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78E83C0D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>
        <w:rPr>
          <w:rFonts w:ascii="Aptos" w:hAnsi="Aptos"/>
          <w:b/>
          <w:bCs/>
          <w:sz w:val="32"/>
          <w:szCs w:val="32"/>
        </w:rPr>
        <w:t xml:space="preserve">FOR </w:t>
      </w:r>
      <w:r w:rsidR="00E15E1C">
        <w:rPr>
          <w:rFonts w:ascii="Aptos" w:hAnsi="Aptos"/>
          <w:b/>
          <w:bCs/>
          <w:sz w:val="32"/>
          <w:szCs w:val="32"/>
        </w:rPr>
        <w:t xml:space="preserve">THE </w:t>
      </w:r>
      <w:r w:rsidR="009A59CE">
        <w:rPr>
          <w:rFonts w:ascii="Aptos" w:hAnsi="Aptos"/>
          <w:b/>
          <w:bCs/>
          <w:sz w:val="32"/>
          <w:szCs w:val="32"/>
        </w:rPr>
        <w:t>SESSION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9A59CE">
        <w:rPr>
          <w:rFonts w:ascii="Aptos" w:hAnsi="Aptos"/>
          <w:b/>
          <w:bCs/>
          <w:sz w:val="32"/>
          <w:szCs w:val="32"/>
        </w:rPr>
        <w:t>PANAMA</w:t>
      </w:r>
    </w:p>
    <w:p w14:paraId="008601C9" w14:textId="4C223362" w:rsidR="00670D5C" w:rsidRPr="003946D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37th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0D5C" w14:paraId="5019C6C6" w14:textId="77777777" w:rsidTr="007D19C9">
        <w:trPr>
          <w:trHeight w:val="516"/>
        </w:trPr>
        <w:tc>
          <w:tcPr>
            <w:tcW w:w="9634" w:type="dxa"/>
          </w:tcPr>
          <w:p w14:paraId="10EC30D3" w14:textId="2A716BAE" w:rsidR="002357F3" w:rsidRPr="00670D5C" w:rsidRDefault="00670D5C" w:rsidP="002357F3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2357F3">
              <w:rPr>
                <w:b/>
                <w:bCs/>
              </w:rPr>
              <w:t xml:space="preserve"> AND REPORTS</w:t>
            </w:r>
          </w:p>
        </w:tc>
      </w:tr>
      <w:tr w:rsidR="00670D5C" w14:paraId="6F0CFB01" w14:textId="77777777" w:rsidTr="009A59CE">
        <w:trPr>
          <w:trHeight w:val="485"/>
        </w:trPr>
        <w:tc>
          <w:tcPr>
            <w:tcW w:w="9634" w:type="dxa"/>
          </w:tcPr>
          <w:p w14:paraId="07EB75A5" w14:textId="16156547" w:rsidR="00670D5C" w:rsidRDefault="009A59CE">
            <w:hyperlink r:id="rId5" w:history="1">
              <w:r w:rsidRPr="009A59CE">
                <w:rPr>
                  <w:rStyle w:val="Hyperlink"/>
                  <w:rFonts w:eastAsia="Times New Roman"/>
                </w:rPr>
                <w:t>Association for the Prevention of Torture</w:t>
              </w:r>
            </w:hyperlink>
          </w:p>
        </w:tc>
      </w:tr>
      <w:tr w:rsidR="00670D5C" w14:paraId="6A0B3B84" w14:textId="77777777" w:rsidTr="007D19C9">
        <w:trPr>
          <w:trHeight w:val="516"/>
        </w:trPr>
        <w:tc>
          <w:tcPr>
            <w:tcW w:w="9634" w:type="dxa"/>
          </w:tcPr>
          <w:p w14:paraId="60063AD1" w14:textId="137A22CD" w:rsidR="00670D5C" w:rsidRDefault="009A59CE">
            <w:hyperlink r:id="rId6" w:history="1">
              <w:r w:rsidRPr="009A59CE">
                <w:rPr>
                  <w:rStyle w:val="Hyperlink"/>
                  <w:rFonts w:eastAsia="Times New Roman"/>
                </w:rPr>
                <w:t>Conscience and Peace Tax International (CPTI)</w:t>
              </w:r>
            </w:hyperlink>
          </w:p>
        </w:tc>
      </w:tr>
      <w:tr w:rsidR="00670D5C" w14:paraId="623D570B" w14:textId="77777777" w:rsidTr="009A59CE">
        <w:trPr>
          <w:trHeight w:val="470"/>
        </w:trPr>
        <w:tc>
          <w:tcPr>
            <w:tcW w:w="9634" w:type="dxa"/>
          </w:tcPr>
          <w:p w14:paraId="4BF71DC1" w14:textId="73EC7F25" w:rsidR="00670D5C" w:rsidRDefault="009A59CE">
            <w:hyperlink r:id="rId7" w:history="1">
              <w:r w:rsidRPr="009A59CE">
                <w:rPr>
                  <w:rStyle w:val="Hyperlink"/>
                  <w:rFonts w:eastAsia="Times New Roman"/>
                </w:rPr>
                <w:t>Consejo Nacional para Defensa del Derecho Humanos a la Salud</w:t>
              </w:r>
            </w:hyperlink>
          </w:p>
        </w:tc>
      </w:tr>
      <w:tr w:rsidR="00670D5C" w14:paraId="6D025AA4" w14:textId="77777777" w:rsidTr="009A59CE">
        <w:trPr>
          <w:trHeight w:val="1257"/>
        </w:trPr>
        <w:tc>
          <w:tcPr>
            <w:tcW w:w="9634" w:type="dxa"/>
          </w:tcPr>
          <w:p w14:paraId="66412A58" w14:textId="5E29686A" w:rsidR="00670D5C" w:rsidRDefault="009A59CE">
            <w:hyperlink r:id="rId8" w:history="1">
              <w:r w:rsidRPr="009A59CE">
                <w:rPr>
                  <w:rStyle w:val="Hyperlink"/>
                  <w:rFonts w:eastAsia="Times New Roman"/>
                </w:rPr>
                <w:t>Fundación Iguales - Panamá, Asociación panameña de Personas Trans, Fe y Alegría Panamá, Red de Mujeres Afrodescendientes de Panamá (REMAP), Consejo Noruego para Refugiados (NRC), Centro de la Mujer Panameña (CEMP), Coalición Internacional de Mujeres y Fam</w:t>
              </w:r>
            </w:hyperlink>
          </w:p>
        </w:tc>
      </w:tr>
      <w:tr w:rsidR="00670D5C" w14:paraId="0380CBC2" w14:textId="77777777" w:rsidTr="007D19C9">
        <w:trPr>
          <w:trHeight w:val="516"/>
        </w:trPr>
        <w:tc>
          <w:tcPr>
            <w:tcW w:w="9634" w:type="dxa"/>
          </w:tcPr>
          <w:p w14:paraId="0E5C3C45" w14:textId="02F7AA2F" w:rsidR="00670D5C" w:rsidRDefault="009A59CE">
            <w:hyperlink r:id="rId9" w:history="1">
              <w:r w:rsidRPr="009A59CE">
                <w:rPr>
                  <w:rStyle w:val="Hyperlink"/>
                  <w:rFonts w:eastAsia="Times New Roman"/>
                </w:rPr>
                <w:t>Haitian Bridge Alliance (HBA)</w:t>
              </w:r>
            </w:hyperlink>
          </w:p>
        </w:tc>
      </w:tr>
      <w:tr w:rsidR="00670D5C" w14:paraId="757B0EC1" w14:textId="77777777" w:rsidTr="007D19C9">
        <w:trPr>
          <w:trHeight w:val="516"/>
        </w:trPr>
        <w:tc>
          <w:tcPr>
            <w:tcW w:w="9634" w:type="dxa"/>
          </w:tcPr>
          <w:p w14:paraId="7F1576CA" w14:textId="665FA05C" w:rsidR="00670D5C" w:rsidRDefault="009A59CE">
            <w:hyperlink r:id="rId10" w:history="1">
              <w:r w:rsidRPr="009A59CE">
                <w:rPr>
                  <w:rStyle w:val="Hyperlink"/>
                  <w:rFonts w:eastAsia="Times New Roman"/>
                </w:rPr>
                <w:t>The Advocates for Human Rights</w:t>
              </w:r>
            </w:hyperlink>
          </w:p>
        </w:tc>
      </w:tr>
      <w:tr w:rsidR="00670D5C" w14:paraId="373F1DFD" w14:textId="77777777" w:rsidTr="009A59CE">
        <w:trPr>
          <w:trHeight w:val="1077"/>
        </w:trPr>
        <w:tc>
          <w:tcPr>
            <w:tcW w:w="9634" w:type="dxa"/>
          </w:tcPr>
          <w:p w14:paraId="0CF1E732" w14:textId="4A50835E" w:rsidR="00670D5C" w:rsidRDefault="009A59CE">
            <w:hyperlink r:id="rId11" w:history="1">
              <w:r w:rsidRPr="009A59CE">
                <w:rPr>
                  <w:rStyle w:val="Hyperlink"/>
                  <w:rFonts w:eastAsia="Times New Roman"/>
                </w:rPr>
                <w:t>The Center for International Environmental Law (CIEL), El Movimiento por la Defensa de los Territorios y Ecosistemas de Bocas del Toro (MODETEAB), and La Organización Territorial Ngäbe, Buglé y Campesina de la Región Norte de Santa Fe</w:t>
              </w:r>
            </w:hyperlink>
          </w:p>
        </w:tc>
      </w:tr>
    </w:tbl>
    <w:p w14:paraId="3B3790EA" w14:textId="77777777" w:rsidR="008D221D" w:rsidRDefault="008D221D"/>
    <w:sectPr w:rsidR="008D2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581165"/>
    <w:rsid w:val="005970A4"/>
    <w:rsid w:val="00670D5C"/>
    <w:rsid w:val="007945DE"/>
    <w:rsid w:val="007D19C9"/>
    <w:rsid w:val="00860E09"/>
    <w:rsid w:val="008D221D"/>
    <w:rsid w:val="009A59CE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mDG8n00RsOL1D29GEpN49sjibQnqW7Fmx9OkKHYCMJqYDuqjPM1DBr6oIbQ6J8p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Draft.aspx?key=P1hE9o+Yi9r2AdjNlUf65KcqQ+Lx5MM528mVmQnHRskNpyG84kxokdmYKUlEeHP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31mUKzwpMBa77W+qE5gAxUjbtnAmRWn0g4Esm/k+qGzhLUhVEfiHBQsP8FmgeGL+" TargetMode="External"/><Relationship Id="rId11" Type="http://schemas.openxmlformats.org/officeDocument/2006/relationships/hyperlink" Target="https://tbinternet.ohchr.org/_layouts/15/TreatyBodyExternal/DownloadDraft.aspx?key=V7cHgk2u1gSy2VDDcSSX04uRmInT1ag3npYi+DI+6S3FwP1z6qi73L+Twp/sjuuu" TargetMode="External"/><Relationship Id="rId5" Type="http://schemas.openxmlformats.org/officeDocument/2006/relationships/hyperlink" Target="https://tbinternet.ohchr.org/_layouts/15/TreatyBodyExternal/DownloadDraft.aspx?key=SRXWv7Zt50vM0hiQEzKRfAB3A0Uibvs6HYceWqrray41yXaRsS/pxqsvjWfN48Qk" TargetMode="External"/><Relationship Id="rId10" Type="http://schemas.openxmlformats.org/officeDocument/2006/relationships/hyperlink" Target="https://tbinternet.ohchr.org/_layouts/15/TreatyBodyExternal/DownloadDraft.aspx?key=X2or3kcu0rP3DdhvkInUVc/77u3gPpym+jEe6kUSvswz7vn+DUIGWoWLmZhqE1x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AopRsXk9smTco4D61DKRjCEzZlaY78k2RYea71j/OukON2TG6xYDyUg6KdbpKP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2025-03-20T10:14:00Z</dcterms:created>
  <dcterms:modified xsi:type="dcterms:W3CDTF">2025-03-20T10:14:00Z</dcterms:modified>
</cp:coreProperties>
</file>