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F70BC" w14:textId="77777777" w:rsidR="00572F6C" w:rsidRPr="009E3ABE" w:rsidRDefault="00572F6C" w:rsidP="00D44A1D">
      <w:pPr>
        <w:widowControl w:val="0"/>
        <w:autoSpaceDE w:val="0"/>
        <w:autoSpaceDN w:val="0"/>
        <w:adjustRightInd w:val="0"/>
        <w:rPr>
          <w:rFonts w:ascii="Times New Roman" w:hAnsi="Times New Roman"/>
          <w:b/>
          <w:sz w:val="26"/>
          <w:lang w:val="en-US"/>
        </w:rPr>
      </w:pPr>
      <w:bookmarkStart w:id="0" w:name="_GoBack"/>
      <w:bookmarkEnd w:id="0"/>
    </w:p>
    <w:p w14:paraId="6334ABF2" w14:textId="77777777" w:rsidR="00572F6C" w:rsidRPr="009E3ABE" w:rsidRDefault="00572F6C" w:rsidP="00D44A1D">
      <w:pPr>
        <w:widowControl w:val="0"/>
        <w:autoSpaceDE w:val="0"/>
        <w:autoSpaceDN w:val="0"/>
        <w:adjustRightInd w:val="0"/>
        <w:rPr>
          <w:rFonts w:ascii="Times New Roman" w:hAnsi="Times New Roman"/>
          <w:b/>
          <w:sz w:val="26"/>
          <w:lang w:val="en-US"/>
        </w:rPr>
      </w:pPr>
    </w:p>
    <w:p w14:paraId="76B53FF9" w14:textId="77777777" w:rsidR="00572F6C" w:rsidRPr="009E3ABE" w:rsidRDefault="00572F6C" w:rsidP="00D44A1D">
      <w:pPr>
        <w:widowControl w:val="0"/>
        <w:autoSpaceDE w:val="0"/>
        <w:autoSpaceDN w:val="0"/>
        <w:adjustRightInd w:val="0"/>
        <w:rPr>
          <w:rFonts w:ascii="Times New Roman" w:hAnsi="Times New Roman"/>
          <w:b/>
          <w:sz w:val="26"/>
          <w:lang w:val="en-US"/>
        </w:rPr>
      </w:pPr>
    </w:p>
    <w:p w14:paraId="2264243A" w14:textId="77777777" w:rsidR="00D82981" w:rsidRPr="009E3ABE" w:rsidRDefault="00D82981" w:rsidP="00D44A1D">
      <w:pPr>
        <w:widowControl w:val="0"/>
        <w:autoSpaceDE w:val="0"/>
        <w:autoSpaceDN w:val="0"/>
        <w:adjustRightInd w:val="0"/>
        <w:rPr>
          <w:rFonts w:ascii="Times New Roman" w:hAnsi="Times New Roman"/>
          <w:b/>
          <w:sz w:val="26"/>
          <w:lang w:val="en-US"/>
        </w:rPr>
      </w:pPr>
    </w:p>
    <w:p w14:paraId="76CE86C8" w14:textId="77777777" w:rsidR="00572F6C" w:rsidRPr="009E3ABE" w:rsidRDefault="00572F6C" w:rsidP="00D44A1D">
      <w:pPr>
        <w:widowControl w:val="0"/>
        <w:autoSpaceDE w:val="0"/>
        <w:autoSpaceDN w:val="0"/>
        <w:adjustRightInd w:val="0"/>
        <w:rPr>
          <w:rFonts w:ascii="Times New Roman" w:hAnsi="Times New Roman"/>
          <w:b/>
          <w:sz w:val="26"/>
          <w:lang w:val="en-US"/>
        </w:rPr>
      </w:pPr>
    </w:p>
    <w:p w14:paraId="6C158BF5" w14:textId="77777777" w:rsidR="008B5C79" w:rsidRPr="009E3ABE" w:rsidRDefault="008B5C79" w:rsidP="00D44A1D">
      <w:pPr>
        <w:widowControl w:val="0"/>
        <w:autoSpaceDE w:val="0"/>
        <w:autoSpaceDN w:val="0"/>
        <w:adjustRightInd w:val="0"/>
        <w:jc w:val="center"/>
        <w:rPr>
          <w:rFonts w:ascii="Times New Roman" w:hAnsi="Times New Roman"/>
          <w:b/>
          <w:sz w:val="26"/>
          <w:lang w:val="en-US"/>
        </w:rPr>
      </w:pPr>
    </w:p>
    <w:p w14:paraId="0D5F76BF" w14:textId="77777777" w:rsidR="00D44A1D" w:rsidRDefault="0028785D" w:rsidP="005E131D">
      <w:pPr>
        <w:widowControl w:val="0"/>
        <w:autoSpaceDE w:val="0"/>
        <w:autoSpaceDN w:val="0"/>
        <w:adjustRightInd w:val="0"/>
        <w:spacing w:after="0" w:line="240" w:lineRule="auto"/>
        <w:jc w:val="center"/>
        <w:rPr>
          <w:rFonts w:ascii="Times New Roman" w:hAnsi="Times New Roman"/>
          <w:b/>
          <w:sz w:val="30"/>
          <w:lang w:val="en-US"/>
        </w:rPr>
      </w:pPr>
      <w:r w:rsidRPr="009E3ABE">
        <w:rPr>
          <w:rFonts w:ascii="Times New Roman" w:hAnsi="Times New Roman"/>
          <w:b/>
          <w:sz w:val="30"/>
          <w:lang w:val="en-US"/>
        </w:rPr>
        <w:t>Human Rights V</w:t>
      </w:r>
      <w:r w:rsidR="00520363">
        <w:rPr>
          <w:rFonts w:ascii="Times New Roman" w:hAnsi="Times New Roman"/>
          <w:b/>
          <w:sz w:val="30"/>
          <w:lang w:val="en-US"/>
        </w:rPr>
        <w:t xml:space="preserve">iolations </w:t>
      </w:r>
    </w:p>
    <w:p w14:paraId="681378B6" w14:textId="1828F725" w:rsidR="00D44A1D" w:rsidRDefault="00D44A1D" w:rsidP="005E131D">
      <w:pPr>
        <w:widowControl w:val="0"/>
        <w:autoSpaceDE w:val="0"/>
        <w:autoSpaceDN w:val="0"/>
        <w:adjustRightInd w:val="0"/>
        <w:spacing w:after="0" w:line="240" w:lineRule="auto"/>
        <w:jc w:val="center"/>
        <w:rPr>
          <w:rFonts w:ascii="Times New Roman" w:hAnsi="Times New Roman"/>
          <w:b/>
          <w:sz w:val="30"/>
          <w:lang w:val="en-US"/>
        </w:rPr>
      </w:pPr>
      <w:proofErr w:type="gramStart"/>
      <w:r>
        <w:rPr>
          <w:rFonts w:ascii="Times New Roman" w:hAnsi="Times New Roman"/>
          <w:b/>
          <w:sz w:val="30"/>
          <w:lang w:val="en-US"/>
        </w:rPr>
        <w:t>o</w:t>
      </w:r>
      <w:r w:rsidR="00520363">
        <w:rPr>
          <w:rFonts w:ascii="Times New Roman" w:hAnsi="Times New Roman"/>
          <w:b/>
          <w:sz w:val="30"/>
          <w:lang w:val="en-US"/>
        </w:rPr>
        <w:t>f</w:t>
      </w:r>
      <w:proofErr w:type="gramEnd"/>
      <w:r>
        <w:rPr>
          <w:rFonts w:ascii="Times New Roman" w:hAnsi="Times New Roman"/>
          <w:b/>
          <w:sz w:val="30"/>
          <w:lang w:val="en-US"/>
        </w:rPr>
        <w:t xml:space="preserve"> </w:t>
      </w:r>
      <w:r w:rsidR="00520363">
        <w:rPr>
          <w:rFonts w:ascii="Times New Roman" w:hAnsi="Times New Roman"/>
          <w:b/>
          <w:sz w:val="30"/>
          <w:lang w:val="en-US"/>
        </w:rPr>
        <w:t xml:space="preserve">Lesbian, </w:t>
      </w:r>
      <w:r w:rsidR="00F11049">
        <w:rPr>
          <w:rFonts w:ascii="Times New Roman" w:hAnsi="Times New Roman"/>
          <w:b/>
          <w:sz w:val="30"/>
          <w:lang w:val="en-US"/>
        </w:rPr>
        <w:t>Gay</w:t>
      </w:r>
      <w:r>
        <w:rPr>
          <w:rFonts w:ascii="Times New Roman" w:hAnsi="Times New Roman"/>
          <w:b/>
          <w:sz w:val="30"/>
          <w:lang w:val="en-US"/>
        </w:rPr>
        <w:t xml:space="preserve">, </w:t>
      </w:r>
      <w:r w:rsidR="00520363">
        <w:rPr>
          <w:rFonts w:ascii="Times New Roman" w:hAnsi="Times New Roman"/>
          <w:b/>
          <w:sz w:val="30"/>
          <w:lang w:val="en-US"/>
        </w:rPr>
        <w:t xml:space="preserve">Bisexual </w:t>
      </w:r>
      <w:r w:rsidR="00F11049">
        <w:rPr>
          <w:rFonts w:ascii="Times New Roman" w:hAnsi="Times New Roman"/>
          <w:b/>
          <w:sz w:val="30"/>
          <w:lang w:val="en-US"/>
        </w:rPr>
        <w:t>&amp;</w:t>
      </w:r>
      <w:r w:rsidR="0028785D" w:rsidRPr="009E3ABE">
        <w:rPr>
          <w:rFonts w:ascii="Times New Roman" w:hAnsi="Times New Roman"/>
          <w:b/>
          <w:sz w:val="30"/>
          <w:lang w:val="en-US"/>
        </w:rPr>
        <w:t xml:space="preserve"> Transgender</w:t>
      </w:r>
      <w:r w:rsidR="003E677D" w:rsidRPr="009E3ABE">
        <w:rPr>
          <w:rFonts w:ascii="Times New Roman" w:hAnsi="Times New Roman"/>
          <w:b/>
          <w:sz w:val="30"/>
          <w:lang w:val="en-US"/>
        </w:rPr>
        <w:t xml:space="preserve"> (L</w:t>
      </w:r>
      <w:r w:rsidR="004D74C2">
        <w:rPr>
          <w:rFonts w:ascii="Times New Roman" w:hAnsi="Times New Roman"/>
          <w:b/>
          <w:sz w:val="30"/>
          <w:lang w:val="en-US"/>
        </w:rPr>
        <w:t>G</w:t>
      </w:r>
      <w:r w:rsidR="003E677D" w:rsidRPr="009E3ABE">
        <w:rPr>
          <w:rFonts w:ascii="Times New Roman" w:hAnsi="Times New Roman"/>
          <w:b/>
          <w:sz w:val="30"/>
          <w:lang w:val="en-US"/>
        </w:rPr>
        <w:t>BT)</w:t>
      </w:r>
      <w:r w:rsidR="0028785D" w:rsidRPr="009E3ABE">
        <w:rPr>
          <w:rFonts w:ascii="Times New Roman" w:hAnsi="Times New Roman"/>
          <w:b/>
          <w:sz w:val="30"/>
          <w:lang w:val="en-US"/>
        </w:rPr>
        <w:t xml:space="preserve"> </w:t>
      </w:r>
    </w:p>
    <w:p w14:paraId="546A7CEF" w14:textId="4E0ABF73" w:rsidR="008B5C79" w:rsidRPr="009E3ABE" w:rsidRDefault="0028785D" w:rsidP="005E131D">
      <w:pPr>
        <w:widowControl w:val="0"/>
        <w:autoSpaceDE w:val="0"/>
        <w:autoSpaceDN w:val="0"/>
        <w:adjustRightInd w:val="0"/>
        <w:spacing w:after="0" w:line="240" w:lineRule="auto"/>
        <w:jc w:val="center"/>
        <w:rPr>
          <w:rFonts w:ascii="Times New Roman" w:hAnsi="Times New Roman"/>
          <w:b/>
          <w:sz w:val="30"/>
          <w:lang w:val="en-US"/>
        </w:rPr>
      </w:pPr>
      <w:r w:rsidRPr="009E3ABE">
        <w:rPr>
          <w:rFonts w:ascii="Times New Roman" w:hAnsi="Times New Roman"/>
          <w:b/>
          <w:sz w:val="30"/>
          <w:lang w:val="en-US"/>
        </w:rPr>
        <w:t>People</w:t>
      </w:r>
      <w:r w:rsidR="004D74C2">
        <w:rPr>
          <w:rFonts w:ascii="Times New Roman" w:hAnsi="Times New Roman"/>
          <w:b/>
          <w:sz w:val="30"/>
          <w:lang w:val="en-US"/>
        </w:rPr>
        <w:t xml:space="preserve"> in Chile</w:t>
      </w:r>
    </w:p>
    <w:p w14:paraId="1447C4FA" w14:textId="77777777" w:rsidR="008B5C79" w:rsidRPr="009E3ABE" w:rsidRDefault="008B5C79" w:rsidP="005E131D">
      <w:pPr>
        <w:widowControl w:val="0"/>
        <w:autoSpaceDE w:val="0"/>
        <w:autoSpaceDN w:val="0"/>
        <w:adjustRightInd w:val="0"/>
        <w:spacing w:after="0" w:line="240" w:lineRule="auto"/>
        <w:jc w:val="center"/>
        <w:rPr>
          <w:rFonts w:ascii="Times New Roman" w:hAnsi="Times New Roman"/>
          <w:b/>
          <w:sz w:val="26"/>
          <w:lang w:val="en-US"/>
        </w:rPr>
      </w:pPr>
    </w:p>
    <w:p w14:paraId="205C70BB" w14:textId="7C803ACB" w:rsidR="008B5C79" w:rsidRPr="00520363" w:rsidRDefault="00520363" w:rsidP="005E131D">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Presented to the</w:t>
      </w:r>
      <w:r w:rsidR="0040427D">
        <w:rPr>
          <w:rFonts w:ascii="Times New Roman" w:hAnsi="Times New Roman"/>
          <w:lang w:val="en-US"/>
        </w:rPr>
        <w:t xml:space="preserve"> 018</w:t>
      </w:r>
      <w:r w:rsidR="0040427D" w:rsidRPr="0040427D">
        <w:rPr>
          <w:rFonts w:ascii="Times New Roman" w:hAnsi="Times New Roman"/>
          <w:vertAlign w:val="superscript"/>
          <w:lang w:val="en-US"/>
        </w:rPr>
        <w:t>th</w:t>
      </w:r>
      <w:r w:rsidR="0040427D">
        <w:rPr>
          <w:rFonts w:ascii="Times New Roman" w:hAnsi="Times New Roman"/>
          <w:lang w:val="en-US"/>
        </w:rPr>
        <w:t xml:space="preserve"> Session of</w:t>
      </w:r>
      <w:r w:rsidR="0097371B" w:rsidRPr="00520363">
        <w:rPr>
          <w:rFonts w:ascii="Times New Roman" w:hAnsi="Times New Roman"/>
          <w:lang w:val="en-US"/>
        </w:rPr>
        <w:t>:</w:t>
      </w:r>
    </w:p>
    <w:p w14:paraId="155D7B78" w14:textId="77777777" w:rsidR="008B5C79" w:rsidRPr="00B030A0" w:rsidRDefault="00520363" w:rsidP="005E131D">
      <w:pPr>
        <w:widowControl w:val="0"/>
        <w:autoSpaceDE w:val="0"/>
        <w:autoSpaceDN w:val="0"/>
        <w:adjustRightInd w:val="0"/>
        <w:spacing w:after="0" w:line="240" w:lineRule="auto"/>
        <w:jc w:val="center"/>
        <w:rPr>
          <w:rFonts w:ascii="Times New Roman" w:hAnsi="Times New Roman"/>
          <w:b/>
          <w:sz w:val="26"/>
          <w:lang w:val="en-US"/>
        </w:rPr>
      </w:pPr>
      <w:r w:rsidRPr="00B030A0">
        <w:rPr>
          <w:rFonts w:ascii="Times New Roman" w:hAnsi="Times New Roman"/>
          <w:b/>
          <w:sz w:val="26"/>
          <w:lang w:val="en-US"/>
        </w:rPr>
        <w:t>International Covenant on Civil and Political Rights</w:t>
      </w:r>
    </w:p>
    <w:p w14:paraId="5C7B3864" w14:textId="77777777" w:rsidR="004D74C2" w:rsidRPr="00B030A0" w:rsidRDefault="00520363" w:rsidP="005E131D">
      <w:pPr>
        <w:widowControl w:val="0"/>
        <w:autoSpaceDE w:val="0"/>
        <w:autoSpaceDN w:val="0"/>
        <w:adjustRightInd w:val="0"/>
        <w:spacing w:after="0" w:line="240" w:lineRule="auto"/>
        <w:jc w:val="center"/>
        <w:rPr>
          <w:rFonts w:ascii="Times New Roman" w:hAnsi="Times New Roman"/>
          <w:b/>
          <w:sz w:val="26"/>
          <w:lang w:val="en-US"/>
        </w:rPr>
      </w:pPr>
      <w:r w:rsidRPr="00B030A0">
        <w:rPr>
          <w:rFonts w:ascii="Times New Roman" w:hAnsi="Times New Roman"/>
          <w:b/>
          <w:sz w:val="26"/>
          <w:lang w:val="en-US"/>
        </w:rPr>
        <w:t>Human Rights Committee</w:t>
      </w:r>
      <w:r w:rsidR="0028785D" w:rsidRPr="00B030A0">
        <w:rPr>
          <w:rFonts w:ascii="Times New Roman" w:hAnsi="Times New Roman"/>
          <w:b/>
          <w:sz w:val="26"/>
          <w:lang w:val="en-US"/>
        </w:rPr>
        <w:t xml:space="preserve"> of the United Nations</w:t>
      </w:r>
    </w:p>
    <w:p w14:paraId="3E5673A6" w14:textId="659A2E29" w:rsidR="008B5C79" w:rsidRPr="00B030A0" w:rsidRDefault="004D74C2" w:rsidP="005E131D">
      <w:pPr>
        <w:widowControl w:val="0"/>
        <w:autoSpaceDE w:val="0"/>
        <w:autoSpaceDN w:val="0"/>
        <w:adjustRightInd w:val="0"/>
        <w:spacing w:after="0" w:line="240" w:lineRule="auto"/>
        <w:jc w:val="center"/>
        <w:rPr>
          <w:rFonts w:ascii="Times New Roman" w:hAnsi="Times New Roman"/>
          <w:b/>
          <w:sz w:val="26"/>
          <w:lang w:val="en-US"/>
        </w:rPr>
      </w:pPr>
      <w:proofErr w:type="gramStart"/>
      <w:r w:rsidRPr="00B030A0">
        <w:rPr>
          <w:rFonts w:ascii="Times New Roman" w:hAnsi="Times New Roman"/>
          <w:b/>
          <w:sz w:val="26"/>
          <w:lang w:val="en-US"/>
        </w:rPr>
        <w:t>for</w:t>
      </w:r>
      <w:proofErr w:type="gramEnd"/>
      <w:r w:rsidRPr="00B030A0">
        <w:rPr>
          <w:rFonts w:ascii="Times New Roman" w:hAnsi="Times New Roman"/>
          <w:b/>
          <w:sz w:val="26"/>
          <w:lang w:val="en-US"/>
        </w:rPr>
        <w:t xml:space="preserve"> consideration during the drafting of the List of Issues</w:t>
      </w:r>
    </w:p>
    <w:p w14:paraId="159F84F8" w14:textId="5E5C6585" w:rsidR="00520363" w:rsidRPr="00B030A0" w:rsidRDefault="00520363" w:rsidP="005E131D">
      <w:pPr>
        <w:widowControl w:val="0"/>
        <w:autoSpaceDE w:val="0"/>
        <w:autoSpaceDN w:val="0"/>
        <w:adjustRightInd w:val="0"/>
        <w:spacing w:after="0" w:line="240" w:lineRule="auto"/>
        <w:jc w:val="center"/>
        <w:rPr>
          <w:rFonts w:ascii="Times New Roman" w:hAnsi="Times New Roman"/>
          <w:lang w:val="en-US"/>
        </w:rPr>
      </w:pPr>
      <w:r w:rsidRPr="00B030A0">
        <w:rPr>
          <w:rFonts w:ascii="Times New Roman" w:hAnsi="Times New Roman"/>
          <w:lang w:val="en-US"/>
        </w:rPr>
        <w:t>July 2013 • Geneva</w:t>
      </w:r>
    </w:p>
    <w:p w14:paraId="23BCD385" w14:textId="77777777" w:rsidR="008B5C79" w:rsidRPr="00B030A0" w:rsidRDefault="008B5C79" w:rsidP="00D44A1D">
      <w:pPr>
        <w:widowControl w:val="0"/>
        <w:autoSpaceDE w:val="0"/>
        <w:autoSpaceDN w:val="0"/>
        <w:adjustRightInd w:val="0"/>
        <w:jc w:val="center"/>
        <w:rPr>
          <w:rFonts w:ascii="Times New Roman" w:hAnsi="Times New Roman"/>
          <w:b/>
          <w:sz w:val="26"/>
          <w:lang w:val="en-US"/>
        </w:rPr>
      </w:pPr>
    </w:p>
    <w:p w14:paraId="1E0B5C5A" w14:textId="77777777" w:rsidR="00520363" w:rsidRPr="00B030A0" w:rsidRDefault="00520363" w:rsidP="00D44A1D">
      <w:pPr>
        <w:widowControl w:val="0"/>
        <w:autoSpaceDE w:val="0"/>
        <w:autoSpaceDN w:val="0"/>
        <w:adjustRightInd w:val="0"/>
        <w:jc w:val="center"/>
        <w:rPr>
          <w:rFonts w:ascii="Times New Roman" w:hAnsi="Times New Roman"/>
          <w:b/>
          <w:sz w:val="26"/>
          <w:lang w:val="en-US"/>
        </w:rPr>
      </w:pPr>
    </w:p>
    <w:p w14:paraId="622DAC94" w14:textId="77777777" w:rsidR="005E131D" w:rsidRDefault="005E131D" w:rsidP="005E131D">
      <w:pPr>
        <w:widowControl w:val="0"/>
        <w:autoSpaceDE w:val="0"/>
        <w:autoSpaceDN w:val="0"/>
        <w:adjustRightInd w:val="0"/>
        <w:jc w:val="center"/>
        <w:rPr>
          <w:rFonts w:ascii="Times New Roman" w:hAnsi="Times New Roman"/>
          <w:lang w:val="en-US"/>
        </w:rPr>
        <w:sectPr w:rsidR="005E131D" w:rsidSect="0096191A">
          <w:footerReference w:type="even" r:id="rId9"/>
          <w:footerReference w:type="default" r:id="rId10"/>
          <w:pgSz w:w="12240" w:h="15840"/>
          <w:pgMar w:top="1440" w:right="1440" w:bottom="1440" w:left="1440" w:header="706" w:footer="706" w:gutter="0"/>
          <w:cols w:space="708"/>
          <w:titlePg/>
          <w:docGrid w:linePitch="360"/>
        </w:sectPr>
      </w:pPr>
    </w:p>
    <w:p w14:paraId="4E9BF606" w14:textId="7BF7881D" w:rsidR="00520363" w:rsidRDefault="00520363" w:rsidP="005E131D">
      <w:pPr>
        <w:widowControl w:val="0"/>
        <w:autoSpaceDE w:val="0"/>
        <w:autoSpaceDN w:val="0"/>
        <w:adjustRightInd w:val="0"/>
        <w:jc w:val="center"/>
        <w:rPr>
          <w:rFonts w:ascii="Times New Roman" w:hAnsi="Times New Roman"/>
          <w:lang w:val="en-US"/>
        </w:rPr>
      </w:pPr>
    </w:p>
    <w:p w14:paraId="1CC93488" w14:textId="77777777" w:rsidR="005E131D" w:rsidRDefault="005E131D" w:rsidP="005E131D">
      <w:pPr>
        <w:widowControl w:val="0"/>
        <w:autoSpaceDE w:val="0"/>
        <w:autoSpaceDN w:val="0"/>
        <w:adjustRightInd w:val="0"/>
        <w:jc w:val="center"/>
        <w:rPr>
          <w:rFonts w:ascii="Times New Roman" w:hAnsi="Times New Roman"/>
          <w:lang w:val="en-US"/>
        </w:rPr>
      </w:pPr>
    </w:p>
    <w:p w14:paraId="6DF10624" w14:textId="77777777" w:rsidR="005E131D" w:rsidRDefault="005E131D" w:rsidP="005E131D">
      <w:pPr>
        <w:widowControl w:val="0"/>
        <w:autoSpaceDE w:val="0"/>
        <w:autoSpaceDN w:val="0"/>
        <w:adjustRightInd w:val="0"/>
        <w:jc w:val="center"/>
        <w:rPr>
          <w:rFonts w:ascii="Times New Roman" w:hAnsi="Times New Roman"/>
          <w:lang w:val="en-US"/>
        </w:rPr>
      </w:pPr>
    </w:p>
    <w:p w14:paraId="528590E2" w14:textId="77777777" w:rsidR="005E131D" w:rsidRDefault="005E131D" w:rsidP="005E131D">
      <w:pPr>
        <w:widowControl w:val="0"/>
        <w:autoSpaceDE w:val="0"/>
        <w:autoSpaceDN w:val="0"/>
        <w:adjustRightInd w:val="0"/>
        <w:jc w:val="center"/>
        <w:rPr>
          <w:rFonts w:ascii="Times New Roman" w:hAnsi="Times New Roman"/>
          <w:lang w:val="en-US"/>
        </w:rPr>
      </w:pPr>
    </w:p>
    <w:p w14:paraId="405EFBC6" w14:textId="77777777" w:rsidR="005E131D" w:rsidRPr="00B030A0" w:rsidRDefault="005E131D" w:rsidP="005E131D">
      <w:pPr>
        <w:widowControl w:val="0"/>
        <w:autoSpaceDE w:val="0"/>
        <w:autoSpaceDN w:val="0"/>
        <w:adjustRightInd w:val="0"/>
        <w:jc w:val="center"/>
        <w:rPr>
          <w:rFonts w:ascii="Times New Roman" w:hAnsi="Times New Roman"/>
          <w:lang w:val="en-US"/>
        </w:rPr>
      </w:pPr>
    </w:p>
    <w:p w14:paraId="499859E4" w14:textId="77777777" w:rsidR="005E131D" w:rsidRPr="00A46520" w:rsidRDefault="005E131D" w:rsidP="005E131D">
      <w:pPr>
        <w:widowControl w:val="0"/>
        <w:autoSpaceDE w:val="0"/>
        <w:autoSpaceDN w:val="0"/>
        <w:adjustRightInd w:val="0"/>
        <w:spacing w:after="0" w:line="240" w:lineRule="auto"/>
        <w:jc w:val="center"/>
        <w:rPr>
          <w:rFonts w:ascii="Times New Roman" w:hAnsi="Times New Roman"/>
          <w:b/>
          <w:bCs/>
          <w:color w:val="000000"/>
          <w:sz w:val="24"/>
          <w:szCs w:val="24"/>
          <w:lang w:val="en-US"/>
        </w:rPr>
      </w:pPr>
      <w:proofErr w:type="spellStart"/>
      <w:r w:rsidRPr="0045232D">
        <w:rPr>
          <w:rFonts w:ascii="Times New Roman" w:hAnsi="Times New Roman"/>
          <w:b/>
          <w:bCs/>
          <w:color w:val="000000"/>
          <w:lang w:val="en-US"/>
        </w:rPr>
        <w:t>Organización</w:t>
      </w:r>
      <w:proofErr w:type="spellEnd"/>
      <w:r w:rsidRPr="0045232D">
        <w:rPr>
          <w:rFonts w:ascii="Times New Roman" w:hAnsi="Times New Roman"/>
          <w:b/>
          <w:bCs/>
          <w:color w:val="000000"/>
          <w:lang w:val="en-US"/>
        </w:rPr>
        <w:t xml:space="preserve"> de </w:t>
      </w:r>
      <w:proofErr w:type="spellStart"/>
      <w:r w:rsidRPr="00A46520">
        <w:rPr>
          <w:rFonts w:ascii="Times New Roman" w:hAnsi="Times New Roman"/>
          <w:b/>
          <w:bCs/>
          <w:color w:val="000000"/>
          <w:sz w:val="24"/>
          <w:szCs w:val="24"/>
          <w:lang w:val="en-US"/>
        </w:rPr>
        <w:t>Transexuales</w:t>
      </w:r>
      <w:proofErr w:type="spellEnd"/>
      <w:r w:rsidRPr="00A46520">
        <w:rPr>
          <w:rFonts w:ascii="Times New Roman" w:hAnsi="Times New Roman"/>
          <w:b/>
          <w:bCs/>
          <w:color w:val="000000"/>
          <w:sz w:val="24"/>
          <w:szCs w:val="24"/>
          <w:lang w:val="en-US"/>
        </w:rPr>
        <w:t xml:space="preserve"> </w:t>
      </w:r>
      <w:proofErr w:type="spellStart"/>
      <w:r w:rsidRPr="00A46520">
        <w:rPr>
          <w:rFonts w:ascii="Times New Roman" w:hAnsi="Times New Roman"/>
          <w:b/>
          <w:bCs/>
          <w:color w:val="000000"/>
          <w:sz w:val="24"/>
          <w:szCs w:val="24"/>
          <w:lang w:val="en-US"/>
        </w:rPr>
        <w:t>por</w:t>
      </w:r>
      <w:proofErr w:type="spellEnd"/>
      <w:r w:rsidRPr="00A46520">
        <w:rPr>
          <w:rFonts w:ascii="Times New Roman" w:hAnsi="Times New Roman"/>
          <w:b/>
          <w:bCs/>
          <w:color w:val="000000"/>
          <w:sz w:val="24"/>
          <w:szCs w:val="24"/>
          <w:lang w:val="en-US"/>
        </w:rPr>
        <w:t xml:space="preserve"> la </w:t>
      </w:r>
      <w:proofErr w:type="spellStart"/>
      <w:r w:rsidRPr="00A46520">
        <w:rPr>
          <w:rFonts w:ascii="Times New Roman" w:hAnsi="Times New Roman"/>
          <w:b/>
          <w:bCs/>
          <w:color w:val="000000"/>
          <w:sz w:val="24"/>
          <w:szCs w:val="24"/>
          <w:lang w:val="en-US"/>
        </w:rPr>
        <w:t>Dignidad</w:t>
      </w:r>
      <w:proofErr w:type="spellEnd"/>
      <w:r w:rsidRPr="00A46520">
        <w:rPr>
          <w:rFonts w:ascii="Times New Roman" w:hAnsi="Times New Roman"/>
          <w:b/>
          <w:bCs/>
          <w:color w:val="000000"/>
          <w:sz w:val="24"/>
          <w:szCs w:val="24"/>
          <w:lang w:val="en-US"/>
        </w:rPr>
        <w:t xml:space="preserve"> de la </w:t>
      </w:r>
      <w:proofErr w:type="spellStart"/>
      <w:r w:rsidRPr="00A46520">
        <w:rPr>
          <w:rFonts w:ascii="Times New Roman" w:hAnsi="Times New Roman"/>
          <w:b/>
          <w:bCs/>
          <w:color w:val="000000"/>
          <w:sz w:val="24"/>
          <w:szCs w:val="24"/>
          <w:lang w:val="en-US"/>
        </w:rPr>
        <w:t>Diversidad</w:t>
      </w:r>
      <w:proofErr w:type="spellEnd"/>
      <w:r w:rsidRPr="00A46520">
        <w:rPr>
          <w:rFonts w:ascii="Times New Roman" w:hAnsi="Times New Roman"/>
          <w:b/>
          <w:bCs/>
          <w:color w:val="000000"/>
          <w:sz w:val="24"/>
          <w:szCs w:val="24"/>
          <w:lang w:val="en-US"/>
        </w:rPr>
        <w:t xml:space="preserve"> (OTD)</w:t>
      </w:r>
    </w:p>
    <w:p w14:paraId="74BD570B" w14:textId="103C7F97" w:rsidR="005E131D" w:rsidRPr="00A46520" w:rsidRDefault="00DA6DEF" w:rsidP="005E131D">
      <w:pPr>
        <w:widowControl w:val="0"/>
        <w:autoSpaceDE w:val="0"/>
        <w:autoSpaceDN w:val="0"/>
        <w:adjustRightInd w:val="0"/>
        <w:jc w:val="center"/>
        <w:rPr>
          <w:rFonts w:ascii="Times New Roman" w:hAnsi="Times New Roman"/>
          <w:b/>
          <w:sz w:val="24"/>
          <w:szCs w:val="24"/>
          <w:lang w:val="es-ES_tradnl"/>
        </w:rPr>
      </w:pPr>
      <w:hyperlink r:id="rId11" w:history="1">
        <w:r w:rsidR="005E131D" w:rsidRPr="00431CB7">
          <w:rPr>
            <w:rStyle w:val="Hyperlink"/>
            <w:rFonts w:ascii="Times New Roman" w:hAnsi="Times New Roman"/>
            <w:b/>
            <w:sz w:val="24"/>
            <w:szCs w:val="24"/>
            <w:lang w:val="es-ES_tradnl"/>
          </w:rPr>
          <w:t>www.transexualesdechile.org</w:t>
        </w:r>
      </w:hyperlink>
    </w:p>
    <w:p w14:paraId="1EC12B52" w14:textId="77777777" w:rsidR="005E131D" w:rsidRPr="0045232D" w:rsidRDefault="005E131D" w:rsidP="005E131D">
      <w:pPr>
        <w:widowControl w:val="0"/>
        <w:autoSpaceDE w:val="0"/>
        <w:autoSpaceDN w:val="0"/>
        <w:adjustRightInd w:val="0"/>
        <w:jc w:val="center"/>
        <w:rPr>
          <w:rFonts w:ascii="Times New Roman" w:hAnsi="Times New Roman"/>
          <w:b/>
          <w:sz w:val="26"/>
          <w:lang w:val="es-ES_tradnl"/>
        </w:rPr>
      </w:pPr>
      <w:r>
        <w:rPr>
          <w:rFonts w:ascii="Times New Roman" w:hAnsi="Times New Roman"/>
          <w:b/>
          <w:noProof/>
          <w:sz w:val="26"/>
          <w:lang w:val="en-US"/>
        </w:rPr>
        <w:drawing>
          <wp:inline distT="0" distB="0" distL="0" distR="0" wp14:anchorId="207E8C84" wp14:editId="31E154CF">
            <wp:extent cx="3200400" cy="91365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528" cy="913692"/>
                    </a:xfrm>
                    <a:prstGeom prst="rect">
                      <a:avLst/>
                    </a:prstGeom>
                    <a:noFill/>
                    <a:ln>
                      <a:noFill/>
                    </a:ln>
                  </pic:spPr>
                </pic:pic>
              </a:graphicData>
            </a:graphic>
          </wp:inline>
        </w:drawing>
      </w:r>
    </w:p>
    <w:p w14:paraId="73A7B909" w14:textId="77777777" w:rsidR="005E131D" w:rsidRDefault="005E131D" w:rsidP="005E131D">
      <w:pPr>
        <w:widowControl w:val="0"/>
        <w:autoSpaceDE w:val="0"/>
        <w:autoSpaceDN w:val="0"/>
        <w:adjustRightInd w:val="0"/>
        <w:jc w:val="center"/>
        <w:rPr>
          <w:rFonts w:ascii="Times New Roman" w:hAnsi="Times New Roman"/>
          <w:b/>
          <w:sz w:val="26"/>
          <w:lang w:val="es-ES_tradnl"/>
        </w:rPr>
      </w:pPr>
    </w:p>
    <w:p w14:paraId="16EDBF69" w14:textId="77777777" w:rsidR="005E131D" w:rsidRDefault="005E131D" w:rsidP="005E131D">
      <w:pPr>
        <w:widowControl w:val="0"/>
        <w:autoSpaceDE w:val="0"/>
        <w:autoSpaceDN w:val="0"/>
        <w:adjustRightInd w:val="0"/>
        <w:jc w:val="center"/>
        <w:rPr>
          <w:rFonts w:ascii="Times New Roman" w:hAnsi="Times New Roman"/>
          <w:b/>
          <w:sz w:val="26"/>
          <w:lang w:val="es-ES_tradnl"/>
        </w:rPr>
      </w:pPr>
    </w:p>
    <w:p w14:paraId="39D4E8E0" w14:textId="77777777" w:rsidR="005E131D" w:rsidRDefault="005E131D" w:rsidP="005E131D">
      <w:pPr>
        <w:widowControl w:val="0"/>
        <w:autoSpaceDE w:val="0"/>
        <w:autoSpaceDN w:val="0"/>
        <w:adjustRightInd w:val="0"/>
        <w:jc w:val="center"/>
        <w:rPr>
          <w:rFonts w:ascii="Times New Roman" w:hAnsi="Times New Roman"/>
          <w:b/>
          <w:sz w:val="26"/>
          <w:lang w:val="es-ES_tradnl"/>
        </w:rPr>
      </w:pPr>
    </w:p>
    <w:p w14:paraId="0CBF283E" w14:textId="77777777" w:rsidR="005E131D" w:rsidRPr="0045232D" w:rsidRDefault="005E131D" w:rsidP="005E131D">
      <w:pPr>
        <w:widowControl w:val="0"/>
        <w:autoSpaceDE w:val="0"/>
        <w:autoSpaceDN w:val="0"/>
        <w:adjustRightInd w:val="0"/>
        <w:jc w:val="center"/>
        <w:rPr>
          <w:rFonts w:ascii="Times New Roman" w:hAnsi="Times New Roman"/>
          <w:b/>
          <w:sz w:val="26"/>
          <w:lang w:val="es-ES_tradnl"/>
        </w:rPr>
      </w:pPr>
    </w:p>
    <w:p w14:paraId="1C779CEE" w14:textId="77777777" w:rsidR="005E131D" w:rsidRDefault="005E131D" w:rsidP="005E131D">
      <w:pPr>
        <w:widowControl w:val="0"/>
        <w:autoSpaceDE w:val="0"/>
        <w:autoSpaceDN w:val="0"/>
        <w:adjustRightInd w:val="0"/>
        <w:spacing w:after="0" w:line="240" w:lineRule="auto"/>
        <w:jc w:val="center"/>
        <w:rPr>
          <w:rFonts w:ascii="Times New Roman" w:hAnsi="Times New Roman"/>
          <w:b/>
          <w:bCs/>
          <w:color w:val="000000"/>
          <w:sz w:val="24"/>
          <w:szCs w:val="24"/>
          <w:lang w:val="en-US"/>
        </w:rPr>
      </w:pPr>
    </w:p>
    <w:p w14:paraId="04727CB8" w14:textId="77777777" w:rsidR="005E131D" w:rsidRPr="00A46520" w:rsidRDefault="005E131D" w:rsidP="005E131D">
      <w:pPr>
        <w:widowControl w:val="0"/>
        <w:autoSpaceDE w:val="0"/>
        <w:autoSpaceDN w:val="0"/>
        <w:adjustRightInd w:val="0"/>
        <w:spacing w:after="0" w:line="240" w:lineRule="auto"/>
        <w:jc w:val="center"/>
        <w:rPr>
          <w:rFonts w:ascii="Times New Roman" w:hAnsi="Times New Roman"/>
          <w:b/>
          <w:bCs/>
          <w:color w:val="000000"/>
          <w:sz w:val="24"/>
          <w:szCs w:val="24"/>
          <w:lang w:val="en-US"/>
        </w:rPr>
      </w:pPr>
      <w:r w:rsidRPr="00A46520">
        <w:rPr>
          <w:rFonts w:ascii="Times New Roman" w:hAnsi="Times New Roman"/>
          <w:b/>
          <w:bCs/>
          <w:color w:val="000000"/>
          <w:sz w:val="24"/>
          <w:szCs w:val="24"/>
          <w:lang w:val="en-US"/>
        </w:rPr>
        <w:t>International Gay and Lesbian Human Rights Commission (IGLHRC)</w:t>
      </w:r>
    </w:p>
    <w:p w14:paraId="3727486E" w14:textId="77777777" w:rsidR="005E131D" w:rsidRDefault="00DA6DEF" w:rsidP="005E131D">
      <w:pPr>
        <w:widowControl w:val="0"/>
        <w:autoSpaceDE w:val="0"/>
        <w:autoSpaceDN w:val="0"/>
        <w:adjustRightInd w:val="0"/>
        <w:spacing w:after="0" w:line="240" w:lineRule="auto"/>
        <w:jc w:val="center"/>
        <w:rPr>
          <w:rFonts w:ascii="Times New Roman" w:hAnsi="Times New Roman"/>
          <w:b/>
          <w:bCs/>
          <w:color w:val="000000"/>
          <w:sz w:val="24"/>
          <w:szCs w:val="24"/>
          <w:lang w:val="en-US"/>
        </w:rPr>
      </w:pPr>
      <w:hyperlink r:id="rId13" w:history="1">
        <w:r w:rsidR="005E131D" w:rsidRPr="00431CB7">
          <w:rPr>
            <w:rStyle w:val="Hyperlink"/>
            <w:rFonts w:ascii="Times New Roman" w:hAnsi="Times New Roman"/>
            <w:b/>
            <w:bCs/>
            <w:sz w:val="24"/>
            <w:szCs w:val="24"/>
            <w:lang w:val="en-US"/>
          </w:rPr>
          <w:t>http://www.iglhrc.org</w:t>
        </w:r>
      </w:hyperlink>
    </w:p>
    <w:p w14:paraId="79127687" w14:textId="77777777" w:rsidR="005E131D" w:rsidRPr="00A46520" w:rsidRDefault="005E131D" w:rsidP="005E131D">
      <w:pPr>
        <w:widowControl w:val="0"/>
        <w:autoSpaceDE w:val="0"/>
        <w:autoSpaceDN w:val="0"/>
        <w:adjustRightInd w:val="0"/>
        <w:spacing w:after="0" w:line="240" w:lineRule="auto"/>
        <w:jc w:val="center"/>
        <w:rPr>
          <w:rFonts w:ascii="Times New Roman" w:hAnsi="Times New Roman"/>
          <w:b/>
          <w:bCs/>
          <w:color w:val="000000"/>
          <w:sz w:val="24"/>
          <w:szCs w:val="24"/>
          <w:lang w:val="en-US"/>
        </w:rPr>
      </w:pPr>
    </w:p>
    <w:p w14:paraId="32BF3F8C" w14:textId="545A1FB0" w:rsidR="00572F6C" w:rsidRPr="00B030A0" w:rsidRDefault="005E131D" w:rsidP="005E131D">
      <w:pPr>
        <w:widowControl w:val="0"/>
        <w:autoSpaceDE w:val="0"/>
        <w:autoSpaceDN w:val="0"/>
        <w:adjustRightInd w:val="0"/>
        <w:jc w:val="center"/>
        <w:rPr>
          <w:rFonts w:ascii="Times New Roman" w:hAnsi="Times New Roman"/>
          <w:b/>
          <w:sz w:val="26"/>
          <w:lang w:val="en-US"/>
        </w:rPr>
      </w:pPr>
      <w:r w:rsidRPr="00240927">
        <w:rPr>
          <w:noProof/>
          <w:lang w:val="en-US"/>
        </w:rPr>
        <w:drawing>
          <wp:inline distT="0" distB="0" distL="0" distR="0" wp14:anchorId="2C7F4D29" wp14:editId="2ABFEE12">
            <wp:extent cx="1058545" cy="838200"/>
            <wp:effectExtent l="25400" t="0" r="8255" b="0"/>
            <wp:docPr id="3" name="Picture 1" descr="IGLHRCLogo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LHRCLogoWiki"/>
                    <pic:cNvPicPr>
                      <a:picLocks noChangeAspect="1" noChangeArrowheads="1"/>
                    </pic:cNvPicPr>
                  </pic:nvPicPr>
                  <pic:blipFill>
                    <a:blip r:embed="rId14"/>
                    <a:srcRect/>
                    <a:stretch>
                      <a:fillRect/>
                    </a:stretch>
                  </pic:blipFill>
                  <pic:spPr bwMode="auto">
                    <a:xfrm>
                      <a:off x="0" y="0"/>
                      <a:ext cx="1058545" cy="838200"/>
                    </a:xfrm>
                    <a:prstGeom prst="rect">
                      <a:avLst/>
                    </a:prstGeom>
                    <a:noFill/>
                    <a:ln w="9525">
                      <a:noFill/>
                      <a:miter lim="800000"/>
                      <a:headEnd/>
                      <a:tailEnd/>
                    </a:ln>
                  </pic:spPr>
                </pic:pic>
              </a:graphicData>
            </a:graphic>
          </wp:inline>
        </w:drawing>
      </w:r>
    </w:p>
    <w:p w14:paraId="5117E56C" w14:textId="77777777" w:rsidR="005E131D" w:rsidRDefault="005E131D">
      <w:pPr>
        <w:spacing w:after="0" w:line="240" w:lineRule="auto"/>
        <w:rPr>
          <w:rFonts w:ascii="Times New Roman" w:hAnsi="Times New Roman"/>
          <w:b/>
          <w:sz w:val="26"/>
          <w:u w:val="single"/>
          <w:lang w:val="en-US"/>
        </w:rPr>
        <w:sectPr w:rsidR="005E131D" w:rsidSect="005E131D">
          <w:type w:val="continuous"/>
          <w:pgSz w:w="12240" w:h="15840"/>
          <w:pgMar w:top="1440" w:right="1440" w:bottom="1440" w:left="1440" w:header="706" w:footer="706" w:gutter="0"/>
          <w:cols w:num="2" w:space="720"/>
          <w:titlePg/>
          <w:docGrid w:linePitch="360"/>
        </w:sectPr>
      </w:pPr>
    </w:p>
    <w:p w14:paraId="33243F2F" w14:textId="67DB7592" w:rsidR="005E131D" w:rsidRDefault="005E131D">
      <w:pPr>
        <w:spacing w:after="0" w:line="240" w:lineRule="auto"/>
        <w:rPr>
          <w:rFonts w:ascii="Times New Roman" w:hAnsi="Times New Roman"/>
          <w:b/>
          <w:sz w:val="26"/>
          <w:u w:val="single"/>
          <w:lang w:val="en-US"/>
        </w:rPr>
      </w:pPr>
    </w:p>
    <w:p w14:paraId="693A5D5E" w14:textId="77777777" w:rsidR="00272672" w:rsidRDefault="00272672">
      <w:pPr>
        <w:spacing w:after="0" w:line="240" w:lineRule="auto"/>
        <w:rPr>
          <w:rFonts w:ascii="Times New Roman" w:hAnsi="Times New Roman"/>
          <w:b/>
          <w:sz w:val="26"/>
          <w:u w:val="single"/>
          <w:lang w:val="en-US"/>
        </w:rPr>
      </w:pPr>
    </w:p>
    <w:p w14:paraId="12D3D05E" w14:textId="60A4F3A7" w:rsidR="008B5C79" w:rsidRPr="00B030A0" w:rsidRDefault="003E677D" w:rsidP="00D44A1D">
      <w:pPr>
        <w:jc w:val="center"/>
        <w:rPr>
          <w:rFonts w:ascii="Times New Roman" w:hAnsi="Times New Roman"/>
          <w:b/>
          <w:sz w:val="26"/>
          <w:u w:val="single"/>
          <w:lang w:val="en-US"/>
        </w:rPr>
      </w:pPr>
      <w:r w:rsidRPr="00B030A0">
        <w:rPr>
          <w:rFonts w:ascii="Times New Roman" w:hAnsi="Times New Roman"/>
          <w:b/>
          <w:sz w:val="26"/>
          <w:u w:val="single"/>
          <w:lang w:val="en-US"/>
        </w:rPr>
        <w:lastRenderedPageBreak/>
        <w:t>TABL</w:t>
      </w:r>
      <w:r w:rsidR="0028785D" w:rsidRPr="00B030A0">
        <w:rPr>
          <w:rFonts w:ascii="Times New Roman" w:hAnsi="Times New Roman"/>
          <w:b/>
          <w:sz w:val="26"/>
          <w:u w:val="single"/>
          <w:lang w:val="en-US"/>
        </w:rPr>
        <w:t>E OF</w:t>
      </w:r>
      <w:r w:rsidRPr="00B030A0">
        <w:rPr>
          <w:rFonts w:ascii="Times New Roman" w:hAnsi="Times New Roman"/>
          <w:b/>
          <w:sz w:val="26"/>
          <w:u w:val="single"/>
          <w:lang w:val="en-US"/>
        </w:rPr>
        <w:t xml:space="preserve"> CONTEN</w:t>
      </w:r>
      <w:r w:rsidR="0028785D" w:rsidRPr="00B030A0">
        <w:rPr>
          <w:rFonts w:ascii="Times New Roman" w:hAnsi="Times New Roman"/>
          <w:b/>
          <w:sz w:val="26"/>
          <w:u w:val="single"/>
          <w:lang w:val="en-US"/>
        </w:rPr>
        <w:t>TS</w:t>
      </w:r>
    </w:p>
    <w:p w14:paraId="62ED6AC8" w14:textId="77777777" w:rsidR="000E358D" w:rsidRPr="00B030A0" w:rsidRDefault="000E358D" w:rsidP="00D44A1D">
      <w:pPr>
        <w:rPr>
          <w:rFonts w:ascii="Times New Roman" w:hAnsi="Times New Roman"/>
          <w:b/>
          <w:sz w:val="26"/>
          <w:lang w:val="en-US"/>
        </w:rPr>
      </w:pPr>
    </w:p>
    <w:p w14:paraId="1F8E4793" w14:textId="5D6AF15E" w:rsidR="00462EE3" w:rsidRPr="00B030A0" w:rsidRDefault="00462EE3" w:rsidP="00D44A1D">
      <w:pPr>
        <w:widowControl w:val="0"/>
        <w:tabs>
          <w:tab w:val="left" w:pos="9090"/>
        </w:tabs>
        <w:autoSpaceDE w:val="0"/>
        <w:autoSpaceDN w:val="0"/>
        <w:adjustRightInd w:val="0"/>
        <w:rPr>
          <w:rFonts w:ascii="Times New Roman" w:hAnsi="Times New Roman"/>
          <w:b/>
          <w:sz w:val="26"/>
          <w:szCs w:val="26"/>
          <w:lang w:val="en-US"/>
        </w:rPr>
      </w:pPr>
    </w:p>
    <w:p w14:paraId="4A96D2CA" w14:textId="7EC2DD6D" w:rsidR="00AC5B7E" w:rsidRPr="00B030A0" w:rsidRDefault="00A76E3E" w:rsidP="00D44A1D">
      <w:pPr>
        <w:tabs>
          <w:tab w:val="left" w:pos="9090"/>
        </w:tabs>
        <w:rPr>
          <w:rFonts w:ascii="Times New Roman" w:hAnsi="Times New Roman"/>
          <w:b/>
          <w:sz w:val="26"/>
          <w:szCs w:val="26"/>
          <w:lang w:val="en-US"/>
        </w:rPr>
      </w:pPr>
      <w:r w:rsidRPr="00B030A0">
        <w:rPr>
          <w:rFonts w:ascii="Times New Roman" w:hAnsi="Times New Roman"/>
          <w:b/>
          <w:sz w:val="26"/>
          <w:szCs w:val="26"/>
          <w:lang w:val="en-US"/>
        </w:rPr>
        <w:t>Introduction</w:t>
      </w:r>
      <w:r w:rsidR="00D44A1D">
        <w:rPr>
          <w:rFonts w:ascii="Times New Roman" w:hAnsi="Times New Roman"/>
          <w:lang w:val="en-US"/>
        </w:rPr>
        <w:t>…………………………………………………………………………………………</w:t>
      </w:r>
      <w:r w:rsidR="003430A3">
        <w:rPr>
          <w:rFonts w:ascii="Times New Roman" w:hAnsi="Times New Roman"/>
          <w:lang w:val="en-US"/>
        </w:rPr>
        <w:t>…..</w:t>
      </w:r>
      <w:r w:rsidR="003430A3">
        <w:rPr>
          <w:rFonts w:ascii="Times New Roman" w:hAnsi="Times New Roman"/>
          <w:b/>
          <w:sz w:val="24"/>
          <w:shd w:val="clear" w:color="auto" w:fill="FFFFFF"/>
          <w:lang w:val="es-ES_tradnl"/>
        </w:rPr>
        <w:t>3</w:t>
      </w:r>
    </w:p>
    <w:p w14:paraId="41A2DDAC" w14:textId="77777777" w:rsidR="00D44A1D" w:rsidRDefault="00D44A1D" w:rsidP="00D44A1D">
      <w:pPr>
        <w:tabs>
          <w:tab w:val="left" w:pos="9090"/>
        </w:tabs>
        <w:rPr>
          <w:rFonts w:ascii="Times New Roman" w:hAnsi="Times New Roman"/>
          <w:b/>
          <w:sz w:val="26"/>
          <w:szCs w:val="26"/>
          <w:lang w:val="en-US"/>
        </w:rPr>
      </w:pPr>
    </w:p>
    <w:p w14:paraId="4C87E6EC" w14:textId="7E5F81D2" w:rsidR="002A18C1" w:rsidRPr="00B030A0" w:rsidRDefault="002A18C1" w:rsidP="00D44A1D">
      <w:pPr>
        <w:tabs>
          <w:tab w:val="left" w:pos="9090"/>
        </w:tabs>
        <w:rPr>
          <w:rFonts w:ascii="Times New Roman" w:hAnsi="Times New Roman"/>
          <w:b/>
          <w:sz w:val="26"/>
          <w:szCs w:val="26"/>
          <w:lang w:val="en-US"/>
        </w:rPr>
      </w:pPr>
      <w:r w:rsidRPr="00B030A0">
        <w:rPr>
          <w:rFonts w:ascii="Times New Roman" w:hAnsi="Times New Roman"/>
          <w:b/>
          <w:sz w:val="26"/>
          <w:szCs w:val="26"/>
          <w:lang w:val="en-US"/>
        </w:rPr>
        <w:t>Substantive Violations</w:t>
      </w:r>
      <w:r w:rsidR="00D44A1D" w:rsidRPr="00D44A1D">
        <w:rPr>
          <w:rFonts w:ascii="Times New Roman" w:hAnsi="Times New Roman"/>
          <w:lang w:val="en-US"/>
        </w:rPr>
        <w:t>………………</w:t>
      </w:r>
      <w:r w:rsidR="00D44A1D">
        <w:rPr>
          <w:rFonts w:ascii="Times New Roman" w:hAnsi="Times New Roman"/>
          <w:lang w:val="en-US"/>
        </w:rPr>
        <w:t>………………………………………………………………..</w:t>
      </w:r>
      <w:r w:rsidR="003430A3">
        <w:rPr>
          <w:rFonts w:ascii="Times New Roman" w:hAnsi="Times New Roman"/>
          <w:b/>
          <w:sz w:val="24"/>
          <w:shd w:val="clear" w:color="auto" w:fill="FFFFFF"/>
          <w:lang w:val="es-ES_tradnl"/>
        </w:rPr>
        <w:t>3</w:t>
      </w:r>
    </w:p>
    <w:p w14:paraId="34B82CA0" w14:textId="53A82166" w:rsidR="007A63CD" w:rsidRPr="00B030A0" w:rsidRDefault="007A63CD" w:rsidP="00D44A1D">
      <w:pPr>
        <w:tabs>
          <w:tab w:val="left" w:pos="9090"/>
        </w:tabs>
        <w:ind w:left="708"/>
        <w:rPr>
          <w:rFonts w:ascii="Times New Roman" w:hAnsi="Times New Roman"/>
          <w:b/>
          <w:sz w:val="26"/>
          <w:szCs w:val="26"/>
          <w:lang w:val="en-US"/>
        </w:rPr>
      </w:pPr>
      <w:r w:rsidRPr="00B030A0">
        <w:rPr>
          <w:rFonts w:ascii="Times New Roman" w:hAnsi="Times New Roman"/>
          <w:b/>
          <w:sz w:val="26"/>
          <w:szCs w:val="26"/>
          <w:lang w:val="en-US"/>
        </w:rPr>
        <w:t>Article 2</w:t>
      </w:r>
      <w:r w:rsidR="00FD0314">
        <w:rPr>
          <w:rFonts w:ascii="Times New Roman" w:hAnsi="Times New Roman"/>
          <w:b/>
          <w:sz w:val="26"/>
          <w:szCs w:val="26"/>
          <w:lang w:val="en-US"/>
        </w:rPr>
        <w:t>(1), 3</w:t>
      </w:r>
      <w:r w:rsidRPr="00B030A0">
        <w:rPr>
          <w:rFonts w:ascii="Times New Roman" w:hAnsi="Times New Roman"/>
          <w:b/>
          <w:sz w:val="26"/>
          <w:szCs w:val="26"/>
          <w:lang w:val="en-US"/>
        </w:rPr>
        <w:t xml:space="preserve"> &amp; 26: Right to Non-Discrimination and Equal Treatment</w:t>
      </w:r>
      <w:r w:rsidR="00D44A1D">
        <w:rPr>
          <w:rFonts w:ascii="Times New Roman" w:hAnsi="Times New Roman"/>
          <w:lang w:val="en-US"/>
        </w:rPr>
        <w:t>……</w:t>
      </w:r>
      <w:r w:rsidR="003430A3">
        <w:rPr>
          <w:rFonts w:ascii="Times New Roman" w:hAnsi="Times New Roman"/>
          <w:lang w:val="en-US"/>
        </w:rPr>
        <w:t>...</w:t>
      </w:r>
      <w:r w:rsidR="003430A3">
        <w:rPr>
          <w:rFonts w:ascii="Times New Roman" w:hAnsi="Times New Roman"/>
          <w:b/>
          <w:sz w:val="24"/>
          <w:shd w:val="clear" w:color="auto" w:fill="FFFFFF"/>
          <w:lang w:val="es-ES_tradnl"/>
        </w:rPr>
        <w:t>3</w:t>
      </w:r>
    </w:p>
    <w:p w14:paraId="1894D6C9" w14:textId="77666824" w:rsidR="007A63CD" w:rsidRPr="00B030A0" w:rsidRDefault="00440021" w:rsidP="00D44A1D">
      <w:pPr>
        <w:pStyle w:val="Body1"/>
        <w:tabs>
          <w:tab w:val="left" w:pos="270"/>
          <w:tab w:val="left" w:pos="9090"/>
        </w:tabs>
        <w:ind w:left="708"/>
        <w:rPr>
          <w:rFonts w:ascii="Times New Roman" w:hAnsi="Times New Roman"/>
          <w:color w:val="auto"/>
          <w:szCs w:val="22"/>
          <w:shd w:val="clear" w:color="auto" w:fill="FFFFFF"/>
          <w:lang w:val="en-US"/>
        </w:rPr>
      </w:pPr>
      <w:r>
        <w:rPr>
          <w:rFonts w:ascii="Times New Roman" w:hAnsi="Times New Roman"/>
          <w:i/>
          <w:color w:val="auto"/>
          <w:szCs w:val="22"/>
          <w:shd w:val="clear" w:color="auto" w:fill="FFFFFF"/>
          <w:lang w:val="en-US"/>
        </w:rPr>
        <w:t>State Actor V</w:t>
      </w:r>
      <w:r w:rsidR="007A63CD" w:rsidRPr="00440021">
        <w:rPr>
          <w:rFonts w:ascii="Times New Roman" w:hAnsi="Times New Roman"/>
          <w:i/>
          <w:color w:val="auto"/>
          <w:szCs w:val="22"/>
          <w:shd w:val="clear" w:color="auto" w:fill="FFFFFF"/>
          <w:lang w:val="en-US"/>
        </w:rPr>
        <w:t xml:space="preserve">iolence against Lesbian, </w:t>
      </w:r>
      <w:r w:rsidR="00B030A0" w:rsidRPr="00440021">
        <w:rPr>
          <w:rFonts w:ascii="Times New Roman" w:hAnsi="Times New Roman"/>
          <w:i/>
          <w:color w:val="auto"/>
          <w:szCs w:val="22"/>
          <w:shd w:val="clear" w:color="auto" w:fill="FFFFFF"/>
          <w:lang w:val="en-US"/>
        </w:rPr>
        <w:t xml:space="preserve">Gay, </w:t>
      </w:r>
      <w:r w:rsidR="007A63CD" w:rsidRPr="00440021">
        <w:rPr>
          <w:rFonts w:ascii="Times New Roman" w:hAnsi="Times New Roman"/>
          <w:i/>
          <w:color w:val="auto"/>
          <w:szCs w:val="22"/>
          <w:shd w:val="clear" w:color="auto" w:fill="FFFFFF"/>
          <w:lang w:val="en-US"/>
        </w:rPr>
        <w:t>Bisexual and Transgender (L</w:t>
      </w:r>
      <w:r w:rsidR="00B030A0" w:rsidRPr="00440021">
        <w:rPr>
          <w:rFonts w:ascii="Times New Roman" w:hAnsi="Times New Roman"/>
          <w:i/>
          <w:color w:val="auto"/>
          <w:szCs w:val="22"/>
          <w:shd w:val="clear" w:color="auto" w:fill="FFFFFF"/>
          <w:lang w:val="en-US"/>
        </w:rPr>
        <w:t>G</w:t>
      </w:r>
      <w:r w:rsidR="007A63CD" w:rsidRPr="00440021">
        <w:rPr>
          <w:rFonts w:ascii="Times New Roman" w:hAnsi="Times New Roman"/>
          <w:i/>
          <w:color w:val="auto"/>
          <w:szCs w:val="22"/>
          <w:shd w:val="clear" w:color="auto" w:fill="FFFFFF"/>
          <w:lang w:val="en-US"/>
        </w:rPr>
        <w:t xml:space="preserve">BT) </w:t>
      </w:r>
      <w:r>
        <w:rPr>
          <w:rFonts w:ascii="Times New Roman" w:hAnsi="Times New Roman"/>
          <w:i/>
          <w:color w:val="auto"/>
          <w:szCs w:val="22"/>
          <w:shd w:val="clear" w:color="auto" w:fill="FFFFFF"/>
          <w:lang w:val="en-US"/>
        </w:rPr>
        <w:t>people…..</w:t>
      </w:r>
      <w:r w:rsidR="00D44A1D">
        <w:rPr>
          <w:rFonts w:ascii="Times New Roman" w:hAnsi="Times New Roman"/>
          <w:lang w:val="en-US"/>
        </w:rPr>
        <w:t>……</w:t>
      </w:r>
      <w:r>
        <w:rPr>
          <w:rFonts w:ascii="Times New Roman" w:hAnsi="Times New Roman"/>
          <w:lang w:val="en-US"/>
        </w:rPr>
        <w:t>.</w:t>
      </w:r>
      <w:r w:rsidR="003430A3">
        <w:rPr>
          <w:rFonts w:ascii="Times New Roman" w:hAnsi="Times New Roman"/>
          <w:lang w:val="en-US"/>
        </w:rPr>
        <w:t>...</w:t>
      </w:r>
      <w:r w:rsidR="003430A3">
        <w:rPr>
          <w:rFonts w:ascii="Times New Roman" w:hAnsi="Times New Roman"/>
          <w:b/>
          <w:sz w:val="24"/>
          <w:shd w:val="clear" w:color="auto" w:fill="FFFFFF"/>
          <w:lang w:val="es-ES_tradnl"/>
        </w:rPr>
        <w:t>3</w:t>
      </w:r>
    </w:p>
    <w:p w14:paraId="2F85D4DC" w14:textId="65FB795E" w:rsidR="007A63CD" w:rsidRDefault="00440021" w:rsidP="00D44A1D">
      <w:pPr>
        <w:pStyle w:val="Body1"/>
        <w:tabs>
          <w:tab w:val="left" w:pos="270"/>
          <w:tab w:val="left" w:pos="9090"/>
        </w:tabs>
        <w:ind w:left="708"/>
        <w:rPr>
          <w:rFonts w:ascii="Times New Roman" w:hAnsi="Times New Roman"/>
          <w:lang w:val="en-US"/>
        </w:rPr>
      </w:pPr>
      <w:r>
        <w:rPr>
          <w:rFonts w:ascii="Times New Roman" w:hAnsi="Times New Roman"/>
          <w:i/>
          <w:szCs w:val="22"/>
          <w:lang w:val="en-US"/>
        </w:rPr>
        <w:t>The Anti-discrimination Law: A Badly Conceived Instrument for the P</w:t>
      </w:r>
      <w:r w:rsidR="007A63CD" w:rsidRPr="00440021">
        <w:rPr>
          <w:rFonts w:ascii="Times New Roman" w:hAnsi="Times New Roman"/>
          <w:i/>
          <w:szCs w:val="22"/>
          <w:lang w:val="en-US"/>
        </w:rPr>
        <w:t xml:space="preserve">rotection of </w:t>
      </w:r>
      <w:r>
        <w:rPr>
          <w:rFonts w:ascii="Times New Roman" w:hAnsi="Times New Roman"/>
          <w:i/>
          <w:lang w:val="en-US"/>
        </w:rPr>
        <w:t>Human R</w:t>
      </w:r>
      <w:r w:rsidR="007A63CD" w:rsidRPr="00440021">
        <w:rPr>
          <w:rFonts w:ascii="Times New Roman" w:hAnsi="Times New Roman"/>
          <w:i/>
          <w:lang w:val="en-US"/>
        </w:rPr>
        <w:t>ights</w:t>
      </w:r>
      <w:r>
        <w:rPr>
          <w:rFonts w:ascii="Times New Roman" w:hAnsi="Times New Roman"/>
          <w:lang w:val="en-US"/>
        </w:rPr>
        <w:t>………………………………………………………………………………….…………..</w:t>
      </w:r>
      <w:r w:rsidR="003430A3">
        <w:rPr>
          <w:rFonts w:ascii="Times New Roman" w:hAnsi="Times New Roman"/>
          <w:lang w:val="en-US"/>
        </w:rPr>
        <w:t>.</w:t>
      </w:r>
      <w:r w:rsidR="003430A3">
        <w:rPr>
          <w:rFonts w:ascii="Times New Roman" w:hAnsi="Times New Roman"/>
          <w:b/>
          <w:sz w:val="24"/>
          <w:shd w:val="clear" w:color="auto" w:fill="FFFFFF"/>
          <w:lang w:val="es-ES_tradnl"/>
        </w:rPr>
        <w:t>5</w:t>
      </w:r>
    </w:p>
    <w:p w14:paraId="22397D20" w14:textId="7B6C0906" w:rsidR="00DB7A5A" w:rsidRPr="00B030A0" w:rsidRDefault="00DB7A5A" w:rsidP="00D44A1D">
      <w:pPr>
        <w:pStyle w:val="Body1"/>
        <w:tabs>
          <w:tab w:val="left" w:pos="270"/>
          <w:tab w:val="left" w:pos="9090"/>
        </w:tabs>
        <w:ind w:left="708"/>
        <w:rPr>
          <w:rFonts w:ascii="Times New Roman" w:hAnsi="Times New Roman"/>
          <w:lang w:val="en-US"/>
        </w:rPr>
      </w:pPr>
      <w:r w:rsidRPr="00440021">
        <w:rPr>
          <w:rFonts w:ascii="Times New Roman" w:hAnsi="Times New Roman"/>
          <w:i/>
          <w:lang w:val="en-US"/>
        </w:rPr>
        <w:t>Discrimination regarding Parental Rights</w:t>
      </w:r>
      <w:r w:rsidR="00440021">
        <w:rPr>
          <w:rFonts w:ascii="Times New Roman" w:hAnsi="Times New Roman"/>
          <w:lang w:val="en-US"/>
        </w:rPr>
        <w:t>…………………………….</w:t>
      </w:r>
      <w:r w:rsidRPr="00272672">
        <w:rPr>
          <w:rFonts w:ascii="Times New Roman" w:hAnsi="Times New Roman"/>
          <w:lang w:val="en-US"/>
        </w:rPr>
        <w:t>…………………</w:t>
      </w:r>
      <w:r w:rsidR="00440021">
        <w:rPr>
          <w:rFonts w:ascii="Times New Roman" w:hAnsi="Times New Roman"/>
          <w:lang w:val="en-US"/>
        </w:rPr>
        <w:t>.</w:t>
      </w:r>
      <w:r w:rsidRPr="00272672">
        <w:rPr>
          <w:rFonts w:ascii="Times New Roman" w:hAnsi="Times New Roman"/>
          <w:lang w:val="en-US"/>
        </w:rPr>
        <w:t>………</w:t>
      </w:r>
      <w:r w:rsidR="003430A3">
        <w:rPr>
          <w:rFonts w:ascii="Times New Roman" w:hAnsi="Times New Roman"/>
          <w:lang w:val="en-US"/>
        </w:rPr>
        <w:t>.</w:t>
      </w:r>
      <w:r w:rsidR="00912846" w:rsidRPr="00440021">
        <w:rPr>
          <w:rFonts w:ascii="Times New Roman" w:hAnsi="Times New Roman"/>
          <w:b/>
          <w:sz w:val="24"/>
          <w:shd w:val="clear" w:color="auto" w:fill="FFFFFF"/>
          <w:lang w:val="es-ES_tradnl"/>
        </w:rPr>
        <w:t>6</w:t>
      </w:r>
    </w:p>
    <w:p w14:paraId="1B07556D" w14:textId="215AA2F7" w:rsidR="007A63CD" w:rsidRPr="00B030A0" w:rsidRDefault="007A63CD" w:rsidP="00D44A1D">
      <w:pPr>
        <w:tabs>
          <w:tab w:val="left" w:pos="9090"/>
        </w:tabs>
        <w:ind w:left="708"/>
        <w:rPr>
          <w:rFonts w:ascii="Times New Roman" w:hAnsi="Times New Roman"/>
          <w:b/>
          <w:sz w:val="26"/>
          <w:szCs w:val="26"/>
          <w:lang w:val="en-US"/>
        </w:rPr>
      </w:pPr>
      <w:r w:rsidRPr="00B030A0">
        <w:rPr>
          <w:rFonts w:ascii="Times New Roman" w:hAnsi="Times New Roman"/>
          <w:b/>
          <w:sz w:val="26"/>
          <w:szCs w:val="26"/>
          <w:lang w:val="en-US"/>
        </w:rPr>
        <w:t>Article</w:t>
      </w:r>
      <w:r w:rsidR="003430A3">
        <w:rPr>
          <w:rFonts w:ascii="Times New Roman" w:hAnsi="Times New Roman"/>
          <w:b/>
          <w:sz w:val="26"/>
          <w:szCs w:val="26"/>
          <w:lang w:val="en-US"/>
        </w:rPr>
        <w:t>s</w:t>
      </w:r>
      <w:r w:rsidRPr="00B030A0">
        <w:rPr>
          <w:rFonts w:ascii="Times New Roman" w:hAnsi="Times New Roman"/>
          <w:b/>
          <w:sz w:val="26"/>
          <w:szCs w:val="26"/>
          <w:lang w:val="en-US"/>
        </w:rPr>
        <w:t xml:space="preserve"> 10</w:t>
      </w:r>
      <w:r w:rsidR="003430A3">
        <w:rPr>
          <w:rFonts w:ascii="Times New Roman" w:hAnsi="Times New Roman"/>
          <w:b/>
          <w:sz w:val="26"/>
          <w:szCs w:val="26"/>
          <w:lang w:val="en-US"/>
        </w:rPr>
        <w:t xml:space="preserve"> and 7</w:t>
      </w:r>
      <w:r w:rsidRPr="00B030A0">
        <w:rPr>
          <w:rFonts w:ascii="Times New Roman" w:hAnsi="Times New Roman"/>
          <w:b/>
          <w:sz w:val="26"/>
          <w:szCs w:val="26"/>
          <w:lang w:val="en-US"/>
        </w:rPr>
        <w:t>: Right to Humane Treatment in Detention</w:t>
      </w:r>
      <w:r w:rsidR="00912846">
        <w:rPr>
          <w:rFonts w:ascii="Times New Roman" w:hAnsi="Times New Roman"/>
          <w:b/>
          <w:sz w:val="26"/>
          <w:szCs w:val="26"/>
          <w:lang w:val="en-US"/>
        </w:rPr>
        <w:t xml:space="preserve"> and </w:t>
      </w:r>
      <w:r w:rsidR="00AC54DE">
        <w:rPr>
          <w:rFonts w:ascii="Times New Roman" w:hAnsi="Times New Roman"/>
          <w:b/>
          <w:sz w:val="26"/>
          <w:szCs w:val="26"/>
          <w:lang w:val="en-US"/>
        </w:rPr>
        <w:t>Free From</w:t>
      </w:r>
      <w:r w:rsidR="00912846">
        <w:rPr>
          <w:rFonts w:ascii="Times New Roman" w:hAnsi="Times New Roman"/>
          <w:b/>
          <w:sz w:val="26"/>
          <w:szCs w:val="26"/>
          <w:lang w:val="en-US"/>
        </w:rPr>
        <w:t xml:space="preserve"> Torture</w:t>
      </w:r>
      <w:r w:rsidR="00912846">
        <w:rPr>
          <w:rFonts w:ascii="Times New Roman" w:hAnsi="Times New Roman"/>
          <w:lang w:val="en-US"/>
        </w:rPr>
        <w:t>…………………………………….…………………………………………………</w:t>
      </w:r>
      <w:r w:rsidR="00AC54DE">
        <w:rPr>
          <w:rFonts w:ascii="Times New Roman" w:hAnsi="Times New Roman"/>
          <w:lang w:val="en-US"/>
        </w:rPr>
        <w:t>…..</w:t>
      </w:r>
      <w:r w:rsidR="003430A3">
        <w:rPr>
          <w:rFonts w:ascii="Times New Roman" w:hAnsi="Times New Roman"/>
          <w:b/>
          <w:sz w:val="24"/>
          <w:shd w:val="clear" w:color="auto" w:fill="FFFFFF"/>
          <w:lang w:val="es-ES_tradnl"/>
        </w:rPr>
        <w:t>7</w:t>
      </w:r>
    </w:p>
    <w:p w14:paraId="0364EDAD" w14:textId="72ED60F1" w:rsidR="007A63CD" w:rsidRPr="00B030A0" w:rsidRDefault="007A63CD" w:rsidP="00D44A1D">
      <w:pPr>
        <w:tabs>
          <w:tab w:val="left" w:pos="9090"/>
        </w:tabs>
        <w:ind w:left="708"/>
        <w:rPr>
          <w:rFonts w:ascii="Times New Roman" w:hAnsi="Times New Roman"/>
          <w:szCs w:val="26"/>
          <w:shd w:val="clear" w:color="auto" w:fill="FFFFFF"/>
          <w:lang w:val="en-US"/>
        </w:rPr>
      </w:pPr>
      <w:r w:rsidRPr="00440021">
        <w:rPr>
          <w:rFonts w:ascii="Times New Roman" w:hAnsi="Times New Roman"/>
          <w:i/>
          <w:shd w:val="clear" w:color="auto" w:fill="FFFFFF"/>
          <w:lang w:val="en-US"/>
        </w:rPr>
        <w:t>Violence</w:t>
      </w:r>
      <w:r w:rsidR="00440021">
        <w:rPr>
          <w:rFonts w:ascii="Times New Roman" w:hAnsi="Times New Roman"/>
          <w:i/>
          <w:szCs w:val="26"/>
          <w:shd w:val="clear" w:color="auto" w:fill="FFFFFF"/>
          <w:lang w:val="en-US"/>
        </w:rPr>
        <w:t xml:space="preserve"> A</w:t>
      </w:r>
      <w:r w:rsidRPr="00440021">
        <w:rPr>
          <w:rFonts w:ascii="Times New Roman" w:hAnsi="Times New Roman"/>
          <w:i/>
          <w:szCs w:val="26"/>
          <w:shd w:val="clear" w:color="auto" w:fill="FFFFFF"/>
          <w:lang w:val="en-US"/>
        </w:rPr>
        <w:t xml:space="preserve">gainst </w:t>
      </w:r>
      <w:r w:rsidR="00440021">
        <w:rPr>
          <w:rFonts w:ascii="Times New Roman" w:hAnsi="Times New Roman"/>
          <w:i/>
          <w:szCs w:val="26"/>
          <w:shd w:val="clear" w:color="auto" w:fill="FFFFFF"/>
          <w:lang w:val="en-US"/>
        </w:rPr>
        <w:t>Transgender Women in P</w:t>
      </w:r>
      <w:r w:rsidRPr="00440021">
        <w:rPr>
          <w:rFonts w:ascii="Times New Roman" w:hAnsi="Times New Roman"/>
          <w:i/>
          <w:szCs w:val="26"/>
          <w:shd w:val="clear" w:color="auto" w:fill="FFFFFF"/>
          <w:lang w:val="en-US"/>
        </w:rPr>
        <w:t>risons</w:t>
      </w:r>
      <w:r w:rsidR="00D44A1D">
        <w:rPr>
          <w:rFonts w:ascii="Times New Roman" w:hAnsi="Times New Roman"/>
          <w:lang w:val="en-US"/>
        </w:rPr>
        <w:t>………………</w:t>
      </w:r>
      <w:r w:rsidR="00440021">
        <w:rPr>
          <w:rFonts w:ascii="Times New Roman" w:hAnsi="Times New Roman"/>
          <w:lang w:val="en-US"/>
        </w:rPr>
        <w:t>…..</w:t>
      </w:r>
      <w:r w:rsidR="00D44A1D">
        <w:rPr>
          <w:rFonts w:ascii="Times New Roman" w:hAnsi="Times New Roman"/>
          <w:lang w:val="en-US"/>
        </w:rPr>
        <w:t>……………………………</w:t>
      </w:r>
      <w:r w:rsidR="003430A3">
        <w:rPr>
          <w:rFonts w:ascii="Times New Roman" w:hAnsi="Times New Roman"/>
          <w:lang w:val="en-US"/>
        </w:rPr>
        <w:t>..</w:t>
      </w:r>
      <w:r w:rsidR="003430A3">
        <w:rPr>
          <w:rFonts w:ascii="Times New Roman" w:hAnsi="Times New Roman"/>
          <w:b/>
          <w:sz w:val="24"/>
          <w:shd w:val="clear" w:color="auto" w:fill="FFFFFF"/>
          <w:lang w:val="es-ES_tradnl"/>
        </w:rPr>
        <w:t>7</w:t>
      </w:r>
    </w:p>
    <w:p w14:paraId="7F2821BA" w14:textId="77777777" w:rsidR="00D44A1D" w:rsidRDefault="00D44A1D" w:rsidP="00D44A1D">
      <w:pPr>
        <w:tabs>
          <w:tab w:val="left" w:pos="9090"/>
        </w:tabs>
        <w:rPr>
          <w:rFonts w:ascii="Times New Roman" w:hAnsi="Times New Roman"/>
          <w:b/>
          <w:sz w:val="26"/>
          <w:szCs w:val="26"/>
          <w:shd w:val="clear" w:color="auto" w:fill="FFFFFF"/>
          <w:lang w:val="en-US"/>
        </w:rPr>
      </w:pPr>
    </w:p>
    <w:p w14:paraId="6DFE43BF" w14:textId="497984D5" w:rsidR="002A18C1" w:rsidRPr="00B030A0" w:rsidRDefault="002A18C1" w:rsidP="00D44A1D">
      <w:pPr>
        <w:tabs>
          <w:tab w:val="left" w:pos="9090"/>
        </w:tabs>
        <w:rPr>
          <w:rFonts w:ascii="Times New Roman" w:hAnsi="Times New Roman"/>
          <w:b/>
          <w:sz w:val="26"/>
          <w:szCs w:val="26"/>
          <w:lang w:val="en-US"/>
        </w:rPr>
      </w:pPr>
      <w:r w:rsidRPr="00B030A0">
        <w:rPr>
          <w:rFonts w:ascii="Times New Roman" w:hAnsi="Times New Roman"/>
          <w:b/>
          <w:sz w:val="26"/>
          <w:szCs w:val="26"/>
          <w:shd w:val="clear" w:color="auto" w:fill="FFFFFF"/>
          <w:lang w:val="en-US"/>
        </w:rPr>
        <w:t>Conclusion</w:t>
      </w:r>
      <w:r w:rsidR="00D44A1D">
        <w:rPr>
          <w:rFonts w:ascii="Times New Roman" w:hAnsi="Times New Roman"/>
          <w:lang w:val="en-US"/>
        </w:rPr>
        <w:t>………………</w:t>
      </w:r>
      <w:r w:rsidR="00912846">
        <w:rPr>
          <w:rFonts w:ascii="Times New Roman" w:hAnsi="Times New Roman"/>
          <w:lang w:val="en-US"/>
        </w:rPr>
        <w:t>……………………………………………………………………………….</w:t>
      </w:r>
      <w:r w:rsidR="00912846">
        <w:rPr>
          <w:rFonts w:ascii="Times New Roman" w:hAnsi="Times New Roman"/>
          <w:b/>
          <w:sz w:val="24"/>
          <w:shd w:val="clear" w:color="auto" w:fill="FFFFFF"/>
          <w:lang w:val="es-ES_tradnl"/>
        </w:rPr>
        <w:t>8</w:t>
      </w:r>
    </w:p>
    <w:p w14:paraId="352D8600" w14:textId="77777777" w:rsidR="002C4B04" w:rsidRPr="00B030A0" w:rsidRDefault="002C4B04" w:rsidP="00D44A1D">
      <w:pPr>
        <w:widowControl w:val="0"/>
        <w:tabs>
          <w:tab w:val="left" w:pos="270"/>
          <w:tab w:val="left" w:pos="9090"/>
        </w:tabs>
        <w:autoSpaceDE w:val="0"/>
        <w:autoSpaceDN w:val="0"/>
        <w:adjustRightInd w:val="0"/>
        <w:rPr>
          <w:rFonts w:ascii="Times New Roman" w:hAnsi="Times New Roman"/>
          <w:b/>
          <w:sz w:val="18"/>
          <w:szCs w:val="18"/>
          <w:lang w:val="en-US"/>
        </w:rPr>
      </w:pPr>
    </w:p>
    <w:p w14:paraId="575A5734" w14:textId="77777777" w:rsidR="00AC5B7E" w:rsidRPr="00B030A0" w:rsidRDefault="00AC5B7E" w:rsidP="00D44A1D">
      <w:pPr>
        <w:jc w:val="center"/>
        <w:rPr>
          <w:rFonts w:ascii="Times New Roman" w:hAnsi="Times New Roman"/>
          <w:b/>
          <w:sz w:val="26"/>
          <w:szCs w:val="26"/>
          <w:lang w:val="en-US"/>
        </w:rPr>
      </w:pPr>
    </w:p>
    <w:p w14:paraId="3FD049FF" w14:textId="77777777" w:rsidR="00AC5B7E" w:rsidRPr="00B030A0" w:rsidRDefault="00AC5B7E" w:rsidP="00D44A1D">
      <w:pPr>
        <w:jc w:val="center"/>
        <w:rPr>
          <w:rFonts w:ascii="Times New Roman" w:hAnsi="Times New Roman"/>
          <w:b/>
          <w:sz w:val="26"/>
          <w:szCs w:val="26"/>
          <w:lang w:val="en-US"/>
        </w:rPr>
      </w:pPr>
    </w:p>
    <w:p w14:paraId="00B50FEC" w14:textId="77777777" w:rsidR="00B030A0" w:rsidRDefault="00B030A0" w:rsidP="00D44A1D">
      <w:pPr>
        <w:rPr>
          <w:rFonts w:ascii="Times New Roman" w:hAnsi="Times New Roman"/>
          <w:b/>
          <w:sz w:val="26"/>
          <w:szCs w:val="26"/>
          <w:lang w:val="en-US"/>
        </w:rPr>
      </w:pPr>
      <w:r>
        <w:rPr>
          <w:rFonts w:ascii="Times New Roman" w:hAnsi="Times New Roman"/>
          <w:b/>
          <w:sz w:val="26"/>
          <w:szCs w:val="26"/>
          <w:lang w:val="en-US"/>
        </w:rPr>
        <w:br w:type="page"/>
      </w:r>
    </w:p>
    <w:p w14:paraId="305C8AE6" w14:textId="02869955" w:rsidR="0091527E" w:rsidRPr="00912846" w:rsidRDefault="00871ADD" w:rsidP="00D44A1D">
      <w:pPr>
        <w:jc w:val="center"/>
        <w:rPr>
          <w:rFonts w:ascii="Times New Roman" w:hAnsi="Times New Roman"/>
          <w:b/>
          <w:sz w:val="24"/>
          <w:szCs w:val="24"/>
          <w:lang w:val="en-US"/>
        </w:rPr>
      </w:pPr>
      <w:r w:rsidRPr="00912846">
        <w:rPr>
          <w:rFonts w:ascii="Times New Roman" w:hAnsi="Times New Roman"/>
          <w:b/>
          <w:sz w:val="24"/>
          <w:szCs w:val="24"/>
          <w:lang w:val="en-US"/>
        </w:rPr>
        <w:t>Introduction</w:t>
      </w:r>
    </w:p>
    <w:p w14:paraId="460EAA07" w14:textId="61AA1600" w:rsidR="0091527E" w:rsidRPr="00912846" w:rsidRDefault="00D237AE" w:rsidP="00D44A1D">
      <w:pPr>
        <w:jc w:val="both"/>
        <w:rPr>
          <w:rFonts w:ascii="Times New Roman" w:hAnsi="Times New Roman"/>
          <w:sz w:val="24"/>
          <w:szCs w:val="24"/>
          <w:lang w:val="en-US"/>
        </w:rPr>
      </w:pPr>
      <w:r w:rsidRPr="00912846">
        <w:rPr>
          <w:rFonts w:ascii="Times New Roman" w:hAnsi="Times New Roman"/>
          <w:sz w:val="24"/>
          <w:szCs w:val="24"/>
          <w:shd w:val="clear" w:color="auto" w:fill="FFFFFF"/>
          <w:lang w:val="en-US"/>
        </w:rPr>
        <w:t xml:space="preserve">The arrests, harassment and discrimination faced by lesbian, </w:t>
      </w:r>
      <w:r w:rsidR="00190D1A" w:rsidRPr="00912846">
        <w:rPr>
          <w:rFonts w:ascii="Times New Roman" w:hAnsi="Times New Roman"/>
          <w:sz w:val="24"/>
          <w:szCs w:val="24"/>
          <w:shd w:val="clear" w:color="auto" w:fill="FFFFFF"/>
          <w:lang w:val="en-US"/>
        </w:rPr>
        <w:t xml:space="preserve">gay, </w:t>
      </w:r>
      <w:r w:rsidRPr="00912846">
        <w:rPr>
          <w:rFonts w:ascii="Times New Roman" w:hAnsi="Times New Roman"/>
          <w:sz w:val="24"/>
          <w:szCs w:val="24"/>
          <w:shd w:val="clear" w:color="auto" w:fill="FFFFFF"/>
          <w:lang w:val="en-US"/>
        </w:rPr>
        <w:t>bisexual and transgender (L</w:t>
      </w:r>
      <w:r w:rsidR="00190D1A" w:rsidRPr="00912846">
        <w:rPr>
          <w:rFonts w:ascii="Times New Roman" w:hAnsi="Times New Roman"/>
          <w:sz w:val="24"/>
          <w:szCs w:val="24"/>
          <w:shd w:val="clear" w:color="auto" w:fill="FFFFFF"/>
          <w:lang w:val="en-US"/>
        </w:rPr>
        <w:t>G</w:t>
      </w:r>
      <w:r w:rsidRPr="00912846">
        <w:rPr>
          <w:rFonts w:ascii="Times New Roman" w:hAnsi="Times New Roman"/>
          <w:sz w:val="24"/>
          <w:szCs w:val="24"/>
          <w:shd w:val="clear" w:color="auto" w:fill="FFFFFF"/>
          <w:lang w:val="en-US"/>
        </w:rPr>
        <w:t xml:space="preserve">BT) people in Chile </w:t>
      </w:r>
      <w:r w:rsidR="00D6421A" w:rsidRPr="00912846">
        <w:rPr>
          <w:rFonts w:ascii="Times New Roman" w:hAnsi="Times New Roman"/>
          <w:sz w:val="24"/>
          <w:szCs w:val="24"/>
          <w:shd w:val="clear" w:color="auto" w:fill="FFFFFF"/>
          <w:lang w:val="en-US"/>
        </w:rPr>
        <w:t>demonstrate</w:t>
      </w:r>
      <w:r w:rsidRPr="00912846">
        <w:rPr>
          <w:rFonts w:ascii="Times New Roman" w:hAnsi="Times New Roman"/>
          <w:sz w:val="24"/>
          <w:szCs w:val="24"/>
          <w:shd w:val="clear" w:color="auto" w:fill="FFFFFF"/>
          <w:lang w:val="en-US"/>
        </w:rPr>
        <w:t xml:space="preserve"> the need fo</w:t>
      </w:r>
      <w:r w:rsidR="00D6421A" w:rsidRPr="00912846">
        <w:rPr>
          <w:rFonts w:ascii="Times New Roman" w:hAnsi="Times New Roman"/>
          <w:sz w:val="24"/>
          <w:szCs w:val="24"/>
          <w:shd w:val="clear" w:color="auto" w:fill="FFFFFF"/>
          <w:lang w:val="en-US"/>
        </w:rPr>
        <w:t>r the Government of Chile to act urgently</w:t>
      </w:r>
      <w:r w:rsidRPr="00912846">
        <w:rPr>
          <w:rFonts w:ascii="Times New Roman" w:hAnsi="Times New Roman"/>
          <w:sz w:val="24"/>
          <w:szCs w:val="24"/>
          <w:shd w:val="clear" w:color="auto" w:fill="FFFFFF"/>
          <w:lang w:val="en-US"/>
        </w:rPr>
        <w:t>.</w:t>
      </w:r>
      <w:r w:rsidR="00F87295" w:rsidRPr="00912846">
        <w:rPr>
          <w:rFonts w:ascii="Times New Roman" w:hAnsi="Times New Roman"/>
          <w:sz w:val="24"/>
          <w:szCs w:val="24"/>
          <w:shd w:val="clear" w:color="auto" w:fill="FFFFFF"/>
          <w:lang w:val="en-US"/>
        </w:rPr>
        <w:t xml:space="preserve"> </w:t>
      </w:r>
      <w:r w:rsidRPr="00912846">
        <w:rPr>
          <w:rFonts w:ascii="Times New Roman" w:hAnsi="Times New Roman"/>
          <w:sz w:val="24"/>
          <w:szCs w:val="24"/>
          <w:shd w:val="clear" w:color="auto" w:fill="FFFFFF"/>
          <w:lang w:val="en-US"/>
        </w:rPr>
        <w:t xml:space="preserve"> The </w:t>
      </w:r>
      <w:r w:rsidR="00190D1A" w:rsidRPr="00912846">
        <w:rPr>
          <w:rFonts w:ascii="Times New Roman" w:hAnsi="Times New Roman"/>
          <w:sz w:val="24"/>
          <w:szCs w:val="24"/>
          <w:lang w:val="en-US"/>
        </w:rPr>
        <w:t>International Covenant on Civil and Political Rights (ICCPR)</w:t>
      </w:r>
      <w:r w:rsidR="00B030A0" w:rsidRPr="00912846">
        <w:rPr>
          <w:rFonts w:ascii="Times New Roman" w:hAnsi="Times New Roman"/>
          <w:sz w:val="24"/>
          <w:szCs w:val="24"/>
          <w:lang w:val="en-US"/>
        </w:rPr>
        <w:t xml:space="preserve"> recognizes the</w:t>
      </w:r>
      <w:r w:rsidRPr="00912846">
        <w:rPr>
          <w:rFonts w:ascii="Times New Roman" w:hAnsi="Times New Roman"/>
          <w:sz w:val="24"/>
          <w:szCs w:val="24"/>
          <w:lang w:val="en-US"/>
        </w:rPr>
        <w:t xml:space="preserve"> right to</w:t>
      </w:r>
      <w:r w:rsidR="0087367E" w:rsidRPr="00912846">
        <w:rPr>
          <w:rFonts w:ascii="Times New Roman" w:hAnsi="Times New Roman"/>
          <w:sz w:val="24"/>
          <w:szCs w:val="24"/>
          <w:lang w:val="en-US"/>
        </w:rPr>
        <w:t xml:space="preserve"> be</w:t>
      </w:r>
      <w:r w:rsidRPr="00912846">
        <w:rPr>
          <w:rFonts w:ascii="Times New Roman" w:hAnsi="Times New Roman"/>
          <w:sz w:val="24"/>
          <w:szCs w:val="24"/>
          <w:lang w:val="en-US"/>
        </w:rPr>
        <w:t xml:space="preserve"> protect</w:t>
      </w:r>
      <w:r w:rsidR="0087367E" w:rsidRPr="00912846">
        <w:rPr>
          <w:rFonts w:ascii="Times New Roman" w:hAnsi="Times New Roman"/>
          <w:sz w:val="24"/>
          <w:szCs w:val="24"/>
          <w:lang w:val="en-US"/>
        </w:rPr>
        <w:t>ed</w:t>
      </w:r>
      <w:r w:rsidRPr="00912846">
        <w:rPr>
          <w:rFonts w:ascii="Times New Roman" w:hAnsi="Times New Roman"/>
          <w:sz w:val="24"/>
          <w:szCs w:val="24"/>
          <w:lang w:val="en-US"/>
        </w:rPr>
        <w:t xml:space="preserve"> from</w:t>
      </w:r>
      <w:r w:rsidR="00190D1A" w:rsidRPr="00912846">
        <w:rPr>
          <w:rFonts w:ascii="Times New Roman" w:hAnsi="Times New Roman"/>
          <w:sz w:val="24"/>
          <w:szCs w:val="24"/>
          <w:lang w:val="en-US"/>
        </w:rPr>
        <w:t xml:space="preserve"> violence and</w:t>
      </w:r>
      <w:r w:rsidR="00B030A0" w:rsidRPr="00912846">
        <w:rPr>
          <w:rFonts w:ascii="Times New Roman" w:hAnsi="Times New Roman"/>
          <w:sz w:val="24"/>
          <w:szCs w:val="24"/>
          <w:lang w:val="en-US"/>
        </w:rPr>
        <w:t xml:space="preserve"> discrimination</w:t>
      </w:r>
      <w:r w:rsidRPr="00912846">
        <w:rPr>
          <w:rFonts w:ascii="Times New Roman" w:hAnsi="Times New Roman"/>
          <w:sz w:val="24"/>
          <w:szCs w:val="24"/>
          <w:lang w:val="en-US"/>
        </w:rPr>
        <w:t xml:space="preserve"> </w:t>
      </w:r>
      <w:r w:rsidR="00305EA8" w:rsidRPr="00912846">
        <w:rPr>
          <w:rFonts w:ascii="Times New Roman" w:hAnsi="Times New Roman"/>
          <w:sz w:val="24"/>
          <w:szCs w:val="24"/>
          <w:lang w:val="en-US"/>
        </w:rPr>
        <w:t xml:space="preserve">for all </w:t>
      </w:r>
      <w:r w:rsidR="00190D1A" w:rsidRPr="00912846">
        <w:rPr>
          <w:rFonts w:ascii="Times New Roman" w:hAnsi="Times New Roman"/>
          <w:sz w:val="24"/>
          <w:szCs w:val="24"/>
          <w:lang w:val="en-US"/>
        </w:rPr>
        <w:t>people</w:t>
      </w:r>
      <w:r w:rsidR="00305EA8" w:rsidRPr="00912846">
        <w:rPr>
          <w:rFonts w:ascii="Times New Roman" w:hAnsi="Times New Roman"/>
          <w:sz w:val="24"/>
          <w:szCs w:val="24"/>
          <w:lang w:val="en-US"/>
        </w:rPr>
        <w:t xml:space="preserve">.  </w:t>
      </w:r>
      <w:r w:rsidR="00F87295" w:rsidRPr="00912846">
        <w:rPr>
          <w:rFonts w:ascii="Times New Roman" w:hAnsi="Times New Roman"/>
          <w:sz w:val="24"/>
          <w:szCs w:val="24"/>
          <w:lang w:val="en-US"/>
        </w:rPr>
        <w:t xml:space="preserve"> </w:t>
      </w:r>
      <w:r w:rsidR="00305EA8" w:rsidRPr="00912846">
        <w:rPr>
          <w:rFonts w:ascii="Times New Roman" w:hAnsi="Times New Roman"/>
          <w:sz w:val="24"/>
          <w:szCs w:val="24"/>
          <w:lang w:val="en-US"/>
        </w:rPr>
        <w:t>Despite these guaran</w:t>
      </w:r>
      <w:r w:rsidR="00D01D2F" w:rsidRPr="00912846">
        <w:rPr>
          <w:rFonts w:ascii="Times New Roman" w:hAnsi="Times New Roman"/>
          <w:sz w:val="24"/>
          <w:szCs w:val="24"/>
          <w:lang w:val="en-US"/>
        </w:rPr>
        <w:t xml:space="preserve">tees, the Government of Chile refuses to </w:t>
      </w:r>
      <w:r w:rsidR="004B4F8E" w:rsidRPr="00912846">
        <w:rPr>
          <w:rFonts w:ascii="Times New Roman" w:hAnsi="Times New Roman"/>
          <w:sz w:val="24"/>
          <w:szCs w:val="24"/>
          <w:lang w:val="en-US"/>
        </w:rPr>
        <w:t>repeal laws that</w:t>
      </w:r>
      <w:r w:rsidR="0087367E" w:rsidRPr="00912846">
        <w:rPr>
          <w:rFonts w:ascii="Times New Roman" w:hAnsi="Times New Roman"/>
          <w:sz w:val="24"/>
          <w:szCs w:val="24"/>
          <w:lang w:val="en-US"/>
        </w:rPr>
        <w:t xml:space="preserve"> negatively</w:t>
      </w:r>
      <w:r w:rsidR="004B4F8E" w:rsidRPr="00912846">
        <w:rPr>
          <w:rFonts w:ascii="Times New Roman" w:hAnsi="Times New Roman"/>
          <w:sz w:val="24"/>
          <w:szCs w:val="24"/>
          <w:lang w:val="en-US"/>
        </w:rPr>
        <w:t xml:space="preserve"> impact L</w:t>
      </w:r>
      <w:r w:rsidR="00190D1A" w:rsidRPr="00912846">
        <w:rPr>
          <w:rFonts w:ascii="Times New Roman" w:hAnsi="Times New Roman"/>
          <w:sz w:val="24"/>
          <w:szCs w:val="24"/>
          <w:lang w:val="en-US"/>
        </w:rPr>
        <w:t>G</w:t>
      </w:r>
      <w:r w:rsidR="004B4F8E" w:rsidRPr="00912846">
        <w:rPr>
          <w:rFonts w:ascii="Times New Roman" w:hAnsi="Times New Roman"/>
          <w:sz w:val="24"/>
          <w:szCs w:val="24"/>
          <w:lang w:val="en-US"/>
        </w:rPr>
        <w:t xml:space="preserve">BT </w:t>
      </w:r>
      <w:r w:rsidR="00440021">
        <w:rPr>
          <w:rFonts w:ascii="Times New Roman" w:hAnsi="Times New Roman"/>
          <w:sz w:val="24"/>
          <w:szCs w:val="24"/>
          <w:lang w:val="en-US"/>
        </w:rPr>
        <w:t>people</w:t>
      </w:r>
      <w:r w:rsidR="004B4F8E" w:rsidRPr="00912846">
        <w:rPr>
          <w:rFonts w:ascii="Times New Roman" w:hAnsi="Times New Roman"/>
          <w:sz w:val="24"/>
          <w:szCs w:val="24"/>
          <w:lang w:val="en-US"/>
        </w:rPr>
        <w:t xml:space="preserve"> or to modify cultural </w:t>
      </w:r>
      <w:r w:rsidR="00305EA8" w:rsidRPr="00912846">
        <w:rPr>
          <w:rFonts w:ascii="Times New Roman" w:hAnsi="Times New Roman"/>
          <w:sz w:val="24"/>
          <w:szCs w:val="24"/>
          <w:lang w:val="en-US"/>
        </w:rPr>
        <w:t xml:space="preserve">attitudes </w:t>
      </w:r>
      <w:r w:rsidR="004B4F8E" w:rsidRPr="00912846">
        <w:rPr>
          <w:rFonts w:ascii="Times New Roman" w:hAnsi="Times New Roman"/>
          <w:sz w:val="24"/>
          <w:szCs w:val="24"/>
          <w:lang w:val="en-US"/>
        </w:rPr>
        <w:t>that lead to climates of fear, harassment, and d</w:t>
      </w:r>
      <w:r w:rsidR="00D6421A" w:rsidRPr="00912846">
        <w:rPr>
          <w:rFonts w:ascii="Times New Roman" w:hAnsi="Times New Roman"/>
          <w:sz w:val="24"/>
          <w:szCs w:val="24"/>
          <w:lang w:val="en-US"/>
        </w:rPr>
        <w:t>is</w:t>
      </w:r>
      <w:r w:rsidR="00603E9A" w:rsidRPr="00912846">
        <w:rPr>
          <w:rFonts w:ascii="Times New Roman" w:hAnsi="Times New Roman"/>
          <w:sz w:val="24"/>
          <w:szCs w:val="24"/>
          <w:lang w:val="en-US"/>
        </w:rPr>
        <w:t xml:space="preserve">crimination.  </w:t>
      </w:r>
      <w:r w:rsidR="00D01D2F" w:rsidRPr="00912846">
        <w:rPr>
          <w:rFonts w:ascii="Times New Roman" w:hAnsi="Times New Roman"/>
          <w:sz w:val="24"/>
          <w:szCs w:val="24"/>
          <w:lang w:val="en-US"/>
        </w:rPr>
        <w:t>There is an urgent need for the Human Rights Committee (“the Committee”) to act so that all people in Chile, regardless of their sexual orientation or gender identity, can enjoy their most basic human rights.</w:t>
      </w:r>
    </w:p>
    <w:p w14:paraId="5DF06979" w14:textId="77777777" w:rsidR="00603E9A" w:rsidRPr="00912846" w:rsidRDefault="00603E9A" w:rsidP="00D44A1D">
      <w:pPr>
        <w:jc w:val="center"/>
        <w:rPr>
          <w:rFonts w:ascii="Times New Roman" w:hAnsi="Times New Roman"/>
          <w:b/>
          <w:sz w:val="24"/>
          <w:szCs w:val="24"/>
          <w:lang w:val="en-US"/>
        </w:rPr>
      </w:pPr>
    </w:p>
    <w:p w14:paraId="639A3679" w14:textId="2E28AC3B" w:rsidR="00D44A1D" w:rsidRPr="00912846" w:rsidRDefault="00D44A1D" w:rsidP="00D44A1D">
      <w:pPr>
        <w:jc w:val="center"/>
        <w:rPr>
          <w:rFonts w:ascii="Times New Roman" w:hAnsi="Times New Roman"/>
          <w:b/>
          <w:sz w:val="24"/>
          <w:szCs w:val="24"/>
          <w:lang w:val="en-US"/>
        </w:rPr>
      </w:pPr>
      <w:r w:rsidRPr="00912846">
        <w:rPr>
          <w:rFonts w:ascii="Times New Roman" w:hAnsi="Times New Roman"/>
          <w:b/>
          <w:sz w:val="24"/>
          <w:szCs w:val="24"/>
          <w:lang w:val="en-US"/>
        </w:rPr>
        <w:t>SUBSTANTIVE VIOLATIONS</w:t>
      </w:r>
    </w:p>
    <w:p w14:paraId="2BCC9C70" w14:textId="77777777" w:rsidR="00D44A1D" w:rsidRPr="00912846" w:rsidRDefault="00D44A1D" w:rsidP="00D44A1D">
      <w:pPr>
        <w:jc w:val="center"/>
        <w:rPr>
          <w:rFonts w:ascii="Times New Roman" w:hAnsi="Times New Roman"/>
          <w:b/>
          <w:sz w:val="24"/>
          <w:szCs w:val="24"/>
          <w:lang w:val="en-US"/>
        </w:rPr>
      </w:pPr>
    </w:p>
    <w:p w14:paraId="1FB057FF" w14:textId="04AA6066" w:rsidR="008C5251" w:rsidRPr="00912846" w:rsidRDefault="005F26F9" w:rsidP="00D44A1D">
      <w:pPr>
        <w:rPr>
          <w:rFonts w:ascii="Times New Roman" w:hAnsi="Times New Roman"/>
          <w:b/>
          <w:sz w:val="24"/>
          <w:szCs w:val="24"/>
          <w:lang w:val="en-US"/>
        </w:rPr>
      </w:pPr>
      <w:r w:rsidRPr="00912846">
        <w:rPr>
          <w:rFonts w:ascii="Times New Roman" w:hAnsi="Times New Roman"/>
          <w:b/>
          <w:sz w:val="24"/>
          <w:szCs w:val="24"/>
          <w:lang w:val="en-US"/>
        </w:rPr>
        <w:t>Artic</w:t>
      </w:r>
      <w:r w:rsidR="003926CA" w:rsidRPr="00912846">
        <w:rPr>
          <w:rFonts w:ascii="Times New Roman" w:hAnsi="Times New Roman"/>
          <w:b/>
          <w:sz w:val="24"/>
          <w:szCs w:val="24"/>
          <w:lang w:val="en-US"/>
        </w:rPr>
        <w:t>l</w:t>
      </w:r>
      <w:r w:rsidRPr="00912846">
        <w:rPr>
          <w:rFonts w:ascii="Times New Roman" w:hAnsi="Times New Roman"/>
          <w:b/>
          <w:sz w:val="24"/>
          <w:szCs w:val="24"/>
          <w:lang w:val="en-US"/>
        </w:rPr>
        <w:t>e</w:t>
      </w:r>
      <w:r w:rsidR="003926CA" w:rsidRPr="00912846">
        <w:rPr>
          <w:rFonts w:ascii="Times New Roman" w:hAnsi="Times New Roman"/>
          <w:b/>
          <w:sz w:val="24"/>
          <w:szCs w:val="24"/>
          <w:lang w:val="en-US"/>
        </w:rPr>
        <w:t xml:space="preserve"> 2</w:t>
      </w:r>
      <w:r w:rsidR="00984D14" w:rsidRPr="00912846">
        <w:rPr>
          <w:rFonts w:ascii="Times New Roman" w:hAnsi="Times New Roman"/>
          <w:b/>
          <w:sz w:val="24"/>
          <w:szCs w:val="24"/>
          <w:lang w:val="en-US"/>
        </w:rPr>
        <w:t>(1), 3 and 26</w:t>
      </w:r>
      <w:r w:rsidR="003926CA" w:rsidRPr="00912846">
        <w:rPr>
          <w:rFonts w:ascii="Times New Roman" w:hAnsi="Times New Roman"/>
          <w:b/>
          <w:sz w:val="24"/>
          <w:szCs w:val="24"/>
          <w:lang w:val="en-US"/>
        </w:rPr>
        <w:t xml:space="preserve">: </w:t>
      </w:r>
      <w:r w:rsidRPr="00912846">
        <w:rPr>
          <w:rFonts w:ascii="Times New Roman" w:hAnsi="Times New Roman"/>
          <w:b/>
          <w:sz w:val="24"/>
          <w:szCs w:val="24"/>
          <w:lang w:val="en-US"/>
        </w:rPr>
        <w:t>Discriminatory Laws and Practices</w:t>
      </w:r>
    </w:p>
    <w:p w14:paraId="28634DBF" w14:textId="06313B25" w:rsidR="00D44A1D" w:rsidRPr="00912846" w:rsidRDefault="008C5251" w:rsidP="00D44A1D">
      <w:pPr>
        <w:widowControl w:val="0"/>
        <w:autoSpaceDE w:val="0"/>
        <w:autoSpaceDN w:val="0"/>
        <w:adjustRightInd w:val="0"/>
        <w:jc w:val="both"/>
        <w:rPr>
          <w:rFonts w:ascii="Times New Roman" w:hAnsi="Times New Roman"/>
          <w:sz w:val="24"/>
          <w:szCs w:val="24"/>
          <w:lang w:val="en-US"/>
        </w:rPr>
      </w:pPr>
      <w:r w:rsidRPr="00912846">
        <w:rPr>
          <w:rFonts w:ascii="Times New Roman" w:hAnsi="Times New Roman"/>
          <w:sz w:val="24"/>
          <w:szCs w:val="24"/>
          <w:lang w:val="en-US"/>
        </w:rPr>
        <w:t>Ar</w:t>
      </w:r>
      <w:r w:rsidR="002B371E" w:rsidRPr="00912846">
        <w:rPr>
          <w:rFonts w:ascii="Times New Roman" w:hAnsi="Times New Roman"/>
          <w:sz w:val="24"/>
          <w:szCs w:val="24"/>
          <w:lang w:val="en-US"/>
        </w:rPr>
        <w:t>ticles 2(1), 3 and 26 of the Co</w:t>
      </w:r>
      <w:r w:rsidRPr="00912846">
        <w:rPr>
          <w:rFonts w:ascii="Times New Roman" w:hAnsi="Times New Roman"/>
          <w:sz w:val="24"/>
          <w:szCs w:val="24"/>
          <w:lang w:val="en-US"/>
        </w:rPr>
        <w:t xml:space="preserve">venant provide for the respect, equality and nondiscrimination of all individuals on the grounds of, inter alia, race, color and sex. In the landmark decision of </w:t>
      </w:r>
      <w:proofErr w:type="spellStart"/>
      <w:r w:rsidRPr="00912846">
        <w:rPr>
          <w:rFonts w:ascii="Times New Roman" w:hAnsi="Times New Roman"/>
          <w:i/>
          <w:sz w:val="24"/>
          <w:szCs w:val="24"/>
          <w:lang w:val="en-US"/>
        </w:rPr>
        <w:t>Toonen</w:t>
      </w:r>
      <w:proofErr w:type="spellEnd"/>
      <w:r w:rsidRPr="00912846">
        <w:rPr>
          <w:rFonts w:ascii="Times New Roman" w:hAnsi="Times New Roman"/>
          <w:i/>
          <w:sz w:val="24"/>
          <w:szCs w:val="24"/>
          <w:lang w:val="en-US"/>
        </w:rPr>
        <w:t xml:space="preserve"> v</w:t>
      </w:r>
      <w:r w:rsidR="00436239" w:rsidRPr="00912846">
        <w:rPr>
          <w:rFonts w:ascii="Times New Roman" w:hAnsi="Times New Roman"/>
          <w:i/>
          <w:sz w:val="24"/>
          <w:szCs w:val="24"/>
          <w:lang w:val="en-US"/>
        </w:rPr>
        <w:t>.</w:t>
      </w:r>
      <w:r w:rsidRPr="00912846">
        <w:rPr>
          <w:rFonts w:ascii="Times New Roman" w:hAnsi="Times New Roman"/>
          <w:i/>
          <w:sz w:val="24"/>
          <w:szCs w:val="24"/>
          <w:lang w:val="en-US"/>
        </w:rPr>
        <w:t xml:space="preserve"> Australia</w:t>
      </w:r>
      <w:r w:rsidRPr="00912846">
        <w:rPr>
          <w:rFonts w:ascii="Times New Roman" w:hAnsi="Times New Roman"/>
          <w:sz w:val="24"/>
          <w:szCs w:val="24"/>
          <w:lang w:val="en-US"/>
        </w:rPr>
        <w:t xml:space="preserve"> in 1994, the Committee found that the reference to “sex” in Articles 2(1) and 26 must be taken to include sexual orientation</w:t>
      </w:r>
      <w:r w:rsidR="003430A3" w:rsidRPr="00912846">
        <w:rPr>
          <w:rFonts w:ascii="Times New Roman" w:hAnsi="Times New Roman"/>
          <w:sz w:val="24"/>
          <w:szCs w:val="24"/>
          <w:lang w:val="en-US"/>
        </w:rPr>
        <w:t>.</w:t>
      </w:r>
    </w:p>
    <w:p w14:paraId="60D5D3F5" w14:textId="77777777" w:rsidR="003430A3" w:rsidRPr="00912846" w:rsidRDefault="003430A3" w:rsidP="00D44A1D">
      <w:pPr>
        <w:widowControl w:val="0"/>
        <w:autoSpaceDE w:val="0"/>
        <w:autoSpaceDN w:val="0"/>
        <w:adjustRightInd w:val="0"/>
        <w:jc w:val="both"/>
        <w:rPr>
          <w:rFonts w:ascii="Times New Roman" w:hAnsi="Times New Roman"/>
          <w:sz w:val="24"/>
          <w:szCs w:val="24"/>
          <w:lang w:val="en-US"/>
        </w:rPr>
      </w:pPr>
    </w:p>
    <w:p w14:paraId="0DF7A2A3" w14:textId="769899DB" w:rsidR="0091527E" w:rsidRPr="00912846" w:rsidRDefault="00766E86" w:rsidP="00D44A1D">
      <w:pPr>
        <w:pStyle w:val="Body1"/>
        <w:jc w:val="both"/>
        <w:rPr>
          <w:rFonts w:ascii="Times New Roman" w:hAnsi="Times New Roman"/>
          <w:b/>
          <w:i/>
          <w:color w:val="auto"/>
          <w:sz w:val="24"/>
          <w:shd w:val="clear" w:color="auto" w:fill="FFFFFF"/>
          <w:lang w:val="en-US"/>
        </w:rPr>
      </w:pPr>
      <w:r w:rsidRPr="00912846">
        <w:rPr>
          <w:rFonts w:ascii="Times New Roman" w:hAnsi="Times New Roman"/>
          <w:b/>
          <w:i/>
          <w:color w:val="auto"/>
          <w:sz w:val="24"/>
          <w:shd w:val="clear" w:color="auto" w:fill="FFFFFF"/>
          <w:lang w:val="en-US"/>
        </w:rPr>
        <w:t>State Act</w:t>
      </w:r>
      <w:r w:rsidR="00501516" w:rsidRPr="00912846">
        <w:rPr>
          <w:rFonts w:ascii="Times New Roman" w:hAnsi="Times New Roman"/>
          <w:b/>
          <w:i/>
          <w:color w:val="auto"/>
          <w:sz w:val="24"/>
          <w:shd w:val="clear" w:color="auto" w:fill="FFFFFF"/>
          <w:lang w:val="en-US"/>
        </w:rPr>
        <w:t xml:space="preserve">or violence against </w:t>
      </w:r>
      <w:r w:rsidR="004A1822" w:rsidRPr="00912846">
        <w:rPr>
          <w:rFonts w:ascii="Times New Roman" w:hAnsi="Times New Roman"/>
          <w:b/>
          <w:i/>
          <w:color w:val="auto"/>
          <w:sz w:val="24"/>
          <w:shd w:val="clear" w:color="auto" w:fill="FFFFFF"/>
          <w:lang w:val="en-US"/>
        </w:rPr>
        <w:t xml:space="preserve">Lesbian, </w:t>
      </w:r>
      <w:r w:rsidR="00C140F5" w:rsidRPr="00912846">
        <w:rPr>
          <w:rFonts w:ascii="Times New Roman" w:hAnsi="Times New Roman"/>
          <w:b/>
          <w:i/>
          <w:color w:val="auto"/>
          <w:sz w:val="24"/>
          <w:shd w:val="clear" w:color="auto" w:fill="FFFFFF"/>
          <w:lang w:val="en-US"/>
        </w:rPr>
        <w:t xml:space="preserve">Gay, </w:t>
      </w:r>
      <w:r w:rsidR="004A1822" w:rsidRPr="00912846">
        <w:rPr>
          <w:rFonts w:ascii="Times New Roman" w:hAnsi="Times New Roman"/>
          <w:b/>
          <w:i/>
          <w:color w:val="auto"/>
          <w:sz w:val="24"/>
          <w:shd w:val="clear" w:color="auto" w:fill="FFFFFF"/>
          <w:lang w:val="en-US"/>
        </w:rPr>
        <w:t>B</w:t>
      </w:r>
      <w:r w:rsidR="00D348CA" w:rsidRPr="00912846">
        <w:rPr>
          <w:rFonts w:ascii="Times New Roman" w:hAnsi="Times New Roman"/>
          <w:b/>
          <w:i/>
          <w:color w:val="auto"/>
          <w:sz w:val="24"/>
          <w:shd w:val="clear" w:color="auto" w:fill="FFFFFF"/>
          <w:lang w:val="en-US"/>
        </w:rPr>
        <w:t>isexual</w:t>
      </w:r>
      <w:r w:rsidR="004A1822" w:rsidRPr="00912846">
        <w:rPr>
          <w:rFonts w:ascii="Times New Roman" w:hAnsi="Times New Roman"/>
          <w:b/>
          <w:i/>
          <w:color w:val="auto"/>
          <w:sz w:val="24"/>
          <w:shd w:val="clear" w:color="auto" w:fill="FFFFFF"/>
          <w:lang w:val="en-US"/>
        </w:rPr>
        <w:t xml:space="preserve"> and Transgender (L</w:t>
      </w:r>
      <w:r w:rsidR="00C140F5" w:rsidRPr="00912846">
        <w:rPr>
          <w:rFonts w:ascii="Times New Roman" w:hAnsi="Times New Roman"/>
          <w:b/>
          <w:i/>
          <w:color w:val="auto"/>
          <w:sz w:val="24"/>
          <w:shd w:val="clear" w:color="auto" w:fill="FFFFFF"/>
          <w:lang w:val="en-US"/>
        </w:rPr>
        <w:t>G</w:t>
      </w:r>
      <w:r w:rsidR="004A1822" w:rsidRPr="00912846">
        <w:rPr>
          <w:rFonts w:ascii="Times New Roman" w:hAnsi="Times New Roman"/>
          <w:b/>
          <w:i/>
          <w:color w:val="auto"/>
          <w:sz w:val="24"/>
          <w:shd w:val="clear" w:color="auto" w:fill="FFFFFF"/>
          <w:lang w:val="en-US"/>
        </w:rPr>
        <w:t>BT) individuals</w:t>
      </w:r>
    </w:p>
    <w:p w14:paraId="319986F6" w14:textId="007B3E95" w:rsidR="007A63CD" w:rsidRPr="00912846" w:rsidRDefault="007A63CD" w:rsidP="00D44A1D">
      <w:pPr>
        <w:pStyle w:val="Body1"/>
        <w:jc w:val="both"/>
        <w:rPr>
          <w:rFonts w:ascii="Times New Roman" w:hAnsi="Times New Roman"/>
          <w:sz w:val="24"/>
          <w:shd w:val="clear" w:color="auto" w:fill="FFFFFF"/>
          <w:lang w:val="en-US"/>
        </w:rPr>
      </w:pPr>
      <w:r w:rsidRPr="00912846">
        <w:rPr>
          <w:rFonts w:ascii="Times New Roman" w:hAnsi="Times New Roman"/>
          <w:sz w:val="24"/>
          <w:shd w:val="clear" w:color="auto" w:fill="FFFFFF"/>
          <w:lang w:val="en-US"/>
        </w:rPr>
        <w:t xml:space="preserve">Lesbian, Gay, Bisexual and Transgender people (LGBT) in Chile </w:t>
      </w:r>
      <w:r w:rsidRPr="00912846">
        <w:rPr>
          <w:rFonts w:ascii="Times New Roman" w:hAnsi="Times New Roman"/>
          <w:color w:val="auto"/>
          <w:sz w:val="24"/>
          <w:shd w:val="clear" w:color="auto" w:fill="FFFFFF"/>
          <w:lang w:val="en-US"/>
        </w:rPr>
        <w:t xml:space="preserve">suffer constant and arbitrary violence by State actors, particularly by those in direct contact with them. </w:t>
      </w:r>
      <w:r w:rsidR="00A96599" w:rsidRPr="00912846">
        <w:rPr>
          <w:rFonts w:ascii="Times New Roman" w:hAnsi="Times New Roman"/>
          <w:color w:val="auto"/>
          <w:sz w:val="24"/>
          <w:shd w:val="clear" w:color="auto" w:fill="FFFFFF"/>
          <w:lang w:val="en-US"/>
        </w:rPr>
        <w:t>D</w:t>
      </w:r>
      <w:r w:rsidR="00A96599" w:rsidRPr="00912846">
        <w:rPr>
          <w:rFonts w:ascii="Times New Roman" w:hAnsi="Times New Roman"/>
          <w:sz w:val="24"/>
          <w:shd w:val="clear" w:color="auto" w:fill="FFFFFF"/>
          <w:lang w:val="en-US"/>
        </w:rPr>
        <w:t xml:space="preserve">iscriminatory laws such as Article 373 of the Chilean Penal Code, “the law of morality and good customs,” continue to be used as a justification for detaining LGBT individuals. Additionally, </w:t>
      </w:r>
      <w:r w:rsidRPr="00912846">
        <w:rPr>
          <w:rFonts w:ascii="Times New Roman" w:hAnsi="Times New Roman"/>
          <w:color w:val="auto"/>
          <w:sz w:val="24"/>
          <w:shd w:val="clear" w:color="auto" w:fill="FFFFFF"/>
          <w:lang w:val="en-US"/>
        </w:rPr>
        <w:t xml:space="preserve">LGBT </w:t>
      </w:r>
      <w:r w:rsidR="00A96599" w:rsidRPr="00912846">
        <w:rPr>
          <w:rFonts w:ascii="Times New Roman" w:hAnsi="Times New Roman"/>
          <w:color w:val="auto"/>
          <w:sz w:val="24"/>
          <w:shd w:val="clear" w:color="auto" w:fill="FFFFFF"/>
          <w:lang w:val="en-US"/>
        </w:rPr>
        <w:t xml:space="preserve">people </w:t>
      </w:r>
      <w:r w:rsidRPr="00912846">
        <w:rPr>
          <w:rFonts w:ascii="Times New Roman" w:hAnsi="Times New Roman"/>
          <w:sz w:val="24"/>
          <w:shd w:val="clear" w:color="auto" w:fill="FFFFFF"/>
          <w:lang w:val="en-US"/>
        </w:rPr>
        <w:t xml:space="preserve">regularly experience violence from law enforcement officials intended to protect their rights safety, including </w:t>
      </w:r>
      <w:proofErr w:type="spellStart"/>
      <w:r w:rsidRPr="00912846">
        <w:rPr>
          <w:rFonts w:ascii="Times New Roman" w:hAnsi="Times New Roman"/>
          <w:sz w:val="24"/>
          <w:shd w:val="clear" w:color="auto" w:fill="FFFFFF"/>
          <w:lang w:val="en-US"/>
        </w:rPr>
        <w:t>Carabineros</w:t>
      </w:r>
      <w:proofErr w:type="spellEnd"/>
      <w:r w:rsidRPr="00912846">
        <w:rPr>
          <w:rFonts w:ascii="Times New Roman" w:hAnsi="Times New Roman"/>
          <w:sz w:val="24"/>
          <w:shd w:val="clear" w:color="auto" w:fill="FFFFFF"/>
          <w:lang w:val="en-US"/>
        </w:rPr>
        <w:t xml:space="preserve"> (police), Investigative Police (PDI) and </w:t>
      </w:r>
      <w:proofErr w:type="spellStart"/>
      <w:r w:rsidRPr="00912846">
        <w:rPr>
          <w:rFonts w:ascii="Times New Roman" w:hAnsi="Times New Roman"/>
          <w:sz w:val="24"/>
          <w:shd w:val="clear" w:color="auto" w:fill="FFFFFF"/>
          <w:lang w:val="en-US"/>
        </w:rPr>
        <w:t>Gendarmería</w:t>
      </w:r>
      <w:proofErr w:type="spellEnd"/>
      <w:r w:rsidRPr="00912846">
        <w:rPr>
          <w:rFonts w:ascii="Times New Roman" w:hAnsi="Times New Roman"/>
          <w:sz w:val="24"/>
          <w:shd w:val="clear" w:color="auto" w:fill="FFFFFF"/>
          <w:lang w:val="en-US"/>
        </w:rPr>
        <w:t xml:space="preserve"> (prison guards). </w:t>
      </w:r>
    </w:p>
    <w:p w14:paraId="042BFE7E" w14:textId="1BD68053" w:rsidR="006B7A98" w:rsidRPr="00912846" w:rsidRDefault="00025543" w:rsidP="00D44A1D">
      <w:pPr>
        <w:pStyle w:val="Body1"/>
        <w:jc w:val="both"/>
        <w:rPr>
          <w:rFonts w:ascii="Times New Roman" w:hAnsi="Times New Roman"/>
          <w:color w:val="auto"/>
          <w:sz w:val="24"/>
          <w:shd w:val="clear" w:color="auto" w:fill="FFFFFF"/>
          <w:lang w:val="en-US"/>
        </w:rPr>
      </w:pPr>
      <w:r w:rsidRPr="00912846">
        <w:rPr>
          <w:rFonts w:ascii="Times New Roman" w:hAnsi="Times New Roman"/>
          <w:color w:val="auto"/>
          <w:sz w:val="24"/>
          <w:shd w:val="clear" w:color="auto" w:fill="FFFFFF"/>
          <w:lang w:val="en-US"/>
        </w:rPr>
        <w:t>Police officers in Chile</w:t>
      </w:r>
      <w:r w:rsidR="007358F8" w:rsidRPr="00912846">
        <w:rPr>
          <w:rFonts w:ascii="Times New Roman" w:hAnsi="Times New Roman"/>
          <w:color w:val="auto"/>
          <w:sz w:val="24"/>
          <w:shd w:val="clear" w:color="auto" w:fill="FFFFFF"/>
          <w:lang w:val="en-US"/>
        </w:rPr>
        <w:t xml:space="preserve"> frequently</w:t>
      </w:r>
      <w:r w:rsidR="000A28D8" w:rsidRPr="00912846">
        <w:rPr>
          <w:rFonts w:ascii="Times New Roman" w:hAnsi="Times New Roman"/>
          <w:color w:val="auto"/>
          <w:sz w:val="24"/>
          <w:shd w:val="clear" w:color="auto" w:fill="FFFFFF"/>
          <w:lang w:val="en-US"/>
        </w:rPr>
        <w:t xml:space="preserve"> justify</w:t>
      </w:r>
      <w:r w:rsidR="00D76217" w:rsidRPr="00912846">
        <w:rPr>
          <w:rFonts w:ascii="Times New Roman" w:hAnsi="Times New Roman"/>
          <w:color w:val="auto"/>
          <w:sz w:val="24"/>
          <w:shd w:val="clear" w:color="auto" w:fill="FFFFFF"/>
          <w:lang w:val="en-US"/>
        </w:rPr>
        <w:t xml:space="preserve"> apprehension of </w:t>
      </w:r>
      <w:r w:rsidR="00766E86" w:rsidRPr="00912846">
        <w:rPr>
          <w:rFonts w:ascii="Times New Roman" w:hAnsi="Times New Roman"/>
          <w:color w:val="auto"/>
          <w:sz w:val="24"/>
          <w:shd w:val="clear" w:color="auto" w:fill="FFFFFF"/>
          <w:lang w:val="en-US"/>
        </w:rPr>
        <w:t>L</w:t>
      </w:r>
      <w:r w:rsidR="008C5251" w:rsidRPr="00912846">
        <w:rPr>
          <w:rFonts w:ascii="Times New Roman" w:hAnsi="Times New Roman"/>
          <w:color w:val="auto"/>
          <w:sz w:val="24"/>
          <w:shd w:val="clear" w:color="auto" w:fill="FFFFFF"/>
          <w:lang w:val="en-US"/>
        </w:rPr>
        <w:t>G</w:t>
      </w:r>
      <w:r w:rsidR="00766E86" w:rsidRPr="00912846">
        <w:rPr>
          <w:rFonts w:ascii="Times New Roman" w:hAnsi="Times New Roman"/>
          <w:color w:val="auto"/>
          <w:sz w:val="24"/>
          <w:shd w:val="clear" w:color="auto" w:fill="FFFFFF"/>
          <w:lang w:val="en-US"/>
        </w:rPr>
        <w:t xml:space="preserve">BT </w:t>
      </w:r>
      <w:r w:rsidR="00D76217" w:rsidRPr="00912846">
        <w:rPr>
          <w:rFonts w:ascii="Times New Roman" w:hAnsi="Times New Roman"/>
          <w:color w:val="auto"/>
          <w:sz w:val="24"/>
          <w:shd w:val="clear" w:color="auto" w:fill="FFFFFF"/>
          <w:lang w:val="en-US"/>
        </w:rPr>
        <w:t>individuals</w:t>
      </w:r>
      <w:r w:rsidR="00766E86" w:rsidRPr="00912846">
        <w:rPr>
          <w:rFonts w:ascii="Times New Roman" w:hAnsi="Times New Roman"/>
          <w:color w:val="auto"/>
          <w:sz w:val="24"/>
          <w:shd w:val="clear" w:color="auto" w:fill="FFFFFF"/>
          <w:lang w:val="en-US"/>
        </w:rPr>
        <w:t xml:space="preserve"> using Article 373 of the Penal Code</w:t>
      </w:r>
      <w:r w:rsidR="00D76217" w:rsidRPr="00912846">
        <w:rPr>
          <w:rFonts w:ascii="Times New Roman" w:hAnsi="Times New Roman"/>
          <w:color w:val="auto"/>
          <w:sz w:val="24"/>
          <w:shd w:val="clear" w:color="auto" w:fill="FFFFFF"/>
          <w:lang w:val="en-US"/>
        </w:rPr>
        <w:t xml:space="preserve">. </w:t>
      </w:r>
      <w:r w:rsidR="00A96599" w:rsidRPr="00912846">
        <w:rPr>
          <w:rFonts w:ascii="Times New Roman" w:hAnsi="Times New Roman"/>
          <w:color w:val="auto"/>
          <w:sz w:val="24"/>
          <w:shd w:val="clear" w:color="auto" w:fill="FFFFFF"/>
          <w:lang w:val="en-US"/>
        </w:rPr>
        <w:t xml:space="preserve"> </w:t>
      </w:r>
      <w:r w:rsidR="007358F8" w:rsidRPr="00912846">
        <w:rPr>
          <w:rFonts w:ascii="Times New Roman" w:hAnsi="Times New Roman"/>
          <w:color w:val="auto"/>
          <w:sz w:val="24"/>
          <w:shd w:val="clear" w:color="auto" w:fill="FFFFFF"/>
          <w:lang w:val="en-US"/>
        </w:rPr>
        <w:t xml:space="preserve">The stated purpose of </w:t>
      </w:r>
      <w:r w:rsidR="00D85E96" w:rsidRPr="00912846">
        <w:rPr>
          <w:rFonts w:ascii="Times New Roman" w:hAnsi="Times New Roman"/>
          <w:color w:val="auto"/>
          <w:sz w:val="24"/>
          <w:shd w:val="clear" w:color="auto" w:fill="FFFFFF"/>
          <w:lang w:val="en-US"/>
        </w:rPr>
        <w:t>A</w:t>
      </w:r>
      <w:r w:rsidR="00F45586" w:rsidRPr="00912846">
        <w:rPr>
          <w:rFonts w:ascii="Times New Roman" w:hAnsi="Times New Roman"/>
          <w:color w:val="auto"/>
          <w:sz w:val="24"/>
          <w:shd w:val="clear" w:color="auto" w:fill="FFFFFF"/>
          <w:lang w:val="en-US"/>
        </w:rPr>
        <w:t xml:space="preserve">rticle 373 </w:t>
      </w:r>
      <w:r w:rsidR="007358F8" w:rsidRPr="00912846">
        <w:rPr>
          <w:rFonts w:ascii="Times New Roman" w:hAnsi="Times New Roman"/>
          <w:color w:val="auto"/>
          <w:sz w:val="24"/>
          <w:shd w:val="clear" w:color="auto" w:fill="FFFFFF"/>
          <w:lang w:val="en-US"/>
        </w:rPr>
        <w:t>is to</w:t>
      </w:r>
      <w:r w:rsidR="00F45586" w:rsidRPr="00912846">
        <w:rPr>
          <w:rFonts w:ascii="Times New Roman" w:hAnsi="Times New Roman"/>
          <w:color w:val="auto"/>
          <w:sz w:val="24"/>
          <w:shd w:val="clear" w:color="auto" w:fill="FFFFFF"/>
          <w:lang w:val="en-US"/>
        </w:rPr>
        <w:t xml:space="preserve"> </w:t>
      </w:r>
      <w:r w:rsidR="00D76217" w:rsidRPr="00912846">
        <w:rPr>
          <w:rFonts w:ascii="Times New Roman" w:hAnsi="Times New Roman"/>
          <w:color w:val="auto"/>
          <w:sz w:val="24"/>
          <w:shd w:val="clear" w:color="auto" w:fill="FFFFFF"/>
          <w:lang w:val="en-US"/>
        </w:rPr>
        <w:t>punish</w:t>
      </w:r>
      <w:r w:rsidR="007358F8" w:rsidRPr="00912846">
        <w:rPr>
          <w:rFonts w:ascii="Times New Roman" w:hAnsi="Times New Roman"/>
          <w:color w:val="auto"/>
          <w:sz w:val="24"/>
          <w:shd w:val="clear" w:color="auto" w:fill="FFFFFF"/>
          <w:lang w:val="en-US"/>
        </w:rPr>
        <w:t xml:space="preserve"> behavior that</w:t>
      </w:r>
      <w:r w:rsidR="00766E86" w:rsidRPr="00912846">
        <w:rPr>
          <w:rFonts w:ascii="Times New Roman" w:hAnsi="Times New Roman"/>
          <w:color w:val="auto"/>
          <w:sz w:val="24"/>
          <w:shd w:val="clear" w:color="auto" w:fill="FFFFFF"/>
          <w:lang w:val="en-US"/>
        </w:rPr>
        <w:t xml:space="preserve"> offend</w:t>
      </w:r>
      <w:r w:rsidR="007358F8" w:rsidRPr="00912846">
        <w:rPr>
          <w:rFonts w:ascii="Times New Roman" w:hAnsi="Times New Roman"/>
          <w:color w:val="auto"/>
          <w:sz w:val="24"/>
          <w:shd w:val="clear" w:color="auto" w:fill="FFFFFF"/>
          <w:lang w:val="en-US"/>
        </w:rPr>
        <w:t>s</w:t>
      </w:r>
      <w:r w:rsidR="00766E86" w:rsidRPr="00912846">
        <w:rPr>
          <w:rFonts w:ascii="Times New Roman" w:hAnsi="Times New Roman"/>
          <w:color w:val="auto"/>
          <w:sz w:val="24"/>
          <w:shd w:val="clear" w:color="auto" w:fill="FFFFFF"/>
          <w:lang w:val="en-US"/>
        </w:rPr>
        <w:t xml:space="preserve"> </w:t>
      </w:r>
      <w:r w:rsidR="00D76217" w:rsidRPr="00912846">
        <w:rPr>
          <w:rFonts w:ascii="Times New Roman" w:hAnsi="Times New Roman"/>
          <w:color w:val="auto"/>
          <w:sz w:val="24"/>
          <w:shd w:val="clear" w:color="auto" w:fill="FFFFFF"/>
          <w:lang w:val="en-US"/>
        </w:rPr>
        <w:t>“</w:t>
      </w:r>
      <w:r w:rsidR="00766E86" w:rsidRPr="00912846">
        <w:rPr>
          <w:rFonts w:ascii="Times New Roman" w:hAnsi="Times New Roman"/>
          <w:color w:val="auto"/>
          <w:sz w:val="24"/>
          <w:shd w:val="clear" w:color="auto" w:fill="FFFFFF"/>
          <w:lang w:val="en-US"/>
        </w:rPr>
        <w:t>morality</w:t>
      </w:r>
      <w:r w:rsidR="00D76217" w:rsidRPr="00912846">
        <w:rPr>
          <w:rFonts w:ascii="Times New Roman" w:hAnsi="Times New Roman"/>
          <w:color w:val="auto"/>
          <w:sz w:val="24"/>
          <w:shd w:val="clear" w:color="auto" w:fill="FFFFFF"/>
          <w:lang w:val="en-US"/>
        </w:rPr>
        <w:t xml:space="preserve"> or good customs</w:t>
      </w:r>
      <w:r w:rsidR="00A96599" w:rsidRPr="00912846">
        <w:rPr>
          <w:rFonts w:ascii="Times New Roman" w:hAnsi="Times New Roman"/>
          <w:color w:val="auto"/>
          <w:sz w:val="24"/>
          <w:shd w:val="clear" w:color="auto" w:fill="FFFFFF"/>
          <w:lang w:val="en-US"/>
        </w:rPr>
        <w:t>,</w:t>
      </w:r>
      <w:r w:rsidR="00D76217" w:rsidRPr="00912846">
        <w:rPr>
          <w:rFonts w:ascii="Times New Roman" w:hAnsi="Times New Roman"/>
          <w:color w:val="auto"/>
          <w:sz w:val="24"/>
          <w:shd w:val="clear" w:color="auto" w:fill="FFFFFF"/>
          <w:lang w:val="en-US"/>
        </w:rPr>
        <w:t>”</w:t>
      </w:r>
      <w:r w:rsidR="007358F8" w:rsidRPr="00912846">
        <w:rPr>
          <w:rStyle w:val="FootnoteReference"/>
          <w:rFonts w:ascii="Times New Roman" w:hAnsi="Times New Roman"/>
          <w:color w:val="auto"/>
          <w:sz w:val="24"/>
          <w:shd w:val="clear" w:color="auto" w:fill="FFFFFF"/>
          <w:lang w:val="en-US"/>
        </w:rPr>
        <w:footnoteReference w:id="1"/>
      </w:r>
      <w:r w:rsidR="007358F8" w:rsidRPr="00912846">
        <w:rPr>
          <w:rFonts w:ascii="Times New Roman" w:hAnsi="Times New Roman"/>
          <w:color w:val="auto"/>
          <w:sz w:val="24"/>
          <w:shd w:val="clear" w:color="auto" w:fill="FFFFFF"/>
          <w:lang w:val="en-US"/>
        </w:rPr>
        <w:t xml:space="preserve"> </w:t>
      </w:r>
      <w:r w:rsidR="00A96599" w:rsidRPr="00912846">
        <w:rPr>
          <w:rFonts w:ascii="Times New Roman" w:hAnsi="Times New Roman"/>
          <w:color w:val="auto"/>
          <w:sz w:val="24"/>
          <w:shd w:val="clear" w:color="auto" w:fill="FFFFFF"/>
          <w:lang w:val="en-US"/>
        </w:rPr>
        <w:t>however, b</w:t>
      </w:r>
      <w:r w:rsidR="007358F8" w:rsidRPr="00912846">
        <w:rPr>
          <w:rFonts w:ascii="Times New Roman" w:hAnsi="Times New Roman"/>
          <w:color w:val="auto"/>
          <w:sz w:val="24"/>
          <w:shd w:val="clear" w:color="auto" w:fill="FFFFFF"/>
          <w:lang w:val="en-US"/>
        </w:rPr>
        <w:t>ecause the law</w:t>
      </w:r>
      <w:r w:rsidR="00D76217" w:rsidRPr="00912846">
        <w:rPr>
          <w:rFonts w:ascii="Times New Roman" w:hAnsi="Times New Roman"/>
          <w:color w:val="auto"/>
          <w:sz w:val="24"/>
          <w:shd w:val="clear" w:color="auto" w:fill="FFFFFF"/>
          <w:lang w:val="en-US"/>
        </w:rPr>
        <w:t xml:space="preserve"> </w:t>
      </w:r>
      <w:r w:rsidR="008C5251" w:rsidRPr="00912846">
        <w:rPr>
          <w:rFonts w:ascii="Times New Roman" w:hAnsi="Times New Roman"/>
          <w:color w:val="auto"/>
          <w:sz w:val="24"/>
          <w:shd w:val="clear" w:color="auto" w:fill="FFFFFF"/>
          <w:lang w:val="en-US"/>
        </w:rPr>
        <w:t>fails to</w:t>
      </w:r>
      <w:r w:rsidR="00D76217" w:rsidRPr="00912846">
        <w:rPr>
          <w:rFonts w:ascii="Times New Roman" w:hAnsi="Times New Roman"/>
          <w:color w:val="auto"/>
          <w:sz w:val="24"/>
          <w:shd w:val="clear" w:color="auto" w:fill="FFFFFF"/>
          <w:lang w:val="en-US"/>
        </w:rPr>
        <w:t xml:space="preserve"> define or explain </w:t>
      </w:r>
      <w:r w:rsidR="00D65539" w:rsidRPr="00912846">
        <w:rPr>
          <w:rFonts w:ascii="Times New Roman" w:hAnsi="Times New Roman"/>
          <w:color w:val="auto"/>
          <w:sz w:val="24"/>
          <w:shd w:val="clear" w:color="auto" w:fill="FFFFFF"/>
          <w:lang w:val="en-US"/>
        </w:rPr>
        <w:t>what constitutes a</w:t>
      </w:r>
      <w:r w:rsidR="00014CB4" w:rsidRPr="00912846">
        <w:rPr>
          <w:rFonts w:ascii="Times New Roman" w:hAnsi="Times New Roman"/>
          <w:color w:val="auto"/>
          <w:sz w:val="24"/>
          <w:shd w:val="clear" w:color="auto" w:fill="FFFFFF"/>
          <w:lang w:val="en-US"/>
        </w:rPr>
        <w:t xml:space="preserve"> violation</w:t>
      </w:r>
      <w:r w:rsidR="00A96599" w:rsidRPr="00912846">
        <w:rPr>
          <w:rFonts w:ascii="Times New Roman" w:hAnsi="Times New Roman"/>
          <w:color w:val="auto"/>
          <w:sz w:val="24"/>
          <w:shd w:val="clear" w:color="auto" w:fill="FFFFFF"/>
          <w:lang w:val="en-US"/>
        </w:rPr>
        <w:t>,</w:t>
      </w:r>
      <w:r w:rsidR="007358F8" w:rsidRPr="00912846">
        <w:rPr>
          <w:rFonts w:ascii="Times New Roman" w:hAnsi="Times New Roman"/>
          <w:color w:val="auto"/>
          <w:sz w:val="24"/>
          <w:shd w:val="clear" w:color="auto" w:fill="FFFFFF"/>
          <w:lang w:val="en-US"/>
        </w:rPr>
        <w:t xml:space="preserve"> law enforcement</w:t>
      </w:r>
      <w:r w:rsidR="008C5251" w:rsidRPr="00912846">
        <w:rPr>
          <w:rFonts w:ascii="Times New Roman" w:hAnsi="Times New Roman"/>
          <w:color w:val="auto"/>
          <w:sz w:val="24"/>
          <w:shd w:val="clear" w:color="auto" w:fill="FFFFFF"/>
          <w:lang w:val="en-US"/>
        </w:rPr>
        <w:t xml:space="preserve"> </w:t>
      </w:r>
      <w:r w:rsidR="00D85E96" w:rsidRPr="00912846">
        <w:rPr>
          <w:rFonts w:ascii="Times New Roman" w:hAnsi="Times New Roman"/>
          <w:color w:val="auto"/>
          <w:sz w:val="24"/>
          <w:shd w:val="clear" w:color="auto" w:fill="FFFFFF"/>
          <w:lang w:val="en-US"/>
        </w:rPr>
        <w:t>wrongfully use</w:t>
      </w:r>
      <w:r w:rsidR="00A70F45" w:rsidRPr="00912846">
        <w:rPr>
          <w:rFonts w:ascii="Times New Roman" w:hAnsi="Times New Roman"/>
          <w:color w:val="auto"/>
          <w:sz w:val="24"/>
          <w:shd w:val="clear" w:color="auto" w:fill="FFFFFF"/>
          <w:lang w:val="en-US"/>
        </w:rPr>
        <w:t xml:space="preserve"> </w:t>
      </w:r>
      <w:r w:rsidR="00F45586" w:rsidRPr="00912846">
        <w:rPr>
          <w:rFonts w:ascii="Times New Roman" w:hAnsi="Times New Roman"/>
          <w:color w:val="auto"/>
          <w:sz w:val="24"/>
          <w:shd w:val="clear" w:color="auto" w:fill="FFFFFF"/>
          <w:lang w:val="en-US"/>
        </w:rPr>
        <w:t>it</w:t>
      </w:r>
      <w:r w:rsidR="00A70F45" w:rsidRPr="00912846">
        <w:rPr>
          <w:rFonts w:ascii="Times New Roman" w:hAnsi="Times New Roman"/>
          <w:color w:val="auto"/>
          <w:sz w:val="24"/>
          <w:shd w:val="clear" w:color="auto" w:fill="FFFFFF"/>
          <w:lang w:val="en-US"/>
        </w:rPr>
        <w:t xml:space="preserve"> </w:t>
      </w:r>
      <w:r w:rsidR="006B7A98" w:rsidRPr="00912846">
        <w:rPr>
          <w:rFonts w:ascii="Times New Roman" w:hAnsi="Times New Roman"/>
          <w:color w:val="auto"/>
          <w:sz w:val="24"/>
          <w:shd w:val="clear" w:color="auto" w:fill="FFFFFF"/>
          <w:lang w:val="en-US"/>
        </w:rPr>
        <w:t>to criminalize and</w:t>
      </w:r>
      <w:r w:rsidR="00A70F45" w:rsidRPr="00912846">
        <w:rPr>
          <w:rFonts w:ascii="Times New Roman" w:hAnsi="Times New Roman"/>
          <w:color w:val="auto"/>
          <w:sz w:val="24"/>
          <w:shd w:val="clear" w:color="auto" w:fill="FFFFFF"/>
          <w:lang w:val="en-US"/>
        </w:rPr>
        <w:t xml:space="preserve"> </w:t>
      </w:r>
      <w:r w:rsidR="00917723" w:rsidRPr="00912846">
        <w:rPr>
          <w:rFonts w:ascii="Times New Roman" w:hAnsi="Times New Roman"/>
          <w:color w:val="auto"/>
          <w:sz w:val="24"/>
          <w:shd w:val="clear" w:color="auto" w:fill="FFFFFF"/>
          <w:lang w:val="en-US"/>
        </w:rPr>
        <w:t>harass</w:t>
      </w:r>
      <w:r w:rsidR="006B7A98" w:rsidRPr="00912846">
        <w:rPr>
          <w:rFonts w:ascii="Times New Roman" w:hAnsi="Times New Roman"/>
          <w:color w:val="auto"/>
          <w:sz w:val="24"/>
          <w:shd w:val="clear" w:color="auto" w:fill="FFFFFF"/>
          <w:lang w:val="en-US"/>
        </w:rPr>
        <w:t xml:space="preserve"> lawful behavior</w:t>
      </w:r>
      <w:r w:rsidR="007358F8" w:rsidRPr="00912846">
        <w:rPr>
          <w:rFonts w:ascii="Times New Roman" w:hAnsi="Times New Roman"/>
          <w:color w:val="auto"/>
          <w:sz w:val="24"/>
          <w:shd w:val="clear" w:color="auto" w:fill="FFFFFF"/>
          <w:lang w:val="en-US"/>
        </w:rPr>
        <w:t xml:space="preserve"> of</w:t>
      </w:r>
      <w:r w:rsidR="00917723" w:rsidRPr="00912846">
        <w:rPr>
          <w:rFonts w:ascii="Times New Roman" w:hAnsi="Times New Roman"/>
          <w:color w:val="auto"/>
          <w:sz w:val="24"/>
          <w:shd w:val="clear" w:color="auto" w:fill="FFFFFF"/>
          <w:lang w:val="en-US"/>
        </w:rPr>
        <w:t xml:space="preserve"> </w:t>
      </w:r>
      <w:r w:rsidR="00A70F45" w:rsidRPr="00912846">
        <w:rPr>
          <w:rFonts w:ascii="Times New Roman" w:hAnsi="Times New Roman"/>
          <w:color w:val="auto"/>
          <w:sz w:val="24"/>
          <w:shd w:val="clear" w:color="auto" w:fill="FFFFFF"/>
          <w:lang w:val="en-US"/>
        </w:rPr>
        <w:t>LGBT people</w:t>
      </w:r>
      <w:r w:rsidR="00D85E96" w:rsidRPr="00912846">
        <w:rPr>
          <w:rFonts w:ascii="Times New Roman" w:hAnsi="Times New Roman"/>
          <w:color w:val="auto"/>
          <w:sz w:val="24"/>
          <w:shd w:val="clear" w:color="auto" w:fill="FFFFFF"/>
          <w:lang w:val="en-US"/>
        </w:rPr>
        <w:t>.  Police used it to forcibly remove university students occupying a public space on the Sociology University of Concepción in Chile</w:t>
      </w:r>
      <w:r w:rsidR="00917723" w:rsidRPr="00912846">
        <w:rPr>
          <w:rFonts w:ascii="Times New Roman" w:hAnsi="Times New Roman"/>
          <w:color w:val="auto"/>
          <w:sz w:val="24"/>
          <w:shd w:val="clear" w:color="auto" w:fill="FFFFFF"/>
          <w:lang w:val="en-US"/>
        </w:rPr>
        <w:t>.</w:t>
      </w:r>
      <w:r w:rsidR="00917723" w:rsidRPr="00912846">
        <w:rPr>
          <w:rStyle w:val="FootnoteReference"/>
          <w:rFonts w:ascii="Times New Roman" w:hAnsi="Times New Roman"/>
          <w:color w:val="auto"/>
          <w:sz w:val="24"/>
          <w:shd w:val="clear" w:color="auto" w:fill="FFFFFF"/>
          <w:lang w:val="en-US"/>
        </w:rPr>
        <w:footnoteReference w:id="2"/>
      </w:r>
      <w:r w:rsidR="00DF1394" w:rsidRPr="00912846">
        <w:rPr>
          <w:rFonts w:ascii="Times New Roman" w:hAnsi="Times New Roman"/>
          <w:color w:val="auto"/>
          <w:sz w:val="24"/>
          <w:shd w:val="clear" w:color="auto" w:fill="FFFFFF"/>
          <w:lang w:val="en-US"/>
        </w:rPr>
        <w:t xml:space="preserve"> </w:t>
      </w:r>
      <w:r w:rsidR="00D85E96" w:rsidRPr="00912846">
        <w:rPr>
          <w:rFonts w:ascii="Times New Roman" w:hAnsi="Times New Roman"/>
          <w:color w:val="auto"/>
          <w:sz w:val="24"/>
          <w:shd w:val="clear" w:color="auto" w:fill="FFFFFF"/>
          <w:lang w:val="en-US"/>
        </w:rPr>
        <w:t xml:space="preserve">Many of the </w:t>
      </w:r>
      <w:r w:rsidR="006E448A" w:rsidRPr="00912846">
        <w:rPr>
          <w:rFonts w:ascii="Times New Roman" w:hAnsi="Times New Roman"/>
          <w:color w:val="auto"/>
          <w:sz w:val="24"/>
          <w:shd w:val="clear" w:color="auto" w:fill="FFFFFF"/>
          <w:lang w:val="en-US"/>
        </w:rPr>
        <w:t>abuse</w:t>
      </w:r>
      <w:r w:rsidR="00D85E96" w:rsidRPr="00912846">
        <w:rPr>
          <w:rFonts w:ascii="Times New Roman" w:hAnsi="Times New Roman"/>
          <w:color w:val="auto"/>
          <w:sz w:val="24"/>
          <w:shd w:val="clear" w:color="auto" w:fill="FFFFFF"/>
          <w:lang w:val="en-US"/>
        </w:rPr>
        <w:t>s</w:t>
      </w:r>
      <w:r w:rsidR="006E448A" w:rsidRPr="00912846">
        <w:rPr>
          <w:rFonts w:ascii="Times New Roman" w:hAnsi="Times New Roman"/>
          <w:color w:val="auto"/>
          <w:sz w:val="24"/>
          <w:shd w:val="clear" w:color="auto" w:fill="FFFFFF"/>
          <w:lang w:val="en-US"/>
        </w:rPr>
        <w:t xml:space="preserve"> of power exercised against LGBT people </w:t>
      </w:r>
      <w:r w:rsidR="00D85E96" w:rsidRPr="00912846">
        <w:rPr>
          <w:rFonts w:ascii="Times New Roman" w:hAnsi="Times New Roman"/>
          <w:color w:val="auto"/>
          <w:sz w:val="24"/>
          <w:shd w:val="clear" w:color="auto" w:fill="FFFFFF"/>
          <w:lang w:val="en-US"/>
        </w:rPr>
        <w:t>from this law</w:t>
      </w:r>
      <w:r w:rsidR="006E448A" w:rsidRPr="00912846">
        <w:rPr>
          <w:rFonts w:ascii="Times New Roman" w:hAnsi="Times New Roman"/>
          <w:color w:val="auto"/>
          <w:sz w:val="24"/>
          <w:shd w:val="clear" w:color="auto" w:fill="FFFFFF"/>
          <w:lang w:val="en-US"/>
        </w:rPr>
        <w:t xml:space="preserve"> go unreported.  For this reason, the absence of official statistics further frustrates the visibility of this enormous phenomenon. </w:t>
      </w:r>
      <w:r w:rsidR="002A18C1" w:rsidRPr="00912846">
        <w:rPr>
          <w:rFonts w:ascii="Times New Roman" w:hAnsi="Times New Roman"/>
          <w:color w:val="auto"/>
          <w:sz w:val="24"/>
          <w:shd w:val="clear" w:color="auto" w:fill="FFFFFF"/>
          <w:lang w:val="en-US"/>
        </w:rPr>
        <w:t xml:space="preserve">Other courts in the region </w:t>
      </w:r>
      <w:r w:rsidR="00537C57" w:rsidRPr="00912846">
        <w:rPr>
          <w:rFonts w:ascii="Times New Roman" w:hAnsi="Times New Roman"/>
          <w:color w:val="auto"/>
          <w:sz w:val="24"/>
          <w:shd w:val="clear" w:color="auto" w:fill="FFFFFF"/>
          <w:lang w:val="en-US"/>
        </w:rPr>
        <w:t>have held that public morality laws</w:t>
      </w:r>
      <w:r w:rsidR="00917723" w:rsidRPr="00912846">
        <w:rPr>
          <w:rFonts w:ascii="Times New Roman" w:hAnsi="Times New Roman"/>
          <w:color w:val="auto"/>
          <w:sz w:val="24"/>
          <w:shd w:val="clear" w:color="auto" w:fill="FFFFFF"/>
          <w:lang w:val="en-US"/>
        </w:rPr>
        <w:t xml:space="preserve"> </w:t>
      </w:r>
      <w:r w:rsidR="00537C57" w:rsidRPr="00912846">
        <w:rPr>
          <w:rFonts w:ascii="Times New Roman" w:hAnsi="Times New Roman"/>
          <w:color w:val="auto"/>
          <w:sz w:val="24"/>
          <w:shd w:val="clear" w:color="auto" w:fill="FFFFFF"/>
          <w:lang w:val="en-US"/>
        </w:rPr>
        <w:t>cann</w:t>
      </w:r>
      <w:r w:rsidR="00BA02C4" w:rsidRPr="00912846">
        <w:rPr>
          <w:rFonts w:ascii="Times New Roman" w:hAnsi="Times New Roman"/>
          <w:color w:val="auto"/>
          <w:sz w:val="24"/>
          <w:shd w:val="clear" w:color="auto" w:fill="FFFFFF"/>
          <w:lang w:val="en-US"/>
        </w:rPr>
        <w:t xml:space="preserve">ot be used at the expense of individual rights including rights to equality and </w:t>
      </w:r>
      <w:r w:rsidR="00E1188B" w:rsidRPr="00912846">
        <w:rPr>
          <w:rFonts w:ascii="Times New Roman" w:hAnsi="Times New Roman"/>
          <w:color w:val="auto"/>
          <w:sz w:val="24"/>
          <w:shd w:val="clear" w:color="auto" w:fill="FFFFFF"/>
          <w:lang w:val="en-US"/>
        </w:rPr>
        <w:t>integrity</w:t>
      </w:r>
      <w:r w:rsidR="00BA02C4" w:rsidRPr="00912846">
        <w:rPr>
          <w:rFonts w:ascii="Times New Roman" w:hAnsi="Times New Roman"/>
          <w:color w:val="auto"/>
          <w:sz w:val="24"/>
          <w:shd w:val="clear" w:color="auto" w:fill="FFFFFF"/>
          <w:lang w:val="en-US"/>
        </w:rPr>
        <w:t>.</w:t>
      </w:r>
      <w:r w:rsidR="00E1188B" w:rsidRPr="00912846">
        <w:rPr>
          <w:rStyle w:val="FootnoteReference"/>
          <w:rFonts w:ascii="Times New Roman" w:hAnsi="Times New Roman"/>
          <w:color w:val="auto"/>
          <w:sz w:val="24"/>
          <w:shd w:val="clear" w:color="auto" w:fill="FFFFFF"/>
          <w:lang w:val="en-US"/>
        </w:rPr>
        <w:footnoteReference w:id="3"/>
      </w:r>
    </w:p>
    <w:p w14:paraId="7DF1B302" w14:textId="37152F52" w:rsidR="008B5C79" w:rsidRPr="00912846" w:rsidRDefault="00B44481" w:rsidP="00D44A1D">
      <w:pPr>
        <w:pStyle w:val="Body1"/>
        <w:jc w:val="both"/>
        <w:rPr>
          <w:rFonts w:ascii="Times New Roman" w:hAnsi="Times New Roman"/>
          <w:color w:val="auto"/>
          <w:sz w:val="24"/>
          <w:shd w:val="clear" w:color="auto" w:fill="FFFFFF"/>
          <w:lang w:val="en-US"/>
        </w:rPr>
      </w:pPr>
      <w:r w:rsidRPr="00912846">
        <w:rPr>
          <w:rFonts w:ascii="Times New Roman" w:hAnsi="Times New Roman"/>
          <w:color w:val="auto"/>
          <w:sz w:val="24"/>
          <w:shd w:val="clear" w:color="auto" w:fill="FFFFFF"/>
          <w:lang w:val="en-US"/>
        </w:rPr>
        <w:t>Regarding violence by State actors, a</w:t>
      </w:r>
      <w:r w:rsidR="00E444F4" w:rsidRPr="00912846">
        <w:rPr>
          <w:rFonts w:ascii="Times New Roman" w:hAnsi="Times New Roman"/>
          <w:color w:val="auto"/>
          <w:sz w:val="24"/>
          <w:shd w:val="clear" w:color="auto" w:fill="FFFFFF"/>
          <w:lang w:val="en-US"/>
        </w:rPr>
        <w:t xml:space="preserve"> particularly egregious incident </w:t>
      </w:r>
      <w:r w:rsidR="000A28D8" w:rsidRPr="00912846">
        <w:rPr>
          <w:rFonts w:ascii="Times New Roman" w:hAnsi="Times New Roman"/>
          <w:color w:val="auto"/>
          <w:sz w:val="24"/>
          <w:shd w:val="clear" w:color="auto" w:fill="FFFFFF"/>
          <w:lang w:val="en-US"/>
        </w:rPr>
        <w:t xml:space="preserve">of abuse by multiple State actors </w:t>
      </w:r>
      <w:r w:rsidR="00E444F4" w:rsidRPr="00912846">
        <w:rPr>
          <w:rFonts w:ascii="Times New Roman" w:hAnsi="Times New Roman"/>
          <w:color w:val="auto"/>
          <w:sz w:val="24"/>
          <w:shd w:val="clear" w:color="auto" w:fill="FFFFFF"/>
          <w:lang w:val="en-US"/>
        </w:rPr>
        <w:t>occurred o</w:t>
      </w:r>
      <w:r w:rsidR="00801ED7" w:rsidRPr="00912846">
        <w:rPr>
          <w:rFonts w:ascii="Times New Roman" w:hAnsi="Times New Roman"/>
          <w:color w:val="auto"/>
          <w:sz w:val="24"/>
          <w:shd w:val="clear" w:color="auto" w:fill="FFFFFF"/>
          <w:lang w:val="en-US"/>
        </w:rPr>
        <w:t>n June 28, 2012,</w:t>
      </w:r>
      <w:r w:rsidR="003E677D" w:rsidRPr="00912846">
        <w:rPr>
          <w:rFonts w:ascii="Times New Roman" w:hAnsi="Times New Roman"/>
          <w:color w:val="auto"/>
          <w:sz w:val="24"/>
          <w:shd w:val="clear" w:color="auto" w:fill="FFFFFF"/>
          <w:lang w:val="en-US"/>
        </w:rPr>
        <w:t xml:space="preserve"> </w:t>
      </w:r>
      <w:r w:rsidR="000C7D18" w:rsidRPr="00912846">
        <w:rPr>
          <w:rFonts w:ascii="Times New Roman" w:hAnsi="Times New Roman"/>
          <w:color w:val="auto"/>
          <w:sz w:val="24"/>
          <w:shd w:val="clear" w:color="auto" w:fill="FFFFFF"/>
          <w:lang w:val="en-US"/>
        </w:rPr>
        <w:t xml:space="preserve">when </w:t>
      </w:r>
      <w:r w:rsidR="00014CB4" w:rsidRPr="00912846">
        <w:rPr>
          <w:rFonts w:ascii="Times New Roman" w:hAnsi="Times New Roman"/>
          <w:color w:val="auto"/>
          <w:sz w:val="24"/>
          <w:shd w:val="clear" w:color="auto" w:fill="FFFFFF"/>
          <w:lang w:val="en-US"/>
        </w:rPr>
        <w:t xml:space="preserve">police detained </w:t>
      </w:r>
      <w:proofErr w:type="spellStart"/>
      <w:r w:rsidR="003E677D" w:rsidRPr="00912846">
        <w:rPr>
          <w:rFonts w:ascii="Times New Roman" w:hAnsi="Times New Roman"/>
          <w:color w:val="auto"/>
          <w:sz w:val="24"/>
          <w:shd w:val="clear" w:color="auto" w:fill="FFFFFF"/>
          <w:lang w:val="en-US"/>
        </w:rPr>
        <w:t>María</w:t>
      </w:r>
      <w:proofErr w:type="spellEnd"/>
      <w:r w:rsidR="00D6421A" w:rsidRPr="00912846">
        <w:rPr>
          <w:rFonts w:ascii="Times New Roman" w:hAnsi="Times New Roman"/>
          <w:color w:val="auto"/>
          <w:sz w:val="24"/>
          <w:shd w:val="clear" w:color="auto" w:fill="FFFFFF"/>
          <w:lang w:val="en-US"/>
        </w:rPr>
        <w:t xml:space="preserve"> </w:t>
      </w:r>
      <w:proofErr w:type="spellStart"/>
      <w:r w:rsidR="003E677D" w:rsidRPr="00912846">
        <w:rPr>
          <w:rFonts w:ascii="Times New Roman" w:hAnsi="Times New Roman"/>
          <w:color w:val="auto"/>
          <w:sz w:val="24"/>
          <w:shd w:val="clear" w:color="auto" w:fill="FFFFFF"/>
          <w:lang w:val="en-US"/>
        </w:rPr>
        <w:t>Ignacia</w:t>
      </w:r>
      <w:proofErr w:type="spellEnd"/>
      <w:r w:rsidR="003E677D" w:rsidRPr="00912846">
        <w:rPr>
          <w:rFonts w:ascii="Times New Roman" w:hAnsi="Times New Roman"/>
          <w:color w:val="auto"/>
          <w:sz w:val="24"/>
          <w:shd w:val="clear" w:color="auto" w:fill="FFFFFF"/>
          <w:lang w:val="en-US"/>
        </w:rPr>
        <w:t xml:space="preserve">, </w:t>
      </w:r>
      <w:r w:rsidR="00801ED7" w:rsidRPr="00912846">
        <w:rPr>
          <w:rFonts w:ascii="Times New Roman" w:hAnsi="Times New Roman"/>
          <w:color w:val="auto"/>
          <w:sz w:val="24"/>
          <w:shd w:val="clear" w:color="auto" w:fill="FFFFFF"/>
          <w:lang w:val="en-US"/>
        </w:rPr>
        <w:t>a 22-year-old trans</w:t>
      </w:r>
      <w:r w:rsidR="000A28D8" w:rsidRPr="00912846">
        <w:rPr>
          <w:rFonts w:ascii="Times New Roman" w:hAnsi="Times New Roman"/>
          <w:color w:val="auto"/>
          <w:sz w:val="24"/>
          <w:shd w:val="clear" w:color="auto" w:fill="FFFFFF"/>
          <w:lang w:val="en-US"/>
        </w:rPr>
        <w:t>gender</w:t>
      </w:r>
      <w:r w:rsidR="00801ED7" w:rsidRPr="00912846">
        <w:rPr>
          <w:rFonts w:ascii="Times New Roman" w:hAnsi="Times New Roman"/>
          <w:color w:val="auto"/>
          <w:sz w:val="24"/>
          <w:shd w:val="clear" w:color="auto" w:fill="FFFFFF"/>
          <w:lang w:val="en-US"/>
        </w:rPr>
        <w:t xml:space="preserve"> woman</w:t>
      </w:r>
      <w:r w:rsidR="0055036C" w:rsidRPr="00912846">
        <w:rPr>
          <w:rStyle w:val="FootnoteReference"/>
          <w:rFonts w:ascii="Times New Roman" w:hAnsi="Times New Roman"/>
          <w:color w:val="auto"/>
          <w:sz w:val="24"/>
          <w:shd w:val="clear" w:color="auto" w:fill="FFFFFF"/>
          <w:lang w:val="en-US"/>
        </w:rPr>
        <w:footnoteReference w:id="4"/>
      </w:r>
      <w:r w:rsidR="00801ED7" w:rsidRPr="00912846">
        <w:rPr>
          <w:rFonts w:ascii="Times New Roman" w:hAnsi="Times New Roman"/>
          <w:color w:val="auto"/>
          <w:sz w:val="24"/>
          <w:shd w:val="clear" w:color="auto" w:fill="FFFFFF"/>
          <w:lang w:val="en-US"/>
        </w:rPr>
        <w:t xml:space="preserve"> </w:t>
      </w:r>
      <w:r w:rsidR="000C7D18" w:rsidRPr="00912846">
        <w:rPr>
          <w:rFonts w:ascii="Times New Roman" w:hAnsi="Times New Roman"/>
          <w:color w:val="auto"/>
          <w:sz w:val="24"/>
          <w:shd w:val="clear" w:color="auto" w:fill="FFFFFF"/>
          <w:lang w:val="en-US"/>
        </w:rPr>
        <w:t xml:space="preserve">in </w:t>
      </w:r>
      <w:r w:rsidR="00801ED7" w:rsidRPr="00912846">
        <w:rPr>
          <w:rFonts w:ascii="Times New Roman" w:hAnsi="Times New Roman"/>
          <w:color w:val="auto"/>
          <w:sz w:val="24"/>
          <w:shd w:val="clear" w:color="auto" w:fill="FFFFFF"/>
          <w:lang w:val="en-US"/>
        </w:rPr>
        <w:t xml:space="preserve">the </w:t>
      </w:r>
      <w:r w:rsidR="0080532D" w:rsidRPr="00912846">
        <w:rPr>
          <w:rFonts w:ascii="Times New Roman" w:hAnsi="Times New Roman"/>
          <w:color w:val="auto"/>
          <w:sz w:val="24"/>
          <w:shd w:val="clear" w:color="auto" w:fill="FFFFFF"/>
          <w:lang w:val="en-US"/>
        </w:rPr>
        <w:t>city</w:t>
      </w:r>
      <w:r w:rsidR="00801ED7" w:rsidRPr="00912846">
        <w:rPr>
          <w:rFonts w:ascii="Times New Roman" w:hAnsi="Times New Roman"/>
          <w:color w:val="auto"/>
          <w:sz w:val="24"/>
          <w:shd w:val="clear" w:color="auto" w:fill="FFFFFF"/>
          <w:lang w:val="en-US"/>
        </w:rPr>
        <w:t xml:space="preserve"> of </w:t>
      </w:r>
      <w:r w:rsidR="003E677D" w:rsidRPr="00912846">
        <w:rPr>
          <w:rFonts w:ascii="Times New Roman" w:hAnsi="Times New Roman"/>
          <w:color w:val="auto"/>
          <w:sz w:val="24"/>
          <w:shd w:val="clear" w:color="auto" w:fill="FFFFFF"/>
          <w:lang w:val="en-US"/>
        </w:rPr>
        <w:t>Antofagasta</w:t>
      </w:r>
      <w:r w:rsidR="009D544F" w:rsidRPr="00912846">
        <w:rPr>
          <w:rFonts w:ascii="Times New Roman" w:hAnsi="Times New Roman"/>
          <w:color w:val="auto"/>
          <w:sz w:val="24"/>
          <w:shd w:val="clear" w:color="auto" w:fill="FFFFFF"/>
          <w:lang w:val="en-US"/>
        </w:rPr>
        <w:t xml:space="preserve"> for reasons that remain unknown</w:t>
      </w:r>
      <w:r w:rsidR="009D544F" w:rsidRPr="00912846">
        <w:rPr>
          <w:rStyle w:val="FootnoteReference"/>
          <w:rFonts w:ascii="Times New Roman" w:hAnsi="Times New Roman"/>
          <w:color w:val="auto"/>
          <w:sz w:val="24"/>
          <w:shd w:val="clear" w:color="auto" w:fill="FFFFFF"/>
          <w:lang w:val="en-US"/>
        </w:rPr>
        <w:footnoteReference w:id="5"/>
      </w:r>
      <w:r w:rsidR="009D544F" w:rsidRPr="00912846">
        <w:rPr>
          <w:rFonts w:ascii="Times New Roman" w:hAnsi="Times New Roman"/>
          <w:color w:val="auto"/>
          <w:sz w:val="24"/>
          <w:shd w:val="clear" w:color="auto" w:fill="FFFFFF"/>
          <w:lang w:val="en-US"/>
        </w:rPr>
        <w:t>.</w:t>
      </w:r>
      <w:r w:rsidR="00801ED7" w:rsidRPr="00912846">
        <w:rPr>
          <w:rFonts w:ascii="Times New Roman" w:hAnsi="Times New Roman"/>
          <w:color w:val="auto"/>
          <w:sz w:val="24"/>
          <w:shd w:val="clear" w:color="auto" w:fill="FFFFFF"/>
          <w:lang w:val="en-US"/>
        </w:rPr>
        <w:t xml:space="preserve"> </w:t>
      </w:r>
      <w:r w:rsidR="00A06E87" w:rsidRPr="00912846">
        <w:rPr>
          <w:rFonts w:ascii="Times New Roman" w:hAnsi="Times New Roman"/>
          <w:color w:val="auto"/>
          <w:sz w:val="24"/>
          <w:shd w:val="clear" w:color="auto" w:fill="FFFFFF"/>
          <w:lang w:val="en-US"/>
        </w:rPr>
        <w:t xml:space="preserve">As the police held </w:t>
      </w:r>
      <w:proofErr w:type="spellStart"/>
      <w:r w:rsidR="00A06E87" w:rsidRPr="00912846">
        <w:rPr>
          <w:rFonts w:ascii="Times New Roman" w:hAnsi="Times New Roman"/>
          <w:color w:val="auto"/>
          <w:sz w:val="24"/>
          <w:shd w:val="clear" w:color="auto" w:fill="FFFFFF"/>
          <w:lang w:val="en-US"/>
        </w:rPr>
        <w:t>María</w:t>
      </w:r>
      <w:proofErr w:type="spellEnd"/>
      <w:r w:rsidR="00A06E87" w:rsidRPr="00912846">
        <w:rPr>
          <w:rFonts w:ascii="Times New Roman" w:hAnsi="Times New Roman"/>
          <w:color w:val="auto"/>
          <w:sz w:val="24"/>
          <w:shd w:val="clear" w:color="auto" w:fill="FFFFFF"/>
          <w:lang w:val="en-US"/>
        </w:rPr>
        <w:t xml:space="preserve"> without cause, t</w:t>
      </w:r>
      <w:r w:rsidR="00801ED7" w:rsidRPr="00912846">
        <w:rPr>
          <w:rFonts w:ascii="Times New Roman" w:hAnsi="Times New Roman"/>
          <w:color w:val="auto"/>
          <w:sz w:val="24"/>
          <w:shd w:val="clear" w:color="auto" w:fill="FFFFFF"/>
          <w:lang w:val="en-US"/>
        </w:rPr>
        <w:t>he</w:t>
      </w:r>
      <w:r w:rsidR="00A06E87" w:rsidRPr="00912846">
        <w:rPr>
          <w:rFonts w:ascii="Times New Roman" w:hAnsi="Times New Roman"/>
          <w:color w:val="auto"/>
          <w:sz w:val="24"/>
          <w:shd w:val="clear" w:color="auto" w:fill="FFFFFF"/>
          <w:lang w:val="en-US"/>
        </w:rPr>
        <w:t>y</w:t>
      </w:r>
      <w:r w:rsidR="00801ED7" w:rsidRPr="00912846">
        <w:rPr>
          <w:rFonts w:ascii="Times New Roman" w:hAnsi="Times New Roman"/>
          <w:color w:val="auto"/>
          <w:sz w:val="24"/>
          <w:shd w:val="clear" w:color="auto" w:fill="FFFFFF"/>
          <w:lang w:val="en-US"/>
        </w:rPr>
        <w:t xml:space="preserve"> mocked and insulted her and</w:t>
      </w:r>
      <w:r w:rsidR="000C7D18" w:rsidRPr="00912846">
        <w:rPr>
          <w:rFonts w:ascii="Times New Roman" w:hAnsi="Times New Roman"/>
          <w:color w:val="auto"/>
          <w:sz w:val="24"/>
          <w:shd w:val="clear" w:color="auto" w:fill="FFFFFF"/>
          <w:lang w:val="en-US"/>
        </w:rPr>
        <w:t xml:space="preserve"> later</w:t>
      </w:r>
      <w:r w:rsidR="00801ED7" w:rsidRPr="00912846">
        <w:rPr>
          <w:rFonts w:ascii="Times New Roman" w:hAnsi="Times New Roman"/>
          <w:color w:val="auto"/>
          <w:sz w:val="24"/>
          <w:shd w:val="clear" w:color="auto" w:fill="FFFFFF"/>
          <w:lang w:val="en-US"/>
        </w:rPr>
        <w:t xml:space="preserve"> forced her to perform oral sex on several o</w:t>
      </w:r>
      <w:r w:rsidR="009D544F" w:rsidRPr="00912846">
        <w:rPr>
          <w:rFonts w:ascii="Times New Roman" w:hAnsi="Times New Roman"/>
          <w:color w:val="auto"/>
          <w:sz w:val="24"/>
          <w:shd w:val="clear" w:color="auto" w:fill="FFFFFF"/>
          <w:lang w:val="en-US"/>
        </w:rPr>
        <w:t xml:space="preserve">fficers at the police station. </w:t>
      </w:r>
      <w:r w:rsidR="006149A0" w:rsidRPr="00912846">
        <w:rPr>
          <w:rFonts w:ascii="Times New Roman" w:hAnsi="Times New Roman"/>
          <w:color w:val="auto"/>
          <w:sz w:val="24"/>
          <w:shd w:val="clear" w:color="auto" w:fill="FFFFFF"/>
          <w:lang w:val="en-US"/>
        </w:rPr>
        <w:t xml:space="preserve">When </w:t>
      </w:r>
      <w:proofErr w:type="spellStart"/>
      <w:r w:rsidR="000A28D8" w:rsidRPr="00912846">
        <w:rPr>
          <w:rFonts w:ascii="Times New Roman" w:hAnsi="Times New Roman"/>
          <w:color w:val="auto"/>
          <w:sz w:val="24"/>
          <w:shd w:val="clear" w:color="auto" w:fill="FFFFFF"/>
          <w:lang w:val="en-US"/>
        </w:rPr>
        <w:t>María</w:t>
      </w:r>
      <w:proofErr w:type="spellEnd"/>
      <w:r w:rsidR="00801ED7" w:rsidRPr="00912846">
        <w:rPr>
          <w:rFonts w:ascii="Times New Roman" w:hAnsi="Times New Roman"/>
          <w:color w:val="auto"/>
          <w:sz w:val="24"/>
          <w:shd w:val="clear" w:color="auto" w:fill="FFFFFF"/>
          <w:lang w:val="en-US"/>
        </w:rPr>
        <w:t xml:space="preserve"> went to </w:t>
      </w:r>
      <w:r w:rsidR="000C7D18" w:rsidRPr="00912846">
        <w:rPr>
          <w:rFonts w:ascii="Times New Roman" w:hAnsi="Times New Roman"/>
          <w:color w:val="auto"/>
          <w:sz w:val="24"/>
          <w:shd w:val="clear" w:color="auto" w:fill="FFFFFF"/>
          <w:lang w:val="en-US"/>
        </w:rPr>
        <w:t xml:space="preserve">the public hospital to </w:t>
      </w:r>
      <w:r w:rsidR="00801ED7" w:rsidRPr="00912846">
        <w:rPr>
          <w:rFonts w:ascii="Times New Roman" w:hAnsi="Times New Roman"/>
          <w:color w:val="auto"/>
          <w:sz w:val="24"/>
          <w:shd w:val="clear" w:color="auto" w:fill="FFFFFF"/>
          <w:lang w:val="en-US"/>
        </w:rPr>
        <w:t xml:space="preserve">document </w:t>
      </w:r>
      <w:r w:rsidR="006149A0" w:rsidRPr="00912846">
        <w:rPr>
          <w:rFonts w:ascii="Times New Roman" w:hAnsi="Times New Roman"/>
          <w:color w:val="auto"/>
          <w:sz w:val="24"/>
          <w:shd w:val="clear" w:color="auto" w:fill="FFFFFF"/>
          <w:lang w:val="en-US"/>
        </w:rPr>
        <w:t>her</w:t>
      </w:r>
      <w:r w:rsidR="00801ED7" w:rsidRPr="00912846">
        <w:rPr>
          <w:rFonts w:ascii="Times New Roman" w:hAnsi="Times New Roman"/>
          <w:color w:val="auto"/>
          <w:sz w:val="24"/>
          <w:shd w:val="clear" w:color="auto" w:fill="FFFFFF"/>
          <w:lang w:val="en-US"/>
        </w:rPr>
        <w:t xml:space="preserve"> </w:t>
      </w:r>
      <w:r w:rsidR="0055036C" w:rsidRPr="00912846">
        <w:rPr>
          <w:rFonts w:ascii="Times New Roman" w:hAnsi="Times New Roman"/>
          <w:color w:val="auto"/>
          <w:sz w:val="24"/>
          <w:shd w:val="clear" w:color="auto" w:fill="FFFFFF"/>
          <w:lang w:val="en-US"/>
        </w:rPr>
        <w:t>injuries</w:t>
      </w:r>
      <w:r w:rsidR="006149A0" w:rsidRPr="00912846">
        <w:rPr>
          <w:rFonts w:ascii="Times New Roman" w:hAnsi="Times New Roman"/>
          <w:color w:val="auto"/>
          <w:sz w:val="24"/>
          <w:shd w:val="clear" w:color="auto" w:fill="FFFFFF"/>
          <w:lang w:val="en-US"/>
        </w:rPr>
        <w:t>,</w:t>
      </w:r>
      <w:r w:rsidR="000A28D8" w:rsidRPr="00912846">
        <w:rPr>
          <w:rFonts w:ascii="Times New Roman" w:hAnsi="Times New Roman"/>
          <w:color w:val="auto"/>
          <w:sz w:val="24"/>
          <w:shd w:val="clear" w:color="auto" w:fill="FFFFFF"/>
          <w:lang w:val="en-US"/>
        </w:rPr>
        <w:t xml:space="preserve"> </w:t>
      </w:r>
      <w:r w:rsidR="00801ED7" w:rsidRPr="00912846">
        <w:rPr>
          <w:rFonts w:ascii="Times New Roman" w:hAnsi="Times New Roman"/>
          <w:color w:val="auto"/>
          <w:sz w:val="24"/>
          <w:shd w:val="clear" w:color="auto" w:fill="FFFFFF"/>
          <w:lang w:val="en-US"/>
        </w:rPr>
        <w:t>th</w:t>
      </w:r>
      <w:r w:rsidR="0080532D" w:rsidRPr="00912846">
        <w:rPr>
          <w:rFonts w:ascii="Times New Roman" w:hAnsi="Times New Roman"/>
          <w:color w:val="auto"/>
          <w:sz w:val="24"/>
          <w:shd w:val="clear" w:color="auto" w:fill="FFFFFF"/>
          <w:lang w:val="en-US"/>
        </w:rPr>
        <w:t>e doctor on duty refused</w:t>
      </w:r>
      <w:r w:rsidR="0055036C" w:rsidRPr="00912846">
        <w:rPr>
          <w:rFonts w:ascii="Times New Roman" w:hAnsi="Times New Roman"/>
          <w:color w:val="auto"/>
          <w:sz w:val="24"/>
          <w:shd w:val="clear" w:color="auto" w:fill="FFFFFF"/>
          <w:lang w:val="en-US"/>
        </w:rPr>
        <w:t xml:space="preserve"> to</w:t>
      </w:r>
      <w:r w:rsidR="0080532D" w:rsidRPr="00912846">
        <w:rPr>
          <w:rFonts w:ascii="Times New Roman" w:hAnsi="Times New Roman"/>
          <w:color w:val="auto"/>
          <w:sz w:val="24"/>
          <w:shd w:val="clear" w:color="auto" w:fill="FFFFFF"/>
          <w:lang w:val="en-US"/>
        </w:rPr>
        <w:t xml:space="preserve"> </w:t>
      </w:r>
      <w:r w:rsidR="0055036C" w:rsidRPr="00912846">
        <w:rPr>
          <w:rFonts w:ascii="Times New Roman" w:hAnsi="Times New Roman"/>
          <w:color w:val="auto"/>
          <w:sz w:val="24"/>
          <w:shd w:val="clear" w:color="auto" w:fill="FFFFFF"/>
          <w:lang w:val="en-US"/>
        </w:rPr>
        <w:t>help her</w:t>
      </w:r>
      <w:r w:rsidR="0080532D" w:rsidRPr="00912846">
        <w:rPr>
          <w:rFonts w:ascii="Times New Roman" w:hAnsi="Times New Roman"/>
          <w:color w:val="auto"/>
          <w:sz w:val="24"/>
          <w:shd w:val="clear" w:color="auto" w:fill="FFFFFF"/>
          <w:lang w:val="en-US"/>
        </w:rPr>
        <w:t>.</w:t>
      </w:r>
      <w:r w:rsidR="006149A0" w:rsidRPr="00912846">
        <w:rPr>
          <w:rStyle w:val="FootnoteReference"/>
          <w:rFonts w:ascii="Times New Roman" w:hAnsi="Times New Roman"/>
          <w:color w:val="auto"/>
          <w:sz w:val="24"/>
          <w:shd w:val="clear" w:color="auto" w:fill="FFFFFF"/>
          <w:lang w:val="en-US"/>
        </w:rPr>
        <w:footnoteReference w:id="6"/>
      </w:r>
      <w:r w:rsidR="0080532D" w:rsidRPr="00912846">
        <w:rPr>
          <w:rFonts w:ascii="Times New Roman" w:hAnsi="Times New Roman"/>
          <w:color w:val="auto"/>
          <w:sz w:val="24"/>
          <w:shd w:val="clear" w:color="auto" w:fill="FFFFFF"/>
          <w:lang w:val="en-US"/>
        </w:rPr>
        <w:t xml:space="preserve"> </w:t>
      </w:r>
      <w:r w:rsidR="006149A0" w:rsidRPr="00912846">
        <w:rPr>
          <w:rFonts w:ascii="Times New Roman" w:hAnsi="Times New Roman"/>
          <w:color w:val="auto"/>
          <w:sz w:val="24"/>
          <w:shd w:val="clear" w:color="auto" w:fill="FFFFFF"/>
          <w:lang w:val="en-US"/>
        </w:rPr>
        <w:t>Finally, w</w:t>
      </w:r>
      <w:r w:rsidR="0080532D" w:rsidRPr="00912846">
        <w:rPr>
          <w:rFonts w:ascii="Times New Roman" w:hAnsi="Times New Roman"/>
          <w:color w:val="auto"/>
          <w:sz w:val="24"/>
          <w:shd w:val="clear" w:color="auto" w:fill="FFFFFF"/>
          <w:lang w:val="en-US"/>
        </w:rPr>
        <w:t xml:space="preserve">hen </w:t>
      </w:r>
      <w:r w:rsidR="000A28D8" w:rsidRPr="00912846">
        <w:rPr>
          <w:rFonts w:ascii="Times New Roman" w:hAnsi="Times New Roman"/>
          <w:color w:val="auto"/>
          <w:sz w:val="24"/>
          <w:shd w:val="clear" w:color="auto" w:fill="FFFFFF"/>
          <w:lang w:val="en-US"/>
        </w:rPr>
        <w:t>she</w:t>
      </w:r>
      <w:r w:rsidR="0080532D" w:rsidRPr="00912846">
        <w:rPr>
          <w:rFonts w:ascii="Times New Roman" w:hAnsi="Times New Roman"/>
          <w:color w:val="auto"/>
          <w:sz w:val="24"/>
          <w:shd w:val="clear" w:color="auto" w:fill="FFFFFF"/>
          <w:lang w:val="en-US"/>
        </w:rPr>
        <w:t xml:space="preserve"> went to </w:t>
      </w:r>
      <w:r w:rsidR="006149A0" w:rsidRPr="00912846">
        <w:rPr>
          <w:rFonts w:ascii="Times New Roman" w:hAnsi="Times New Roman"/>
          <w:color w:val="auto"/>
          <w:sz w:val="24"/>
          <w:shd w:val="clear" w:color="auto" w:fill="FFFFFF"/>
          <w:lang w:val="en-US"/>
        </w:rPr>
        <w:t xml:space="preserve">make a </w:t>
      </w:r>
      <w:r w:rsidR="0080532D" w:rsidRPr="00912846">
        <w:rPr>
          <w:rFonts w:ascii="Times New Roman" w:hAnsi="Times New Roman"/>
          <w:color w:val="auto"/>
          <w:sz w:val="24"/>
          <w:shd w:val="clear" w:color="auto" w:fill="FFFFFF"/>
          <w:lang w:val="en-US"/>
        </w:rPr>
        <w:t xml:space="preserve">report to the Investigative Police (PDI), </w:t>
      </w:r>
      <w:r w:rsidR="000A28D8" w:rsidRPr="00912846">
        <w:rPr>
          <w:rFonts w:ascii="Times New Roman" w:hAnsi="Times New Roman"/>
          <w:color w:val="auto"/>
          <w:sz w:val="24"/>
          <w:shd w:val="clear" w:color="auto" w:fill="FFFFFF"/>
          <w:lang w:val="en-US"/>
        </w:rPr>
        <w:t>they</w:t>
      </w:r>
      <w:r w:rsidR="0080532D" w:rsidRPr="00912846">
        <w:rPr>
          <w:rFonts w:ascii="Times New Roman" w:hAnsi="Times New Roman"/>
          <w:color w:val="auto"/>
          <w:sz w:val="24"/>
          <w:shd w:val="clear" w:color="auto" w:fill="FFFFFF"/>
          <w:lang w:val="en-US"/>
        </w:rPr>
        <w:t xml:space="preserve"> threatened and intimidated her </w:t>
      </w:r>
      <w:r w:rsidR="00A06E87" w:rsidRPr="00912846">
        <w:rPr>
          <w:rFonts w:ascii="Times New Roman" w:hAnsi="Times New Roman"/>
          <w:color w:val="auto"/>
          <w:sz w:val="24"/>
          <w:shd w:val="clear" w:color="auto" w:fill="FFFFFF"/>
          <w:lang w:val="en-US"/>
        </w:rPr>
        <w:t>in</w:t>
      </w:r>
      <w:r w:rsidR="0080532D" w:rsidRPr="00912846">
        <w:rPr>
          <w:rFonts w:ascii="Times New Roman" w:hAnsi="Times New Roman"/>
          <w:color w:val="auto"/>
          <w:sz w:val="24"/>
          <w:shd w:val="clear" w:color="auto" w:fill="FFFFFF"/>
          <w:lang w:val="en-US"/>
        </w:rPr>
        <w:t xml:space="preserve"> an attempt to prevent her from registering </w:t>
      </w:r>
      <w:r w:rsidR="00BE5E30" w:rsidRPr="00912846">
        <w:rPr>
          <w:rFonts w:ascii="Times New Roman" w:hAnsi="Times New Roman"/>
          <w:color w:val="auto"/>
          <w:sz w:val="24"/>
          <w:shd w:val="clear" w:color="auto" w:fill="FFFFFF"/>
          <w:lang w:val="en-US"/>
        </w:rPr>
        <w:t>her</w:t>
      </w:r>
      <w:r w:rsidR="0080532D" w:rsidRPr="00912846">
        <w:rPr>
          <w:rFonts w:ascii="Times New Roman" w:hAnsi="Times New Roman"/>
          <w:color w:val="auto"/>
          <w:sz w:val="24"/>
          <w:shd w:val="clear" w:color="auto" w:fill="FFFFFF"/>
          <w:lang w:val="en-US"/>
        </w:rPr>
        <w:t xml:space="preserve"> complaint. </w:t>
      </w:r>
      <w:r w:rsidR="00BE5E30" w:rsidRPr="00912846">
        <w:rPr>
          <w:rFonts w:ascii="Times New Roman" w:hAnsi="Times New Roman"/>
          <w:color w:val="auto"/>
          <w:sz w:val="24"/>
          <w:shd w:val="clear" w:color="auto" w:fill="FFFFFF"/>
          <w:lang w:val="en-US"/>
        </w:rPr>
        <w:t xml:space="preserve"> </w:t>
      </w:r>
      <w:r w:rsidR="006149A0" w:rsidRPr="00912846">
        <w:rPr>
          <w:rFonts w:ascii="Times New Roman" w:hAnsi="Times New Roman"/>
          <w:color w:val="auto"/>
          <w:sz w:val="24"/>
          <w:shd w:val="clear" w:color="auto" w:fill="FFFFFF"/>
          <w:lang w:val="en-US"/>
        </w:rPr>
        <w:t xml:space="preserve">Only with the support of </w:t>
      </w:r>
      <w:r w:rsidR="00C061DB" w:rsidRPr="00912846">
        <w:rPr>
          <w:rFonts w:ascii="Times New Roman" w:hAnsi="Times New Roman"/>
          <w:color w:val="auto"/>
          <w:sz w:val="24"/>
          <w:shd w:val="clear" w:color="auto" w:fill="FFFFFF"/>
          <w:lang w:val="en-US"/>
        </w:rPr>
        <w:t xml:space="preserve">the Organization for Dignity and Diversity of </w:t>
      </w:r>
      <w:proofErr w:type="spellStart"/>
      <w:r w:rsidR="00C061DB" w:rsidRPr="00912846">
        <w:rPr>
          <w:rFonts w:ascii="Times New Roman" w:hAnsi="Times New Roman"/>
          <w:color w:val="auto"/>
          <w:sz w:val="24"/>
          <w:shd w:val="clear" w:color="auto" w:fill="FFFFFF"/>
          <w:lang w:val="en-US"/>
        </w:rPr>
        <w:t>Transexuals</w:t>
      </w:r>
      <w:proofErr w:type="spellEnd"/>
      <w:r w:rsidR="00BE5E30" w:rsidRPr="00912846">
        <w:rPr>
          <w:rFonts w:ascii="Times New Roman" w:hAnsi="Times New Roman"/>
          <w:color w:val="auto"/>
          <w:sz w:val="24"/>
          <w:shd w:val="clear" w:color="auto" w:fill="FFFFFF"/>
          <w:lang w:val="en-US"/>
        </w:rPr>
        <w:t xml:space="preserve"> (OTD)</w:t>
      </w:r>
      <w:r w:rsidR="00C061DB" w:rsidRPr="00912846">
        <w:rPr>
          <w:rFonts w:ascii="Times New Roman" w:hAnsi="Times New Roman"/>
          <w:color w:val="auto"/>
          <w:sz w:val="24"/>
          <w:shd w:val="clear" w:color="auto" w:fill="FFFFFF"/>
          <w:lang w:val="en-US"/>
        </w:rPr>
        <w:t xml:space="preserve"> and the National Human Rights Institute </w:t>
      </w:r>
      <w:r w:rsidR="00BE5E30" w:rsidRPr="00912846">
        <w:rPr>
          <w:rFonts w:ascii="Times New Roman" w:hAnsi="Times New Roman"/>
          <w:color w:val="auto"/>
          <w:sz w:val="24"/>
          <w:shd w:val="clear" w:color="auto" w:fill="FFFFFF"/>
          <w:lang w:val="en-US"/>
        </w:rPr>
        <w:t>(</w:t>
      </w:r>
      <w:r w:rsidR="00C061DB" w:rsidRPr="00912846">
        <w:rPr>
          <w:rFonts w:ascii="Times New Roman" w:hAnsi="Times New Roman"/>
          <w:color w:val="auto"/>
          <w:sz w:val="24"/>
          <w:shd w:val="clear" w:color="auto" w:fill="FFFFFF"/>
          <w:lang w:val="en-US"/>
        </w:rPr>
        <w:t>NHRI</w:t>
      </w:r>
      <w:r w:rsidR="00BE5E30" w:rsidRPr="00912846">
        <w:rPr>
          <w:rFonts w:ascii="Times New Roman" w:hAnsi="Times New Roman"/>
          <w:color w:val="auto"/>
          <w:sz w:val="24"/>
          <w:shd w:val="clear" w:color="auto" w:fill="FFFFFF"/>
          <w:lang w:val="en-US"/>
        </w:rPr>
        <w:t>)</w:t>
      </w:r>
      <w:r w:rsidR="006149A0" w:rsidRPr="00912846">
        <w:rPr>
          <w:rFonts w:ascii="Times New Roman" w:hAnsi="Times New Roman"/>
          <w:color w:val="auto"/>
          <w:sz w:val="24"/>
          <w:shd w:val="clear" w:color="auto" w:fill="FFFFFF"/>
          <w:lang w:val="en-US"/>
        </w:rPr>
        <w:t xml:space="preserve"> was </w:t>
      </w:r>
      <w:proofErr w:type="spellStart"/>
      <w:r w:rsidR="00C061DB" w:rsidRPr="00912846">
        <w:rPr>
          <w:rFonts w:ascii="Times New Roman" w:hAnsi="Times New Roman"/>
          <w:color w:val="auto"/>
          <w:sz w:val="24"/>
          <w:shd w:val="clear" w:color="auto" w:fill="FFFFFF"/>
          <w:lang w:val="en-US"/>
        </w:rPr>
        <w:t>María</w:t>
      </w:r>
      <w:proofErr w:type="spellEnd"/>
      <w:r w:rsidR="00C061DB" w:rsidRPr="00912846">
        <w:rPr>
          <w:rFonts w:ascii="Times New Roman" w:hAnsi="Times New Roman"/>
          <w:color w:val="auto"/>
          <w:sz w:val="24"/>
          <w:shd w:val="clear" w:color="auto" w:fill="FFFFFF"/>
          <w:lang w:val="en-US"/>
        </w:rPr>
        <w:t xml:space="preserve"> </w:t>
      </w:r>
      <w:r w:rsidR="00BE5E30" w:rsidRPr="00912846">
        <w:rPr>
          <w:rFonts w:ascii="Times New Roman" w:hAnsi="Times New Roman"/>
          <w:color w:val="auto"/>
          <w:sz w:val="24"/>
          <w:shd w:val="clear" w:color="auto" w:fill="FFFFFF"/>
          <w:lang w:val="en-US"/>
        </w:rPr>
        <w:t xml:space="preserve">finally </w:t>
      </w:r>
      <w:r w:rsidR="006149A0" w:rsidRPr="00912846">
        <w:rPr>
          <w:rFonts w:ascii="Times New Roman" w:hAnsi="Times New Roman"/>
          <w:color w:val="auto"/>
          <w:sz w:val="24"/>
          <w:shd w:val="clear" w:color="auto" w:fill="FFFFFF"/>
          <w:lang w:val="en-US"/>
        </w:rPr>
        <w:t>able to make her</w:t>
      </w:r>
      <w:r w:rsidR="00C061DB" w:rsidRPr="00912846">
        <w:rPr>
          <w:rFonts w:ascii="Times New Roman" w:hAnsi="Times New Roman"/>
          <w:color w:val="auto"/>
          <w:sz w:val="24"/>
          <w:shd w:val="clear" w:color="auto" w:fill="FFFFFF"/>
          <w:lang w:val="en-US"/>
        </w:rPr>
        <w:t xml:space="preserve"> complaint </w:t>
      </w:r>
      <w:r w:rsidR="00440021">
        <w:rPr>
          <w:rFonts w:ascii="Times New Roman" w:hAnsi="Times New Roman"/>
          <w:color w:val="auto"/>
          <w:sz w:val="24"/>
          <w:shd w:val="clear" w:color="auto" w:fill="FFFFFF"/>
          <w:lang w:val="en-US"/>
        </w:rPr>
        <w:t>to the Investigative Police.  At this time, t</w:t>
      </w:r>
      <w:r w:rsidR="00BE5E30" w:rsidRPr="00912846">
        <w:rPr>
          <w:rFonts w:ascii="Times New Roman" w:hAnsi="Times New Roman"/>
          <w:color w:val="auto"/>
          <w:sz w:val="24"/>
          <w:shd w:val="clear" w:color="auto" w:fill="FFFFFF"/>
          <w:lang w:val="en-US"/>
        </w:rPr>
        <w:t>he p</w:t>
      </w:r>
      <w:r w:rsidR="00C061DB" w:rsidRPr="00912846">
        <w:rPr>
          <w:rFonts w:ascii="Times New Roman" w:hAnsi="Times New Roman"/>
          <w:color w:val="auto"/>
          <w:sz w:val="24"/>
          <w:shd w:val="clear" w:color="auto" w:fill="FFFFFF"/>
          <w:lang w:val="en-US"/>
        </w:rPr>
        <w:t>rosecutor of Antofagasta</w:t>
      </w:r>
      <w:r w:rsidR="00BE5E30" w:rsidRPr="00912846">
        <w:rPr>
          <w:rFonts w:ascii="Times New Roman" w:hAnsi="Times New Roman"/>
          <w:color w:val="auto"/>
          <w:sz w:val="24"/>
          <w:shd w:val="clear" w:color="auto" w:fill="FFFFFF"/>
          <w:lang w:val="en-US"/>
        </w:rPr>
        <w:t xml:space="preserve"> is </w:t>
      </w:r>
      <w:r w:rsidR="00440021">
        <w:rPr>
          <w:rFonts w:ascii="Times New Roman" w:hAnsi="Times New Roman"/>
          <w:color w:val="auto"/>
          <w:sz w:val="24"/>
          <w:shd w:val="clear" w:color="auto" w:fill="FFFFFF"/>
          <w:lang w:val="en-US"/>
        </w:rPr>
        <w:t xml:space="preserve">still </w:t>
      </w:r>
      <w:r w:rsidR="00BE5E30" w:rsidRPr="00912846">
        <w:rPr>
          <w:rFonts w:ascii="Times New Roman" w:hAnsi="Times New Roman"/>
          <w:color w:val="auto"/>
          <w:sz w:val="24"/>
          <w:shd w:val="clear" w:color="auto" w:fill="FFFFFF"/>
          <w:lang w:val="en-US"/>
        </w:rPr>
        <w:t>investigating her case.</w:t>
      </w:r>
      <w:r w:rsidR="003E677D" w:rsidRPr="00912846">
        <w:rPr>
          <w:rStyle w:val="FootnoteReference"/>
          <w:rFonts w:ascii="Times New Roman" w:hAnsi="Times New Roman"/>
          <w:color w:val="auto"/>
          <w:sz w:val="24"/>
          <w:shd w:val="clear" w:color="auto" w:fill="FFFFFF"/>
          <w:lang w:val="en-US"/>
        </w:rPr>
        <w:footnoteReference w:id="7"/>
      </w:r>
      <w:r w:rsidR="00BE5E30" w:rsidRPr="00912846">
        <w:rPr>
          <w:rFonts w:ascii="Times New Roman" w:hAnsi="Times New Roman"/>
          <w:color w:val="auto"/>
          <w:sz w:val="24"/>
          <w:shd w:val="clear" w:color="auto" w:fill="FFFFFF"/>
          <w:lang w:val="en-US"/>
        </w:rPr>
        <w:t xml:space="preserve">  </w:t>
      </w:r>
      <w:proofErr w:type="spellStart"/>
      <w:r w:rsidR="00BE5E30" w:rsidRPr="00912846">
        <w:rPr>
          <w:rFonts w:ascii="Times New Roman" w:hAnsi="Times New Roman"/>
          <w:color w:val="auto"/>
          <w:sz w:val="24"/>
          <w:shd w:val="clear" w:color="auto" w:fill="FFFFFF"/>
          <w:lang w:val="en-US"/>
        </w:rPr>
        <w:t>Mar</w:t>
      </w:r>
      <w:r w:rsidR="000A28D8" w:rsidRPr="00912846">
        <w:rPr>
          <w:rFonts w:ascii="Times New Roman" w:hAnsi="Times New Roman"/>
          <w:color w:val="auto"/>
          <w:sz w:val="24"/>
          <w:shd w:val="clear" w:color="auto" w:fill="FFFFFF"/>
          <w:lang w:val="en-US"/>
        </w:rPr>
        <w:t>í</w:t>
      </w:r>
      <w:r w:rsidR="00BE5E30" w:rsidRPr="00912846">
        <w:rPr>
          <w:rFonts w:ascii="Times New Roman" w:hAnsi="Times New Roman"/>
          <w:color w:val="auto"/>
          <w:sz w:val="24"/>
          <w:shd w:val="clear" w:color="auto" w:fill="FFFFFF"/>
          <w:lang w:val="en-US"/>
        </w:rPr>
        <w:t>a</w:t>
      </w:r>
      <w:proofErr w:type="spellEnd"/>
      <w:r w:rsidR="00BE5E30" w:rsidRPr="00912846">
        <w:rPr>
          <w:rFonts w:ascii="Times New Roman" w:hAnsi="Times New Roman"/>
          <w:color w:val="auto"/>
          <w:sz w:val="24"/>
          <w:shd w:val="clear" w:color="auto" w:fill="FFFFFF"/>
          <w:lang w:val="en-US"/>
        </w:rPr>
        <w:t xml:space="preserve"> </w:t>
      </w:r>
      <w:proofErr w:type="spellStart"/>
      <w:r w:rsidR="00BE5E30" w:rsidRPr="00912846">
        <w:rPr>
          <w:rFonts w:ascii="Times New Roman" w:hAnsi="Times New Roman"/>
          <w:color w:val="auto"/>
          <w:sz w:val="24"/>
          <w:shd w:val="clear" w:color="auto" w:fill="FFFFFF"/>
          <w:lang w:val="en-US"/>
        </w:rPr>
        <w:t>Ignacia</w:t>
      </w:r>
      <w:proofErr w:type="spellEnd"/>
      <w:r w:rsidR="00BE5E30" w:rsidRPr="00912846">
        <w:rPr>
          <w:rFonts w:ascii="Times New Roman" w:hAnsi="Times New Roman"/>
          <w:color w:val="auto"/>
          <w:sz w:val="24"/>
          <w:shd w:val="clear" w:color="auto" w:fill="FFFFFF"/>
          <w:lang w:val="en-US"/>
        </w:rPr>
        <w:t xml:space="preserve"> represents a common example</w:t>
      </w:r>
      <w:r w:rsidR="00D55D81" w:rsidRPr="00912846">
        <w:rPr>
          <w:rFonts w:ascii="Times New Roman" w:hAnsi="Times New Roman"/>
          <w:color w:val="auto"/>
          <w:sz w:val="24"/>
          <w:shd w:val="clear" w:color="auto" w:fill="FFFFFF"/>
          <w:lang w:val="en-US"/>
        </w:rPr>
        <w:t xml:space="preserve"> of trans</w:t>
      </w:r>
      <w:r w:rsidR="000A28D8" w:rsidRPr="00912846">
        <w:rPr>
          <w:rFonts w:ascii="Times New Roman" w:hAnsi="Times New Roman"/>
          <w:color w:val="auto"/>
          <w:sz w:val="24"/>
          <w:shd w:val="clear" w:color="auto" w:fill="FFFFFF"/>
          <w:lang w:val="en-US"/>
        </w:rPr>
        <w:t>gender</w:t>
      </w:r>
      <w:r w:rsidR="00D55D81" w:rsidRPr="00912846">
        <w:rPr>
          <w:rFonts w:ascii="Times New Roman" w:hAnsi="Times New Roman"/>
          <w:color w:val="auto"/>
          <w:sz w:val="24"/>
          <w:shd w:val="clear" w:color="auto" w:fill="FFFFFF"/>
          <w:lang w:val="en-US"/>
        </w:rPr>
        <w:t xml:space="preserve"> individuals struggling to receive justice at every level of the criminal justice system.</w:t>
      </w:r>
    </w:p>
    <w:p w14:paraId="477377A4" w14:textId="36CD1B07" w:rsidR="008136B3" w:rsidRPr="00912846" w:rsidRDefault="00315CC1" w:rsidP="00D44A1D">
      <w:pPr>
        <w:pStyle w:val="Body1"/>
        <w:jc w:val="both"/>
        <w:rPr>
          <w:rFonts w:ascii="Times New Roman" w:hAnsi="Times New Roman"/>
          <w:color w:val="auto"/>
          <w:sz w:val="24"/>
          <w:shd w:val="clear" w:color="auto" w:fill="FFFFFF"/>
          <w:lang w:val="en-US"/>
        </w:rPr>
      </w:pPr>
      <w:r w:rsidRPr="00912846">
        <w:rPr>
          <w:rFonts w:ascii="Times New Roman" w:hAnsi="Times New Roman"/>
          <w:color w:val="auto"/>
          <w:sz w:val="24"/>
          <w:shd w:val="clear" w:color="auto" w:fill="FFFFFF"/>
          <w:lang w:val="en-US"/>
        </w:rPr>
        <w:t>Another case</w:t>
      </w:r>
      <w:r w:rsidR="00D55D81" w:rsidRPr="00912846">
        <w:rPr>
          <w:rFonts w:ascii="Times New Roman" w:hAnsi="Times New Roman"/>
          <w:color w:val="auto"/>
          <w:sz w:val="24"/>
          <w:shd w:val="clear" w:color="auto" w:fill="FFFFFF"/>
          <w:lang w:val="en-US"/>
        </w:rPr>
        <w:t xml:space="preserve"> of state violence</w:t>
      </w:r>
      <w:r w:rsidRPr="00912846">
        <w:rPr>
          <w:rFonts w:ascii="Times New Roman" w:hAnsi="Times New Roman"/>
          <w:color w:val="auto"/>
          <w:sz w:val="24"/>
          <w:shd w:val="clear" w:color="auto" w:fill="FFFFFF"/>
          <w:lang w:val="en-US"/>
        </w:rPr>
        <w:t xml:space="preserve"> involved </w:t>
      </w:r>
      <w:proofErr w:type="spellStart"/>
      <w:r w:rsidR="003E677D" w:rsidRPr="00912846">
        <w:rPr>
          <w:rFonts w:ascii="Times New Roman" w:hAnsi="Times New Roman"/>
          <w:color w:val="auto"/>
          <w:sz w:val="24"/>
          <w:shd w:val="clear" w:color="auto" w:fill="FFFFFF"/>
          <w:lang w:val="en-US"/>
        </w:rPr>
        <w:t>Nayaret</w:t>
      </w:r>
      <w:proofErr w:type="spellEnd"/>
      <w:r w:rsidR="003E677D" w:rsidRPr="00912846">
        <w:rPr>
          <w:rFonts w:ascii="Times New Roman" w:hAnsi="Times New Roman"/>
          <w:color w:val="auto"/>
          <w:sz w:val="24"/>
          <w:shd w:val="clear" w:color="auto" w:fill="FFFFFF"/>
          <w:lang w:val="en-US"/>
        </w:rPr>
        <w:t xml:space="preserve">, </w:t>
      </w:r>
      <w:r w:rsidR="00C061DB" w:rsidRPr="00912846">
        <w:rPr>
          <w:rFonts w:ascii="Times New Roman" w:hAnsi="Times New Roman"/>
          <w:color w:val="auto"/>
          <w:sz w:val="24"/>
          <w:shd w:val="clear" w:color="auto" w:fill="FFFFFF"/>
          <w:lang w:val="en-US"/>
        </w:rPr>
        <w:t>a 24-year old transgender woman engaged in sex work</w:t>
      </w:r>
      <w:r w:rsidRPr="00912846">
        <w:rPr>
          <w:rFonts w:ascii="Times New Roman" w:hAnsi="Times New Roman"/>
          <w:color w:val="auto"/>
          <w:sz w:val="24"/>
          <w:shd w:val="clear" w:color="auto" w:fill="FFFFFF"/>
          <w:lang w:val="en-US"/>
        </w:rPr>
        <w:t xml:space="preserve"> who</w:t>
      </w:r>
      <w:r w:rsidR="00C061DB" w:rsidRPr="00912846">
        <w:rPr>
          <w:rFonts w:ascii="Times New Roman" w:hAnsi="Times New Roman"/>
          <w:color w:val="auto"/>
          <w:sz w:val="24"/>
          <w:shd w:val="clear" w:color="auto" w:fill="FFFFFF"/>
          <w:lang w:val="en-US"/>
        </w:rPr>
        <w:t xml:space="preserve"> was</w:t>
      </w:r>
      <w:r w:rsidR="00440021">
        <w:rPr>
          <w:rFonts w:ascii="Times New Roman" w:hAnsi="Times New Roman"/>
          <w:color w:val="auto"/>
          <w:sz w:val="24"/>
          <w:shd w:val="clear" w:color="auto" w:fill="FFFFFF"/>
          <w:lang w:val="en-US"/>
        </w:rPr>
        <w:t xml:space="preserve"> brutally attacked by a client.</w:t>
      </w:r>
      <w:r w:rsidR="00C061DB" w:rsidRPr="00912846">
        <w:rPr>
          <w:rFonts w:ascii="Times New Roman" w:hAnsi="Times New Roman"/>
          <w:color w:val="auto"/>
          <w:sz w:val="24"/>
          <w:shd w:val="clear" w:color="auto" w:fill="FFFFFF"/>
          <w:lang w:val="en-US"/>
        </w:rPr>
        <w:t xml:space="preserve"> Later, the </w:t>
      </w:r>
      <w:proofErr w:type="spellStart"/>
      <w:r w:rsidR="00C061DB" w:rsidRPr="00912846">
        <w:rPr>
          <w:rFonts w:ascii="Times New Roman" w:hAnsi="Times New Roman"/>
          <w:color w:val="auto"/>
          <w:sz w:val="24"/>
          <w:shd w:val="clear" w:color="auto" w:fill="FFFFFF"/>
          <w:lang w:val="en-US"/>
        </w:rPr>
        <w:t>Carabinero</w:t>
      </w:r>
      <w:proofErr w:type="spellEnd"/>
      <w:r w:rsidR="00C061DB" w:rsidRPr="00912846">
        <w:rPr>
          <w:rFonts w:ascii="Times New Roman" w:hAnsi="Times New Roman"/>
          <w:color w:val="auto"/>
          <w:sz w:val="24"/>
          <w:shd w:val="clear" w:color="auto" w:fill="FFFFFF"/>
          <w:lang w:val="en-US"/>
        </w:rPr>
        <w:t xml:space="preserve"> police of Chile minimalized her attack and left </w:t>
      </w:r>
      <w:proofErr w:type="spellStart"/>
      <w:r w:rsidR="00D55D81" w:rsidRPr="00912846">
        <w:rPr>
          <w:rFonts w:ascii="Times New Roman" w:hAnsi="Times New Roman"/>
          <w:color w:val="auto"/>
          <w:sz w:val="24"/>
          <w:shd w:val="clear" w:color="auto" w:fill="FFFFFF"/>
          <w:lang w:val="en-US"/>
        </w:rPr>
        <w:t>Nayaret</w:t>
      </w:r>
      <w:proofErr w:type="spellEnd"/>
      <w:r w:rsidR="00D55D81" w:rsidRPr="00912846">
        <w:rPr>
          <w:rFonts w:ascii="Times New Roman" w:hAnsi="Times New Roman"/>
          <w:color w:val="auto"/>
          <w:sz w:val="24"/>
          <w:shd w:val="clear" w:color="auto" w:fill="FFFFFF"/>
          <w:lang w:val="en-US"/>
        </w:rPr>
        <w:t xml:space="preserve"> bleeding for 30 minutes, </w:t>
      </w:r>
      <w:r w:rsidR="00C061DB" w:rsidRPr="00912846">
        <w:rPr>
          <w:rFonts w:ascii="Times New Roman" w:hAnsi="Times New Roman"/>
          <w:color w:val="auto"/>
          <w:sz w:val="24"/>
          <w:shd w:val="clear" w:color="auto" w:fill="FFFFFF"/>
          <w:lang w:val="en-US"/>
        </w:rPr>
        <w:t>delaying the documentation of her injuries</w:t>
      </w:r>
      <w:r w:rsidR="00D55D81" w:rsidRPr="00912846">
        <w:rPr>
          <w:rFonts w:ascii="Times New Roman" w:hAnsi="Times New Roman"/>
          <w:color w:val="auto"/>
          <w:sz w:val="24"/>
          <w:shd w:val="clear" w:color="auto" w:fill="FFFFFF"/>
          <w:lang w:val="en-US"/>
        </w:rPr>
        <w:t xml:space="preserve"> and putting her life at</w:t>
      </w:r>
      <w:r w:rsidR="00440021">
        <w:rPr>
          <w:rFonts w:ascii="Times New Roman" w:hAnsi="Times New Roman"/>
          <w:color w:val="auto"/>
          <w:sz w:val="24"/>
          <w:shd w:val="clear" w:color="auto" w:fill="FFFFFF"/>
          <w:lang w:val="en-US"/>
        </w:rPr>
        <w:t xml:space="preserve"> serious</w:t>
      </w:r>
      <w:r w:rsidR="00D55D81" w:rsidRPr="00912846">
        <w:rPr>
          <w:rFonts w:ascii="Times New Roman" w:hAnsi="Times New Roman"/>
          <w:color w:val="auto"/>
          <w:sz w:val="24"/>
          <w:shd w:val="clear" w:color="auto" w:fill="FFFFFF"/>
          <w:lang w:val="en-US"/>
        </w:rPr>
        <w:t xml:space="preserve"> risk</w:t>
      </w:r>
      <w:r w:rsidR="00C061DB" w:rsidRPr="00912846">
        <w:rPr>
          <w:rFonts w:ascii="Times New Roman" w:hAnsi="Times New Roman"/>
          <w:color w:val="auto"/>
          <w:sz w:val="24"/>
          <w:shd w:val="clear" w:color="auto" w:fill="FFFFFF"/>
          <w:lang w:val="en-US"/>
        </w:rPr>
        <w:t>.</w:t>
      </w:r>
      <w:r w:rsidR="003E677D" w:rsidRPr="00912846">
        <w:rPr>
          <w:rStyle w:val="FootnoteReference"/>
          <w:rFonts w:ascii="Times New Roman" w:hAnsi="Times New Roman"/>
          <w:color w:val="auto"/>
          <w:sz w:val="24"/>
          <w:shd w:val="clear" w:color="auto" w:fill="FFFFFF"/>
          <w:lang w:val="en-US"/>
        </w:rPr>
        <w:footnoteReference w:id="8"/>
      </w:r>
      <w:r w:rsidR="00C061DB" w:rsidRPr="00912846">
        <w:rPr>
          <w:rFonts w:ascii="Times New Roman" w:hAnsi="Times New Roman"/>
          <w:color w:val="auto"/>
          <w:sz w:val="24"/>
          <w:shd w:val="clear" w:color="auto" w:fill="FFFFFF"/>
          <w:lang w:val="en-US"/>
        </w:rPr>
        <w:t xml:space="preserve"> The police </w:t>
      </w:r>
      <w:r w:rsidR="00D55D81" w:rsidRPr="00912846">
        <w:rPr>
          <w:rFonts w:ascii="Times New Roman" w:hAnsi="Times New Roman"/>
          <w:color w:val="auto"/>
          <w:sz w:val="24"/>
          <w:shd w:val="clear" w:color="auto" w:fill="FFFFFF"/>
          <w:lang w:val="en-US"/>
        </w:rPr>
        <w:t xml:space="preserve">negligence </w:t>
      </w:r>
      <w:r w:rsidR="00440021">
        <w:rPr>
          <w:rFonts w:ascii="Times New Roman" w:hAnsi="Times New Roman"/>
          <w:color w:val="auto"/>
          <w:sz w:val="24"/>
          <w:shd w:val="clear" w:color="auto" w:fill="FFFFFF"/>
          <w:lang w:val="en-US"/>
        </w:rPr>
        <w:t>is</w:t>
      </w:r>
      <w:r w:rsidR="00D55D81" w:rsidRPr="00912846">
        <w:rPr>
          <w:rFonts w:ascii="Times New Roman" w:hAnsi="Times New Roman"/>
          <w:color w:val="auto"/>
          <w:sz w:val="24"/>
          <w:shd w:val="clear" w:color="auto" w:fill="FFFFFF"/>
          <w:lang w:val="en-US"/>
        </w:rPr>
        <w:t xml:space="preserve"> an insult to </w:t>
      </w:r>
      <w:proofErr w:type="spellStart"/>
      <w:r w:rsidR="00D55D81" w:rsidRPr="00912846">
        <w:rPr>
          <w:rFonts w:ascii="Times New Roman" w:hAnsi="Times New Roman"/>
          <w:color w:val="auto"/>
          <w:sz w:val="24"/>
          <w:shd w:val="clear" w:color="auto" w:fill="FFFFFF"/>
          <w:lang w:val="en-US"/>
        </w:rPr>
        <w:t>Nayaret’s</w:t>
      </w:r>
      <w:proofErr w:type="spellEnd"/>
      <w:r w:rsidR="00D55D81" w:rsidRPr="00912846">
        <w:rPr>
          <w:rFonts w:ascii="Times New Roman" w:hAnsi="Times New Roman"/>
          <w:color w:val="auto"/>
          <w:sz w:val="24"/>
          <w:shd w:val="clear" w:color="auto" w:fill="FFFFFF"/>
          <w:lang w:val="en-US"/>
        </w:rPr>
        <w:t xml:space="preserve"> </w:t>
      </w:r>
      <w:r w:rsidR="00440021">
        <w:rPr>
          <w:rFonts w:ascii="Times New Roman" w:hAnsi="Times New Roman"/>
          <w:color w:val="auto"/>
          <w:sz w:val="24"/>
          <w:shd w:val="clear" w:color="auto" w:fill="FFFFFF"/>
          <w:lang w:val="en-US"/>
        </w:rPr>
        <w:t>dignity, and demonstrates</w:t>
      </w:r>
      <w:r w:rsidR="00D55D81" w:rsidRPr="00912846">
        <w:rPr>
          <w:rFonts w:ascii="Times New Roman" w:hAnsi="Times New Roman"/>
          <w:color w:val="auto"/>
          <w:sz w:val="24"/>
          <w:shd w:val="clear" w:color="auto" w:fill="FFFFFF"/>
          <w:lang w:val="en-US"/>
        </w:rPr>
        <w:t xml:space="preserve"> </w:t>
      </w:r>
      <w:r w:rsidR="006451E0" w:rsidRPr="00912846">
        <w:rPr>
          <w:rFonts w:ascii="Times New Roman" w:hAnsi="Times New Roman"/>
          <w:color w:val="auto"/>
          <w:sz w:val="24"/>
          <w:shd w:val="clear" w:color="auto" w:fill="FFFFFF"/>
          <w:lang w:val="en-US"/>
        </w:rPr>
        <w:t>the clear</w:t>
      </w:r>
      <w:r w:rsidR="00D55D81" w:rsidRPr="00912846">
        <w:rPr>
          <w:rFonts w:ascii="Times New Roman" w:hAnsi="Times New Roman"/>
          <w:color w:val="auto"/>
          <w:sz w:val="24"/>
          <w:shd w:val="clear" w:color="auto" w:fill="FFFFFF"/>
          <w:lang w:val="en-US"/>
        </w:rPr>
        <w:t xml:space="preserve"> denigration of</w:t>
      </w:r>
      <w:r w:rsidR="00C061DB" w:rsidRPr="00912846">
        <w:rPr>
          <w:rFonts w:ascii="Times New Roman" w:hAnsi="Times New Roman"/>
          <w:color w:val="auto"/>
          <w:sz w:val="24"/>
          <w:shd w:val="clear" w:color="auto" w:fill="FFFFFF"/>
          <w:lang w:val="en-US"/>
        </w:rPr>
        <w:t xml:space="preserve"> </w:t>
      </w:r>
      <w:r w:rsidR="00D55D81" w:rsidRPr="00912846">
        <w:rPr>
          <w:rFonts w:ascii="Times New Roman" w:hAnsi="Times New Roman"/>
          <w:color w:val="auto"/>
          <w:sz w:val="24"/>
          <w:shd w:val="clear" w:color="auto" w:fill="FFFFFF"/>
          <w:lang w:val="en-US"/>
        </w:rPr>
        <w:t xml:space="preserve">the value of </w:t>
      </w:r>
      <w:r w:rsidR="00C061DB" w:rsidRPr="00912846">
        <w:rPr>
          <w:rFonts w:ascii="Times New Roman" w:hAnsi="Times New Roman"/>
          <w:color w:val="auto"/>
          <w:sz w:val="24"/>
          <w:shd w:val="clear" w:color="auto" w:fill="FFFFFF"/>
          <w:lang w:val="en-US"/>
        </w:rPr>
        <w:t xml:space="preserve">life </w:t>
      </w:r>
      <w:r w:rsidR="00D55D81" w:rsidRPr="00912846">
        <w:rPr>
          <w:rFonts w:ascii="Times New Roman" w:hAnsi="Times New Roman"/>
          <w:color w:val="auto"/>
          <w:sz w:val="24"/>
          <w:shd w:val="clear" w:color="auto" w:fill="FFFFFF"/>
          <w:lang w:val="en-US"/>
        </w:rPr>
        <w:t>trans</w:t>
      </w:r>
      <w:r w:rsidR="00440021">
        <w:rPr>
          <w:rFonts w:ascii="Times New Roman" w:hAnsi="Times New Roman"/>
          <w:color w:val="auto"/>
          <w:sz w:val="24"/>
          <w:shd w:val="clear" w:color="auto" w:fill="FFFFFF"/>
          <w:lang w:val="en-US"/>
        </w:rPr>
        <w:t>gender</w:t>
      </w:r>
      <w:r w:rsidR="00D55D81" w:rsidRPr="00912846">
        <w:rPr>
          <w:rFonts w:ascii="Times New Roman" w:hAnsi="Times New Roman"/>
          <w:color w:val="auto"/>
          <w:sz w:val="24"/>
          <w:shd w:val="clear" w:color="auto" w:fill="FFFFFF"/>
          <w:lang w:val="en-US"/>
        </w:rPr>
        <w:t xml:space="preserve"> individuals often face</w:t>
      </w:r>
      <w:r w:rsidR="00440021">
        <w:rPr>
          <w:rFonts w:ascii="Times New Roman" w:hAnsi="Times New Roman"/>
          <w:color w:val="auto"/>
          <w:sz w:val="24"/>
          <w:shd w:val="clear" w:color="auto" w:fill="FFFFFF"/>
          <w:lang w:val="en-US"/>
        </w:rPr>
        <w:t xml:space="preserve"> when engaging with state actors</w:t>
      </w:r>
      <w:r w:rsidR="00D55D81" w:rsidRPr="00912846">
        <w:rPr>
          <w:rFonts w:ascii="Times New Roman" w:hAnsi="Times New Roman"/>
          <w:color w:val="auto"/>
          <w:sz w:val="24"/>
          <w:shd w:val="clear" w:color="auto" w:fill="FFFFFF"/>
          <w:lang w:val="en-US"/>
        </w:rPr>
        <w:t xml:space="preserve"> </w:t>
      </w:r>
      <w:r w:rsidR="00C061DB" w:rsidRPr="00912846">
        <w:rPr>
          <w:rFonts w:ascii="Times New Roman" w:hAnsi="Times New Roman"/>
          <w:color w:val="auto"/>
          <w:sz w:val="24"/>
          <w:shd w:val="clear" w:color="auto" w:fill="FFFFFF"/>
          <w:lang w:val="en-US"/>
        </w:rPr>
        <w:t xml:space="preserve">because of </w:t>
      </w:r>
      <w:r w:rsidR="006451E0" w:rsidRPr="00912846">
        <w:rPr>
          <w:rFonts w:ascii="Times New Roman" w:hAnsi="Times New Roman"/>
          <w:color w:val="auto"/>
          <w:sz w:val="24"/>
          <w:shd w:val="clear" w:color="auto" w:fill="FFFFFF"/>
          <w:lang w:val="en-US"/>
        </w:rPr>
        <w:t>their</w:t>
      </w:r>
      <w:r w:rsidR="00C061DB" w:rsidRPr="00912846">
        <w:rPr>
          <w:rFonts w:ascii="Times New Roman" w:hAnsi="Times New Roman"/>
          <w:color w:val="auto"/>
          <w:sz w:val="24"/>
          <w:shd w:val="clear" w:color="auto" w:fill="FFFFFF"/>
          <w:lang w:val="en-US"/>
        </w:rPr>
        <w:t xml:space="preserve"> gender identity</w:t>
      </w:r>
      <w:r w:rsidR="003E677D" w:rsidRPr="00912846">
        <w:rPr>
          <w:rFonts w:ascii="Times New Roman" w:hAnsi="Times New Roman"/>
          <w:color w:val="auto"/>
          <w:sz w:val="24"/>
          <w:shd w:val="clear" w:color="auto" w:fill="FFFFFF"/>
          <w:lang w:val="en-US"/>
        </w:rPr>
        <w:t>.</w:t>
      </w:r>
    </w:p>
    <w:p w14:paraId="63A50366" w14:textId="45C95D92" w:rsidR="0049304D" w:rsidRPr="00912846" w:rsidRDefault="00D44A1D" w:rsidP="00D44A1D">
      <w:pPr>
        <w:pStyle w:val="Body1"/>
        <w:jc w:val="both"/>
        <w:rPr>
          <w:rFonts w:ascii="Times New Roman" w:hAnsi="Times New Roman"/>
          <w:i/>
          <w:color w:val="auto"/>
          <w:sz w:val="24"/>
          <w:shd w:val="clear" w:color="auto" w:fill="FFFFFF"/>
          <w:lang w:val="en-US"/>
        </w:rPr>
      </w:pPr>
      <w:r w:rsidRPr="00912846">
        <w:rPr>
          <w:rFonts w:ascii="Times New Roman" w:hAnsi="Times New Roman"/>
          <w:b/>
          <w:i/>
          <w:color w:val="auto"/>
          <w:sz w:val="24"/>
          <w:shd w:val="clear" w:color="auto" w:fill="FFFFFF"/>
          <w:lang w:val="en-US"/>
        </w:rPr>
        <w:t>Recommendations</w:t>
      </w:r>
      <w:r w:rsidR="0049304D" w:rsidRPr="00912846">
        <w:rPr>
          <w:rFonts w:ascii="Times New Roman" w:hAnsi="Times New Roman"/>
          <w:b/>
          <w:i/>
          <w:color w:val="auto"/>
          <w:sz w:val="24"/>
          <w:shd w:val="clear" w:color="auto" w:fill="FFFFFF"/>
          <w:lang w:val="en-US"/>
        </w:rPr>
        <w:t xml:space="preserve"> </w:t>
      </w:r>
    </w:p>
    <w:p w14:paraId="467A73B0" w14:textId="68121F23" w:rsidR="00984D14" w:rsidRDefault="0049304D" w:rsidP="00D44A1D">
      <w:pPr>
        <w:pStyle w:val="Body1"/>
        <w:numPr>
          <w:ilvl w:val="0"/>
          <w:numId w:val="7"/>
        </w:numPr>
        <w:ind w:left="270" w:hanging="270"/>
        <w:jc w:val="both"/>
        <w:rPr>
          <w:rFonts w:ascii="Times New Roman" w:eastAsia="Malgun Gothic" w:hAnsi="Times New Roman"/>
          <w:sz w:val="24"/>
          <w:lang w:val="en-US"/>
        </w:rPr>
      </w:pPr>
      <w:r w:rsidRPr="00912846">
        <w:rPr>
          <w:rFonts w:ascii="Times New Roman" w:eastAsia="Malgun Gothic" w:hAnsi="Times New Roman"/>
          <w:sz w:val="24"/>
          <w:lang w:val="en-US"/>
        </w:rPr>
        <w:t>The State should eliminate the “morality and good customs law” of Article 373 of the Penal Code, because the vague language of the law allows police to discriminatorily enforce it against LGBT people.</w:t>
      </w:r>
      <w:r w:rsidRPr="00912846">
        <w:rPr>
          <w:rFonts w:ascii="Times New Roman" w:eastAsia="Malgun Gothic" w:hAnsi="Times New Roman"/>
          <w:b/>
          <w:i/>
          <w:sz w:val="24"/>
          <w:lang w:val="en-US"/>
        </w:rPr>
        <w:t xml:space="preserve"> </w:t>
      </w:r>
    </w:p>
    <w:p w14:paraId="1A417FE6" w14:textId="77777777" w:rsidR="00912846" w:rsidRPr="00912846" w:rsidRDefault="00912846" w:rsidP="00912846">
      <w:pPr>
        <w:pStyle w:val="Body1"/>
        <w:ind w:left="270"/>
        <w:jc w:val="both"/>
        <w:rPr>
          <w:rFonts w:ascii="Times New Roman" w:eastAsia="Malgun Gothic" w:hAnsi="Times New Roman"/>
          <w:sz w:val="24"/>
          <w:lang w:val="en-US"/>
        </w:rPr>
      </w:pPr>
    </w:p>
    <w:p w14:paraId="29117BD6" w14:textId="77777777" w:rsidR="00984D14" w:rsidRPr="00912846" w:rsidRDefault="00984D14" w:rsidP="00D44A1D">
      <w:pPr>
        <w:pStyle w:val="Body1"/>
        <w:jc w:val="both"/>
        <w:rPr>
          <w:rFonts w:ascii="Times New Roman" w:hAnsi="Times New Roman"/>
          <w:b/>
          <w:i/>
          <w:sz w:val="24"/>
          <w:lang w:val="en-US"/>
        </w:rPr>
      </w:pPr>
      <w:r w:rsidRPr="00912846">
        <w:rPr>
          <w:rFonts w:ascii="Times New Roman" w:hAnsi="Times New Roman"/>
          <w:b/>
          <w:i/>
          <w:sz w:val="24"/>
          <w:lang w:val="en-US"/>
        </w:rPr>
        <w:t xml:space="preserve">The Anti-Discrimination Law: A badly conceived instrument for protection of human rights </w:t>
      </w:r>
    </w:p>
    <w:p w14:paraId="75929CF4" w14:textId="77777777" w:rsidR="00440021" w:rsidRDefault="00984D14" w:rsidP="003430A3">
      <w:pPr>
        <w:jc w:val="both"/>
        <w:rPr>
          <w:rFonts w:ascii="Times New Roman" w:hAnsi="Times New Roman"/>
          <w:sz w:val="24"/>
          <w:szCs w:val="24"/>
          <w:lang w:val="en-US"/>
        </w:rPr>
      </w:pPr>
      <w:r w:rsidRPr="00912846">
        <w:rPr>
          <w:rFonts w:ascii="Times New Roman" w:hAnsi="Times New Roman"/>
          <w:sz w:val="24"/>
          <w:szCs w:val="24"/>
          <w:lang w:val="en-US"/>
        </w:rPr>
        <w:t xml:space="preserve">In 2011, following the brutal murder of </w:t>
      </w:r>
      <w:r w:rsidRPr="00912846">
        <w:rPr>
          <w:rFonts w:ascii="Times New Roman" w:hAnsi="Times New Roman"/>
          <w:sz w:val="24"/>
          <w:szCs w:val="24"/>
          <w:shd w:val="clear" w:color="auto" w:fill="FFFFFF"/>
          <w:lang w:val="en-US"/>
        </w:rPr>
        <w:t xml:space="preserve">24-year-old Daniel </w:t>
      </w:r>
      <w:proofErr w:type="spellStart"/>
      <w:r w:rsidRPr="00912846">
        <w:rPr>
          <w:rFonts w:ascii="Times New Roman" w:hAnsi="Times New Roman"/>
          <w:sz w:val="24"/>
          <w:szCs w:val="24"/>
          <w:shd w:val="clear" w:color="auto" w:fill="FFFFFF"/>
          <w:lang w:val="en-US"/>
        </w:rPr>
        <w:t>Zamudio</w:t>
      </w:r>
      <w:proofErr w:type="spellEnd"/>
      <w:r w:rsidR="00E12F30" w:rsidRPr="00912846">
        <w:rPr>
          <w:rFonts w:ascii="Times New Roman" w:hAnsi="Times New Roman"/>
          <w:sz w:val="24"/>
          <w:szCs w:val="24"/>
          <w:shd w:val="clear" w:color="auto" w:fill="FFFFFF"/>
          <w:lang w:val="en-US"/>
        </w:rPr>
        <w:t xml:space="preserve">, who was beaten and stabbed to death for being gay by </w:t>
      </w:r>
      <w:proofErr w:type="spellStart"/>
      <w:r w:rsidR="00E12F30" w:rsidRPr="00912846">
        <w:rPr>
          <w:rFonts w:ascii="Times New Roman" w:hAnsi="Times New Roman"/>
          <w:sz w:val="24"/>
          <w:szCs w:val="24"/>
          <w:shd w:val="clear" w:color="auto" w:fill="FFFFFF"/>
          <w:lang w:val="en-US"/>
        </w:rPr>
        <w:t>neo-nazis</w:t>
      </w:r>
      <w:proofErr w:type="spellEnd"/>
      <w:r w:rsidRPr="00912846">
        <w:rPr>
          <w:rFonts w:ascii="Times New Roman" w:hAnsi="Times New Roman"/>
          <w:sz w:val="24"/>
          <w:szCs w:val="24"/>
          <w:shd w:val="clear" w:color="auto" w:fill="FFFFFF"/>
          <w:lang w:val="en-US"/>
        </w:rPr>
        <w:t xml:space="preserve">, </w:t>
      </w:r>
      <w:r w:rsidRPr="00912846">
        <w:rPr>
          <w:rFonts w:ascii="Times New Roman" w:hAnsi="Times New Roman"/>
          <w:sz w:val="24"/>
          <w:szCs w:val="24"/>
          <w:lang w:val="en-US"/>
        </w:rPr>
        <w:t xml:space="preserve">the Chilean government hastily passed anti-discrimination legislation </w:t>
      </w:r>
      <w:r w:rsidR="000A28D8" w:rsidRPr="00912846">
        <w:rPr>
          <w:rFonts w:ascii="Times New Roman" w:hAnsi="Times New Roman"/>
          <w:sz w:val="24"/>
          <w:szCs w:val="24"/>
          <w:lang w:val="en-US"/>
        </w:rPr>
        <w:t>that had been pending since 2005. Though the legislation’s stated purpose is to provide</w:t>
      </w:r>
      <w:r w:rsidRPr="00912846">
        <w:rPr>
          <w:rFonts w:ascii="Times New Roman" w:hAnsi="Times New Roman"/>
          <w:sz w:val="24"/>
          <w:szCs w:val="24"/>
          <w:lang w:val="en-US"/>
        </w:rPr>
        <w:t xml:space="preserve"> legal protection to vulnerable minorities </w:t>
      </w:r>
      <w:r w:rsidR="000A28D8" w:rsidRPr="00912846">
        <w:rPr>
          <w:rFonts w:ascii="Times New Roman" w:hAnsi="Times New Roman"/>
          <w:sz w:val="24"/>
          <w:szCs w:val="24"/>
          <w:lang w:val="en-US"/>
        </w:rPr>
        <w:t xml:space="preserve">and </w:t>
      </w:r>
      <w:r w:rsidR="00E12F30" w:rsidRPr="00912846">
        <w:rPr>
          <w:rFonts w:ascii="Times New Roman" w:hAnsi="Times New Roman"/>
          <w:sz w:val="24"/>
          <w:szCs w:val="24"/>
          <w:lang w:val="en-US"/>
        </w:rPr>
        <w:t xml:space="preserve">it </w:t>
      </w:r>
      <w:r w:rsidR="000A28D8" w:rsidRPr="00912846">
        <w:rPr>
          <w:rFonts w:ascii="Times New Roman" w:hAnsi="Times New Roman"/>
          <w:sz w:val="24"/>
          <w:szCs w:val="24"/>
          <w:lang w:val="en-US"/>
        </w:rPr>
        <w:t>includes protected categories</w:t>
      </w:r>
      <w:r w:rsidR="00E12F30" w:rsidRPr="00912846">
        <w:rPr>
          <w:rFonts w:ascii="Times New Roman" w:hAnsi="Times New Roman"/>
          <w:sz w:val="24"/>
          <w:szCs w:val="24"/>
          <w:lang w:val="en-US"/>
        </w:rPr>
        <w:t xml:space="preserve"> of</w:t>
      </w:r>
      <w:r w:rsidRPr="00912846">
        <w:rPr>
          <w:rFonts w:ascii="Times New Roman" w:hAnsi="Times New Roman"/>
          <w:sz w:val="24"/>
          <w:szCs w:val="24"/>
          <w:lang w:val="en-US"/>
        </w:rPr>
        <w:t xml:space="preserve"> sexual orientation</w:t>
      </w:r>
      <w:r w:rsidR="00E12F30" w:rsidRPr="00912846">
        <w:rPr>
          <w:rFonts w:ascii="Times New Roman" w:hAnsi="Times New Roman"/>
          <w:sz w:val="24"/>
          <w:szCs w:val="24"/>
          <w:lang w:val="en-US"/>
        </w:rPr>
        <w:t xml:space="preserve"> and gender identity, the State’s haste to pass bill gave way to the inclusion of a broad exception</w:t>
      </w:r>
      <w:r w:rsidRPr="00912846">
        <w:rPr>
          <w:rFonts w:ascii="Times New Roman" w:hAnsi="Times New Roman"/>
          <w:sz w:val="24"/>
          <w:szCs w:val="24"/>
          <w:lang w:val="en-US"/>
        </w:rPr>
        <w:t xml:space="preserve">. </w:t>
      </w:r>
    </w:p>
    <w:p w14:paraId="465DCA02" w14:textId="40828F6A" w:rsidR="00984D14" w:rsidRPr="00912846" w:rsidRDefault="00E12F30" w:rsidP="003430A3">
      <w:pPr>
        <w:jc w:val="both"/>
        <w:rPr>
          <w:rFonts w:ascii="Times New Roman" w:hAnsi="Times New Roman"/>
          <w:sz w:val="24"/>
          <w:szCs w:val="24"/>
          <w:shd w:val="clear" w:color="auto" w:fill="FFFFFF"/>
          <w:lang w:val="en-US"/>
        </w:rPr>
      </w:pPr>
      <w:r w:rsidRPr="00912846">
        <w:rPr>
          <w:rFonts w:ascii="Times New Roman" w:hAnsi="Times New Roman"/>
          <w:sz w:val="24"/>
          <w:szCs w:val="24"/>
          <w:lang w:val="en-US"/>
        </w:rPr>
        <w:t>The</w:t>
      </w:r>
      <w:r w:rsidR="00984D14" w:rsidRPr="00912846">
        <w:rPr>
          <w:rFonts w:ascii="Times New Roman" w:hAnsi="Times New Roman"/>
          <w:sz w:val="24"/>
          <w:szCs w:val="24"/>
          <w:lang w:val="en-US"/>
        </w:rPr>
        <w:t xml:space="preserve"> Anti-Discrimination Law includes a</w:t>
      </w:r>
      <w:r w:rsidR="00440021">
        <w:rPr>
          <w:rFonts w:ascii="Times New Roman" w:hAnsi="Times New Roman"/>
          <w:sz w:val="24"/>
          <w:szCs w:val="24"/>
          <w:lang w:val="en-US"/>
        </w:rPr>
        <w:t>n</w:t>
      </w:r>
      <w:r w:rsidR="00984D14" w:rsidRPr="00912846">
        <w:rPr>
          <w:rFonts w:ascii="Times New Roman" w:hAnsi="Times New Roman"/>
          <w:sz w:val="24"/>
          <w:szCs w:val="24"/>
          <w:lang w:val="en-US"/>
        </w:rPr>
        <w:t xml:space="preserve"> exception asserting, “</w:t>
      </w:r>
      <w:r w:rsidR="00984D14" w:rsidRPr="00912846">
        <w:rPr>
          <w:rFonts w:ascii="Times New Roman" w:hAnsi="Times New Roman"/>
          <w:i/>
          <w:sz w:val="24"/>
          <w:szCs w:val="24"/>
          <w:lang w:val="en-US"/>
        </w:rPr>
        <w:t>distinctions, exclusions and restrictions will always be considered reasonable, although based on one of the criteria mentioned in the first section…</w:t>
      </w:r>
      <w:r w:rsidR="00984D14" w:rsidRPr="00912846">
        <w:rPr>
          <w:rFonts w:ascii="Times New Roman" w:hAnsi="Times New Roman"/>
          <w:sz w:val="24"/>
          <w:szCs w:val="24"/>
          <w:lang w:val="en-US"/>
        </w:rPr>
        <w:t>” (</w:t>
      </w:r>
      <w:proofErr w:type="gramStart"/>
      <w:r w:rsidR="00984D14" w:rsidRPr="00912846">
        <w:rPr>
          <w:rFonts w:ascii="Times New Roman" w:hAnsi="Times New Roman"/>
          <w:sz w:val="24"/>
          <w:szCs w:val="24"/>
          <w:lang w:val="en-US"/>
        </w:rPr>
        <w:t>the</w:t>
      </w:r>
      <w:proofErr w:type="gramEnd"/>
      <w:r w:rsidR="00984D14" w:rsidRPr="00912846">
        <w:rPr>
          <w:rFonts w:ascii="Times New Roman" w:hAnsi="Times New Roman"/>
          <w:sz w:val="24"/>
          <w:szCs w:val="24"/>
          <w:lang w:val="en-US"/>
        </w:rPr>
        <w:t xml:space="preserve"> section includes sexual orientation and gender identity) “…</w:t>
      </w:r>
      <w:proofErr w:type="gramStart"/>
      <w:r w:rsidR="00984D14" w:rsidRPr="00912846">
        <w:rPr>
          <w:rFonts w:ascii="Times New Roman" w:hAnsi="Times New Roman"/>
          <w:i/>
          <w:sz w:val="24"/>
          <w:szCs w:val="24"/>
          <w:u w:val="single"/>
          <w:lang w:val="en-US"/>
        </w:rPr>
        <w:t>by</w:t>
      </w:r>
      <w:proofErr w:type="gramEnd"/>
      <w:r w:rsidR="00984D14" w:rsidRPr="00912846">
        <w:rPr>
          <w:rFonts w:ascii="Times New Roman" w:hAnsi="Times New Roman"/>
          <w:i/>
          <w:sz w:val="24"/>
          <w:szCs w:val="24"/>
          <w:u w:val="single"/>
          <w:lang w:val="en-US"/>
        </w:rPr>
        <w:t xml:space="preserve"> the legitimate exercise of other fundamental rights</w:t>
      </w:r>
      <w:r w:rsidR="00984D14" w:rsidRPr="00912846">
        <w:rPr>
          <w:rFonts w:ascii="Times New Roman" w:hAnsi="Times New Roman"/>
          <w:sz w:val="24"/>
          <w:szCs w:val="24"/>
          <w:lang w:val="en-US"/>
        </w:rPr>
        <w:t>… in Article 19 of the Constitution.”</w:t>
      </w:r>
      <w:r w:rsidR="0089538B" w:rsidRPr="00912846">
        <w:rPr>
          <w:rStyle w:val="FootnoteReference"/>
          <w:rFonts w:ascii="Times New Roman" w:hAnsi="Times New Roman"/>
          <w:sz w:val="24"/>
          <w:szCs w:val="24"/>
          <w:lang w:val="en-US"/>
        </w:rPr>
        <w:footnoteReference w:id="9"/>
      </w:r>
      <w:r w:rsidR="00984D14" w:rsidRPr="00912846">
        <w:rPr>
          <w:rFonts w:ascii="Times New Roman" w:hAnsi="Times New Roman"/>
          <w:sz w:val="24"/>
          <w:szCs w:val="24"/>
          <w:lang w:val="en-US"/>
        </w:rPr>
        <w:t xml:space="preserve"> In other words, one may discriminate on the basis of </w:t>
      </w:r>
      <w:r w:rsidR="00C07F8D" w:rsidRPr="00912846">
        <w:rPr>
          <w:rFonts w:ascii="Times New Roman" w:hAnsi="Times New Roman"/>
          <w:sz w:val="24"/>
          <w:szCs w:val="24"/>
          <w:lang w:val="en-US"/>
        </w:rPr>
        <w:t>sexual orientation and gender identity</w:t>
      </w:r>
      <w:r w:rsidR="00984D14" w:rsidRPr="00912846">
        <w:rPr>
          <w:rFonts w:ascii="Times New Roman" w:hAnsi="Times New Roman"/>
          <w:sz w:val="24"/>
          <w:szCs w:val="24"/>
          <w:lang w:val="en-US"/>
        </w:rPr>
        <w:t xml:space="preserve"> if the person discriminating is engaged in any of the fundamental rights enumerated in Article </w:t>
      </w:r>
      <w:r w:rsidR="00C140F5" w:rsidRPr="00912846">
        <w:rPr>
          <w:rFonts w:ascii="Times New Roman" w:hAnsi="Times New Roman"/>
          <w:sz w:val="24"/>
          <w:szCs w:val="24"/>
          <w:lang w:val="en-US"/>
        </w:rPr>
        <w:t xml:space="preserve">19 </w:t>
      </w:r>
      <w:r w:rsidR="00984D14" w:rsidRPr="00912846">
        <w:rPr>
          <w:rFonts w:ascii="Times New Roman" w:hAnsi="Times New Roman"/>
          <w:sz w:val="24"/>
          <w:szCs w:val="24"/>
          <w:lang w:val="en-US"/>
        </w:rPr>
        <w:t>of the Constitution.</w:t>
      </w:r>
      <w:r w:rsidR="007B2EC2" w:rsidRPr="00912846">
        <w:rPr>
          <w:rStyle w:val="FootnoteReference"/>
          <w:rFonts w:ascii="Times New Roman" w:hAnsi="Times New Roman"/>
          <w:sz w:val="24"/>
          <w:szCs w:val="24"/>
          <w:lang w:val="en-US"/>
        </w:rPr>
        <w:footnoteReference w:id="10"/>
      </w:r>
      <w:r w:rsidR="00984D14" w:rsidRPr="00912846">
        <w:rPr>
          <w:rFonts w:ascii="Times New Roman" w:hAnsi="Times New Roman"/>
          <w:sz w:val="24"/>
          <w:szCs w:val="24"/>
          <w:lang w:val="en-US"/>
        </w:rPr>
        <w:t xml:space="preserve">  This broad list includes freedom of conscience and religion, freedom of teaching and freedom to engage in economic activities.</w:t>
      </w:r>
      <w:r w:rsidR="00984D14" w:rsidRPr="00912846">
        <w:rPr>
          <w:rStyle w:val="FootnoteReference"/>
          <w:rFonts w:ascii="Times New Roman" w:hAnsi="Times New Roman"/>
          <w:sz w:val="24"/>
          <w:szCs w:val="24"/>
          <w:shd w:val="clear" w:color="auto" w:fill="FFFFFF"/>
          <w:lang w:val="en-US"/>
        </w:rPr>
        <w:footnoteReference w:id="11"/>
      </w:r>
      <w:r w:rsidR="00984D14" w:rsidRPr="00912846">
        <w:rPr>
          <w:rFonts w:ascii="Times New Roman" w:hAnsi="Times New Roman"/>
          <w:sz w:val="24"/>
          <w:szCs w:val="24"/>
          <w:shd w:val="clear" w:color="auto" w:fill="FFFFFF"/>
          <w:lang w:val="en-US"/>
        </w:rPr>
        <w:t xml:space="preserve"> In other words, the exception permits broad justification for discrimination and offers little protection against it.</w:t>
      </w:r>
    </w:p>
    <w:p w14:paraId="171B99E0" w14:textId="737EFF30" w:rsidR="00984D14" w:rsidRPr="00912846" w:rsidRDefault="00D44A1D" w:rsidP="00D44A1D">
      <w:pPr>
        <w:pStyle w:val="Body1"/>
        <w:jc w:val="both"/>
        <w:rPr>
          <w:rFonts w:ascii="Times New Roman" w:hAnsi="Times New Roman"/>
          <w:b/>
          <w:i/>
          <w:color w:val="auto"/>
          <w:sz w:val="24"/>
          <w:shd w:val="clear" w:color="auto" w:fill="FFFFFF"/>
          <w:lang w:val="en-US"/>
        </w:rPr>
      </w:pPr>
      <w:r w:rsidRPr="00912846">
        <w:rPr>
          <w:rFonts w:ascii="Times New Roman" w:hAnsi="Times New Roman"/>
          <w:b/>
          <w:i/>
          <w:color w:val="auto"/>
          <w:sz w:val="24"/>
          <w:shd w:val="clear" w:color="auto" w:fill="FFFFFF"/>
          <w:lang w:val="en-US"/>
        </w:rPr>
        <w:t>Recommendations</w:t>
      </w:r>
    </w:p>
    <w:p w14:paraId="08FE6078" w14:textId="28F7C7DA" w:rsidR="00984D14" w:rsidRPr="00912846" w:rsidRDefault="00440021" w:rsidP="00912846">
      <w:pPr>
        <w:pStyle w:val="Body1"/>
        <w:spacing w:after="0"/>
        <w:jc w:val="both"/>
        <w:rPr>
          <w:rFonts w:ascii="Times New Roman" w:hAnsi="Times New Roman"/>
          <w:color w:val="auto"/>
          <w:sz w:val="24"/>
          <w:shd w:val="clear" w:color="auto" w:fill="FFFFFF"/>
          <w:lang w:val="en-US"/>
        </w:rPr>
      </w:pPr>
      <w:r>
        <w:rPr>
          <w:rFonts w:ascii="Times New Roman" w:hAnsi="Times New Roman"/>
          <w:color w:val="auto"/>
          <w:sz w:val="24"/>
          <w:shd w:val="clear" w:color="auto" w:fill="FFFFFF"/>
          <w:lang w:val="en-US"/>
        </w:rPr>
        <w:t>Ensure</w:t>
      </w:r>
      <w:r w:rsidR="00645C57" w:rsidRPr="00912846">
        <w:rPr>
          <w:rFonts w:ascii="Times New Roman" w:hAnsi="Times New Roman"/>
          <w:color w:val="auto"/>
          <w:sz w:val="24"/>
          <w:shd w:val="clear" w:color="auto" w:fill="FFFFFF"/>
          <w:lang w:val="en-US"/>
        </w:rPr>
        <w:t xml:space="preserve"> the Anti</w:t>
      </w:r>
      <w:r>
        <w:rPr>
          <w:rFonts w:ascii="Times New Roman" w:hAnsi="Times New Roman"/>
          <w:color w:val="auto"/>
          <w:sz w:val="24"/>
          <w:shd w:val="clear" w:color="auto" w:fill="FFFFFF"/>
          <w:lang w:val="en-US"/>
        </w:rPr>
        <w:t>-</w:t>
      </w:r>
      <w:r w:rsidR="00645C57" w:rsidRPr="00912846">
        <w:rPr>
          <w:rFonts w:ascii="Times New Roman" w:hAnsi="Times New Roman"/>
          <w:color w:val="auto"/>
          <w:sz w:val="24"/>
          <w:shd w:val="clear" w:color="auto" w:fill="FFFFFF"/>
          <w:lang w:val="en-US"/>
        </w:rPr>
        <w:t>discriminat</w:t>
      </w:r>
      <w:r w:rsidR="004B6B78" w:rsidRPr="00912846">
        <w:rPr>
          <w:rFonts w:ascii="Times New Roman" w:hAnsi="Times New Roman"/>
          <w:color w:val="auto"/>
          <w:sz w:val="24"/>
          <w:shd w:val="clear" w:color="auto" w:fill="FFFFFF"/>
          <w:lang w:val="en-US"/>
        </w:rPr>
        <w:t xml:space="preserve">ion Law </w:t>
      </w:r>
      <w:r>
        <w:rPr>
          <w:rFonts w:ascii="Times New Roman" w:hAnsi="Times New Roman"/>
          <w:color w:val="auto"/>
          <w:sz w:val="24"/>
          <w:shd w:val="clear" w:color="auto" w:fill="FFFFFF"/>
          <w:lang w:val="en-US"/>
        </w:rPr>
        <w:t>may operate to provide an effective remedy for discrimination by doing the following</w:t>
      </w:r>
      <w:r w:rsidR="00645C57" w:rsidRPr="00912846">
        <w:rPr>
          <w:rFonts w:ascii="Times New Roman" w:hAnsi="Times New Roman"/>
          <w:color w:val="auto"/>
          <w:sz w:val="24"/>
          <w:shd w:val="clear" w:color="auto" w:fill="FFFFFF"/>
          <w:lang w:val="en-US"/>
        </w:rPr>
        <w:t>:</w:t>
      </w:r>
    </w:p>
    <w:p w14:paraId="396BCC25" w14:textId="73FEF90A" w:rsidR="00645C57" w:rsidRPr="00912846" w:rsidRDefault="00645C57" w:rsidP="00912846">
      <w:pPr>
        <w:pStyle w:val="Body1"/>
        <w:numPr>
          <w:ilvl w:val="0"/>
          <w:numId w:val="6"/>
        </w:numPr>
        <w:spacing w:after="0"/>
        <w:ind w:left="360"/>
        <w:jc w:val="both"/>
        <w:rPr>
          <w:rFonts w:ascii="Times New Roman" w:hAnsi="Times New Roman"/>
          <w:color w:val="auto"/>
          <w:sz w:val="24"/>
          <w:shd w:val="clear" w:color="auto" w:fill="FFFFFF"/>
          <w:lang w:val="en-US"/>
        </w:rPr>
      </w:pPr>
      <w:r w:rsidRPr="00912846">
        <w:rPr>
          <w:rFonts w:ascii="Times New Roman" w:hAnsi="Times New Roman"/>
          <w:color w:val="auto"/>
          <w:sz w:val="24"/>
          <w:shd w:val="clear" w:color="auto" w:fill="FFFFFF"/>
          <w:lang w:val="en-US"/>
        </w:rPr>
        <w:t>Develop and implement guidelines for judges in o</w:t>
      </w:r>
      <w:r w:rsidR="004B6B78" w:rsidRPr="00912846">
        <w:rPr>
          <w:rFonts w:ascii="Times New Roman" w:hAnsi="Times New Roman"/>
          <w:color w:val="auto"/>
          <w:sz w:val="24"/>
          <w:shd w:val="clear" w:color="auto" w:fill="FFFFFF"/>
          <w:lang w:val="en-US"/>
        </w:rPr>
        <w:t>rder to prevent and avoid abuse</w:t>
      </w:r>
      <w:r w:rsidRPr="00912846">
        <w:rPr>
          <w:rFonts w:ascii="Times New Roman" w:hAnsi="Times New Roman"/>
          <w:color w:val="auto"/>
          <w:sz w:val="24"/>
          <w:shd w:val="clear" w:color="auto" w:fill="FFFFFF"/>
          <w:lang w:val="en-US"/>
        </w:rPr>
        <w:t xml:space="preserve"> of discretion in judicial decisions;</w:t>
      </w:r>
    </w:p>
    <w:p w14:paraId="7BEB275D" w14:textId="567D546A" w:rsidR="00645C57" w:rsidRPr="00912846" w:rsidRDefault="00645C57" w:rsidP="00912846">
      <w:pPr>
        <w:pStyle w:val="Body1"/>
        <w:numPr>
          <w:ilvl w:val="0"/>
          <w:numId w:val="6"/>
        </w:numPr>
        <w:spacing w:after="0"/>
        <w:ind w:left="360"/>
        <w:jc w:val="both"/>
        <w:rPr>
          <w:rFonts w:ascii="Times New Roman" w:hAnsi="Times New Roman"/>
          <w:color w:val="auto"/>
          <w:sz w:val="24"/>
          <w:shd w:val="clear" w:color="auto" w:fill="FFFFFF"/>
          <w:lang w:val="en-US"/>
        </w:rPr>
      </w:pPr>
      <w:r w:rsidRPr="00912846">
        <w:rPr>
          <w:rFonts w:ascii="Times New Roman" w:hAnsi="Times New Roman"/>
          <w:color w:val="auto"/>
          <w:sz w:val="24"/>
          <w:shd w:val="clear" w:color="auto" w:fill="FFFFFF"/>
          <w:lang w:val="en-US"/>
        </w:rPr>
        <w:t>Include “gender” as a protected category of discrimination;</w:t>
      </w:r>
    </w:p>
    <w:p w14:paraId="68AE7048" w14:textId="2096FCAD" w:rsidR="00645C57" w:rsidRPr="00912846" w:rsidRDefault="00645C57" w:rsidP="00912846">
      <w:pPr>
        <w:pStyle w:val="Body1"/>
        <w:numPr>
          <w:ilvl w:val="0"/>
          <w:numId w:val="6"/>
        </w:numPr>
        <w:spacing w:after="0"/>
        <w:ind w:left="360"/>
        <w:jc w:val="both"/>
        <w:rPr>
          <w:rFonts w:ascii="Times New Roman" w:hAnsi="Times New Roman"/>
          <w:color w:val="auto"/>
          <w:sz w:val="24"/>
          <w:shd w:val="clear" w:color="auto" w:fill="FFFFFF"/>
          <w:lang w:val="en-US"/>
        </w:rPr>
      </w:pPr>
      <w:r w:rsidRPr="00912846">
        <w:rPr>
          <w:rFonts w:ascii="Times New Roman" w:hAnsi="Times New Roman"/>
          <w:color w:val="auto"/>
          <w:sz w:val="24"/>
          <w:shd w:val="clear" w:color="auto" w:fill="FFFFFF"/>
          <w:lang w:val="en-US"/>
        </w:rPr>
        <w:t xml:space="preserve">Shift the burden of proof from the person who suffers the discrimination to the person or body that is </w:t>
      </w:r>
      <w:r w:rsidR="004B6B78" w:rsidRPr="00912846">
        <w:rPr>
          <w:rFonts w:ascii="Times New Roman" w:hAnsi="Times New Roman"/>
          <w:color w:val="auto"/>
          <w:sz w:val="24"/>
          <w:shd w:val="clear" w:color="auto" w:fill="FFFFFF"/>
          <w:lang w:val="en-US"/>
        </w:rPr>
        <w:t>accused of committing</w:t>
      </w:r>
      <w:r w:rsidR="00CE3B9D" w:rsidRPr="00912846">
        <w:rPr>
          <w:rFonts w:ascii="Times New Roman" w:hAnsi="Times New Roman"/>
          <w:color w:val="auto"/>
          <w:sz w:val="24"/>
          <w:shd w:val="clear" w:color="auto" w:fill="FFFFFF"/>
          <w:lang w:val="en-US"/>
        </w:rPr>
        <w:t xml:space="preserve"> the violation;</w:t>
      </w:r>
    </w:p>
    <w:p w14:paraId="0B24CECA" w14:textId="49FBC630" w:rsidR="00CE3B9D" w:rsidRPr="00912846" w:rsidRDefault="00CE3B9D" w:rsidP="00912846">
      <w:pPr>
        <w:pStyle w:val="Body1"/>
        <w:numPr>
          <w:ilvl w:val="0"/>
          <w:numId w:val="6"/>
        </w:numPr>
        <w:spacing w:after="0"/>
        <w:ind w:left="360"/>
        <w:jc w:val="both"/>
        <w:rPr>
          <w:rFonts w:ascii="Times New Roman" w:hAnsi="Times New Roman"/>
          <w:color w:val="auto"/>
          <w:sz w:val="24"/>
          <w:shd w:val="clear" w:color="auto" w:fill="FFFFFF"/>
          <w:lang w:val="en-US"/>
        </w:rPr>
      </w:pPr>
      <w:r w:rsidRPr="00912846">
        <w:rPr>
          <w:rFonts w:ascii="Times New Roman" w:hAnsi="Times New Roman"/>
          <w:color w:val="auto"/>
          <w:sz w:val="24"/>
          <w:shd w:val="clear" w:color="auto" w:fill="FFFFFF"/>
          <w:lang w:val="en-US"/>
        </w:rPr>
        <w:t xml:space="preserve">Ensure that the requirement to </w:t>
      </w:r>
      <w:r w:rsidR="004B6B78" w:rsidRPr="00912846">
        <w:rPr>
          <w:rFonts w:ascii="Times New Roman" w:hAnsi="Times New Roman"/>
          <w:color w:val="auto"/>
          <w:sz w:val="24"/>
          <w:shd w:val="clear" w:color="auto" w:fill="FFFFFF"/>
          <w:lang w:val="en-US"/>
        </w:rPr>
        <w:t>develop</w:t>
      </w:r>
      <w:r w:rsidRPr="00912846">
        <w:rPr>
          <w:rFonts w:ascii="Times New Roman" w:hAnsi="Times New Roman"/>
          <w:color w:val="auto"/>
          <w:sz w:val="24"/>
          <w:shd w:val="clear" w:color="auto" w:fill="FFFFFF"/>
          <w:lang w:val="en-US"/>
        </w:rPr>
        <w:t xml:space="preserve"> and implement anti-discriminatory public policies </w:t>
      </w:r>
      <w:r w:rsidR="004B6B78" w:rsidRPr="00912846">
        <w:rPr>
          <w:rFonts w:ascii="Times New Roman" w:hAnsi="Times New Roman"/>
          <w:color w:val="auto"/>
          <w:sz w:val="24"/>
          <w:shd w:val="clear" w:color="auto" w:fill="FFFFFF"/>
          <w:lang w:val="en-US"/>
        </w:rPr>
        <w:t>is not</w:t>
      </w:r>
      <w:r w:rsidRPr="00912846">
        <w:rPr>
          <w:rFonts w:ascii="Times New Roman" w:hAnsi="Times New Roman"/>
          <w:color w:val="auto"/>
          <w:sz w:val="24"/>
          <w:shd w:val="clear" w:color="auto" w:fill="FFFFFF"/>
          <w:lang w:val="en-US"/>
        </w:rPr>
        <w:t xml:space="preserve"> exclusively </w:t>
      </w:r>
      <w:r w:rsidR="004B6B78" w:rsidRPr="00912846">
        <w:rPr>
          <w:rFonts w:ascii="Times New Roman" w:hAnsi="Times New Roman"/>
          <w:color w:val="auto"/>
          <w:sz w:val="24"/>
          <w:shd w:val="clear" w:color="auto" w:fill="FFFFFF"/>
          <w:lang w:val="en-US"/>
        </w:rPr>
        <w:t xml:space="preserve">in the discretion </w:t>
      </w:r>
      <w:r w:rsidRPr="00912846">
        <w:rPr>
          <w:rFonts w:ascii="Times New Roman" w:hAnsi="Times New Roman"/>
          <w:color w:val="auto"/>
          <w:sz w:val="24"/>
          <w:shd w:val="clear" w:color="auto" w:fill="FFFFFF"/>
          <w:lang w:val="en-US"/>
        </w:rPr>
        <w:t>of each one of the State administrative bodies.</w:t>
      </w:r>
    </w:p>
    <w:p w14:paraId="21C78D46" w14:textId="4839F258" w:rsidR="00984D14" w:rsidRPr="00912846" w:rsidRDefault="00984D14" w:rsidP="00D44A1D">
      <w:pPr>
        <w:pStyle w:val="Body1"/>
        <w:ind w:left="360"/>
        <w:jc w:val="both"/>
        <w:rPr>
          <w:rFonts w:ascii="Times New Roman" w:hAnsi="Times New Roman"/>
          <w:b/>
          <w:sz w:val="24"/>
          <w:shd w:val="clear" w:color="auto" w:fill="FFFFFF"/>
          <w:lang w:val="en-US"/>
        </w:rPr>
      </w:pPr>
      <w:r w:rsidRPr="00912846">
        <w:rPr>
          <w:rFonts w:ascii="Times New Roman" w:hAnsi="Times New Roman"/>
          <w:sz w:val="24"/>
          <w:lang w:val="en-US"/>
        </w:rPr>
        <w:t xml:space="preserve">  </w:t>
      </w:r>
    </w:p>
    <w:p w14:paraId="316EBCDA" w14:textId="004FBF95" w:rsidR="00974B6A" w:rsidRPr="00912846" w:rsidRDefault="00C140F5" w:rsidP="00C140F5">
      <w:pPr>
        <w:pStyle w:val="Body1"/>
        <w:jc w:val="both"/>
        <w:rPr>
          <w:rFonts w:ascii="Times New Roman" w:hAnsi="Times New Roman"/>
          <w:b/>
          <w:i/>
          <w:sz w:val="24"/>
          <w:shd w:val="clear" w:color="auto" w:fill="FFFFFF"/>
          <w:lang w:val="en-US"/>
        </w:rPr>
      </w:pPr>
      <w:r w:rsidRPr="00912846">
        <w:rPr>
          <w:rFonts w:ascii="Times New Roman" w:hAnsi="Times New Roman"/>
          <w:b/>
          <w:i/>
          <w:sz w:val="24"/>
          <w:shd w:val="clear" w:color="auto" w:fill="FFFFFF"/>
          <w:lang w:val="en-US"/>
        </w:rPr>
        <w:t>Discrimination regarding parental rights</w:t>
      </w:r>
    </w:p>
    <w:p w14:paraId="5C2C5D8B" w14:textId="3F5DFF12" w:rsidR="00063A71" w:rsidRPr="00912846" w:rsidRDefault="00974B6A" w:rsidP="00D44A1D">
      <w:pPr>
        <w:pStyle w:val="Body1"/>
        <w:jc w:val="both"/>
        <w:rPr>
          <w:rFonts w:ascii="Times New Roman" w:hAnsi="Times New Roman"/>
          <w:sz w:val="24"/>
          <w:shd w:val="clear" w:color="auto" w:fill="FFFFFF"/>
          <w:lang w:val="en-US"/>
        </w:rPr>
      </w:pPr>
      <w:r w:rsidRPr="00912846">
        <w:rPr>
          <w:rFonts w:ascii="Times New Roman" w:hAnsi="Times New Roman"/>
          <w:sz w:val="24"/>
          <w:shd w:val="clear" w:color="auto" w:fill="FFFFFF"/>
          <w:lang w:val="en-US"/>
        </w:rPr>
        <w:t xml:space="preserve">Despite the </w:t>
      </w:r>
      <w:r w:rsidR="00584709" w:rsidRPr="00912846">
        <w:rPr>
          <w:rFonts w:ascii="Times New Roman" w:hAnsi="Times New Roman"/>
          <w:sz w:val="24"/>
          <w:shd w:val="clear" w:color="auto" w:fill="FFFFFF"/>
          <w:lang w:val="en-US"/>
        </w:rPr>
        <w:t xml:space="preserve">constitutional </w:t>
      </w:r>
      <w:r w:rsidRPr="00912846">
        <w:rPr>
          <w:rFonts w:ascii="Times New Roman" w:hAnsi="Times New Roman"/>
          <w:sz w:val="24"/>
          <w:shd w:val="clear" w:color="auto" w:fill="FFFFFF"/>
          <w:lang w:val="en-US"/>
        </w:rPr>
        <w:t>guarantee</w:t>
      </w:r>
      <w:r w:rsidR="00584709" w:rsidRPr="00912846">
        <w:rPr>
          <w:rFonts w:ascii="Times New Roman" w:hAnsi="Times New Roman"/>
          <w:sz w:val="24"/>
          <w:shd w:val="clear" w:color="auto" w:fill="FFFFFF"/>
          <w:lang w:val="en-US"/>
        </w:rPr>
        <w:t>s</w:t>
      </w:r>
      <w:r w:rsidRPr="00912846">
        <w:rPr>
          <w:rFonts w:ascii="Times New Roman" w:hAnsi="Times New Roman"/>
          <w:sz w:val="24"/>
          <w:shd w:val="clear" w:color="auto" w:fill="FFFFFF"/>
          <w:lang w:val="en-US"/>
        </w:rPr>
        <w:t xml:space="preserve"> that all persons have equal rights under the law and the </w:t>
      </w:r>
      <w:r w:rsidR="00584709" w:rsidRPr="00912846">
        <w:rPr>
          <w:rFonts w:ascii="Times New Roman" w:hAnsi="Times New Roman"/>
          <w:sz w:val="24"/>
          <w:shd w:val="clear" w:color="auto" w:fill="FFFFFF"/>
          <w:lang w:val="en-US"/>
        </w:rPr>
        <w:t xml:space="preserve">recently adopted antidiscrimination law, </w:t>
      </w:r>
      <w:r w:rsidRPr="00912846">
        <w:rPr>
          <w:rFonts w:ascii="Times New Roman" w:hAnsi="Times New Roman"/>
          <w:sz w:val="24"/>
          <w:shd w:val="clear" w:color="auto" w:fill="FFFFFF"/>
          <w:lang w:val="en-US"/>
        </w:rPr>
        <w:t>LGBT parents are regularly discriminated against</w:t>
      </w:r>
      <w:r w:rsidR="00584709" w:rsidRPr="00912846">
        <w:rPr>
          <w:rFonts w:ascii="Times New Roman" w:hAnsi="Times New Roman"/>
          <w:sz w:val="24"/>
          <w:shd w:val="clear" w:color="auto" w:fill="FFFFFF"/>
          <w:lang w:val="en-US"/>
        </w:rPr>
        <w:t>. Such discrimination is shielded</w:t>
      </w:r>
      <w:r w:rsidR="00EE1DC6" w:rsidRPr="00912846">
        <w:rPr>
          <w:rFonts w:ascii="Times New Roman" w:hAnsi="Times New Roman"/>
          <w:sz w:val="24"/>
          <w:shd w:val="clear" w:color="auto" w:fill="FFFFFF"/>
          <w:lang w:val="en-US"/>
        </w:rPr>
        <w:t xml:space="preserve"> by</w:t>
      </w:r>
      <w:r w:rsidR="00584709" w:rsidRPr="00912846">
        <w:rPr>
          <w:rFonts w:ascii="Times New Roman" w:hAnsi="Times New Roman"/>
          <w:sz w:val="24"/>
          <w:shd w:val="clear" w:color="auto" w:fill="FFFFFF"/>
          <w:lang w:val="en-US"/>
        </w:rPr>
        <w:t xml:space="preserve"> and </w:t>
      </w:r>
      <w:r w:rsidR="00EE1DC6" w:rsidRPr="00912846">
        <w:rPr>
          <w:rFonts w:ascii="Times New Roman" w:hAnsi="Times New Roman"/>
          <w:sz w:val="24"/>
          <w:shd w:val="clear" w:color="auto" w:fill="FFFFFF"/>
          <w:lang w:val="en-US"/>
        </w:rPr>
        <w:t>perpetuated through</w:t>
      </w:r>
      <w:r w:rsidR="00584709" w:rsidRPr="00912846">
        <w:rPr>
          <w:rFonts w:ascii="Times New Roman" w:hAnsi="Times New Roman"/>
          <w:sz w:val="24"/>
          <w:shd w:val="clear" w:color="auto" w:fill="FFFFFF"/>
          <w:lang w:val="en-US"/>
        </w:rPr>
        <w:t xml:space="preserve"> the </w:t>
      </w:r>
      <w:r w:rsidRPr="00912846">
        <w:rPr>
          <w:rFonts w:ascii="Times New Roman" w:hAnsi="Times New Roman"/>
          <w:sz w:val="24"/>
          <w:shd w:val="clear" w:color="auto" w:fill="FFFFFF"/>
          <w:lang w:val="en-US"/>
        </w:rPr>
        <w:t xml:space="preserve">legislature </w:t>
      </w:r>
      <w:r w:rsidR="00EE1DC6" w:rsidRPr="00912846">
        <w:rPr>
          <w:rFonts w:ascii="Times New Roman" w:hAnsi="Times New Roman"/>
          <w:sz w:val="24"/>
          <w:shd w:val="clear" w:color="auto" w:fill="FFFFFF"/>
          <w:lang w:val="en-US"/>
        </w:rPr>
        <w:t>as well as</w:t>
      </w:r>
      <w:r w:rsidR="00584709" w:rsidRPr="00912846">
        <w:rPr>
          <w:rFonts w:ascii="Times New Roman" w:hAnsi="Times New Roman"/>
          <w:sz w:val="24"/>
          <w:shd w:val="clear" w:color="auto" w:fill="FFFFFF"/>
          <w:lang w:val="en-US"/>
        </w:rPr>
        <w:t xml:space="preserve"> the judiciary. As marriage between persons of the same sex is prohibited, non-biological LGBTI parents do not have any right regarding their children and are continuously under the risk of seeing their parental rights diminished. The draft law on “</w:t>
      </w:r>
      <w:r w:rsidR="00645C57" w:rsidRPr="00912846">
        <w:rPr>
          <w:rFonts w:ascii="Times New Roman" w:hAnsi="Times New Roman"/>
          <w:sz w:val="24"/>
          <w:shd w:val="clear" w:color="auto" w:fill="FFFFFF"/>
          <w:lang w:val="en-US"/>
        </w:rPr>
        <w:t xml:space="preserve">Agreement of Partnership Cohabitation” (Ley de </w:t>
      </w:r>
      <w:proofErr w:type="spellStart"/>
      <w:r w:rsidR="00645C57" w:rsidRPr="00912846">
        <w:rPr>
          <w:rFonts w:ascii="Times New Roman" w:hAnsi="Times New Roman"/>
          <w:sz w:val="24"/>
          <w:shd w:val="clear" w:color="auto" w:fill="FFFFFF"/>
          <w:lang w:val="en-US"/>
        </w:rPr>
        <w:t>Acuerdo</w:t>
      </w:r>
      <w:proofErr w:type="spellEnd"/>
      <w:r w:rsidR="00645C57" w:rsidRPr="00912846">
        <w:rPr>
          <w:rFonts w:ascii="Times New Roman" w:hAnsi="Times New Roman"/>
          <w:sz w:val="24"/>
          <w:shd w:val="clear" w:color="auto" w:fill="FFFFFF"/>
          <w:lang w:val="en-US"/>
        </w:rPr>
        <w:t xml:space="preserve"> de Vida en </w:t>
      </w:r>
      <w:proofErr w:type="spellStart"/>
      <w:r w:rsidR="00645C57" w:rsidRPr="00912846">
        <w:rPr>
          <w:rFonts w:ascii="Times New Roman" w:hAnsi="Times New Roman"/>
          <w:sz w:val="24"/>
          <w:shd w:val="clear" w:color="auto" w:fill="FFFFFF"/>
          <w:lang w:val="en-US"/>
        </w:rPr>
        <w:t>Pareja</w:t>
      </w:r>
      <w:proofErr w:type="spellEnd"/>
      <w:r w:rsidR="00645C57" w:rsidRPr="00912846">
        <w:rPr>
          <w:rFonts w:ascii="Times New Roman" w:hAnsi="Times New Roman"/>
          <w:sz w:val="24"/>
          <w:shd w:val="clear" w:color="auto" w:fill="FFFFFF"/>
          <w:lang w:val="en-US"/>
        </w:rPr>
        <w:t>) itself, which is currently being debated in the Congress, does not preserve nor protect either the rights of LGBT parents nor their children’s.</w:t>
      </w:r>
    </w:p>
    <w:p w14:paraId="5FA93E38" w14:textId="189CEA25" w:rsidR="00D44A1D" w:rsidRPr="00912846" w:rsidRDefault="00D44A1D" w:rsidP="00D44A1D">
      <w:pPr>
        <w:pStyle w:val="Body1"/>
        <w:jc w:val="both"/>
        <w:rPr>
          <w:rFonts w:ascii="Times New Roman" w:hAnsi="Times New Roman"/>
          <w:sz w:val="24"/>
          <w:shd w:val="clear" w:color="auto" w:fill="FFFFFF"/>
          <w:lang w:val="en-US"/>
        </w:rPr>
      </w:pPr>
      <w:r w:rsidRPr="00912846">
        <w:rPr>
          <w:rFonts w:ascii="Times New Roman" w:hAnsi="Times New Roman"/>
          <w:sz w:val="24"/>
          <w:shd w:val="clear" w:color="auto" w:fill="FFFFFF"/>
          <w:lang w:val="en-US"/>
        </w:rPr>
        <w:t xml:space="preserve">In 2012, the Inter-American Court of Human Rights issued a landmark decision finding sexual orientation as a protected class in the American Convention and holding that the State of Chile wrongfully deprived Plaintiff Karen </w:t>
      </w:r>
      <w:proofErr w:type="spellStart"/>
      <w:r w:rsidRPr="00912846">
        <w:rPr>
          <w:rFonts w:ascii="Times New Roman" w:hAnsi="Times New Roman"/>
          <w:sz w:val="24"/>
          <w:shd w:val="clear" w:color="auto" w:fill="FFFFFF"/>
          <w:lang w:val="en-US"/>
        </w:rPr>
        <w:t>Atala</w:t>
      </w:r>
      <w:proofErr w:type="spellEnd"/>
      <w:r w:rsidRPr="00912846">
        <w:rPr>
          <w:rFonts w:ascii="Times New Roman" w:hAnsi="Times New Roman"/>
          <w:sz w:val="24"/>
          <w:shd w:val="clear" w:color="auto" w:fill="FFFFFF"/>
          <w:lang w:val="en-US"/>
        </w:rPr>
        <w:t xml:space="preserve"> of custody of her three daughters because of her sexual orientation.</w:t>
      </w:r>
      <w:r w:rsidRPr="00912846">
        <w:rPr>
          <w:rFonts w:ascii="Times New Roman" w:hAnsi="Times New Roman"/>
          <w:sz w:val="24"/>
          <w:shd w:val="clear" w:color="auto" w:fill="FFFFFF"/>
          <w:vertAlign w:val="superscript"/>
          <w:lang w:val="en-US"/>
        </w:rPr>
        <w:footnoteReference w:id="12"/>
      </w:r>
      <w:r w:rsidRPr="00912846">
        <w:rPr>
          <w:rFonts w:ascii="Times New Roman" w:hAnsi="Times New Roman"/>
          <w:sz w:val="24"/>
          <w:shd w:val="clear" w:color="auto" w:fill="FFFFFF"/>
          <w:lang w:val="en-US"/>
        </w:rPr>
        <w:t xml:space="preserve">  In the aftermath of this case, the State of Chile should be commended for fulfilling many of its obligations under the decision including financial compensation, the symbolic act of reparation and providing psychological assistance to the plaintiff and her children.  </w:t>
      </w:r>
      <w:r w:rsidR="00BA4AEE">
        <w:rPr>
          <w:rFonts w:ascii="Times New Roman" w:hAnsi="Times New Roman"/>
          <w:sz w:val="24"/>
          <w:shd w:val="clear" w:color="auto" w:fill="FFFFFF"/>
          <w:lang w:val="en-US"/>
        </w:rPr>
        <w:t xml:space="preserve">Unfortunately, some obligations under the decision remain outstanding.  </w:t>
      </w:r>
      <w:r w:rsidRPr="00912846">
        <w:rPr>
          <w:rFonts w:ascii="Times New Roman" w:hAnsi="Times New Roman"/>
          <w:sz w:val="24"/>
          <w:shd w:val="clear" w:color="auto" w:fill="FFFFFF"/>
          <w:lang w:val="en-US"/>
        </w:rPr>
        <w:t>As a way to ensure non-discrimination on the basis of sexual orientation moving forward, the Inter-American Court decision also ordered Chile to implement continuous educational programs and training courses to public officials, particularly judicial officials in (1) human rights, sexual orientation, and non-discrimination; (2) protection of the rights of LGBTI community; and (3) discrimination, overcoming gender stereotypes of LGBTI persons and homophobia at the regional and national levels.</w:t>
      </w:r>
      <w:r w:rsidRPr="00912846">
        <w:rPr>
          <w:rFonts w:ascii="Times New Roman" w:hAnsi="Times New Roman"/>
          <w:sz w:val="24"/>
          <w:shd w:val="clear" w:color="auto" w:fill="FFFFFF"/>
          <w:vertAlign w:val="superscript"/>
          <w:lang w:val="en-US"/>
        </w:rPr>
        <w:footnoteReference w:id="13"/>
      </w:r>
      <w:r w:rsidRPr="00912846">
        <w:rPr>
          <w:rFonts w:ascii="Times New Roman" w:hAnsi="Times New Roman"/>
          <w:sz w:val="24"/>
          <w:shd w:val="clear" w:color="auto" w:fill="FFFFFF"/>
          <w:lang w:val="en-US"/>
        </w:rPr>
        <w:t xml:space="preserve">  Despite this judicial order, one that is vital to preventing discriminatory treatment of LGBT people in the judi</w:t>
      </w:r>
      <w:r w:rsidR="00BA4AEE">
        <w:rPr>
          <w:rFonts w:ascii="Times New Roman" w:hAnsi="Times New Roman"/>
          <w:sz w:val="24"/>
          <w:shd w:val="clear" w:color="auto" w:fill="FFFFFF"/>
          <w:lang w:val="en-US"/>
        </w:rPr>
        <w:t>cial system, the State has not yet fulfilled its obligation to</w:t>
      </w:r>
      <w:r w:rsidRPr="00912846">
        <w:rPr>
          <w:rFonts w:ascii="Times New Roman" w:hAnsi="Times New Roman"/>
          <w:sz w:val="24"/>
          <w:shd w:val="clear" w:color="auto" w:fill="FFFFFF"/>
          <w:lang w:val="en-US"/>
        </w:rPr>
        <w:t xml:space="preserve"> institute</w:t>
      </w:r>
      <w:r w:rsidR="00BA4AEE">
        <w:rPr>
          <w:rFonts w:ascii="Times New Roman" w:hAnsi="Times New Roman"/>
          <w:sz w:val="24"/>
          <w:shd w:val="clear" w:color="auto" w:fill="FFFFFF"/>
          <w:lang w:val="en-US"/>
        </w:rPr>
        <w:t xml:space="preserve"> these vital</w:t>
      </w:r>
      <w:r w:rsidRPr="00912846">
        <w:rPr>
          <w:rFonts w:ascii="Times New Roman" w:hAnsi="Times New Roman"/>
          <w:sz w:val="24"/>
          <w:shd w:val="clear" w:color="auto" w:fill="FFFFFF"/>
          <w:lang w:val="en-US"/>
        </w:rPr>
        <w:t xml:space="preserve"> judicial trainings. </w:t>
      </w:r>
    </w:p>
    <w:p w14:paraId="33C2394A" w14:textId="66779046" w:rsidR="00974B6A" w:rsidRPr="00912846" w:rsidRDefault="00BA4AEE" w:rsidP="00974B6A">
      <w:pPr>
        <w:pStyle w:val="Body1"/>
        <w:jc w:val="both"/>
        <w:rPr>
          <w:rFonts w:ascii="Times New Roman" w:hAnsi="Times New Roman"/>
          <w:sz w:val="24"/>
          <w:shd w:val="clear" w:color="auto" w:fill="FFFFFF"/>
          <w:lang w:val="en-US"/>
        </w:rPr>
      </w:pPr>
      <w:r>
        <w:rPr>
          <w:rFonts w:ascii="Times New Roman" w:hAnsi="Times New Roman"/>
          <w:sz w:val="24"/>
          <w:shd w:val="clear" w:color="auto" w:fill="FFFFFF"/>
          <w:lang w:val="en-US"/>
        </w:rPr>
        <w:t>Another way LGBT parents have been denied parental rights may be seen through the recent event occurring o</w:t>
      </w:r>
      <w:r w:rsidR="00974B6A" w:rsidRPr="00912846">
        <w:rPr>
          <w:rFonts w:ascii="Times New Roman" w:hAnsi="Times New Roman"/>
          <w:sz w:val="24"/>
          <w:shd w:val="clear" w:color="auto" w:fill="FFFFFF"/>
          <w:lang w:val="en-US"/>
        </w:rPr>
        <w:t xml:space="preserve">n April of 2013 </w:t>
      </w:r>
      <w:r>
        <w:rPr>
          <w:rFonts w:ascii="Times New Roman" w:hAnsi="Times New Roman"/>
          <w:sz w:val="24"/>
          <w:shd w:val="clear" w:color="auto" w:fill="FFFFFF"/>
          <w:lang w:val="en-US"/>
        </w:rPr>
        <w:t xml:space="preserve">when </w:t>
      </w:r>
      <w:r w:rsidR="00974B6A" w:rsidRPr="00912846">
        <w:rPr>
          <w:rFonts w:ascii="Times New Roman" w:hAnsi="Times New Roman"/>
          <w:sz w:val="24"/>
          <w:shd w:val="clear" w:color="auto" w:fill="FFFFFF"/>
          <w:lang w:val="en-US"/>
        </w:rPr>
        <w:t xml:space="preserve">the Civil Registry denied Alexandra </w:t>
      </w:r>
      <w:proofErr w:type="spellStart"/>
      <w:r w:rsidR="00974B6A" w:rsidRPr="00912846">
        <w:rPr>
          <w:rFonts w:ascii="Times New Roman" w:hAnsi="Times New Roman"/>
          <w:sz w:val="24"/>
          <w:shd w:val="clear" w:color="auto" w:fill="FFFFFF"/>
          <w:lang w:val="en-US"/>
        </w:rPr>
        <w:t>Benado</w:t>
      </w:r>
      <w:proofErr w:type="spellEnd"/>
      <w:r w:rsidR="00974B6A" w:rsidRPr="00912846">
        <w:rPr>
          <w:rFonts w:ascii="Times New Roman" w:hAnsi="Times New Roman"/>
          <w:sz w:val="24"/>
          <w:shd w:val="clear" w:color="auto" w:fill="FFFFFF"/>
          <w:lang w:val="en-US"/>
        </w:rPr>
        <w:t xml:space="preserve"> the opportunity to legally register as the mother of children who had grown up with her partner, Alejandra Gallo.</w:t>
      </w:r>
      <w:r w:rsidR="00012F63" w:rsidRPr="00912846">
        <w:rPr>
          <w:rStyle w:val="FootnoteReference"/>
          <w:rFonts w:ascii="Times New Roman" w:hAnsi="Times New Roman"/>
          <w:sz w:val="24"/>
          <w:shd w:val="clear" w:color="auto" w:fill="FFFFFF"/>
          <w:lang w:val="en-US"/>
        </w:rPr>
        <w:footnoteReference w:id="14"/>
      </w:r>
      <w:r w:rsidR="00974B6A" w:rsidRPr="00912846">
        <w:rPr>
          <w:rFonts w:ascii="Times New Roman" w:hAnsi="Times New Roman"/>
          <w:sz w:val="24"/>
          <w:shd w:val="clear" w:color="auto" w:fill="FFFFFF"/>
          <w:lang w:val="en-US"/>
        </w:rPr>
        <w:t xml:space="preserve">  This denial of rights led to an injunction against the Registry before the Court of Appeals of Santiago.  In particular, Chilean law recognizes parentage of children without requiring the existence of a biological link, protecting families who constitute a family within the context of assisted reproduction. However, as the case of Alexandra </w:t>
      </w:r>
      <w:proofErr w:type="spellStart"/>
      <w:r w:rsidR="00974B6A" w:rsidRPr="00912846">
        <w:rPr>
          <w:rFonts w:ascii="Times New Roman" w:hAnsi="Times New Roman"/>
          <w:sz w:val="24"/>
          <w:shd w:val="clear" w:color="auto" w:fill="FFFFFF"/>
          <w:lang w:val="en-US"/>
        </w:rPr>
        <w:t>Benado</w:t>
      </w:r>
      <w:proofErr w:type="spellEnd"/>
      <w:r w:rsidR="00974B6A" w:rsidRPr="00912846">
        <w:rPr>
          <w:rFonts w:ascii="Times New Roman" w:hAnsi="Times New Roman"/>
          <w:sz w:val="24"/>
          <w:shd w:val="clear" w:color="auto" w:fill="FFFFFF"/>
          <w:lang w:val="en-US"/>
        </w:rPr>
        <w:t xml:space="preserve"> and Alejandra Gallo represents, courts continue discriminating against lesbian couples, denying them rights relating to assisted reproduction enjoyed by heterosexual couples.</w:t>
      </w:r>
    </w:p>
    <w:p w14:paraId="7AC4DF27" w14:textId="5DD44989" w:rsidR="00D44A1D" w:rsidRPr="00912846" w:rsidRDefault="00974B6A" w:rsidP="00D44A1D">
      <w:pPr>
        <w:pStyle w:val="Body1"/>
        <w:jc w:val="both"/>
        <w:rPr>
          <w:rFonts w:ascii="Times New Roman" w:hAnsi="Times New Roman"/>
          <w:sz w:val="24"/>
          <w:shd w:val="clear" w:color="auto" w:fill="FFFFFF"/>
          <w:lang w:val="en-US"/>
        </w:rPr>
      </w:pPr>
      <w:r w:rsidRPr="00912846">
        <w:rPr>
          <w:rFonts w:ascii="Times New Roman" w:hAnsi="Times New Roman"/>
          <w:sz w:val="24"/>
          <w:shd w:val="clear" w:color="auto" w:fill="FFFFFF"/>
          <w:lang w:val="en-US"/>
        </w:rPr>
        <w:t>Notably, the Human Rights Committee has recognized that the obligation to protect people from discrimination based on sexual orientation extends to ensuring that same-sex couples receive the same treatment and are entitled to the same benefits as couples opposite sex who are not married.</w:t>
      </w:r>
      <w:r w:rsidRPr="00912846">
        <w:rPr>
          <w:rFonts w:ascii="Times New Roman" w:hAnsi="Times New Roman"/>
          <w:sz w:val="24"/>
          <w:shd w:val="clear" w:color="auto" w:fill="FFFFFF"/>
          <w:vertAlign w:val="superscript"/>
          <w:lang w:val="es-ES_tradnl"/>
        </w:rPr>
        <w:footnoteReference w:id="15"/>
      </w:r>
    </w:p>
    <w:p w14:paraId="6DB1E230" w14:textId="55E856DD" w:rsidR="00D44A1D" w:rsidRPr="00912846" w:rsidRDefault="00D44A1D" w:rsidP="00D44A1D">
      <w:pPr>
        <w:pStyle w:val="Body1"/>
        <w:jc w:val="both"/>
        <w:rPr>
          <w:rFonts w:ascii="Times New Roman" w:hAnsi="Times New Roman"/>
          <w:b/>
          <w:i/>
          <w:sz w:val="24"/>
          <w:shd w:val="clear" w:color="auto" w:fill="FFFFFF"/>
          <w:lang w:val="en-US"/>
        </w:rPr>
      </w:pPr>
      <w:r w:rsidRPr="00912846">
        <w:rPr>
          <w:rFonts w:ascii="Times New Roman" w:hAnsi="Times New Roman"/>
          <w:b/>
          <w:i/>
          <w:sz w:val="24"/>
          <w:shd w:val="clear" w:color="auto" w:fill="FFFFFF"/>
          <w:lang w:val="en-US"/>
        </w:rPr>
        <w:t xml:space="preserve">Recommendations </w:t>
      </w:r>
    </w:p>
    <w:p w14:paraId="7F5D5154" w14:textId="77777777" w:rsidR="00D44A1D" w:rsidRPr="00912846" w:rsidRDefault="00D44A1D" w:rsidP="00D44A1D">
      <w:pPr>
        <w:pStyle w:val="Body1"/>
        <w:numPr>
          <w:ilvl w:val="0"/>
          <w:numId w:val="21"/>
        </w:numPr>
        <w:jc w:val="both"/>
        <w:rPr>
          <w:rFonts w:ascii="Times New Roman" w:hAnsi="Times New Roman"/>
          <w:sz w:val="24"/>
          <w:shd w:val="clear" w:color="auto" w:fill="FFFFFF"/>
          <w:lang w:val="en-US"/>
        </w:rPr>
      </w:pPr>
      <w:r w:rsidRPr="00912846">
        <w:rPr>
          <w:rFonts w:ascii="Times New Roman" w:hAnsi="Times New Roman"/>
          <w:sz w:val="24"/>
          <w:shd w:val="clear" w:color="auto" w:fill="FFFFFF"/>
          <w:lang w:val="en-US"/>
        </w:rPr>
        <w:t xml:space="preserve">The State fulfill its obligation under </w:t>
      </w:r>
      <w:proofErr w:type="spellStart"/>
      <w:r w:rsidRPr="00912846">
        <w:rPr>
          <w:rFonts w:ascii="Times New Roman" w:hAnsi="Times New Roman"/>
          <w:i/>
          <w:sz w:val="24"/>
          <w:shd w:val="clear" w:color="auto" w:fill="FFFFFF"/>
          <w:lang w:val="en-US"/>
        </w:rPr>
        <w:t>Atala</w:t>
      </w:r>
      <w:proofErr w:type="spellEnd"/>
      <w:r w:rsidRPr="00912846">
        <w:rPr>
          <w:rFonts w:ascii="Times New Roman" w:hAnsi="Times New Roman"/>
          <w:i/>
          <w:sz w:val="24"/>
          <w:shd w:val="clear" w:color="auto" w:fill="FFFFFF"/>
          <w:lang w:val="en-US"/>
        </w:rPr>
        <w:t xml:space="preserve"> </w:t>
      </w:r>
      <w:proofErr w:type="spellStart"/>
      <w:r w:rsidRPr="00912846">
        <w:rPr>
          <w:rFonts w:ascii="Times New Roman" w:hAnsi="Times New Roman"/>
          <w:i/>
          <w:sz w:val="24"/>
          <w:shd w:val="clear" w:color="auto" w:fill="FFFFFF"/>
          <w:lang w:val="en-US"/>
        </w:rPr>
        <w:t>Riffo</w:t>
      </w:r>
      <w:proofErr w:type="spellEnd"/>
      <w:r w:rsidRPr="00912846">
        <w:rPr>
          <w:rFonts w:ascii="Times New Roman" w:hAnsi="Times New Roman"/>
          <w:i/>
          <w:sz w:val="24"/>
          <w:shd w:val="clear" w:color="auto" w:fill="FFFFFF"/>
          <w:lang w:val="en-US"/>
        </w:rPr>
        <w:t xml:space="preserve"> and Daughters v. Chile</w:t>
      </w:r>
      <w:r w:rsidRPr="00912846">
        <w:rPr>
          <w:rFonts w:ascii="Times New Roman" w:hAnsi="Times New Roman"/>
          <w:sz w:val="24"/>
          <w:shd w:val="clear" w:color="auto" w:fill="FFFFFF"/>
          <w:lang w:val="en-US"/>
        </w:rPr>
        <w:t xml:space="preserve"> by implementing continuous educational programs and training courses to public officials, specifically judicial officials in (1) human rights, sexual orientation, and non-discrimination; (2) protection of the rights of LGBTI community; and (3) discrimination, overcoming gender stereotypes of LGBTI persons and homophobia at the regional and national levels.</w:t>
      </w:r>
    </w:p>
    <w:p w14:paraId="59944B16" w14:textId="77777777" w:rsidR="00984D14" w:rsidRPr="00912846" w:rsidRDefault="00984D14" w:rsidP="00D44A1D">
      <w:pPr>
        <w:pStyle w:val="Body1"/>
        <w:jc w:val="both"/>
        <w:rPr>
          <w:rFonts w:ascii="Times New Roman" w:hAnsi="Times New Roman"/>
          <w:color w:val="auto"/>
          <w:sz w:val="24"/>
          <w:shd w:val="clear" w:color="auto" w:fill="FFFFFF"/>
          <w:lang w:val="en-US"/>
        </w:rPr>
      </w:pPr>
    </w:p>
    <w:p w14:paraId="43E6E900" w14:textId="4BBFD5C8" w:rsidR="008B5C79" w:rsidRDefault="00984D14" w:rsidP="00D44A1D">
      <w:pPr>
        <w:tabs>
          <w:tab w:val="left" w:pos="9090"/>
        </w:tabs>
        <w:rPr>
          <w:rFonts w:ascii="Times New Roman" w:hAnsi="Times New Roman"/>
          <w:b/>
          <w:sz w:val="24"/>
          <w:szCs w:val="24"/>
          <w:lang w:val="en-US"/>
        </w:rPr>
      </w:pPr>
      <w:r w:rsidRPr="00912846">
        <w:rPr>
          <w:rFonts w:ascii="Times New Roman" w:hAnsi="Times New Roman"/>
          <w:b/>
          <w:sz w:val="24"/>
          <w:szCs w:val="24"/>
          <w:lang w:val="en-US"/>
        </w:rPr>
        <w:t>Article 10</w:t>
      </w:r>
      <w:r w:rsidR="004B7343" w:rsidRPr="00912846">
        <w:rPr>
          <w:rFonts w:ascii="Times New Roman" w:hAnsi="Times New Roman"/>
          <w:b/>
          <w:sz w:val="24"/>
          <w:szCs w:val="24"/>
          <w:lang w:val="en-US"/>
        </w:rPr>
        <w:t xml:space="preserve"> and 7</w:t>
      </w:r>
      <w:r w:rsidRPr="00912846">
        <w:rPr>
          <w:rFonts w:ascii="Times New Roman" w:hAnsi="Times New Roman"/>
          <w:b/>
          <w:sz w:val="24"/>
          <w:szCs w:val="24"/>
          <w:lang w:val="en-US"/>
        </w:rPr>
        <w:t>: Right to Humane Treatment in Detention</w:t>
      </w:r>
      <w:r w:rsidR="004B7343" w:rsidRPr="00912846">
        <w:rPr>
          <w:rFonts w:ascii="Times New Roman" w:hAnsi="Times New Roman"/>
          <w:b/>
          <w:sz w:val="24"/>
          <w:szCs w:val="24"/>
          <w:lang w:val="en-US"/>
        </w:rPr>
        <w:t xml:space="preserve"> and Free From Torture</w:t>
      </w:r>
    </w:p>
    <w:p w14:paraId="3DAE641A" w14:textId="6642FDA1" w:rsidR="00912846" w:rsidRPr="00912846" w:rsidRDefault="00912846" w:rsidP="00D44A1D">
      <w:pPr>
        <w:tabs>
          <w:tab w:val="left" w:pos="9090"/>
        </w:tabs>
        <w:rPr>
          <w:rFonts w:ascii="Times New Roman" w:hAnsi="Times New Roman"/>
          <w:b/>
          <w:i/>
          <w:sz w:val="24"/>
          <w:szCs w:val="24"/>
          <w:lang w:val="en-US"/>
        </w:rPr>
      </w:pPr>
      <w:r w:rsidRPr="00912846">
        <w:rPr>
          <w:rFonts w:ascii="Times New Roman" w:hAnsi="Times New Roman"/>
          <w:b/>
          <w:i/>
          <w:sz w:val="24"/>
          <w:szCs w:val="24"/>
          <w:shd w:val="clear" w:color="auto" w:fill="FFFFFF"/>
          <w:lang w:val="en-US"/>
        </w:rPr>
        <w:t>Violence against women in prisons</w:t>
      </w:r>
    </w:p>
    <w:p w14:paraId="7748FC52" w14:textId="59B32228" w:rsidR="007A30C5" w:rsidRPr="00912846" w:rsidRDefault="0049304D" w:rsidP="00D44A1D">
      <w:pPr>
        <w:pStyle w:val="Body1"/>
        <w:jc w:val="both"/>
        <w:rPr>
          <w:rFonts w:ascii="Times New Roman" w:hAnsi="Times New Roman"/>
          <w:color w:val="auto"/>
          <w:sz w:val="24"/>
          <w:shd w:val="clear" w:color="auto" w:fill="FFFFFF"/>
          <w:lang w:val="en-US"/>
        </w:rPr>
      </w:pPr>
      <w:r w:rsidRPr="00912846">
        <w:rPr>
          <w:rFonts w:ascii="Times New Roman" w:hAnsi="Times New Roman"/>
          <w:color w:val="auto"/>
          <w:sz w:val="24"/>
          <w:shd w:val="clear" w:color="auto" w:fill="FFFFFF"/>
          <w:lang w:val="en-US"/>
        </w:rPr>
        <w:t xml:space="preserve">Articles 10 and 7 of the Covenant respectively require that all individuals in detention be treated with humanity, dignity and with respect and must not be subjected to torture or cruel, inhuman or degrading treatment or punishment.  </w:t>
      </w:r>
      <w:r w:rsidR="00C07F8D" w:rsidRPr="00912846">
        <w:rPr>
          <w:rFonts w:ascii="Times New Roman" w:hAnsi="Times New Roman"/>
          <w:color w:val="auto"/>
          <w:sz w:val="24"/>
          <w:shd w:val="clear" w:color="auto" w:fill="FFFFFF"/>
          <w:lang w:val="en-US"/>
        </w:rPr>
        <w:t xml:space="preserve">By its General Comments on Article 10, the Committee has stated “treating all persons deprived of their liberty with humanity and with respect for their dignity is a fundamental and universally applicable rule…[which] must be applied without distinction of any kind, such as race, </w:t>
      </w:r>
      <w:proofErr w:type="spellStart"/>
      <w:r w:rsidR="00C07F8D" w:rsidRPr="00912846">
        <w:rPr>
          <w:rFonts w:ascii="Times New Roman" w:hAnsi="Times New Roman"/>
          <w:color w:val="auto"/>
          <w:sz w:val="24"/>
          <w:shd w:val="clear" w:color="auto" w:fill="FFFFFF"/>
          <w:lang w:val="en-US"/>
        </w:rPr>
        <w:t>colour</w:t>
      </w:r>
      <w:proofErr w:type="spellEnd"/>
      <w:r w:rsidR="00C07F8D" w:rsidRPr="00912846">
        <w:rPr>
          <w:rFonts w:ascii="Times New Roman" w:hAnsi="Times New Roman"/>
          <w:color w:val="auto"/>
          <w:sz w:val="24"/>
          <w:shd w:val="clear" w:color="auto" w:fill="FFFFFF"/>
          <w:lang w:val="en-US"/>
        </w:rPr>
        <w:t>, sex, language, religion, political or other opinion, national or social origin, property, birth or other status.”</w:t>
      </w:r>
      <w:r w:rsidR="00C07F8D" w:rsidRPr="00912846">
        <w:rPr>
          <w:rStyle w:val="FootnoteReference"/>
          <w:rFonts w:ascii="Times New Roman" w:hAnsi="Times New Roman"/>
          <w:color w:val="auto"/>
          <w:sz w:val="24"/>
          <w:shd w:val="clear" w:color="auto" w:fill="FFFFFF"/>
          <w:lang w:val="en-US"/>
        </w:rPr>
        <w:footnoteReference w:id="16"/>
      </w:r>
      <w:r w:rsidR="00C07F8D" w:rsidRPr="00912846">
        <w:rPr>
          <w:rFonts w:ascii="Times New Roman" w:hAnsi="Times New Roman"/>
          <w:color w:val="auto"/>
          <w:sz w:val="24"/>
          <w:shd w:val="clear" w:color="auto" w:fill="FFFFFF"/>
          <w:lang w:val="en-US"/>
        </w:rPr>
        <w:t xml:space="preserve">  </w:t>
      </w:r>
      <w:r w:rsidRPr="00912846">
        <w:rPr>
          <w:rFonts w:ascii="Times New Roman" w:hAnsi="Times New Roman"/>
          <w:color w:val="auto"/>
          <w:sz w:val="24"/>
          <w:shd w:val="clear" w:color="auto" w:fill="FFFFFF"/>
          <w:lang w:val="en-US"/>
        </w:rPr>
        <w:t>Furthermore, the prohibition of torture relates not only to physical abuse but also to “acts that cause mental suffering to the victim,” including intimidation.</w:t>
      </w:r>
      <w:r w:rsidRPr="00912846">
        <w:rPr>
          <w:rStyle w:val="FootnoteReference"/>
          <w:rFonts w:ascii="Times New Roman" w:hAnsi="Times New Roman"/>
          <w:color w:val="auto"/>
          <w:sz w:val="24"/>
          <w:shd w:val="clear" w:color="auto" w:fill="FFFFFF"/>
          <w:lang w:val="en-US"/>
        </w:rPr>
        <w:footnoteReference w:id="17"/>
      </w:r>
      <w:r w:rsidRPr="00912846">
        <w:rPr>
          <w:rFonts w:ascii="Times New Roman" w:hAnsi="Times New Roman"/>
          <w:color w:val="auto"/>
          <w:sz w:val="24"/>
          <w:shd w:val="clear" w:color="auto" w:fill="FFFFFF"/>
          <w:lang w:val="en-US"/>
        </w:rPr>
        <w:t xml:space="preserve">  </w:t>
      </w:r>
      <w:r w:rsidR="00C07F8D" w:rsidRPr="00912846">
        <w:rPr>
          <w:rFonts w:ascii="Times New Roman" w:hAnsi="Times New Roman"/>
          <w:color w:val="auto"/>
          <w:sz w:val="24"/>
          <w:shd w:val="clear" w:color="auto" w:fill="FFFFFF"/>
          <w:lang w:val="en-US"/>
        </w:rPr>
        <w:t>In its General Comments on Article 7, the Committee has noted that States have a positive obligation to provide specific training for law enforcement officers and must hold responsible all those who violate the prohibition on torture.</w:t>
      </w:r>
      <w:r w:rsidR="00C07F8D" w:rsidRPr="00912846">
        <w:rPr>
          <w:rStyle w:val="FootnoteReference"/>
          <w:rFonts w:ascii="Times New Roman" w:hAnsi="Times New Roman"/>
          <w:color w:val="auto"/>
          <w:sz w:val="24"/>
          <w:shd w:val="clear" w:color="auto" w:fill="FFFFFF"/>
          <w:lang w:val="en-US"/>
        </w:rPr>
        <w:footnoteReference w:id="18"/>
      </w:r>
    </w:p>
    <w:p w14:paraId="79549CDE" w14:textId="4832464D" w:rsidR="0049304D" w:rsidRPr="00912846" w:rsidRDefault="0049304D" w:rsidP="00D44A1D">
      <w:pPr>
        <w:pStyle w:val="Body1"/>
        <w:jc w:val="both"/>
        <w:rPr>
          <w:rFonts w:ascii="Times New Roman" w:hAnsi="Times New Roman"/>
          <w:color w:val="auto"/>
          <w:sz w:val="24"/>
          <w:shd w:val="clear" w:color="auto" w:fill="FFFFFF"/>
          <w:lang w:val="en-US"/>
        </w:rPr>
      </w:pPr>
      <w:r w:rsidRPr="00912846">
        <w:rPr>
          <w:rFonts w:ascii="Times New Roman" w:hAnsi="Times New Roman"/>
          <w:color w:val="auto"/>
          <w:sz w:val="24"/>
          <w:shd w:val="clear" w:color="auto" w:fill="FFFFFF"/>
          <w:lang w:val="en-US"/>
        </w:rPr>
        <w:t>T</w:t>
      </w:r>
      <w:r w:rsidR="007F0A4C" w:rsidRPr="00912846">
        <w:rPr>
          <w:rFonts w:ascii="Times New Roman" w:hAnsi="Times New Roman"/>
          <w:color w:val="auto"/>
          <w:sz w:val="24"/>
          <w:shd w:val="clear" w:color="auto" w:fill="FFFFFF"/>
          <w:lang w:val="en-US"/>
        </w:rPr>
        <w:t>ransgender women</w:t>
      </w:r>
      <w:r w:rsidRPr="00912846">
        <w:rPr>
          <w:rFonts w:ascii="Times New Roman" w:hAnsi="Times New Roman"/>
          <w:color w:val="auto"/>
          <w:sz w:val="24"/>
          <w:shd w:val="clear" w:color="auto" w:fill="FFFFFF"/>
          <w:lang w:val="en-US"/>
        </w:rPr>
        <w:t xml:space="preserve"> in</w:t>
      </w:r>
      <w:r w:rsidR="0058499B" w:rsidRPr="00912846">
        <w:rPr>
          <w:rFonts w:ascii="Times New Roman" w:hAnsi="Times New Roman"/>
          <w:color w:val="auto"/>
          <w:sz w:val="24"/>
          <w:shd w:val="clear" w:color="auto" w:fill="FFFFFF"/>
          <w:lang w:val="en-US"/>
        </w:rPr>
        <w:t xml:space="preserve"> detention</w:t>
      </w:r>
      <w:r w:rsidRPr="00912846">
        <w:rPr>
          <w:rFonts w:ascii="Times New Roman" w:hAnsi="Times New Roman"/>
          <w:color w:val="auto"/>
          <w:sz w:val="24"/>
          <w:shd w:val="clear" w:color="auto" w:fill="FFFFFF"/>
          <w:lang w:val="en-US"/>
        </w:rPr>
        <w:t xml:space="preserve"> </w:t>
      </w:r>
      <w:r w:rsidR="0058499B" w:rsidRPr="00912846">
        <w:rPr>
          <w:rFonts w:ascii="Times New Roman" w:hAnsi="Times New Roman"/>
          <w:color w:val="auto"/>
          <w:sz w:val="24"/>
          <w:shd w:val="clear" w:color="auto" w:fill="FFFFFF"/>
          <w:lang w:val="en-US"/>
        </w:rPr>
        <w:t>are regularly incarcerated in</w:t>
      </w:r>
      <w:r w:rsidRPr="00912846">
        <w:rPr>
          <w:rFonts w:ascii="Times New Roman" w:hAnsi="Times New Roman"/>
          <w:color w:val="auto"/>
          <w:sz w:val="24"/>
          <w:shd w:val="clear" w:color="auto" w:fill="FFFFFF"/>
          <w:lang w:val="en-US"/>
        </w:rPr>
        <w:t xml:space="preserve"> male </w:t>
      </w:r>
      <w:proofErr w:type="gramStart"/>
      <w:r w:rsidRPr="00912846">
        <w:rPr>
          <w:rFonts w:ascii="Times New Roman" w:hAnsi="Times New Roman"/>
          <w:color w:val="auto"/>
          <w:sz w:val="24"/>
          <w:shd w:val="clear" w:color="auto" w:fill="FFFFFF"/>
          <w:lang w:val="en-US"/>
        </w:rPr>
        <w:t>prisons</w:t>
      </w:r>
      <w:r w:rsidR="0058499B" w:rsidRPr="00912846">
        <w:rPr>
          <w:rFonts w:ascii="Times New Roman" w:hAnsi="Times New Roman"/>
          <w:color w:val="auto"/>
          <w:sz w:val="24"/>
          <w:shd w:val="clear" w:color="auto" w:fill="FFFFFF"/>
          <w:lang w:val="en-US"/>
        </w:rPr>
        <w:t>,</w:t>
      </w:r>
      <w:r w:rsidRPr="00912846">
        <w:rPr>
          <w:rFonts w:ascii="Times New Roman" w:hAnsi="Times New Roman"/>
          <w:color w:val="auto"/>
          <w:sz w:val="24"/>
          <w:shd w:val="clear" w:color="auto" w:fill="FFFFFF"/>
          <w:lang w:val="en-US"/>
        </w:rPr>
        <w:t xml:space="preserve"> </w:t>
      </w:r>
      <w:r w:rsidR="0058499B" w:rsidRPr="00912846">
        <w:rPr>
          <w:rFonts w:ascii="Times New Roman" w:hAnsi="Times New Roman"/>
          <w:color w:val="auto"/>
          <w:sz w:val="24"/>
          <w:shd w:val="clear" w:color="auto" w:fill="FFFFFF"/>
          <w:lang w:val="en-US"/>
        </w:rPr>
        <w:t>which exposes</w:t>
      </w:r>
      <w:proofErr w:type="gramEnd"/>
      <w:r w:rsidRPr="00912846">
        <w:rPr>
          <w:rFonts w:ascii="Times New Roman" w:hAnsi="Times New Roman"/>
          <w:color w:val="auto"/>
          <w:sz w:val="24"/>
          <w:shd w:val="clear" w:color="auto" w:fill="FFFFFF"/>
          <w:lang w:val="en-US"/>
        </w:rPr>
        <w:t xml:space="preserve"> them</w:t>
      </w:r>
      <w:r w:rsidR="007F0A4C" w:rsidRPr="00912846">
        <w:rPr>
          <w:rFonts w:ascii="Times New Roman" w:hAnsi="Times New Roman"/>
          <w:color w:val="auto"/>
          <w:sz w:val="24"/>
          <w:shd w:val="clear" w:color="auto" w:fill="FFFFFF"/>
          <w:lang w:val="en-US"/>
        </w:rPr>
        <w:t xml:space="preserve"> to </w:t>
      </w:r>
      <w:r w:rsidR="0058499B" w:rsidRPr="00912846">
        <w:rPr>
          <w:rFonts w:ascii="Times New Roman" w:hAnsi="Times New Roman"/>
          <w:color w:val="auto"/>
          <w:sz w:val="24"/>
          <w:shd w:val="clear" w:color="auto" w:fill="FFFFFF"/>
          <w:lang w:val="en-US"/>
        </w:rPr>
        <w:t>a</w:t>
      </w:r>
      <w:r w:rsidR="007F0A4C" w:rsidRPr="00912846">
        <w:rPr>
          <w:rFonts w:ascii="Times New Roman" w:hAnsi="Times New Roman"/>
          <w:color w:val="auto"/>
          <w:sz w:val="24"/>
          <w:shd w:val="clear" w:color="auto" w:fill="FFFFFF"/>
          <w:lang w:val="en-US"/>
        </w:rPr>
        <w:t xml:space="preserve"> constant threat of violence.</w:t>
      </w:r>
      <w:r w:rsidR="000E7E11" w:rsidRPr="00912846">
        <w:rPr>
          <w:rFonts w:ascii="Times New Roman" w:hAnsi="Times New Roman"/>
          <w:color w:val="auto"/>
          <w:sz w:val="24"/>
          <w:shd w:val="clear" w:color="auto" w:fill="FFFFFF"/>
          <w:lang w:val="en-US"/>
        </w:rPr>
        <w:t xml:space="preserve"> </w:t>
      </w:r>
      <w:r w:rsidR="007F0A4C" w:rsidRPr="00912846">
        <w:rPr>
          <w:rFonts w:ascii="Times New Roman" w:hAnsi="Times New Roman"/>
          <w:color w:val="auto"/>
          <w:sz w:val="24"/>
          <w:shd w:val="clear" w:color="auto" w:fill="FFFFFF"/>
          <w:lang w:val="en-US"/>
        </w:rPr>
        <w:t>Despite its prevalence, v</w:t>
      </w:r>
      <w:r w:rsidR="00A62D4C" w:rsidRPr="00912846">
        <w:rPr>
          <w:rFonts w:ascii="Times New Roman" w:hAnsi="Times New Roman"/>
          <w:color w:val="auto"/>
          <w:sz w:val="24"/>
          <w:shd w:val="clear" w:color="auto" w:fill="FFFFFF"/>
          <w:lang w:val="en-US"/>
        </w:rPr>
        <w:t>iolence against trans</w:t>
      </w:r>
      <w:r w:rsidR="007F0A4C" w:rsidRPr="00912846">
        <w:rPr>
          <w:rFonts w:ascii="Times New Roman" w:hAnsi="Times New Roman"/>
          <w:color w:val="auto"/>
          <w:sz w:val="24"/>
          <w:shd w:val="clear" w:color="auto" w:fill="FFFFFF"/>
          <w:lang w:val="en-US"/>
        </w:rPr>
        <w:t>gender</w:t>
      </w:r>
      <w:r w:rsidR="00A62D4C" w:rsidRPr="00912846">
        <w:rPr>
          <w:rFonts w:ascii="Times New Roman" w:hAnsi="Times New Roman"/>
          <w:color w:val="auto"/>
          <w:sz w:val="24"/>
          <w:shd w:val="clear" w:color="auto" w:fill="FFFFFF"/>
          <w:lang w:val="en-US"/>
        </w:rPr>
        <w:t xml:space="preserve"> women in prison </w:t>
      </w:r>
      <w:r w:rsidR="007F0A4C" w:rsidRPr="00912846">
        <w:rPr>
          <w:rFonts w:ascii="Times New Roman" w:hAnsi="Times New Roman"/>
          <w:color w:val="auto"/>
          <w:sz w:val="24"/>
          <w:shd w:val="clear" w:color="auto" w:fill="FFFFFF"/>
          <w:lang w:val="en-US"/>
        </w:rPr>
        <w:t xml:space="preserve">often </w:t>
      </w:r>
      <w:r w:rsidR="00A62D4C" w:rsidRPr="00912846">
        <w:rPr>
          <w:rFonts w:ascii="Times New Roman" w:hAnsi="Times New Roman"/>
          <w:color w:val="auto"/>
          <w:sz w:val="24"/>
          <w:shd w:val="clear" w:color="auto" w:fill="FFFFFF"/>
          <w:lang w:val="en-US"/>
        </w:rPr>
        <w:t>goes unnoticed and unpunished</w:t>
      </w:r>
      <w:r w:rsidR="007F0A4C" w:rsidRPr="00912846">
        <w:rPr>
          <w:rFonts w:ascii="Times New Roman" w:hAnsi="Times New Roman"/>
          <w:color w:val="auto"/>
          <w:sz w:val="24"/>
          <w:shd w:val="clear" w:color="auto" w:fill="FFFFFF"/>
          <w:lang w:val="en-US"/>
        </w:rPr>
        <w:t>.  P</w:t>
      </w:r>
      <w:r w:rsidR="00A62D4C" w:rsidRPr="00912846">
        <w:rPr>
          <w:rFonts w:ascii="Times New Roman" w:hAnsi="Times New Roman"/>
          <w:color w:val="auto"/>
          <w:sz w:val="24"/>
          <w:shd w:val="clear" w:color="auto" w:fill="FFFFFF"/>
          <w:lang w:val="en-US"/>
        </w:rPr>
        <w:t xml:space="preserve">rison authorities </w:t>
      </w:r>
      <w:r w:rsidR="007F0A4C" w:rsidRPr="00912846">
        <w:rPr>
          <w:rFonts w:ascii="Times New Roman" w:hAnsi="Times New Roman"/>
          <w:color w:val="auto"/>
          <w:sz w:val="24"/>
          <w:shd w:val="clear" w:color="auto" w:fill="FFFFFF"/>
          <w:lang w:val="en-US"/>
        </w:rPr>
        <w:t xml:space="preserve">regularly </w:t>
      </w:r>
      <w:r w:rsidR="0058499B" w:rsidRPr="00912846">
        <w:rPr>
          <w:rFonts w:ascii="Times New Roman" w:hAnsi="Times New Roman"/>
          <w:color w:val="auto"/>
          <w:sz w:val="24"/>
          <w:shd w:val="clear" w:color="auto" w:fill="FFFFFF"/>
          <w:lang w:val="en-US"/>
        </w:rPr>
        <w:t>determine</w:t>
      </w:r>
      <w:r w:rsidR="00A62D4C" w:rsidRPr="00912846">
        <w:rPr>
          <w:rFonts w:ascii="Times New Roman" w:hAnsi="Times New Roman"/>
          <w:color w:val="auto"/>
          <w:sz w:val="24"/>
          <w:shd w:val="clear" w:color="auto" w:fill="FFFFFF"/>
          <w:lang w:val="en-US"/>
        </w:rPr>
        <w:t xml:space="preserve"> the gravity of injury sustained is not sufficient for action</w:t>
      </w:r>
      <w:r w:rsidR="007F0A4C" w:rsidRPr="00912846">
        <w:rPr>
          <w:rFonts w:ascii="Times New Roman" w:hAnsi="Times New Roman"/>
          <w:color w:val="auto"/>
          <w:sz w:val="24"/>
          <w:shd w:val="clear" w:color="auto" w:fill="FFFFFF"/>
          <w:lang w:val="en-US"/>
        </w:rPr>
        <w:t xml:space="preserve"> and do not intervene to prevent or punish the violence</w:t>
      </w:r>
      <w:r w:rsidR="00A62D4C" w:rsidRPr="00912846">
        <w:rPr>
          <w:rFonts w:ascii="Times New Roman" w:hAnsi="Times New Roman"/>
          <w:color w:val="auto"/>
          <w:sz w:val="24"/>
          <w:shd w:val="clear" w:color="auto" w:fill="FFFFFF"/>
          <w:lang w:val="en-US"/>
        </w:rPr>
        <w:t xml:space="preserve">. </w:t>
      </w:r>
      <w:r w:rsidR="0058499B" w:rsidRPr="00912846">
        <w:rPr>
          <w:rFonts w:ascii="Times New Roman" w:hAnsi="Times New Roman"/>
          <w:color w:val="auto"/>
          <w:sz w:val="24"/>
          <w:shd w:val="clear" w:color="auto" w:fill="FFFFFF"/>
          <w:lang w:val="en-US"/>
        </w:rPr>
        <w:t>One example involves</w:t>
      </w:r>
      <w:r w:rsidR="00B80C54" w:rsidRPr="00912846">
        <w:rPr>
          <w:rFonts w:ascii="Times New Roman" w:hAnsi="Times New Roman"/>
          <w:color w:val="auto"/>
          <w:sz w:val="24"/>
          <w:shd w:val="clear" w:color="auto" w:fill="FFFFFF"/>
          <w:lang w:val="en-US"/>
        </w:rPr>
        <w:t xml:space="preserve"> </w:t>
      </w:r>
      <w:r w:rsidR="003E677D" w:rsidRPr="00912846">
        <w:rPr>
          <w:rFonts w:ascii="Times New Roman" w:hAnsi="Times New Roman"/>
          <w:color w:val="auto"/>
          <w:sz w:val="24"/>
          <w:shd w:val="clear" w:color="auto" w:fill="FFFFFF"/>
          <w:lang w:val="en-US"/>
        </w:rPr>
        <w:t>René Mora</w:t>
      </w:r>
      <w:r w:rsidR="0058499B" w:rsidRPr="00912846">
        <w:rPr>
          <w:rFonts w:ascii="Times New Roman" w:hAnsi="Times New Roman"/>
          <w:color w:val="auto"/>
          <w:sz w:val="24"/>
          <w:shd w:val="clear" w:color="auto" w:fill="FFFFFF"/>
          <w:lang w:val="en-US"/>
        </w:rPr>
        <w:t xml:space="preserve">, </w:t>
      </w:r>
      <w:r w:rsidR="005B2C2F" w:rsidRPr="00912846">
        <w:rPr>
          <w:rFonts w:ascii="Times New Roman" w:hAnsi="Times New Roman"/>
          <w:color w:val="auto"/>
          <w:sz w:val="24"/>
          <w:shd w:val="clear" w:color="auto" w:fill="FFFFFF"/>
          <w:lang w:val="en-US"/>
        </w:rPr>
        <w:t>the victim of arson when male-</w:t>
      </w:r>
      <w:r w:rsidR="000E7E11" w:rsidRPr="00912846">
        <w:rPr>
          <w:rFonts w:ascii="Times New Roman" w:hAnsi="Times New Roman"/>
          <w:color w:val="auto"/>
          <w:sz w:val="24"/>
          <w:shd w:val="clear" w:color="auto" w:fill="FFFFFF"/>
          <w:lang w:val="en-US"/>
        </w:rPr>
        <w:t xml:space="preserve">inmates </w:t>
      </w:r>
      <w:r w:rsidR="005B2C2F" w:rsidRPr="00912846">
        <w:rPr>
          <w:rFonts w:ascii="Times New Roman" w:hAnsi="Times New Roman"/>
          <w:color w:val="auto"/>
          <w:sz w:val="24"/>
          <w:shd w:val="clear" w:color="auto" w:fill="FFFFFF"/>
          <w:lang w:val="en-US"/>
        </w:rPr>
        <w:t xml:space="preserve">threw burning paper into her cell, </w:t>
      </w:r>
      <w:r w:rsidR="0058499B" w:rsidRPr="00912846">
        <w:rPr>
          <w:rFonts w:ascii="Times New Roman" w:hAnsi="Times New Roman"/>
          <w:color w:val="auto"/>
          <w:sz w:val="24"/>
          <w:shd w:val="clear" w:color="auto" w:fill="FFFFFF"/>
          <w:lang w:val="en-US"/>
        </w:rPr>
        <w:t>ultimately setting it on fire. S</w:t>
      </w:r>
      <w:r w:rsidR="005B2C2F" w:rsidRPr="00912846">
        <w:rPr>
          <w:rFonts w:ascii="Times New Roman" w:hAnsi="Times New Roman"/>
          <w:color w:val="auto"/>
          <w:sz w:val="24"/>
          <w:shd w:val="clear" w:color="auto" w:fill="FFFFFF"/>
          <w:lang w:val="en-US"/>
        </w:rPr>
        <w:t>he was not in her cell at the time the men threw the burning paper but the fire destroyed all of her personal belongings and damaged her cell.</w:t>
      </w:r>
      <w:r w:rsidR="003E677D" w:rsidRPr="00912846">
        <w:rPr>
          <w:rStyle w:val="FootnoteReference"/>
          <w:rFonts w:ascii="Times New Roman" w:hAnsi="Times New Roman"/>
          <w:color w:val="auto"/>
          <w:sz w:val="24"/>
          <w:shd w:val="clear" w:color="auto" w:fill="FFFFFF"/>
          <w:lang w:val="en-US"/>
        </w:rPr>
        <w:footnoteReference w:id="19"/>
      </w:r>
      <w:r w:rsidR="005B2C2F" w:rsidRPr="00912846">
        <w:rPr>
          <w:rFonts w:ascii="Times New Roman" w:hAnsi="Times New Roman"/>
          <w:color w:val="auto"/>
          <w:sz w:val="24"/>
          <w:shd w:val="clear" w:color="auto" w:fill="FFFFFF"/>
          <w:lang w:val="en-US"/>
        </w:rPr>
        <w:t xml:space="preserve"> The prison</w:t>
      </w:r>
      <w:r w:rsidR="0058499B" w:rsidRPr="00912846">
        <w:rPr>
          <w:rFonts w:ascii="Times New Roman" w:hAnsi="Times New Roman"/>
          <w:color w:val="auto"/>
          <w:sz w:val="24"/>
          <w:shd w:val="clear" w:color="auto" w:fill="FFFFFF"/>
          <w:lang w:val="en-US"/>
        </w:rPr>
        <w:t xml:space="preserve"> guards did not acknowledge or address the matter, nor</w:t>
      </w:r>
      <w:r w:rsidR="005B2C2F" w:rsidRPr="00912846">
        <w:rPr>
          <w:rFonts w:ascii="Times New Roman" w:hAnsi="Times New Roman"/>
          <w:color w:val="auto"/>
          <w:sz w:val="24"/>
          <w:shd w:val="clear" w:color="auto" w:fill="FFFFFF"/>
          <w:lang w:val="en-US"/>
        </w:rPr>
        <w:t xml:space="preserve"> did </w:t>
      </w:r>
      <w:r w:rsidR="0058499B" w:rsidRPr="00912846">
        <w:rPr>
          <w:rFonts w:ascii="Times New Roman" w:hAnsi="Times New Roman"/>
          <w:color w:val="auto"/>
          <w:sz w:val="24"/>
          <w:shd w:val="clear" w:color="auto" w:fill="FFFFFF"/>
          <w:lang w:val="en-US"/>
        </w:rPr>
        <w:t>they</w:t>
      </w:r>
      <w:r w:rsidR="005B2C2F" w:rsidRPr="00912846">
        <w:rPr>
          <w:rFonts w:ascii="Times New Roman" w:hAnsi="Times New Roman"/>
          <w:color w:val="auto"/>
          <w:sz w:val="24"/>
          <w:shd w:val="clear" w:color="auto" w:fill="FFFFFF"/>
          <w:lang w:val="en-US"/>
        </w:rPr>
        <w:t xml:space="preserve"> make the incident public.</w:t>
      </w:r>
      <w:r w:rsidR="00A62D4C" w:rsidRPr="00912846">
        <w:rPr>
          <w:rFonts w:ascii="Times New Roman" w:hAnsi="Times New Roman"/>
          <w:color w:val="auto"/>
          <w:sz w:val="24"/>
          <w:shd w:val="clear" w:color="auto" w:fill="FFFFFF"/>
          <w:lang w:val="en-US"/>
        </w:rPr>
        <w:t xml:space="preserve">  </w:t>
      </w:r>
    </w:p>
    <w:p w14:paraId="3E12E46A" w14:textId="00CF4A0D" w:rsidR="0049304D" w:rsidRPr="00912846" w:rsidRDefault="0049304D" w:rsidP="00D44A1D">
      <w:pPr>
        <w:pStyle w:val="Body1"/>
        <w:jc w:val="both"/>
        <w:rPr>
          <w:rFonts w:ascii="Times New Roman" w:hAnsi="Times New Roman"/>
          <w:color w:val="auto"/>
          <w:sz w:val="24"/>
          <w:shd w:val="clear" w:color="auto" w:fill="FFFFFF"/>
          <w:lang w:val="en-US"/>
        </w:rPr>
      </w:pPr>
      <w:r w:rsidRPr="00912846">
        <w:rPr>
          <w:rFonts w:ascii="Times New Roman" w:hAnsi="Times New Roman"/>
          <w:color w:val="auto"/>
          <w:sz w:val="24"/>
          <w:shd w:val="clear" w:color="auto" w:fill="FFFFFF"/>
          <w:lang w:val="en-US"/>
        </w:rPr>
        <w:t xml:space="preserve">Like </w:t>
      </w:r>
      <w:r w:rsidR="006149A0" w:rsidRPr="00912846">
        <w:rPr>
          <w:rFonts w:ascii="Times New Roman" w:hAnsi="Times New Roman"/>
          <w:color w:val="auto"/>
          <w:sz w:val="24"/>
          <w:shd w:val="clear" w:color="auto" w:fill="FFFFFF"/>
          <w:lang w:val="en-US"/>
        </w:rPr>
        <w:t xml:space="preserve">many </w:t>
      </w:r>
      <w:r w:rsidRPr="00912846">
        <w:rPr>
          <w:rFonts w:ascii="Times New Roman" w:hAnsi="Times New Roman"/>
          <w:color w:val="auto"/>
          <w:sz w:val="24"/>
          <w:shd w:val="clear" w:color="auto" w:fill="FFFFFF"/>
          <w:lang w:val="en-US"/>
        </w:rPr>
        <w:t xml:space="preserve">people in detention facilities, transgender people face unhealthy and unsanitary conditions.  However, because transgender individuals have disproportionately higher rates of HIV, these unsanitary conditions </w:t>
      </w:r>
      <w:r w:rsidR="006149A0" w:rsidRPr="00912846">
        <w:rPr>
          <w:rFonts w:ascii="Times New Roman" w:hAnsi="Times New Roman"/>
          <w:color w:val="auto"/>
          <w:sz w:val="24"/>
          <w:shd w:val="clear" w:color="auto" w:fill="FFFFFF"/>
          <w:lang w:val="en-US"/>
        </w:rPr>
        <w:t xml:space="preserve">often become extremely dangerous </w:t>
      </w:r>
      <w:r w:rsidRPr="00912846">
        <w:rPr>
          <w:rFonts w:ascii="Times New Roman" w:hAnsi="Times New Roman"/>
          <w:color w:val="auto"/>
          <w:sz w:val="24"/>
          <w:shd w:val="clear" w:color="auto" w:fill="FFFFFF"/>
          <w:lang w:val="en-US"/>
        </w:rPr>
        <w:t>put their lives at greater risk</w:t>
      </w:r>
      <w:r w:rsidR="006149A0" w:rsidRPr="00912846">
        <w:rPr>
          <w:rFonts w:ascii="Times New Roman" w:hAnsi="Times New Roman"/>
          <w:color w:val="auto"/>
          <w:sz w:val="24"/>
          <w:shd w:val="clear" w:color="auto" w:fill="FFFFFF"/>
          <w:lang w:val="en-US"/>
        </w:rPr>
        <w:t xml:space="preserve">.  This is </w:t>
      </w:r>
      <w:r w:rsidRPr="00912846">
        <w:rPr>
          <w:rFonts w:ascii="Times New Roman" w:hAnsi="Times New Roman"/>
          <w:color w:val="auto"/>
          <w:sz w:val="24"/>
          <w:shd w:val="clear" w:color="auto" w:fill="FFFFFF"/>
          <w:lang w:val="en-US"/>
        </w:rPr>
        <w:t xml:space="preserve">particularly </w:t>
      </w:r>
      <w:r w:rsidR="006149A0" w:rsidRPr="00912846">
        <w:rPr>
          <w:rFonts w:ascii="Times New Roman" w:hAnsi="Times New Roman"/>
          <w:color w:val="auto"/>
          <w:sz w:val="24"/>
          <w:shd w:val="clear" w:color="auto" w:fill="FFFFFF"/>
          <w:lang w:val="en-US"/>
        </w:rPr>
        <w:t xml:space="preserve">true </w:t>
      </w:r>
      <w:r w:rsidRPr="00912846">
        <w:rPr>
          <w:rFonts w:ascii="Times New Roman" w:hAnsi="Times New Roman"/>
          <w:color w:val="auto"/>
          <w:sz w:val="24"/>
          <w:shd w:val="clear" w:color="auto" w:fill="FFFFFF"/>
          <w:lang w:val="en-US"/>
        </w:rPr>
        <w:t>when they do not receive proper medical care.</w:t>
      </w:r>
      <w:r w:rsidRPr="00912846">
        <w:rPr>
          <w:rStyle w:val="FootnoteReference"/>
          <w:rFonts w:ascii="Times New Roman" w:hAnsi="Times New Roman"/>
          <w:color w:val="auto"/>
          <w:sz w:val="24"/>
          <w:shd w:val="clear" w:color="auto" w:fill="FFFFFF"/>
          <w:lang w:val="en-US"/>
        </w:rPr>
        <w:footnoteReference w:id="20"/>
      </w:r>
    </w:p>
    <w:p w14:paraId="5C7AEC1F" w14:textId="56321096" w:rsidR="008B5C79" w:rsidRPr="00912846" w:rsidRDefault="005B2C2F" w:rsidP="00D44A1D">
      <w:pPr>
        <w:pStyle w:val="Body1"/>
        <w:ind w:left="270" w:hanging="270"/>
        <w:jc w:val="both"/>
        <w:rPr>
          <w:rFonts w:ascii="Times New Roman" w:eastAsia="Malgun Gothic" w:hAnsi="Times New Roman"/>
          <w:b/>
          <w:i/>
          <w:sz w:val="24"/>
          <w:lang w:val="en-US"/>
        </w:rPr>
      </w:pPr>
      <w:r w:rsidRPr="00912846">
        <w:rPr>
          <w:rFonts w:ascii="Times New Roman" w:eastAsia="Malgun Gothic" w:hAnsi="Times New Roman"/>
          <w:b/>
          <w:i/>
          <w:sz w:val="24"/>
          <w:lang w:val="en-US"/>
        </w:rPr>
        <w:t>Recommendations</w:t>
      </w:r>
    </w:p>
    <w:p w14:paraId="6F1DC1D1" w14:textId="77777777" w:rsidR="008B5C79" w:rsidRPr="00912846" w:rsidRDefault="00486476" w:rsidP="00D44A1D">
      <w:pPr>
        <w:pStyle w:val="Body1"/>
        <w:numPr>
          <w:ilvl w:val="0"/>
          <w:numId w:val="7"/>
        </w:numPr>
        <w:ind w:left="270" w:hanging="270"/>
        <w:jc w:val="both"/>
        <w:rPr>
          <w:rFonts w:ascii="Times New Roman" w:eastAsia="Malgun Gothic" w:hAnsi="Times New Roman"/>
          <w:sz w:val="24"/>
          <w:lang w:val="en-US"/>
        </w:rPr>
      </w:pPr>
      <w:r w:rsidRPr="00912846">
        <w:rPr>
          <w:rFonts w:ascii="Times New Roman" w:eastAsia="Malgun Gothic" w:hAnsi="Times New Roman"/>
          <w:sz w:val="24"/>
          <w:lang w:val="en-US"/>
        </w:rPr>
        <w:t xml:space="preserve">The State should develop </w:t>
      </w:r>
      <w:r w:rsidR="00A50BAC" w:rsidRPr="00912846">
        <w:rPr>
          <w:rFonts w:ascii="Times New Roman" w:eastAsia="Malgun Gothic" w:hAnsi="Times New Roman"/>
          <w:sz w:val="24"/>
          <w:lang w:val="en-US"/>
        </w:rPr>
        <w:t xml:space="preserve">and implement </w:t>
      </w:r>
      <w:r w:rsidRPr="00912846">
        <w:rPr>
          <w:rFonts w:ascii="Times New Roman" w:eastAsia="Malgun Gothic" w:hAnsi="Times New Roman"/>
          <w:sz w:val="24"/>
          <w:lang w:val="en-US"/>
        </w:rPr>
        <w:t xml:space="preserve">training programs </w:t>
      </w:r>
      <w:r w:rsidR="00A50BAC" w:rsidRPr="00912846">
        <w:rPr>
          <w:rFonts w:ascii="Times New Roman" w:eastAsia="Malgun Gothic" w:hAnsi="Times New Roman"/>
          <w:sz w:val="24"/>
          <w:lang w:val="en-US"/>
        </w:rPr>
        <w:t xml:space="preserve">for State agencies at every level around respecting transgender human rights.  The State should require </w:t>
      </w:r>
      <w:r w:rsidR="007A40FA" w:rsidRPr="00912846">
        <w:rPr>
          <w:rFonts w:ascii="Times New Roman" w:eastAsia="Malgun Gothic" w:hAnsi="Times New Roman"/>
          <w:sz w:val="24"/>
          <w:lang w:val="en-US"/>
        </w:rPr>
        <w:t xml:space="preserve">all </w:t>
      </w:r>
      <w:r w:rsidR="00A50BAC" w:rsidRPr="00912846">
        <w:rPr>
          <w:rFonts w:ascii="Times New Roman" w:eastAsia="Malgun Gothic" w:hAnsi="Times New Roman"/>
          <w:sz w:val="24"/>
          <w:lang w:val="en-US"/>
        </w:rPr>
        <w:t>military and po</w:t>
      </w:r>
      <w:r w:rsidR="007A40FA" w:rsidRPr="00912846">
        <w:rPr>
          <w:rFonts w:ascii="Times New Roman" w:eastAsia="Malgun Gothic" w:hAnsi="Times New Roman"/>
          <w:sz w:val="24"/>
          <w:lang w:val="en-US"/>
        </w:rPr>
        <w:t>lice to receive this training and all other</w:t>
      </w:r>
      <w:r w:rsidR="00A50BAC" w:rsidRPr="00912846">
        <w:rPr>
          <w:rFonts w:ascii="Times New Roman" w:eastAsia="Malgun Gothic" w:hAnsi="Times New Roman"/>
          <w:sz w:val="24"/>
          <w:lang w:val="en-US"/>
        </w:rPr>
        <w:t xml:space="preserve"> officials in constant contact with trans individuals.</w:t>
      </w:r>
      <w:r w:rsidRPr="00912846">
        <w:rPr>
          <w:rFonts w:ascii="Times New Roman" w:eastAsia="Malgun Gothic" w:hAnsi="Times New Roman"/>
          <w:sz w:val="24"/>
          <w:lang w:val="en-US"/>
        </w:rPr>
        <w:t xml:space="preserve"> </w:t>
      </w:r>
    </w:p>
    <w:p w14:paraId="63A163AA" w14:textId="77777777" w:rsidR="008B5C79" w:rsidRPr="00912846" w:rsidRDefault="00A50BAC" w:rsidP="00D44A1D">
      <w:pPr>
        <w:pStyle w:val="Body1"/>
        <w:numPr>
          <w:ilvl w:val="0"/>
          <w:numId w:val="7"/>
        </w:numPr>
        <w:ind w:left="270" w:hanging="270"/>
        <w:jc w:val="both"/>
        <w:rPr>
          <w:rFonts w:ascii="Times New Roman" w:eastAsia="Malgun Gothic" w:hAnsi="Times New Roman"/>
          <w:sz w:val="24"/>
          <w:lang w:val="en-US"/>
        </w:rPr>
      </w:pPr>
      <w:r w:rsidRPr="00912846">
        <w:rPr>
          <w:rFonts w:ascii="Times New Roman" w:eastAsia="Malgun Gothic" w:hAnsi="Times New Roman"/>
          <w:sz w:val="24"/>
          <w:lang w:val="en-US"/>
        </w:rPr>
        <w:t>The State s</w:t>
      </w:r>
      <w:r w:rsidR="007A40FA" w:rsidRPr="00912846">
        <w:rPr>
          <w:rFonts w:ascii="Times New Roman" w:eastAsia="Malgun Gothic" w:hAnsi="Times New Roman"/>
          <w:sz w:val="24"/>
          <w:lang w:val="en-US"/>
        </w:rPr>
        <w:t>hould respect gender identity during</w:t>
      </w:r>
      <w:r w:rsidRPr="00912846">
        <w:rPr>
          <w:rFonts w:ascii="Times New Roman" w:eastAsia="Malgun Gothic" w:hAnsi="Times New Roman"/>
          <w:sz w:val="24"/>
          <w:lang w:val="en-US"/>
        </w:rPr>
        <w:t xml:space="preserve"> the execution of a prison sentence and stop placing transgender prisoners in the prison facility of their sex assigned to them at birth.  The State should instead put them in prisons </w:t>
      </w:r>
      <w:r w:rsidR="007A40FA" w:rsidRPr="00912846">
        <w:rPr>
          <w:rFonts w:ascii="Times New Roman" w:eastAsia="Malgun Gothic" w:hAnsi="Times New Roman"/>
          <w:sz w:val="24"/>
          <w:lang w:val="en-US"/>
        </w:rPr>
        <w:t>in accordance with</w:t>
      </w:r>
      <w:r w:rsidRPr="00912846">
        <w:rPr>
          <w:rFonts w:ascii="Times New Roman" w:eastAsia="Malgun Gothic" w:hAnsi="Times New Roman"/>
          <w:sz w:val="24"/>
          <w:lang w:val="en-US"/>
        </w:rPr>
        <w:t xml:space="preserve"> the gender they express.</w:t>
      </w:r>
    </w:p>
    <w:p w14:paraId="7BD93C0E" w14:textId="77777777" w:rsidR="00912846" w:rsidRPr="00912846" w:rsidRDefault="00912846" w:rsidP="00985B96">
      <w:pPr>
        <w:pStyle w:val="Body1"/>
        <w:jc w:val="both"/>
        <w:rPr>
          <w:rFonts w:ascii="Times New Roman" w:hAnsi="Times New Roman"/>
          <w:b/>
          <w:sz w:val="24"/>
          <w:highlight w:val="magenta"/>
          <w:lang w:val="en-US"/>
        </w:rPr>
      </w:pPr>
    </w:p>
    <w:p w14:paraId="5819EFA1" w14:textId="77777777" w:rsidR="00603E9A" w:rsidRPr="00912846" w:rsidRDefault="00603E9A" w:rsidP="00D44A1D">
      <w:pPr>
        <w:jc w:val="center"/>
        <w:rPr>
          <w:rFonts w:ascii="Times New Roman" w:hAnsi="Times New Roman"/>
          <w:b/>
          <w:sz w:val="24"/>
          <w:szCs w:val="24"/>
          <w:lang w:val="en-US"/>
        </w:rPr>
      </w:pPr>
      <w:r w:rsidRPr="00912846">
        <w:rPr>
          <w:rFonts w:ascii="Times New Roman" w:hAnsi="Times New Roman"/>
          <w:b/>
          <w:sz w:val="24"/>
          <w:szCs w:val="24"/>
          <w:lang w:val="en-US"/>
        </w:rPr>
        <w:t>Conclusion</w:t>
      </w:r>
    </w:p>
    <w:p w14:paraId="2B36CB06" w14:textId="2B589370" w:rsidR="008B5C79" w:rsidRPr="00912846" w:rsidRDefault="00603E9A" w:rsidP="00912846">
      <w:pPr>
        <w:jc w:val="both"/>
        <w:rPr>
          <w:rFonts w:ascii="Times New Roman" w:eastAsia="Malgun Gothic" w:hAnsi="Times New Roman"/>
          <w:sz w:val="24"/>
          <w:szCs w:val="24"/>
          <w:lang w:val="en-US"/>
        </w:rPr>
      </w:pPr>
      <w:r w:rsidRPr="00912846">
        <w:rPr>
          <w:rFonts w:ascii="Times New Roman" w:eastAsia="Malgun Gothic" w:hAnsi="Times New Roman"/>
          <w:sz w:val="24"/>
          <w:szCs w:val="24"/>
          <w:lang w:val="en-US"/>
        </w:rPr>
        <w:t>LGBT persons are entitled to exercise their full rights under the ICCPR.  In order to protect the rights of all persons to enjoy those rights, the Government of Chile must take positive steps to repeal discriminatory laws and</w:t>
      </w:r>
      <w:r w:rsidR="004B7343" w:rsidRPr="00912846">
        <w:rPr>
          <w:rFonts w:ascii="Times New Roman" w:eastAsia="Malgun Gothic" w:hAnsi="Times New Roman"/>
          <w:sz w:val="24"/>
          <w:szCs w:val="24"/>
          <w:lang w:val="en-US"/>
        </w:rPr>
        <w:t xml:space="preserve"> take an active role in</w:t>
      </w:r>
      <w:r w:rsidRPr="00912846">
        <w:rPr>
          <w:rFonts w:ascii="Times New Roman" w:eastAsia="Malgun Gothic" w:hAnsi="Times New Roman"/>
          <w:sz w:val="24"/>
          <w:szCs w:val="24"/>
          <w:lang w:val="en-US"/>
        </w:rPr>
        <w:t xml:space="preserve"> combat</w:t>
      </w:r>
      <w:r w:rsidR="004B7343" w:rsidRPr="00912846">
        <w:rPr>
          <w:rFonts w:ascii="Times New Roman" w:eastAsia="Malgun Gothic" w:hAnsi="Times New Roman"/>
          <w:sz w:val="24"/>
          <w:szCs w:val="24"/>
          <w:lang w:val="en-US"/>
        </w:rPr>
        <w:t>ting</w:t>
      </w:r>
      <w:r w:rsidRPr="00912846">
        <w:rPr>
          <w:rFonts w:ascii="Times New Roman" w:eastAsia="Malgun Gothic" w:hAnsi="Times New Roman"/>
          <w:sz w:val="24"/>
          <w:szCs w:val="24"/>
          <w:lang w:val="en-US"/>
        </w:rPr>
        <w:t xml:space="preserve"> violence and discrimination.  There is an urgent need for the Committee to take appropriate action to ensure LGBT people can enjoy their rights they are entitled to under the Convention.</w:t>
      </w:r>
    </w:p>
    <w:sectPr w:rsidR="008B5C79" w:rsidRPr="00912846" w:rsidSect="005E131D">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8ED5" w14:textId="77777777" w:rsidR="00440021" w:rsidRDefault="00440021" w:rsidP="00803F73">
      <w:pPr>
        <w:spacing w:after="0" w:line="240" w:lineRule="auto"/>
      </w:pPr>
      <w:r>
        <w:separator/>
      </w:r>
    </w:p>
  </w:endnote>
  <w:endnote w:type="continuationSeparator" w:id="0">
    <w:p w14:paraId="6B55895B" w14:textId="77777777" w:rsidR="00440021" w:rsidRDefault="00440021" w:rsidP="0080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algun Gothic">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3BAB8" w14:textId="77777777" w:rsidR="00440021" w:rsidRDefault="00440021" w:rsidP="0096191A">
    <w:pPr>
      <w:pStyle w:val="Footer"/>
      <w:framePr w:wrap="around" w:vAnchor="text" w:hAnchor="margin" w:xAlign="center"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14:paraId="069EE8BC" w14:textId="77777777" w:rsidR="00440021" w:rsidRDefault="004400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B8550" w14:textId="77777777" w:rsidR="00440021" w:rsidRPr="00603E9A" w:rsidRDefault="00440021" w:rsidP="0096191A">
    <w:pPr>
      <w:pStyle w:val="Footer"/>
      <w:framePr w:wrap="around" w:vAnchor="text" w:hAnchor="margin" w:xAlign="center" w:y="1"/>
      <w:rPr>
        <w:rStyle w:val="PageNumber"/>
        <w:rFonts w:ascii="Times New Roman" w:hAnsi="Times New Roman"/>
        <w:sz w:val="22"/>
        <w:szCs w:val="22"/>
      </w:rPr>
    </w:pPr>
    <w:r w:rsidRPr="00603E9A">
      <w:rPr>
        <w:rStyle w:val="PageNumber"/>
        <w:rFonts w:ascii="Times New Roman" w:hAnsi="Times New Roman"/>
      </w:rPr>
      <w:fldChar w:fldCharType="begin"/>
    </w:r>
    <w:r w:rsidRPr="00603E9A">
      <w:rPr>
        <w:rStyle w:val="PageNumber"/>
        <w:rFonts w:ascii="Times New Roman" w:hAnsi="Times New Roman"/>
      </w:rPr>
      <w:instrText xml:space="preserve">PAGE  </w:instrText>
    </w:r>
    <w:r w:rsidRPr="00603E9A">
      <w:rPr>
        <w:rStyle w:val="PageNumber"/>
        <w:rFonts w:ascii="Times New Roman" w:hAnsi="Times New Roman"/>
      </w:rPr>
      <w:fldChar w:fldCharType="separate"/>
    </w:r>
    <w:r w:rsidR="00DA6DEF">
      <w:rPr>
        <w:rStyle w:val="PageNumber"/>
        <w:rFonts w:ascii="Times New Roman" w:hAnsi="Times New Roman"/>
        <w:noProof/>
      </w:rPr>
      <w:t>8</w:t>
    </w:r>
    <w:r w:rsidRPr="00603E9A">
      <w:rPr>
        <w:rStyle w:val="PageNumber"/>
        <w:rFonts w:ascii="Times New Roman" w:hAnsi="Times New Roman"/>
      </w:rPr>
      <w:fldChar w:fldCharType="end"/>
    </w:r>
  </w:p>
  <w:p w14:paraId="0626219D" w14:textId="77777777" w:rsidR="00440021" w:rsidRDefault="004400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7859" w14:textId="77777777" w:rsidR="00440021" w:rsidRDefault="00440021" w:rsidP="00803F73">
      <w:pPr>
        <w:spacing w:after="0" w:line="240" w:lineRule="auto"/>
      </w:pPr>
      <w:r>
        <w:separator/>
      </w:r>
    </w:p>
  </w:footnote>
  <w:footnote w:type="continuationSeparator" w:id="0">
    <w:p w14:paraId="384E289B" w14:textId="77777777" w:rsidR="00440021" w:rsidRDefault="00440021" w:rsidP="00803F73">
      <w:pPr>
        <w:spacing w:after="0" w:line="240" w:lineRule="auto"/>
      </w:pPr>
      <w:r>
        <w:continuationSeparator/>
      </w:r>
    </w:p>
  </w:footnote>
  <w:footnote w:id="1">
    <w:p w14:paraId="75A4DEE2" w14:textId="77777777" w:rsidR="00440021" w:rsidRPr="005E131D" w:rsidRDefault="00440021" w:rsidP="007358F8">
      <w:pPr>
        <w:pStyle w:val="FootnoteText"/>
        <w:rPr>
          <w:rFonts w:ascii="Times New Roman" w:hAnsi="Times New Roman"/>
          <w:lang w:val="en-US"/>
        </w:rPr>
      </w:pPr>
      <w:r w:rsidRPr="005E131D">
        <w:rPr>
          <w:rStyle w:val="FootnoteReference"/>
          <w:rFonts w:ascii="Times New Roman" w:hAnsi="Times New Roman"/>
          <w:lang w:val="en-US"/>
        </w:rPr>
        <w:footnoteRef/>
      </w:r>
      <w:r w:rsidRPr="005E131D">
        <w:rPr>
          <w:rFonts w:ascii="Times New Roman" w:hAnsi="Times New Roman"/>
          <w:lang w:val="en-US"/>
        </w:rPr>
        <w:t xml:space="preserve"> </w:t>
      </w:r>
      <w:proofErr w:type="spellStart"/>
      <w:proofErr w:type="gramStart"/>
      <w:r w:rsidRPr="00974B6A">
        <w:rPr>
          <w:rFonts w:ascii="Times New Roman" w:hAnsi="Times New Roman"/>
          <w:smallCaps/>
          <w:lang w:val="en-US"/>
        </w:rPr>
        <w:t>Código</w:t>
      </w:r>
      <w:proofErr w:type="spellEnd"/>
      <w:r w:rsidRPr="00974B6A">
        <w:rPr>
          <w:rFonts w:ascii="Times New Roman" w:hAnsi="Times New Roman"/>
          <w:smallCaps/>
          <w:lang w:val="en-US"/>
        </w:rPr>
        <w:t xml:space="preserve"> Penal [Penal Code] </w:t>
      </w:r>
      <w:r w:rsidRPr="007B2EC2">
        <w:rPr>
          <w:rFonts w:ascii="Times New Roman" w:hAnsi="Times New Roman"/>
          <w:lang w:val="en-US"/>
        </w:rPr>
        <w:t>Art.</w:t>
      </w:r>
      <w:proofErr w:type="gramEnd"/>
      <w:r w:rsidRPr="007B2EC2">
        <w:rPr>
          <w:rFonts w:ascii="Times New Roman" w:hAnsi="Times New Roman"/>
          <w:lang w:val="en-US"/>
        </w:rPr>
        <w:t xml:space="preserve"> </w:t>
      </w:r>
      <w:proofErr w:type="gramStart"/>
      <w:r w:rsidRPr="007B2EC2">
        <w:rPr>
          <w:rFonts w:ascii="Times New Roman" w:hAnsi="Times New Roman"/>
          <w:lang w:val="en-US"/>
        </w:rPr>
        <w:t>373 (Chile).</w:t>
      </w:r>
      <w:proofErr w:type="gramEnd"/>
    </w:p>
  </w:footnote>
  <w:footnote w:id="2">
    <w:p w14:paraId="7CAA2662" w14:textId="4ABB737C" w:rsidR="00440021" w:rsidRPr="007B2EC2" w:rsidRDefault="00440021" w:rsidP="00272672">
      <w:pPr>
        <w:pStyle w:val="FootnoteText"/>
        <w:jc w:val="both"/>
        <w:rPr>
          <w:rFonts w:ascii="Times New Roman" w:hAnsi="Times New Roman"/>
          <w:lang w:val="en-US"/>
        </w:rPr>
      </w:pPr>
      <w:r w:rsidRPr="00974B6A">
        <w:rPr>
          <w:rStyle w:val="FootnoteReference"/>
          <w:rFonts w:ascii="Times New Roman" w:hAnsi="Times New Roman"/>
          <w:lang w:val="en-US"/>
        </w:rPr>
        <w:footnoteRef/>
      </w:r>
      <w:r w:rsidRPr="007B2EC2">
        <w:rPr>
          <w:rFonts w:ascii="Times New Roman" w:hAnsi="Times New Roman"/>
          <w:lang w:val="en-US"/>
        </w:rPr>
        <w:t xml:space="preserve"> This case was reported to OTD in June of 2007. </w:t>
      </w:r>
      <w:proofErr w:type="spellStart"/>
      <w:r w:rsidRPr="007B2EC2">
        <w:rPr>
          <w:rFonts w:ascii="Times New Roman" w:hAnsi="Times New Roman"/>
          <w:lang w:val="en-US"/>
        </w:rPr>
        <w:t>Valentina</w:t>
      </w:r>
      <w:proofErr w:type="spellEnd"/>
      <w:r w:rsidRPr="007B2EC2">
        <w:rPr>
          <w:rFonts w:ascii="Times New Roman" w:hAnsi="Times New Roman"/>
          <w:lang w:val="en-US"/>
        </w:rPr>
        <w:t xml:space="preserve"> </w:t>
      </w:r>
      <w:proofErr w:type="spellStart"/>
      <w:r w:rsidRPr="007B2EC2">
        <w:rPr>
          <w:rFonts w:ascii="Times New Roman" w:hAnsi="Times New Roman"/>
          <w:lang w:val="en-US"/>
        </w:rPr>
        <w:t>Matus</w:t>
      </w:r>
      <w:proofErr w:type="spellEnd"/>
      <w:r w:rsidRPr="007B2EC2">
        <w:rPr>
          <w:rFonts w:ascii="Times New Roman" w:hAnsi="Times New Roman"/>
          <w:lang w:val="en-US"/>
        </w:rPr>
        <w:t>, a student at the S</w:t>
      </w:r>
      <w:r>
        <w:rPr>
          <w:rFonts w:ascii="Times New Roman" w:hAnsi="Times New Roman"/>
          <w:lang w:val="en-US"/>
        </w:rPr>
        <w:t>ociology University of Concepció</w:t>
      </w:r>
      <w:r w:rsidRPr="007B2EC2">
        <w:rPr>
          <w:rFonts w:ascii="Times New Roman" w:hAnsi="Times New Roman"/>
          <w:lang w:val="en-US"/>
        </w:rPr>
        <w:t xml:space="preserve">n reported private security guards at the university repeatedly harassing her and her girlfriend while occupying a public area.  The guards insulted the couple and demanded they leave the public space citing the “morality and good customs” law.  </w:t>
      </w:r>
    </w:p>
  </w:footnote>
  <w:footnote w:id="3">
    <w:p w14:paraId="38719405" w14:textId="60A2E301" w:rsidR="00440021" w:rsidRPr="009D544F" w:rsidRDefault="00440021">
      <w:pPr>
        <w:pStyle w:val="FootnoteText"/>
        <w:rPr>
          <w:rFonts w:ascii="Times New Roman" w:hAnsi="Times New Roman"/>
          <w:lang w:val="en-US"/>
        </w:rPr>
      </w:pPr>
      <w:r w:rsidRPr="007B2EC2">
        <w:rPr>
          <w:rStyle w:val="FootnoteReference"/>
          <w:rFonts w:ascii="Times New Roman" w:hAnsi="Times New Roman"/>
        </w:rPr>
        <w:footnoteRef/>
      </w:r>
      <w:r w:rsidRPr="007B2EC2">
        <w:rPr>
          <w:rFonts w:ascii="Times New Roman" w:hAnsi="Times New Roman"/>
        </w:rPr>
        <w:t xml:space="preserve"> </w:t>
      </w:r>
      <w:r w:rsidRPr="007B2EC2">
        <w:rPr>
          <w:rFonts w:ascii="Times New Roman" w:hAnsi="Times New Roman"/>
        </w:rPr>
        <w:t xml:space="preserve">Corte Constitutional [C.C.] [Constitutional Court], </w:t>
      </w:r>
      <w:r>
        <w:rPr>
          <w:rFonts w:ascii="Times New Roman" w:hAnsi="Times New Roman"/>
        </w:rPr>
        <w:t>March</w:t>
      </w:r>
      <w:r w:rsidRPr="007B2EC2">
        <w:rPr>
          <w:rFonts w:ascii="Times New Roman" w:hAnsi="Times New Roman"/>
        </w:rPr>
        <w:t xml:space="preserve"> 25, 2004, Sentencia T-301/04 (Colom.), available </w:t>
      </w:r>
      <w:r w:rsidRPr="007B2EC2">
        <w:rPr>
          <w:rFonts w:ascii="Times New Roman" w:hAnsi="Times New Roman"/>
        </w:rPr>
        <w:t xml:space="preserve">at </w:t>
      </w:r>
      <w:r w:rsidRPr="009D544F">
        <w:rPr>
          <w:rFonts w:ascii="Times New Roman" w:hAnsi="Times New Roman"/>
        </w:rPr>
        <w:fldChar w:fldCharType="begin"/>
      </w:r>
      <w:r w:rsidRPr="009D544F">
        <w:rPr>
          <w:rFonts w:ascii="Times New Roman" w:hAnsi="Times New Roman"/>
        </w:rPr>
        <w:instrText xml:space="preserve"> HYPERLINK "http://www.corteconstitucional.gov.co/relatoria/2004/t-301-04.htm" </w:instrText>
      </w:r>
      <w:r w:rsidRPr="009D544F">
        <w:rPr>
          <w:rFonts w:ascii="Times New Roman" w:hAnsi="Times New Roman"/>
        </w:rPr>
        <w:fldChar w:fldCharType="separate"/>
      </w:r>
      <w:r w:rsidRPr="009D544F">
        <w:rPr>
          <w:rStyle w:val="Hyperlink"/>
          <w:rFonts w:ascii="Times New Roman" w:hAnsi="Times New Roman"/>
          <w:color w:val="auto"/>
        </w:rPr>
        <w:t>http://www.corteconstitucional.gov.co/relatoria/2004/t-301-04.htm</w:t>
      </w:r>
      <w:r w:rsidRPr="009D544F">
        <w:rPr>
          <w:rFonts w:ascii="Times New Roman" w:hAnsi="Times New Roman"/>
        </w:rPr>
        <w:fldChar w:fldCharType="end"/>
      </w:r>
    </w:p>
  </w:footnote>
  <w:footnote w:id="4">
    <w:p w14:paraId="268F77F6" w14:textId="02892838" w:rsidR="00440021" w:rsidRPr="005E131D" w:rsidRDefault="00440021">
      <w:pPr>
        <w:pStyle w:val="FootnoteText"/>
        <w:rPr>
          <w:rFonts w:ascii="Times New Roman" w:hAnsi="Times New Roman"/>
          <w:i/>
          <w:lang w:val="en-US"/>
        </w:rPr>
      </w:pPr>
      <w:r w:rsidRPr="005E131D">
        <w:rPr>
          <w:rStyle w:val="FootnoteReference"/>
          <w:rFonts w:ascii="Times New Roman" w:hAnsi="Times New Roman"/>
          <w:lang w:val="en-US"/>
        </w:rPr>
        <w:footnoteRef/>
      </w:r>
      <w:r w:rsidRPr="005E131D">
        <w:rPr>
          <w:rFonts w:ascii="Times New Roman" w:hAnsi="Times New Roman"/>
          <w:lang w:val="en-US"/>
        </w:rPr>
        <w:t xml:space="preserve"> </w:t>
      </w:r>
      <w:r w:rsidRPr="00974B6A">
        <w:rPr>
          <w:rFonts w:ascii="Times New Roman" w:hAnsi="Times New Roman"/>
          <w:i/>
          <w:lang w:val="en-US"/>
        </w:rPr>
        <w:t xml:space="preserve">Brutal </w:t>
      </w:r>
      <w:proofErr w:type="spellStart"/>
      <w:r w:rsidRPr="00974B6A">
        <w:rPr>
          <w:rFonts w:ascii="Times New Roman" w:hAnsi="Times New Roman"/>
          <w:i/>
          <w:lang w:val="en-US"/>
        </w:rPr>
        <w:t>actuar</w:t>
      </w:r>
      <w:proofErr w:type="spellEnd"/>
      <w:r w:rsidRPr="00974B6A">
        <w:rPr>
          <w:rFonts w:ascii="Times New Roman" w:hAnsi="Times New Roman"/>
          <w:i/>
          <w:lang w:val="en-US"/>
        </w:rPr>
        <w:t xml:space="preserve"> de </w:t>
      </w:r>
      <w:proofErr w:type="spellStart"/>
      <w:r w:rsidRPr="00974B6A">
        <w:rPr>
          <w:rFonts w:ascii="Times New Roman" w:hAnsi="Times New Roman"/>
          <w:i/>
          <w:lang w:val="en-US"/>
        </w:rPr>
        <w:t>carabineros</w:t>
      </w:r>
      <w:proofErr w:type="spellEnd"/>
      <w:r w:rsidRPr="00974B6A">
        <w:rPr>
          <w:rFonts w:ascii="Times New Roman" w:hAnsi="Times New Roman"/>
          <w:i/>
          <w:lang w:val="en-US"/>
        </w:rPr>
        <w:t xml:space="preserve"> en contra de </w:t>
      </w:r>
      <w:proofErr w:type="spellStart"/>
      <w:r w:rsidRPr="00974B6A">
        <w:rPr>
          <w:rFonts w:ascii="Times New Roman" w:hAnsi="Times New Roman"/>
          <w:i/>
          <w:lang w:val="en-US"/>
        </w:rPr>
        <w:t>mujer</w:t>
      </w:r>
      <w:proofErr w:type="spellEnd"/>
      <w:r w:rsidRPr="00974B6A">
        <w:rPr>
          <w:rFonts w:ascii="Times New Roman" w:hAnsi="Times New Roman"/>
          <w:i/>
          <w:lang w:val="en-US"/>
        </w:rPr>
        <w:t xml:space="preserve"> </w:t>
      </w:r>
      <w:proofErr w:type="spellStart"/>
      <w:r w:rsidRPr="00974B6A">
        <w:rPr>
          <w:rFonts w:ascii="Times New Roman" w:hAnsi="Times New Roman"/>
          <w:i/>
          <w:lang w:val="en-US"/>
        </w:rPr>
        <w:t>transexual</w:t>
      </w:r>
      <w:proofErr w:type="spellEnd"/>
      <w:r w:rsidRPr="00974B6A">
        <w:rPr>
          <w:rFonts w:ascii="Times New Roman" w:hAnsi="Times New Roman"/>
          <w:i/>
          <w:lang w:val="en-US"/>
        </w:rPr>
        <w:t xml:space="preserve"> y </w:t>
      </w:r>
      <w:proofErr w:type="spellStart"/>
      <w:r w:rsidRPr="00974B6A">
        <w:rPr>
          <w:rFonts w:ascii="Times New Roman" w:hAnsi="Times New Roman"/>
          <w:i/>
          <w:lang w:val="en-US"/>
        </w:rPr>
        <w:t>posteriormente</w:t>
      </w:r>
      <w:proofErr w:type="spellEnd"/>
      <w:r w:rsidRPr="00974B6A">
        <w:rPr>
          <w:rFonts w:ascii="Times New Roman" w:hAnsi="Times New Roman"/>
          <w:i/>
          <w:lang w:val="en-US"/>
        </w:rPr>
        <w:t xml:space="preserve"> del </w:t>
      </w:r>
      <w:proofErr w:type="spellStart"/>
      <w:r w:rsidRPr="00974B6A">
        <w:rPr>
          <w:rFonts w:ascii="Times New Roman" w:hAnsi="Times New Roman"/>
          <w:i/>
          <w:lang w:val="en-US"/>
        </w:rPr>
        <w:t>subcomisario</w:t>
      </w:r>
      <w:proofErr w:type="spellEnd"/>
      <w:r w:rsidRPr="00974B6A">
        <w:rPr>
          <w:rFonts w:ascii="Times New Roman" w:hAnsi="Times New Roman"/>
          <w:i/>
          <w:lang w:val="en-US"/>
        </w:rPr>
        <w:t xml:space="preserve"> de </w:t>
      </w:r>
      <w:proofErr w:type="spellStart"/>
      <w:r w:rsidRPr="00974B6A">
        <w:rPr>
          <w:rFonts w:ascii="Times New Roman" w:hAnsi="Times New Roman"/>
          <w:i/>
          <w:lang w:val="en-US"/>
        </w:rPr>
        <w:t>investigaciones</w:t>
      </w:r>
      <w:proofErr w:type="spellEnd"/>
      <w:r w:rsidRPr="00974B6A">
        <w:rPr>
          <w:rFonts w:ascii="Times New Roman" w:hAnsi="Times New Roman"/>
          <w:i/>
          <w:lang w:val="en-US"/>
        </w:rPr>
        <w:t xml:space="preserve"> en </w:t>
      </w:r>
      <w:r w:rsidRPr="007B2EC2">
        <w:rPr>
          <w:rFonts w:ascii="Times New Roman" w:hAnsi="Times New Roman"/>
          <w:i/>
          <w:lang w:val="en-US"/>
        </w:rPr>
        <w:t xml:space="preserve">Antofagasta </w:t>
      </w:r>
      <w:r w:rsidRPr="007B2EC2">
        <w:rPr>
          <w:rFonts w:ascii="Times New Roman" w:hAnsi="Times New Roman"/>
          <w:lang w:val="en-US"/>
        </w:rPr>
        <w:t xml:space="preserve">(Brutal acts by soldiers against </w:t>
      </w:r>
      <w:proofErr w:type="spellStart"/>
      <w:r w:rsidRPr="007B2EC2">
        <w:rPr>
          <w:rFonts w:ascii="Times New Roman" w:hAnsi="Times New Roman"/>
          <w:lang w:val="en-US"/>
        </w:rPr>
        <w:t>transexual</w:t>
      </w:r>
      <w:proofErr w:type="spellEnd"/>
      <w:r w:rsidRPr="007B2EC2">
        <w:rPr>
          <w:rFonts w:ascii="Times New Roman" w:hAnsi="Times New Roman"/>
          <w:lang w:val="en-US"/>
        </w:rPr>
        <w:t xml:space="preserve"> women and following of the </w:t>
      </w:r>
      <w:proofErr w:type="spellStart"/>
      <w:r w:rsidRPr="007B2EC2">
        <w:rPr>
          <w:rFonts w:ascii="Times New Roman" w:hAnsi="Times New Roman"/>
          <w:lang w:val="en-US"/>
        </w:rPr>
        <w:t>subcommision</w:t>
      </w:r>
      <w:proofErr w:type="spellEnd"/>
      <w:r w:rsidRPr="007B2EC2">
        <w:rPr>
          <w:rFonts w:ascii="Times New Roman" w:hAnsi="Times New Roman"/>
          <w:lang w:val="en-US"/>
        </w:rPr>
        <w:t xml:space="preserve"> of investigations in Antofagasta), </w:t>
      </w:r>
      <w:proofErr w:type="spellStart"/>
      <w:r w:rsidRPr="007B2EC2">
        <w:rPr>
          <w:rFonts w:ascii="Times New Roman" w:hAnsi="Times New Roman"/>
          <w:smallCaps/>
          <w:lang w:val="en-US"/>
        </w:rPr>
        <w:t>Organización</w:t>
      </w:r>
      <w:proofErr w:type="spellEnd"/>
      <w:r w:rsidRPr="007B2EC2">
        <w:rPr>
          <w:rFonts w:ascii="Times New Roman" w:hAnsi="Times New Roman"/>
          <w:smallCaps/>
          <w:lang w:val="en-US"/>
        </w:rPr>
        <w:t xml:space="preserve"> de </w:t>
      </w:r>
      <w:proofErr w:type="spellStart"/>
      <w:r w:rsidRPr="007B2EC2">
        <w:rPr>
          <w:rFonts w:ascii="Times New Roman" w:hAnsi="Times New Roman"/>
          <w:smallCaps/>
          <w:lang w:val="en-US"/>
        </w:rPr>
        <w:t>Transexuales</w:t>
      </w:r>
      <w:proofErr w:type="spellEnd"/>
      <w:r w:rsidRPr="007B2EC2">
        <w:rPr>
          <w:rFonts w:ascii="Times New Roman" w:hAnsi="Times New Roman"/>
          <w:smallCaps/>
          <w:lang w:val="en-US"/>
        </w:rPr>
        <w:t xml:space="preserve"> por la </w:t>
      </w:r>
      <w:proofErr w:type="spellStart"/>
      <w:r w:rsidRPr="007B2EC2">
        <w:rPr>
          <w:rFonts w:ascii="Times New Roman" w:hAnsi="Times New Roman"/>
          <w:smallCaps/>
          <w:lang w:val="en-US"/>
        </w:rPr>
        <w:t>Dignidad</w:t>
      </w:r>
      <w:proofErr w:type="spellEnd"/>
      <w:r w:rsidRPr="007B2EC2">
        <w:rPr>
          <w:rFonts w:ascii="Times New Roman" w:hAnsi="Times New Roman"/>
          <w:smallCaps/>
          <w:lang w:val="en-US"/>
        </w:rPr>
        <w:t xml:space="preserve"> de la </w:t>
      </w:r>
      <w:proofErr w:type="spellStart"/>
      <w:r w:rsidRPr="007B2EC2">
        <w:rPr>
          <w:rFonts w:ascii="Times New Roman" w:hAnsi="Times New Roman"/>
          <w:smallCaps/>
          <w:lang w:val="en-US"/>
        </w:rPr>
        <w:t>Diversidad</w:t>
      </w:r>
      <w:proofErr w:type="spellEnd"/>
      <w:r>
        <w:rPr>
          <w:rFonts w:ascii="Times New Roman" w:hAnsi="Times New Roman"/>
          <w:lang w:val="en-US"/>
        </w:rPr>
        <w:t xml:space="preserve">, (June 29, </w:t>
      </w:r>
      <w:r w:rsidRPr="00CE49FD">
        <w:rPr>
          <w:rFonts w:ascii="Times New Roman" w:hAnsi="Times New Roman"/>
          <w:lang w:val="en-US"/>
        </w:rPr>
        <w:t xml:space="preserve">2012), </w:t>
      </w:r>
      <w:hyperlink r:id="rId1" w:history="1">
        <w:r w:rsidRPr="005E131D">
          <w:rPr>
            <w:rStyle w:val="Hyperlink"/>
            <w:rFonts w:ascii="Times New Roman" w:hAnsi="Times New Roman"/>
            <w:color w:val="auto"/>
            <w:lang w:val="en-US"/>
          </w:rPr>
          <w:t>http://transexualesdechile.org/?p=6559</w:t>
        </w:r>
      </w:hyperlink>
      <w:r w:rsidRPr="005E131D">
        <w:rPr>
          <w:rFonts w:ascii="Times New Roman" w:hAnsi="Times New Roman"/>
          <w:lang w:val="en-US"/>
        </w:rPr>
        <w:t xml:space="preserve">; Francisco </w:t>
      </w:r>
      <w:proofErr w:type="spellStart"/>
      <w:r w:rsidRPr="005E131D">
        <w:rPr>
          <w:rFonts w:ascii="Times New Roman" w:hAnsi="Times New Roman"/>
          <w:lang w:val="en-US"/>
        </w:rPr>
        <w:t>Alemán</w:t>
      </w:r>
      <w:proofErr w:type="spellEnd"/>
      <w:r w:rsidRPr="005E131D">
        <w:rPr>
          <w:rFonts w:ascii="Times New Roman" w:hAnsi="Times New Roman"/>
          <w:lang w:val="en-US"/>
        </w:rPr>
        <w:t xml:space="preserve"> C., </w:t>
      </w:r>
      <w:proofErr w:type="spellStart"/>
      <w:r w:rsidRPr="005E131D">
        <w:rPr>
          <w:rFonts w:ascii="Times New Roman" w:hAnsi="Times New Roman"/>
          <w:i/>
          <w:lang w:val="en-US"/>
        </w:rPr>
        <w:t>Transexual</w:t>
      </w:r>
      <w:proofErr w:type="spellEnd"/>
      <w:r w:rsidRPr="005E131D">
        <w:rPr>
          <w:rFonts w:ascii="Times New Roman" w:hAnsi="Times New Roman"/>
          <w:i/>
          <w:lang w:val="en-US"/>
        </w:rPr>
        <w:t xml:space="preserve"> </w:t>
      </w:r>
      <w:proofErr w:type="spellStart"/>
      <w:r w:rsidRPr="005E131D">
        <w:rPr>
          <w:rFonts w:ascii="Times New Roman" w:hAnsi="Times New Roman"/>
          <w:i/>
          <w:lang w:val="en-US"/>
        </w:rPr>
        <w:t>denuncia</w:t>
      </w:r>
      <w:proofErr w:type="spellEnd"/>
      <w:r w:rsidRPr="005E131D">
        <w:rPr>
          <w:rFonts w:ascii="Times New Roman" w:hAnsi="Times New Roman"/>
          <w:i/>
          <w:lang w:val="en-US"/>
        </w:rPr>
        <w:t xml:space="preserve"> </w:t>
      </w:r>
      <w:proofErr w:type="spellStart"/>
      <w:r w:rsidRPr="005E131D">
        <w:rPr>
          <w:rFonts w:ascii="Times New Roman" w:hAnsi="Times New Roman"/>
          <w:i/>
          <w:lang w:val="en-US"/>
        </w:rPr>
        <w:t>haber</w:t>
      </w:r>
      <w:proofErr w:type="spellEnd"/>
      <w:r w:rsidRPr="005E131D">
        <w:rPr>
          <w:rFonts w:ascii="Times New Roman" w:hAnsi="Times New Roman"/>
          <w:i/>
          <w:lang w:val="en-US"/>
        </w:rPr>
        <w:t xml:space="preserve"> </w:t>
      </w:r>
      <w:proofErr w:type="spellStart"/>
      <w:r w:rsidRPr="005E131D">
        <w:rPr>
          <w:rFonts w:ascii="Times New Roman" w:hAnsi="Times New Roman"/>
          <w:i/>
          <w:lang w:val="en-US"/>
        </w:rPr>
        <w:t>sido</w:t>
      </w:r>
      <w:proofErr w:type="spellEnd"/>
      <w:r w:rsidRPr="005E131D">
        <w:rPr>
          <w:rFonts w:ascii="Times New Roman" w:hAnsi="Times New Roman"/>
          <w:i/>
          <w:lang w:val="en-US"/>
        </w:rPr>
        <w:t xml:space="preserve"> </w:t>
      </w:r>
      <w:proofErr w:type="spellStart"/>
      <w:r w:rsidRPr="005E131D">
        <w:rPr>
          <w:rFonts w:ascii="Times New Roman" w:hAnsi="Times New Roman"/>
          <w:i/>
          <w:lang w:val="en-US"/>
        </w:rPr>
        <w:t>abusada</w:t>
      </w:r>
      <w:proofErr w:type="spellEnd"/>
      <w:r w:rsidRPr="005E131D">
        <w:rPr>
          <w:rFonts w:ascii="Times New Roman" w:hAnsi="Times New Roman"/>
          <w:i/>
          <w:lang w:val="en-US"/>
        </w:rPr>
        <w:t xml:space="preserve"> </w:t>
      </w:r>
      <w:proofErr w:type="spellStart"/>
      <w:r w:rsidRPr="005E131D">
        <w:rPr>
          <w:rFonts w:ascii="Times New Roman" w:hAnsi="Times New Roman"/>
          <w:i/>
          <w:lang w:val="en-US"/>
        </w:rPr>
        <w:t>sexualmente</w:t>
      </w:r>
      <w:proofErr w:type="spellEnd"/>
      <w:r w:rsidRPr="005E131D">
        <w:rPr>
          <w:rFonts w:ascii="Times New Roman" w:hAnsi="Times New Roman"/>
          <w:i/>
          <w:lang w:val="en-US"/>
        </w:rPr>
        <w:t xml:space="preserve"> </w:t>
      </w:r>
      <w:proofErr w:type="spellStart"/>
      <w:r w:rsidRPr="005E131D">
        <w:rPr>
          <w:rFonts w:ascii="Times New Roman" w:hAnsi="Times New Roman"/>
          <w:i/>
          <w:lang w:val="en-US"/>
        </w:rPr>
        <w:t>por</w:t>
      </w:r>
      <w:proofErr w:type="spellEnd"/>
      <w:r w:rsidRPr="005E131D">
        <w:rPr>
          <w:rFonts w:ascii="Times New Roman" w:hAnsi="Times New Roman"/>
          <w:i/>
          <w:lang w:val="en-US"/>
        </w:rPr>
        <w:t xml:space="preserve"> </w:t>
      </w:r>
      <w:proofErr w:type="spellStart"/>
      <w:r w:rsidRPr="005E131D">
        <w:rPr>
          <w:rFonts w:ascii="Times New Roman" w:hAnsi="Times New Roman"/>
          <w:i/>
          <w:lang w:val="en-US"/>
        </w:rPr>
        <w:t>Policía</w:t>
      </w:r>
      <w:proofErr w:type="spellEnd"/>
      <w:r w:rsidRPr="005E131D">
        <w:rPr>
          <w:rFonts w:ascii="Times New Roman" w:hAnsi="Times New Roman"/>
          <w:i/>
          <w:lang w:val="en-US"/>
        </w:rPr>
        <w:t xml:space="preserve"> de </w:t>
      </w:r>
      <w:proofErr w:type="spellStart"/>
      <w:r w:rsidRPr="005E131D">
        <w:rPr>
          <w:rFonts w:ascii="Times New Roman" w:hAnsi="Times New Roman"/>
          <w:i/>
          <w:lang w:val="en-US"/>
        </w:rPr>
        <w:t>Carabineros</w:t>
      </w:r>
      <w:proofErr w:type="spellEnd"/>
      <w:r w:rsidRPr="005E131D">
        <w:rPr>
          <w:rFonts w:ascii="Times New Roman" w:hAnsi="Times New Roman"/>
          <w:i/>
          <w:lang w:val="en-US"/>
        </w:rPr>
        <w:t xml:space="preserve"> de Antofagasta</w:t>
      </w:r>
      <w:r w:rsidRPr="005E131D">
        <w:rPr>
          <w:rFonts w:ascii="Times New Roman" w:hAnsi="Times New Roman"/>
          <w:lang w:val="en-US"/>
        </w:rPr>
        <w:t xml:space="preserve">, </w:t>
      </w:r>
      <w:proofErr w:type="spellStart"/>
      <w:r w:rsidRPr="005E131D">
        <w:rPr>
          <w:rFonts w:ascii="Times New Roman" w:hAnsi="Times New Roman"/>
          <w:lang w:val="en-US"/>
        </w:rPr>
        <w:t>Magazin</w:t>
      </w:r>
      <w:proofErr w:type="spellEnd"/>
      <w:r w:rsidRPr="005E131D">
        <w:rPr>
          <w:rFonts w:ascii="Times New Roman" w:hAnsi="Times New Roman"/>
          <w:lang w:val="en-US"/>
        </w:rPr>
        <w:t xml:space="preserve"> (</w:t>
      </w:r>
      <w:r>
        <w:rPr>
          <w:rFonts w:ascii="Times New Roman" w:hAnsi="Times New Roman"/>
          <w:lang w:val="en-US"/>
        </w:rPr>
        <w:t xml:space="preserve">July </w:t>
      </w:r>
      <w:r w:rsidRPr="005E131D">
        <w:rPr>
          <w:rFonts w:ascii="Times New Roman" w:hAnsi="Times New Roman"/>
          <w:lang w:val="en-US"/>
        </w:rPr>
        <w:t xml:space="preserve">3, 2012), </w:t>
      </w:r>
      <w:r w:rsidRPr="005E131D">
        <w:rPr>
          <w:rFonts w:ascii="Times New Roman" w:hAnsi="Times New Roman"/>
          <w:lang w:val="en-US"/>
        </w:rPr>
        <w:fldChar w:fldCharType="begin"/>
      </w:r>
      <w:r w:rsidRPr="005E131D">
        <w:rPr>
          <w:rFonts w:ascii="Times New Roman" w:hAnsi="Times New Roman"/>
          <w:lang w:val="en-US"/>
        </w:rPr>
        <w:instrText>HYPERLINK "http://www.radiomitos.cl/magazin/?p=9442" \t "_blank"</w:instrText>
      </w:r>
      <w:r w:rsidRPr="005E131D">
        <w:rPr>
          <w:rFonts w:ascii="Times New Roman" w:hAnsi="Times New Roman"/>
          <w:lang w:val="en-US"/>
        </w:rPr>
        <w:fldChar w:fldCharType="separate"/>
      </w:r>
      <w:r w:rsidRPr="005E131D">
        <w:rPr>
          <w:rStyle w:val="Hyperlink"/>
          <w:rFonts w:ascii="Times New Roman" w:hAnsi="Times New Roman"/>
          <w:color w:val="auto"/>
          <w:shd w:val="clear" w:color="auto" w:fill="FFFFFF"/>
          <w:lang w:val="en-US"/>
        </w:rPr>
        <w:t>http://www.radiomitos.cl/magazin/?p=9442</w:t>
      </w:r>
      <w:r w:rsidRPr="005E131D">
        <w:rPr>
          <w:rFonts w:ascii="Times New Roman" w:hAnsi="Times New Roman"/>
          <w:lang w:val="en-US"/>
        </w:rPr>
        <w:fldChar w:fldCharType="end"/>
      </w:r>
      <w:r w:rsidRPr="005E131D">
        <w:rPr>
          <w:rFonts w:ascii="Times New Roman" w:hAnsi="Times New Roman"/>
          <w:lang w:val="en-US"/>
        </w:rPr>
        <w:t>.</w:t>
      </w:r>
    </w:p>
  </w:footnote>
  <w:footnote w:id="5">
    <w:p w14:paraId="3F722D03" w14:textId="60988CBE" w:rsidR="00440021" w:rsidRPr="009D544F" w:rsidRDefault="00440021">
      <w:pPr>
        <w:pStyle w:val="FootnoteText"/>
        <w:rPr>
          <w:rFonts w:ascii="Times New Roman" w:hAnsi="Times New Roman"/>
          <w:lang w:val="en-US"/>
        </w:rPr>
      </w:pPr>
      <w:r>
        <w:rPr>
          <w:rStyle w:val="FootnoteReference"/>
        </w:rPr>
        <w:footnoteRef/>
      </w:r>
      <w:r>
        <w:t xml:space="preserve"> </w:t>
      </w:r>
      <w:r>
        <w:rPr>
          <w:rFonts w:ascii="Times New Roman" w:hAnsi="Times New Roman"/>
          <w:lang w:val="en-US"/>
        </w:rPr>
        <w:t xml:space="preserve">Although in general, </w:t>
      </w:r>
      <w:proofErr w:type="spellStart"/>
      <w:r>
        <w:rPr>
          <w:rFonts w:ascii="Times New Roman" w:hAnsi="Times New Roman"/>
          <w:lang w:val="en-US"/>
        </w:rPr>
        <w:t>Carabineros</w:t>
      </w:r>
      <w:proofErr w:type="spellEnd"/>
      <w:r>
        <w:rPr>
          <w:rFonts w:ascii="Times New Roman" w:hAnsi="Times New Roman"/>
          <w:lang w:val="en-US"/>
        </w:rPr>
        <w:t xml:space="preserve"> use </w:t>
      </w:r>
      <w:r w:rsidRPr="009D544F">
        <w:rPr>
          <w:rFonts w:ascii="Times New Roman" w:hAnsi="Times New Roman"/>
          <w:i/>
          <w:lang w:val="en-US"/>
        </w:rPr>
        <w:t>Article 373 of the Penal Code</w:t>
      </w:r>
      <w:r>
        <w:rPr>
          <w:rFonts w:ascii="Times New Roman" w:hAnsi="Times New Roman"/>
          <w:lang w:val="en-US"/>
        </w:rPr>
        <w:t xml:space="preserve"> as an argument to detain LGBT persons.</w:t>
      </w:r>
    </w:p>
  </w:footnote>
  <w:footnote w:id="6">
    <w:p w14:paraId="54647F3A" w14:textId="2D109C91" w:rsidR="00440021" w:rsidRPr="005E131D" w:rsidRDefault="00440021">
      <w:pPr>
        <w:pStyle w:val="FootnoteText"/>
        <w:rPr>
          <w:rFonts w:ascii="Times New Roman" w:hAnsi="Times New Roman"/>
          <w:lang w:val="en-US"/>
        </w:rPr>
      </w:pPr>
      <w:r w:rsidRPr="005E131D">
        <w:rPr>
          <w:rStyle w:val="FootnoteReference"/>
          <w:rFonts w:ascii="Times New Roman" w:hAnsi="Times New Roman"/>
        </w:rPr>
        <w:footnoteRef/>
      </w:r>
      <w:r w:rsidRPr="005E131D">
        <w:rPr>
          <w:rFonts w:ascii="Times New Roman" w:hAnsi="Times New Roman"/>
        </w:rPr>
        <w:t xml:space="preserve"> </w:t>
      </w:r>
      <w:r w:rsidRPr="005E131D">
        <w:rPr>
          <w:rFonts w:ascii="Times New Roman" w:hAnsi="Times New Roman"/>
          <w:lang w:val="en-US"/>
        </w:rPr>
        <w:t xml:space="preserve">A different healthcare professional without experience in evidence preservation agreed to assist her.  Due to the lack of experience in evidence collection, the medical professional did not preserve any of the fluids in the victim’s mouth, which was an essential piece of evidence to prove the sexual abuse of the </w:t>
      </w:r>
      <w:proofErr w:type="spellStart"/>
      <w:r w:rsidRPr="005E131D">
        <w:rPr>
          <w:rFonts w:ascii="Times New Roman" w:hAnsi="Times New Roman"/>
          <w:lang w:val="en-US"/>
        </w:rPr>
        <w:t>Carabinero</w:t>
      </w:r>
      <w:proofErr w:type="spellEnd"/>
      <w:r w:rsidRPr="005E131D">
        <w:rPr>
          <w:rFonts w:ascii="Times New Roman" w:hAnsi="Times New Roman"/>
          <w:lang w:val="en-US"/>
        </w:rPr>
        <w:t xml:space="preserve"> police.  </w:t>
      </w:r>
    </w:p>
  </w:footnote>
  <w:footnote w:id="7">
    <w:p w14:paraId="68F9E3AB" w14:textId="77777777" w:rsidR="00440021" w:rsidRPr="005E131D" w:rsidRDefault="00440021" w:rsidP="005A4750">
      <w:pPr>
        <w:pStyle w:val="FootnoteText"/>
        <w:rPr>
          <w:rFonts w:ascii="Times New Roman" w:hAnsi="Times New Roman"/>
          <w:lang w:val="en-US"/>
        </w:rPr>
      </w:pPr>
      <w:r w:rsidRPr="005E131D">
        <w:rPr>
          <w:rStyle w:val="FootnoteReference"/>
          <w:rFonts w:ascii="Times New Roman" w:hAnsi="Times New Roman"/>
          <w:lang w:val="en-US"/>
        </w:rPr>
        <w:footnoteRef/>
      </w:r>
      <w:r w:rsidRPr="005E131D">
        <w:rPr>
          <w:rFonts w:ascii="Times New Roman" w:hAnsi="Times New Roman"/>
          <w:lang w:val="en-US"/>
        </w:rPr>
        <w:t xml:space="preserve"> </w:t>
      </w:r>
      <w:r w:rsidRPr="005E131D">
        <w:rPr>
          <w:rFonts w:ascii="Times New Roman" w:hAnsi="Times New Roman"/>
        </w:rPr>
        <w:t xml:space="preserve">Prosecutor’s office of </w:t>
      </w:r>
      <w:r w:rsidRPr="005E131D">
        <w:rPr>
          <w:rFonts w:ascii="Times New Roman" w:hAnsi="Times New Roman"/>
          <w:lang w:val="es-MX"/>
        </w:rPr>
        <w:t xml:space="preserve">Antofagasta case number </w:t>
      </w:r>
      <w:r w:rsidRPr="005E131D">
        <w:rPr>
          <w:rFonts w:ascii="Times New Roman" w:hAnsi="Times New Roman"/>
          <w:lang w:val="en-US"/>
        </w:rPr>
        <w:t>RUC 1200651304-0.</w:t>
      </w:r>
    </w:p>
  </w:footnote>
  <w:footnote w:id="8">
    <w:p w14:paraId="55A00604" w14:textId="22BCC24A" w:rsidR="00440021" w:rsidRPr="00974B6A" w:rsidRDefault="00440021" w:rsidP="005A4750">
      <w:pPr>
        <w:pStyle w:val="FootnoteText"/>
        <w:rPr>
          <w:rFonts w:ascii="Times New Roman" w:hAnsi="Times New Roman"/>
          <w:lang w:val="en-US"/>
        </w:rPr>
      </w:pPr>
      <w:r w:rsidRPr="005E131D">
        <w:rPr>
          <w:rStyle w:val="FootnoteReference"/>
          <w:rFonts w:ascii="Times New Roman" w:hAnsi="Times New Roman"/>
          <w:lang w:val="en-US"/>
        </w:rPr>
        <w:footnoteRef/>
      </w:r>
      <w:r w:rsidRPr="005E131D">
        <w:rPr>
          <w:rFonts w:ascii="Times New Roman" w:hAnsi="Times New Roman"/>
          <w:lang w:val="en-US"/>
        </w:rPr>
        <w:t xml:space="preserve"> </w:t>
      </w:r>
      <w:proofErr w:type="spellStart"/>
      <w:r w:rsidRPr="005E131D">
        <w:rPr>
          <w:rFonts w:ascii="Times New Roman" w:hAnsi="Times New Roman"/>
          <w:i/>
          <w:lang w:val="en-US"/>
        </w:rPr>
        <w:t>Ataque</w:t>
      </w:r>
      <w:proofErr w:type="spellEnd"/>
      <w:r w:rsidRPr="005E131D">
        <w:rPr>
          <w:rFonts w:ascii="Times New Roman" w:hAnsi="Times New Roman"/>
          <w:i/>
          <w:lang w:val="en-US"/>
        </w:rPr>
        <w:t xml:space="preserve"> </w:t>
      </w:r>
      <w:proofErr w:type="spellStart"/>
      <w:r w:rsidRPr="005E131D">
        <w:rPr>
          <w:rFonts w:ascii="Times New Roman" w:hAnsi="Times New Roman"/>
          <w:i/>
          <w:lang w:val="en-US"/>
        </w:rPr>
        <w:t>t</w:t>
      </w:r>
      <w:r>
        <w:rPr>
          <w:rFonts w:ascii="Times New Roman" w:hAnsi="Times New Roman"/>
          <w:i/>
          <w:lang w:val="en-US"/>
        </w:rPr>
        <w:t>ransfobico</w:t>
      </w:r>
      <w:proofErr w:type="spellEnd"/>
      <w:r>
        <w:rPr>
          <w:rFonts w:ascii="Times New Roman" w:hAnsi="Times New Roman"/>
          <w:i/>
          <w:lang w:val="en-US"/>
        </w:rPr>
        <w:t xml:space="preserve"> a </w:t>
      </w:r>
      <w:proofErr w:type="spellStart"/>
      <w:r>
        <w:rPr>
          <w:rFonts w:ascii="Times New Roman" w:hAnsi="Times New Roman"/>
          <w:i/>
          <w:lang w:val="en-US"/>
        </w:rPr>
        <w:t>mujer</w:t>
      </w:r>
      <w:proofErr w:type="spellEnd"/>
      <w:r>
        <w:rPr>
          <w:rFonts w:ascii="Times New Roman" w:hAnsi="Times New Roman"/>
          <w:i/>
          <w:lang w:val="en-US"/>
        </w:rPr>
        <w:t xml:space="preserve"> </w:t>
      </w:r>
      <w:proofErr w:type="spellStart"/>
      <w:r>
        <w:rPr>
          <w:rFonts w:ascii="Times New Roman" w:hAnsi="Times New Roman"/>
          <w:i/>
          <w:lang w:val="en-US"/>
        </w:rPr>
        <w:t>travesti</w:t>
      </w:r>
      <w:proofErr w:type="spellEnd"/>
      <w:r>
        <w:rPr>
          <w:rFonts w:ascii="Times New Roman" w:hAnsi="Times New Roman"/>
          <w:i/>
          <w:lang w:val="en-US"/>
        </w:rPr>
        <w:t xml:space="preserve"> en R</w:t>
      </w:r>
      <w:r w:rsidRPr="005E131D">
        <w:rPr>
          <w:rFonts w:ascii="Times New Roman" w:hAnsi="Times New Roman"/>
          <w:i/>
          <w:lang w:val="en-US"/>
        </w:rPr>
        <w:t>ancagua</w:t>
      </w:r>
      <w:r>
        <w:rPr>
          <w:rFonts w:ascii="Times New Roman" w:hAnsi="Times New Roman"/>
          <w:i/>
          <w:lang w:val="en-US"/>
        </w:rPr>
        <w:t xml:space="preserve"> </w:t>
      </w:r>
      <w:r>
        <w:rPr>
          <w:rFonts w:ascii="Times New Roman" w:hAnsi="Times New Roman"/>
          <w:lang w:val="en-US"/>
        </w:rPr>
        <w:t>(</w:t>
      </w:r>
      <w:proofErr w:type="spellStart"/>
      <w:r>
        <w:rPr>
          <w:rFonts w:ascii="Times New Roman" w:hAnsi="Times New Roman"/>
          <w:lang w:val="en-US"/>
        </w:rPr>
        <w:t>Transphobic</w:t>
      </w:r>
      <w:proofErr w:type="spellEnd"/>
      <w:r>
        <w:rPr>
          <w:rFonts w:ascii="Times New Roman" w:hAnsi="Times New Roman"/>
          <w:lang w:val="en-US"/>
        </w:rPr>
        <w:t xml:space="preserve"> assault against travesty woman in Rancagua)</w:t>
      </w:r>
      <w:r w:rsidRPr="005E131D">
        <w:rPr>
          <w:rFonts w:ascii="Times New Roman" w:hAnsi="Times New Roman"/>
          <w:lang w:val="en-US"/>
        </w:rPr>
        <w:t xml:space="preserve">, </w:t>
      </w:r>
      <w:proofErr w:type="spellStart"/>
      <w:r w:rsidRPr="005E131D">
        <w:rPr>
          <w:rFonts w:ascii="Times New Roman" w:hAnsi="Times New Roman"/>
          <w:smallCaps/>
          <w:lang w:val="en-US"/>
        </w:rPr>
        <w:t>Organización</w:t>
      </w:r>
      <w:proofErr w:type="spellEnd"/>
      <w:r w:rsidRPr="005E131D">
        <w:rPr>
          <w:rFonts w:ascii="Times New Roman" w:hAnsi="Times New Roman"/>
          <w:smallCaps/>
          <w:lang w:val="en-US"/>
        </w:rPr>
        <w:t xml:space="preserve"> de </w:t>
      </w:r>
      <w:proofErr w:type="spellStart"/>
      <w:r w:rsidRPr="005E131D">
        <w:rPr>
          <w:rFonts w:ascii="Times New Roman" w:hAnsi="Times New Roman"/>
          <w:smallCaps/>
          <w:lang w:val="en-US"/>
        </w:rPr>
        <w:t>Transexuales</w:t>
      </w:r>
      <w:proofErr w:type="spellEnd"/>
      <w:r w:rsidRPr="005E131D">
        <w:rPr>
          <w:rFonts w:ascii="Times New Roman" w:hAnsi="Times New Roman"/>
          <w:smallCaps/>
          <w:lang w:val="en-US"/>
        </w:rPr>
        <w:t xml:space="preserve"> por la </w:t>
      </w:r>
      <w:proofErr w:type="spellStart"/>
      <w:r w:rsidRPr="005E131D">
        <w:rPr>
          <w:rFonts w:ascii="Times New Roman" w:hAnsi="Times New Roman"/>
          <w:smallCaps/>
          <w:lang w:val="en-US"/>
        </w:rPr>
        <w:t>Dignidad</w:t>
      </w:r>
      <w:proofErr w:type="spellEnd"/>
      <w:r w:rsidRPr="005E131D">
        <w:rPr>
          <w:rFonts w:ascii="Times New Roman" w:hAnsi="Times New Roman"/>
          <w:smallCaps/>
          <w:lang w:val="en-US"/>
        </w:rPr>
        <w:t xml:space="preserve"> de la </w:t>
      </w:r>
      <w:proofErr w:type="spellStart"/>
      <w:r w:rsidRPr="005E131D">
        <w:rPr>
          <w:rFonts w:ascii="Times New Roman" w:hAnsi="Times New Roman"/>
          <w:smallCaps/>
          <w:lang w:val="en-US"/>
        </w:rPr>
        <w:t>Diversidad</w:t>
      </w:r>
      <w:proofErr w:type="spellEnd"/>
      <w:r w:rsidRPr="005E131D">
        <w:rPr>
          <w:rFonts w:ascii="Times New Roman" w:hAnsi="Times New Roman"/>
          <w:lang w:val="en-US"/>
        </w:rPr>
        <w:t xml:space="preserve"> (</w:t>
      </w:r>
      <w:r>
        <w:rPr>
          <w:rFonts w:ascii="Times New Roman" w:hAnsi="Times New Roman"/>
          <w:lang w:val="en-US"/>
        </w:rPr>
        <w:t>July 22</w:t>
      </w:r>
      <w:r w:rsidRPr="005E131D">
        <w:rPr>
          <w:rFonts w:ascii="Times New Roman" w:hAnsi="Times New Roman"/>
          <w:lang w:val="en-US"/>
        </w:rPr>
        <w:t xml:space="preserve">, 2012) </w:t>
      </w:r>
      <w:hyperlink r:id="rId2" w:history="1">
        <w:r w:rsidRPr="005E131D">
          <w:rPr>
            <w:rStyle w:val="Hyperlink"/>
            <w:rFonts w:ascii="Times New Roman" w:hAnsi="Times New Roman"/>
            <w:color w:val="auto"/>
            <w:lang w:val="en-US"/>
          </w:rPr>
          <w:t>http://transexualesdechile.org/?p=6759</w:t>
        </w:r>
      </w:hyperlink>
      <w:r w:rsidRPr="005E131D">
        <w:rPr>
          <w:rFonts w:ascii="Times New Roman" w:hAnsi="Times New Roman"/>
          <w:lang w:val="en-US"/>
        </w:rPr>
        <w:t xml:space="preserve">, </w:t>
      </w:r>
      <w:proofErr w:type="spellStart"/>
      <w:r w:rsidRPr="005E131D">
        <w:rPr>
          <w:rFonts w:ascii="Times New Roman" w:hAnsi="Times New Roman"/>
          <w:i/>
          <w:lang w:val="en-US"/>
        </w:rPr>
        <w:t>Organización</w:t>
      </w:r>
      <w:proofErr w:type="spellEnd"/>
      <w:r w:rsidRPr="005E131D">
        <w:rPr>
          <w:rFonts w:ascii="Times New Roman" w:hAnsi="Times New Roman"/>
          <w:i/>
          <w:lang w:val="en-US"/>
        </w:rPr>
        <w:t xml:space="preserve"> </w:t>
      </w:r>
      <w:proofErr w:type="spellStart"/>
      <w:r w:rsidRPr="005E131D">
        <w:rPr>
          <w:rFonts w:ascii="Times New Roman" w:hAnsi="Times New Roman"/>
          <w:i/>
          <w:lang w:val="en-US"/>
        </w:rPr>
        <w:t>denuncio</w:t>
      </w:r>
      <w:proofErr w:type="spellEnd"/>
      <w:r w:rsidRPr="005E131D">
        <w:rPr>
          <w:rFonts w:ascii="Times New Roman" w:hAnsi="Times New Roman"/>
          <w:i/>
          <w:lang w:val="en-US"/>
        </w:rPr>
        <w:t xml:space="preserve"> brutal </w:t>
      </w:r>
      <w:proofErr w:type="spellStart"/>
      <w:r w:rsidRPr="005E131D">
        <w:rPr>
          <w:rFonts w:ascii="Times New Roman" w:hAnsi="Times New Roman"/>
          <w:i/>
          <w:lang w:val="en-US"/>
        </w:rPr>
        <w:t>ataque</w:t>
      </w:r>
      <w:proofErr w:type="spellEnd"/>
      <w:r w:rsidRPr="005E131D">
        <w:rPr>
          <w:rFonts w:ascii="Times New Roman" w:hAnsi="Times New Roman"/>
          <w:i/>
          <w:lang w:val="en-US"/>
        </w:rPr>
        <w:t xml:space="preserve"> a </w:t>
      </w:r>
      <w:proofErr w:type="spellStart"/>
      <w:r w:rsidRPr="005E131D">
        <w:rPr>
          <w:rFonts w:ascii="Times New Roman" w:hAnsi="Times New Roman"/>
          <w:i/>
          <w:lang w:val="en-US"/>
        </w:rPr>
        <w:t>travesti</w:t>
      </w:r>
      <w:proofErr w:type="spellEnd"/>
      <w:r w:rsidRPr="005E131D">
        <w:rPr>
          <w:rFonts w:ascii="Times New Roman" w:hAnsi="Times New Roman"/>
          <w:i/>
          <w:lang w:val="en-US"/>
        </w:rPr>
        <w:t xml:space="preserve"> en Rancagua, </w:t>
      </w:r>
      <w:proofErr w:type="spellStart"/>
      <w:r w:rsidRPr="005E131D">
        <w:rPr>
          <w:rFonts w:ascii="Times New Roman" w:hAnsi="Times New Roman"/>
          <w:smallCaps/>
          <w:lang w:val="en-US"/>
        </w:rPr>
        <w:t>Cooperativa</w:t>
      </w:r>
      <w:proofErr w:type="spellEnd"/>
      <w:r w:rsidRPr="005E131D">
        <w:rPr>
          <w:rFonts w:ascii="Times New Roman" w:hAnsi="Times New Roman"/>
          <w:lang w:val="en-US"/>
        </w:rPr>
        <w:t xml:space="preserve"> (23 Julio 2012),</w:t>
      </w:r>
      <w:r w:rsidRPr="005E131D">
        <w:rPr>
          <w:rFonts w:ascii="Times New Roman" w:hAnsi="Times New Roman"/>
          <w:i/>
          <w:lang w:val="en-US"/>
        </w:rPr>
        <w:t xml:space="preserve"> </w:t>
      </w:r>
      <w:r w:rsidRPr="005E131D">
        <w:rPr>
          <w:rFonts w:ascii="Times New Roman" w:hAnsi="Times New Roman"/>
          <w:lang w:val="en-US"/>
        </w:rPr>
        <w:fldChar w:fldCharType="begin"/>
      </w:r>
      <w:r w:rsidRPr="005E131D">
        <w:rPr>
          <w:rFonts w:ascii="Times New Roman" w:hAnsi="Times New Roman"/>
          <w:lang w:val="en-US"/>
        </w:rPr>
        <w:instrText>HYPERLINK "http://prontus.cooperativa.cl/organizacion-denuncio-brutal-ataque-a-travesti-en-rancagua/prontus_nots/2012-07-23/173014.html" \t "_blank"</w:instrText>
      </w:r>
      <w:r w:rsidRPr="005E131D">
        <w:rPr>
          <w:rFonts w:ascii="Times New Roman" w:hAnsi="Times New Roman"/>
          <w:lang w:val="en-US"/>
        </w:rPr>
        <w:fldChar w:fldCharType="separate"/>
      </w:r>
      <w:r w:rsidRPr="005E131D">
        <w:rPr>
          <w:rStyle w:val="Hyperlink"/>
          <w:rFonts w:ascii="Times New Roman" w:hAnsi="Times New Roman"/>
          <w:color w:val="auto"/>
          <w:shd w:val="clear" w:color="auto" w:fill="FFFFFF"/>
          <w:lang w:val="en-US"/>
        </w:rPr>
        <w:t>http://prontus.cooperativa.cl/organizacion-denuncio-brutal-ataque-a-travesti-en-rancagua/prontus_nots/2012-07-23/173014.html</w:t>
      </w:r>
      <w:r w:rsidRPr="005E131D">
        <w:rPr>
          <w:rFonts w:ascii="Times New Roman" w:hAnsi="Times New Roman"/>
          <w:lang w:val="en-US"/>
        </w:rPr>
        <w:fldChar w:fldCharType="end"/>
      </w:r>
      <w:r w:rsidRPr="00974B6A">
        <w:rPr>
          <w:rFonts w:ascii="Times New Roman" w:hAnsi="Times New Roman"/>
          <w:lang w:val="en-US"/>
        </w:rPr>
        <w:t xml:space="preserve">; </w:t>
      </w:r>
      <w:proofErr w:type="spellStart"/>
      <w:r w:rsidRPr="00974B6A">
        <w:rPr>
          <w:rFonts w:ascii="Times New Roman" w:hAnsi="Times New Roman"/>
          <w:lang w:val="en-US"/>
        </w:rPr>
        <w:t>Loreta</w:t>
      </w:r>
      <w:proofErr w:type="spellEnd"/>
      <w:r w:rsidRPr="00974B6A">
        <w:rPr>
          <w:rFonts w:ascii="Times New Roman" w:hAnsi="Times New Roman"/>
          <w:lang w:val="en-US"/>
        </w:rPr>
        <w:t xml:space="preserve"> Morales, </w:t>
      </w:r>
      <w:r w:rsidRPr="007B2EC2">
        <w:rPr>
          <w:rFonts w:ascii="Times New Roman" w:hAnsi="Times New Roman"/>
          <w:i/>
          <w:lang w:val="en-US"/>
        </w:rPr>
        <w:t xml:space="preserve">Dos </w:t>
      </w:r>
      <w:proofErr w:type="spellStart"/>
      <w:r w:rsidRPr="007B2EC2">
        <w:rPr>
          <w:rFonts w:ascii="Times New Roman" w:hAnsi="Times New Roman"/>
          <w:i/>
          <w:lang w:val="en-US"/>
        </w:rPr>
        <w:t>hechos</w:t>
      </w:r>
      <w:proofErr w:type="spellEnd"/>
      <w:r w:rsidRPr="007B2EC2">
        <w:rPr>
          <w:rFonts w:ascii="Times New Roman" w:hAnsi="Times New Roman"/>
          <w:i/>
          <w:lang w:val="en-US"/>
        </w:rPr>
        <w:t xml:space="preserve"> de </w:t>
      </w:r>
      <w:proofErr w:type="spellStart"/>
      <w:r w:rsidRPr="007B2EC2">
        <w:rPr>
          <w:rFonts w:ascii="Times New Roman" w:hAnsi="Times New Roman"/>
          <w:i/>
          <w:lang w:val="en-US"/>
        </w:rPr>
        <w:t>violencia</w:t>
      </w:r>
      <w:proofErr w:type="spellEnd"/>
      <w:r w:rsidRPr="007B2EC2">
        <w:rPr>
          <w:rFonts w:ascii="Times New Roman" w:hAnsi="Times New Roman"/>
          <w:i/>
          <w:lang w:val="en-US"/>
        </w:rPr>
        <w:t xml:space="preserve"> contra personas de </w:t>
      </w:r>
      <w:proofErr w:type="spellStart"/>
      <w:r w:rsidRPr="007B2EC2">
        <w:rPr>
          <w:rFonts w:ascii="Times New Roman" w:hAnsi="Times New Roman"/>
          <w:i/>
          <w:lang w:val="en-US"/>
        </w:rPr>
        <w:t>minorias</w:t>
      </w:r>
      <w:proofErr w:type="spellEnd"/>
      <w:r w:rsidRPr="007B2EC2">
        <w:rPr>
          <w:rFonts w:ascii="Times New Roman" w:hAnsi="Times New Roman"/>
          <w:i/>
          <w:lang w:val="en-US"/>
        </w:rPr>
        <w:t xml:space="preserve"> </w:t>
      </w:r>
      <w:proofErr w:type="spellStart"/>
      <w:r w:rsidRPr="007B2EC2">
        <w:rPr>
          <w:rFonts w:ascii="Times New Roman" w:hAnsi="Times New Roman"/>
          <w:i/>
          <w:lang w:val="en-US"/>
        </w:rPr>
        <w:t>sexuales</w:t>
      </w:r>
      <w:proofErr w:type="spellEnd"/>
      <w:r w:rsidRPr="007B2EC2">
        <w:rPr>
          <w:rFonts w:ascii="Times New Roman" w:hAnsi="Times New Roman"/>
          <w:i/>
          <w:lang w:val="en-US"/>
        </w:rPr>
        <w:t xml:space="preserve"> </w:t>
      </w:r>
      <w:proofErr w:type="spellStart"/>
      <w:r w:rsidRPr="007B2EC2">
        <w:rPr>
          <w:rFonts w:ascii="Times New Roman" w:hAnsi="Times New Roman"/>
          <w:i/>
          <w:lang w:val="en-US"/>
        </w:rPr>
        <w:t>marcan</w:t>
      </w:r>
      <w:proofErr w:type="spellEnd"/>
      <w:r w:rsidRPr="007B2EC2">
        <w:rPr>
          <w:rFonts w:ascii="Times New Roman" w:hAnsi="Times New Roman"/>
          <w:i/>
          <w:lang w:val="en-US"/>
        </w:rPr>
        <w:t xml:space="preserve"> a Rancagua</w:t>
      </w:r>
      <w:r w:rsidRPr="007B2EC2">
        <w:rPr>
          <w:rFonts w:ascii="Times New Roman" w:hAnsi="Times New Roman"/>
          <w:lang w:val="en-US"/>
        </w:rPr>
        <w:t xml:space="preserve">, </w:t>
      </w:r>
      <w:r w:rsidRPr="007B2EC2">
        <w:rPr>
          <w:rFonts w:ascii="Times New Roman" w:hAnsi="Times New Roman"/>
          <w:smallCaps/>
          <w:lang w:val="en-US"/>
        </w:rPr>
        <w:t xml:space="preserve">El </w:t>
      </w:r>
      <w:proofErr w:type="spellStart"/>
      <w:r w:rsidRPr="007B2EC2">
        <w:rPr>
          <w:rFonts w:ascii="Times New Roman" w:hAnsi="Times New Roman"/>
          <w:smallCaps/>
          <w:lang w:val="en-US"/>
        </w:rPr>
        <w:t>Ranchahuaso</w:t>
      </w:r>
      <w:proofErr w:type="spellEnd"/>
      <w:r w:rsidRPr="007B2EC2">
        <w:rPr>
          <w:rFonts w:ascii="Times New Roman" w:hAnsi="Times New Roman"/>
          <w:lang w:val="en-US"/>
        </w:rPr>
        <w:t xml:space="preserve"> (</w:t>
      </w:r>
      <w:r>
        <w:rPr>
          <w:rFonts w:ascii="Times New Roman" w:hAnsi="Times New Roman"/>
          <w:lang w:val="en-US"/>
        </w:rPr>
        <w:t xml:space="preserve">July 25, </w:t>
      </w:r>
      <w:r w:rsidRPr="007B2EC2">
        <w:rPr>
          <w:rFonts w:ascii="Times New Roman" w:hAnsi="Times New Roman"/>
          <w:lang w:val="en-US"/>
        </w:rPr>
        <w:t xml:space="preserve">2012, 00:07) </w:t>
      </w:r>
      <w:r w:rsidRPr="005E131D">
        <w:rPr>
          <w:rFonts w:ascii="Times New Roman" w:hAnsi="Times New Roman"/>
          <w:lang w:val="en-US"/>
        </w:rPr>
        <w:fldChar w:fldCharType="begin"/>
      </w:r>
      <w:r w:rsidRPr="005E131D">
        <w:rPr>
          <w:rFonts w:ascii="Times New Roman" w:hAnsi="Times New Roman"/>
          <w:lang w:val="en-US"/>
        </w:rPr>
        <w:instrText>HYPERLINK "http://www.elrancahuaso.cl/node/36977" \t "_blank"</w:instrText>
      </w:r>
      <w:r w:rsidRPr="005E131D">
        <w:rPr>
          <w:rFonts w:ascii="Times New Roman" w:hAnsi="Times New Roman"/>
          <w:lang w:val="en-US"/>
        </w:rPr>
        <w:fldChar w:fldCharType="separate"/>
      </w:r>
      <w:r w:rsidRPr="005E131D">
        <w:rPr>
          <w:rStyle w:val="Hyperlink"/>
          <w:rFonts w:ascii="Times New Roman" w:hAnsi="Times New Roman"/>
          <w:color w:val="auto"/>
          <w:shd w:val="clear" w:color="auto" w:fill="FFFFFF"/>
          <w:lang w:val="en-US"/>
        </w:rPr>
        <w:t>http://www.elrancahuaso.cl/node/36977</w:t>
      </w:r>
      <w:r w:rsidRPr="005E131D">
        <w:rPr>
          <w:rFonts w:ascii="Times New Roman" w:hAnsi="Times New Roman"/>
          <w:lang w:val="en-US"/>
        </w:rPr>
        <w:fldChar w:fldCharType="end"/>
      </w:r>
      <w:r w:rsidRPr="00974B6A">
        <w:rPr>
          <w:rFonts w:ascii="Times New Roman" w:hAnsi="Times New Roman"/>
          <w:lang w:val="en-US"/>
        </w:rPr>
        <w:t>.</w:t>
      </w:r>
    </w:p>
  </w:footnote>
  <w:footnote w:id="9">
    <w:p w14:paraId="4E4234C9" w14:textId="42F1946A" w:rsidR="00440021" w:rsidRPr="00912846" w:rsidRDefault="00440021" w:rsidP="00912846">
      <w:pPr>
        <w:pStyle w:val="FootnoteText"/>
        <w:jc w:val="both"/>
        <w:rPr>
          <w:rFonts w:ascii="Times New Roman" w:hAnsi="Times New Roman"/>
          <w:lang w:val="en-US"/>
        </w:rPr>
      </w:pPr>
      <w:r w:rsidRPr="00912846">
        <w:rPr>
          <w:rStyle w:val="FootnoteReference"/>
          <w:rFonts w:ascii="Times New Roman" w:hAnsi="Times New Roman"/>
        </w:rPr>
        <w:footnoteRef/>
      </w:r>
      <w:r w:rsidRPr="00912846">
        <w:rPr>
          <w:rFonts w:ascii="Times New Roman" w:hAnsi="Times New Roman"/>
        </w:rPr>
        <w:t xml:space="preserve"> See also: </w:t>
      </w:r>
      <w:r w:rsidRPr="00912846">
        <w:rPr>
          <w:rFonts w:ascii="Times New Roman" w:hAnsi="Times New Roman"/>
          <w:i/>
          <w:lang w:val="en-US"/>
        </w:rPr>
        <w:t>Chile: Amend and Pass Anti-discrimination Bill</w:t>
      </w:r>
      <w:r w:rsidRPr="00912846">
        <w:rPr>
          <w:rFonts w:ascii="Times New Roman" w:hAnsi="Times New Roman"/>
          <w:lang w:val="en-US"/>
        </w:rPr>
        <w:t xml:space="preserve">, </w:t>
      </w:r>
      <w:r w:rsidRPr="00912846">
        <w:rPr>
          <w:rFonts w:ascii="Times New Roman" w:hAnsi="Times New Roman"/>
          <w:smallCaps/>
          <w:shd w:val="clear" w:color="auto" w:fill="FFFFFF"/>
          <w:lang w:val="en-US"/>
        </w:rPr>
        <w:t>Human Rights Watch</w:t>
      </w:r>
      <w:r w:rsidRPr="00912846">
        <w:rPr>
          <w:rFonts w:ascii="Times New Roman" w:hAnsi="Times New Roman"/>
          <w:lang w:val="en-US"/>
        </w:rPr>
        <w:t xml:space="preserve"> (April 9, 2012), </w:t>
      </w:r>
      <w:hyperlink r:id="rId3" w:history="1">
        <w:r w:rsidRPr="00912846">
          <w:rPr>
            <w:rStyle w:val="Hyperlink"/>
            <w:rFonts w:ascii="Times New Roman" w:hAnsi="Times New Roman"/>
            <w:color w:val="auto"/>
            <w:lang w:val="en-US"/>
          </w:rPr>
          <w:t>http://www.hrw.org/news/2012/04/09/chile-amend-and-pass-anti-discrimination-bill</w:t>
        </w:r>
      </w:hyperlink>
      <w:r w:rsidRPr="00912846">
        <w:rPr>
          <w:rFonts w:ascii="Times New Roman" w:hAnsi="Times New Roman"/>
          <w:lang w:val="en-US"/>
        </w:rPr>
        <w:t>.</w:t>
      </w:r>
    </w:p>
  </w:footnote>
  <w:footnote w:id="10">
    <w:p w14:paraId="32268F26" w14:textId="6A1852D6" w:rsidR="00440021" w:rsidRPr="00912846" w:rsidRDefault="00440021" w:rsidP="00912846">
      <w:pPr>
        <w:pStyle w:val="FootnoteText"/>
        <w:jc w:val="both"/>
        <w:rPr>
          <w:rFonts w:ascii="Times New Roman" w:hAnsi="Times New Roman"/>
          <w:lang w:val="en-US"/>
        </w:rPr>
      </w:pPr>
      <w:r w:rsidRPr="00912846">
        <w:rPr>
          <w:rStyle w:val="FootnoteReference"/>
          <w:rFonts w:ascii="Times New Roman" w:hAnsi="Times New Roman"/>
        </w:rPr>
        <w:footnoteRef/>
      </w:r>
      <w:r w:rsidRPr="00912846">
        <w:rPr>
          <w:rFonts w:ascii="Times New Roman" w:hAnsi="Times New Roman"/>
        </w:rPr>
        <w:t xml:space="preserve"> </w:t>
      </w:r>
      <w:r w:rsidRPr="00912846">
        <w:rPr>
          <w:rFonts w:ascii="Times New Roman" w:hAnsi="Times New Roman"/>
          <w:lang w:val="en-US"/>
        </w:rPr>
        <w:t xml:space="preserve">The provisions protected under Article 19 include </w:t>
      </w:r>
      <w:r w:rsidRPr="00912846">
        <w:rPr>
          <w:rFonts w:ascii="Times New Roman" w:hAnsi="Times New Roman"/>
        </w:rPr>
        <w:t xml:space="preserve">respect for and protection of private and public life and the honor of the individual and his or her family, freedom of conscience, religion, teaching, education, </w:t>
      </w:r>
      <w:proofErr w:type="gramStart"/>
      <w:r w:rsidRPr="00912846">
        <w:rPr>
          <w:rFonts w:ascii="Times New Roman" w:hAnsi="Times New Roman"/>
        </w:rPr>
        <w:t>expression</w:t>
      </w:r>
      <w:proofErr w:type="gramEnd"/>
      <w:r w:rsidRPr="00912846">
        <w:rPr>
          <w:rFonts w:ascii="Times New Roman" w:hAnsi="Times New Roman"/>
        </w:rPr>
        <w:t>.</w:t>
      </w:r>
    </w:p>
  </w:footnote>
  <w:footnote w:id="11">
    <w:p w14:paraId="71F83EA1" w14:textId="225DAF75" w:rsidR="00440021" w:rsidRPr="00012F63" w:rsidRDefault="00440021" w:rsidP="00912846">
      <w:pPr>
        <w:spacing w:after="0" w:line="240" w:lineRule="auto"/>
        <w:rPr>
          <w:rFonts w:ascii="Times New Roman" w:hAnsi="Times New Roman"/>
          <w:sz w:val="20"/>
          <w:szCs w:val="20"/>
          <w:lang w:val="en-US"/>
        </w:rPr>
      </w:pPr>
      <w:r w:rsidRPr="00912846">
        <w:rPr>
          <w:rStyle w:val="FootnoteReference"/>
          <w:rFonts w:ascii="Times New Roman" w:hAnsi="Times New Roman"/>
          <w:sz w:val="20"/>
          <w:szCs w:val="20"/>
          <w:lang w:val="en-US"/>
        </w:rPr>
        <w:footnoteRef/>
      </w:r>
      <w:r w:rsidRPr="00912846">
        <w:rPr>
          <w:rFonts w:ascii="Times New Roman" w:hAnsi="Times New Roman"/>
          <w:sz w:val="20"/>
          <w:szCs w:val="20"/>
          <w:shd w:val="clear" w:color="auto" w:fill="FFFFFF"/>
          <w:lang w:val="en-US"/>
        </w:rPr>
        <w:t xml:space="preserve">Law Num. 20.609, July 12 2012, </w:t>
      </w:r>
      <w:proofErr w:type="spellStart"/>
      <w:r w:rsidRPr="00912846">
        <w:rPr>
          <w:rFonts w:ascii="Times New Roman" w:hAnsi="Times New Roman"/>
          <w:smallCaps/>
          <w:sz w:val="20"/>
          <w:szCs w:val="20"/>
          <w:shd w:val="clear" w:color="auto" w:fill="FFFFFF"/>
          <w:lang w:val="en-US"/>
        </w:rPr>
        <w:t>Diario</w:t>
      </w:r>
      <w:proofErr w:type="spellEnd"/>
      <w:r w:rsidRPr="00912846">
        <w:rPr>
          <w:rFonts w:ascii="Times New Roman" w:hAnsi="Times New Roman"/>
          <w:smallCaps/>
          <w:sz w:val="20"/>
          <w:szCs w:val="20"/>
          <w:shd w:val="clear" w:color="auto" w:fill="FFFFFF"/>
          <w:lang w:val="en-US"/>
        </w:rPr>
        <w:t xml:space="preserve"> </w:t>
      </w:r>
      <w:proofErr w:type="spellStart"/>
      <w:r w:rsidRPr="00912846">
        <w:rPr>
          <w:rFonts w:ascii="Times New Roman" w:hAnsi="Times New Roman"/>
          <w:smallCaps/>
          <w:sz w:val="20"/>
          <w:szCs w:val="20"/>
          <w:shd w:val="clear" w:color="auto" w:fill="FFFFFF"/>
          <w:lang w:val="en-US"/>
        </w:rPr>
        <w:t>Oficial</w:t>
      </w:r>
      <w:proofErr w:type="spellEnd"/>
      <w:r w:rsidRPr="00912846">
        <w:rPr>
          <w:rFonts w:ascii="Times New Roman" w:hAnsi="Times New Roman"/>
          <w:sz w:val="20"/>
          <w:szCs w:val="20"/>
          <w:shd w:val="clear" w:color="auto" w:fill="FFFFFF"/>
          <w:lang w:val="en-US"/>
        </w:rPr>
        <w:t xml:space="preserve"> [D.O.], </w:t>
      </w:r>
      <w:hyperlink r:id="rId4" w:history="1">
        <w:r w:rsidRPr="00912846">
          <w:rPr>
            <w:rStyle w:val="Hyperlink"/>
            <w:rFonts w:ascii="Times New Roman" w:hAnsi="Times New Roman"/>
            <w:color w:val="auto"/>
            <w:sz w:val="20"/>
            <w:szCs w:val="20"/>
            <w:lang w:val="en-US"/>
          </w:rPr>
          <w:t>http://www.senado.cl/appsenado/templates/tramitacion/index.php?boletin_ini=3815-07</w:t>
        </w:r>
      </w:hyperlink>
      <w:r w:rsidRPr="00912846">
        <w:rPr>
          <w:rFonts w:ascii="Times New Roman" w:hAnsi="Times New Roman"/>
          <w:sz w:val="20"/>
          <w:szCs w:val="20"/>
          <w:lang w:val="en-US"/>
        </w:rPr>
        <w:t xml:space="preserve"> (last visited July 30, 2012)</w:t>
      </w:r>
    </w:p>
  </w:footnote>
  <w:footnote w:id="12">
    <w:p w14:paraId="3A05F28F" w14:textId="77777777" w:rsidR="00440021" w:rsidRPr="00912846" w:rsidRDefault="00440021" w:rsidP="00912846">
      <w:pPr>
        <w:pStyle w:val="FootnoteText"/>
        <w:jc w:val="both"/>
        <w:rPr>
          <w:rFonts w:ascii="Times New Roman" w:hAnsi="Times New Roman"/>
        </w:rPr>
      </w:pPr>
      <w:r w:rsidRPr="00912846">
        <w:rPr>
          <w:rStyle w:val="FootnoteReference"/>
          <w:rFonts w:ascii="Times New Roman" w:hAnsi="Times New Roman"/>
        </w:rPr>
        <w:footnoteRef/>
      </w:r>
      <w:r w:rsidRPr="00912846">
        <w:rPr>
          <w:rFonts w:ascii="Times New Roman" w:hAnsi="Times New Roman"/>
        </w:rPr>
        <w:t xml:space="preserve"> </w:t>
      </w:r>
      <w:r w:rsidRPr="00912846">
        <w:rPr>
          <w:rFonts w:ascii="Times New Roman" w:hAnsi="Times New Roman"/>
          <w:i/>
        </w:rPr>
        <w:t>Atala Riffo and Daughters v. Chile</w:t>
      </w:r>
      <w:r w:rsidRPr="00912846">
        <w:rPr>
          <w:rFonts w:ascii="Times New Roman" w:hAnsi="Times New Roman"/>
        </w:rPr>
        <w:t xml:space="preserve">, Merits, Reparations and Costs, Judgment, Inter-Am. Ct. H.R. (ser. C), ¶252-272 (February 24, 2011) </w:t>
      </w:r>
      <w:r w:rsidRPr="00912846">
        <w:rPr>
          <w:rFonts w:ascii="Times New Roman" w:hAnsi="Times New Roman"/>
          <w:i/>
        </w:rPr>
        <w:t>available at</w:t>
      </w:r>
      <w:r w:rsidRPr="00912846">
        <w:rPr>
          <w:rFonts w:ascii="Times New Roman" w:hAnsi="Times New Roman"/>
        </w:rPr>
        <w:t xml:space="preserve"> http://www.corteidh.or.cr/docs/casos/articulos/seriec_239_ing.pdf.</w:t>
      </w:r>
    </w:p>
  </w:footnote>
  <w:footnote w:id="13">
    <w:p w14:paraId="11373949" w14:textId="77777777" w:rsidR="00440021" w:rsidRPr="00912846" w:rsidRDefault="00440021" w:rsidP="00912846">
      <w:pPr>
        <w:pStyle w:val="FootnoteText"/>
        <w:jc w:val="both"/>
        <w:rPr>
          <w:rFonts w:ascii="Times New Roman" w:hAnsi="Times New Roman"/>
        </w:rPr>
      </w:pPr>
      <w:r w:rsidRPr="00912846">
        <w:rPr>
          <w:rStyle w:val="FootnoteReference"/>
          <w:rFonts w:ascii="Times New Roman" w:hAnsi="Times New Roman"/>
        </w:rPr>
        <w:footnoteRef/>
      </w:r>
      <w:r w:rsidRPr="00912846">
        <w:rPr>
          <w:rFonts w:ascii="Times New Roman" w:hAnsi="Times New Roman"/>
        </w:rPr>
        <w:t xml:space="preserve"> </w:t>
      </w:r>
      <w:r w:rsidRPr="00912846">
        <w:rPr>
          <w:rFonts w:ascii="Times New Roman" w:hAnsi="Times New Roman"/>
          <w:i/>
        </w:rPr>
        <w:t>Id.</w:t>
      </w:r>
      <w:r w:rsidRPr="00912846">
        <w:rPr>
          <w:rFonts w:ascii="Times New Roman" w:hAnsi="Times New Roman"/>
        </w:rPr>
        <w:t xml:space="preserve"> at ¶271.</w:t>
      </w:r>
    </w:p>
  </w:footnote>
  <w:footnote w:id="14">
    <w:p w14:paraId="799A3B46" w14:textId="27257849" w:rsidR="00440021" w:rsidRPr="005E131D" w:rsidRDefault="00440021" w:rsidP="00912846">
      <w:pPr>
        <w:pStyle w:val="FootnoteText"/>
        <w:jc w:val="both"/>
        <w:rPr>
          <w:lang w:val="en-US"/>
        </w:rPr>
      </w:pPr>
      <w:r w:rsidRPr="00912846">
        <w:rPr>
          <w:rStyle w:val="FootnoteReference"/>
          <w:rFonts w:ascii="Times New Roman" w:hAnsi="Times New Roman"/>
        </w:rPr>
        <w:footnoteRef/>
      </w:r>
      <w:r w:rsidRPr="00912846">
        <w:rPr>
          <w:rFonts w:ascii="Times New Roman" w:hAnsi="Times New Roman"/>
        </w:rPr>
        <w:t xml:space="preserve"> “</w:t>
      </w:r>
      <w:proofErr w:type="spellStart"/>
      <w:r w:rsidRPr="00912846">
        <w:rPr>
          <w:rFonts w:ascii="Times New Roman" w:hAnsi="Times New Roman"/>
          <w:lang w:val="en-US"/>
        </w:rPr>
        <w:t>Humanas</w:t>
      </w:r>
      <w:proofErr w:type="spellEnd"/>
      <w:r w:rsidRPr="00912846">
        <w:rPr>
          <w:rFonts w:ascii="Times New Roman" w:hAnsi="Times New Roman"/>
          <w:lang w:val="en-US"/>
        </w:rPr>
        <w:t xml:space="preserve"> </w:t>
      </w:r>
      <w:proofErr w:type="spellStart"/>
      <w:r w:rsidRPr="00912846">
        <w:rPr>
          <w:rFonts w:ascii="Times New Roman" w:hAnsi="Times New Roman"/>
          <w:lang w:val="en-US"/>
        </w:rPr>
        <w:t>presenta</w:t>
      </w:r>
      <w:proofErr w:type="spellEnd"/>
      <w:r w:rsidRPr="00912846">
        <w:rPr>
          <w:rFonts w:ascii="Times New Roman" w:hAnsi="Times New Roman"/>
          <w:lang w:val="en-US"/>
        </w:rPr>
        <w:t xml:space="preserve"> </w:t>
      </w:r>
      <w:proofErr w:type="spellStart"/>
      <w:r w:rsidRPr="00912846">
        <w:rPr>
          <w:rFonts w:ascii="Times New Roman" w:hAnsi="Times New Roman"/>
          <w:lang w:val="en-US"/>
        </w:rPr>
        <w:t>recurso</w:t>
      </w:r>
      <w:proofErr w:type="spellEnd"/>
      <w:r w:rsidRPr="00912846">
        <w:rPr>
          <w:rFonts w:ascii="Times New Roman" w:hAnsi="Times New Roman"/>
          <w:lang w:val="en-US"/>
        </w:rPr>
        <w:t xml:space="preserve"> de </w:t>
      </w:r>
      <w:proofErr w:type="spellStart"/>
      <w:r w:rsidRPr="00912846">
        <w:rPr>
          <w:rFonts w:ascii="Times New Roman" w:hAnsi="Times New Roman"/>
          <w:lang w:val="en-US"/>
        </w:rPr>
        <w:t>protección</w:t>
      </w:r>
      <w:proofErr w:type="spellEnd"/>
      <w:r w:rsidRPr="00912846">
        <w:rPr>
          <w:rFonts w:ascii="Times New Roman" w:hAnsi="Times New Roman"/>
          <w:lang w:val="en-US"/>
        </w:rPr>
        <w:t xml:space="preserve"> </w:t>
      </w:r>
      <w:proofErr w:type="spellStart"/>
      <w:r w:rsidRPr="00912846">
        <w:rPr>
          <w:rFonts w:ascii="Times New Roman" w:hAnsi="Times New Roman"/>
          <w:lang w:val="en-US"/>
        </w:rPr>
        <w:t>para</w:t>
      </w:r>
      <w:proofErr w:type="spellEnd"/>
      <w:r w:rsidRPr="00912846">
        <w:rPr>
          <w:rFonts w:ascii="Times New Roman" w:hAnsi="Times New Roman"/>
          <w:lang w:val="en-US"/>
        </w:rPr>
        <w:t xml:space="preserve"> </w:t>
      </w:r>
      <w:proofErr w:type="spellStart"/>
      <w:r w:rsidRPr="00912846">
        <w:rPr>
          <w:rFonts w:ascii="Times New Roman" w:hAnsi="Times New Roman"/>
          <w:lang w:val="en-US"/>
        </w:rPr>
        <w:t>reconocimiento</w:t>
      </w:r>
      <w:proofErr w:type="spellEnd"/>
      <w:r w:rsidRPr="00912846">
        <w:rPr>
          <w:rFonts w:ascii="Times New Roman" w:hAnsi="Times New Roman"/>
          <w:lang w:val="en-US"/>
        </w:rPr>
        <w:t xml:space="preserve"> del </w:t>
      </w:r>
      <w:proofErr w:type="spellStart"/>
      <w:r w:rsidRPr="00912846">
        <w:rPr>
          <w:rFonts w:ascii="Times New Roman" w:hAnsi="Times New Roman"/>
          <w:lang w:val="en-US"/>
        </w:rPr>
        <w:t>rol</w:t>
      </w:r>
      <w:proofErr w:type="spellEnd"/>
      <w:r w:rsidRPr="00912846">
        <w:rPr>
          <w:rFonts w:ascii="Times New Roman" w:hAnsi="Times New Roman"/>
          <w:lang w:val="en-US"/>
        </w:rPr>
        <w:t xml:space="preserve"> de </w:t>
      </w:r>
      <w:proofErr w:type="spellStart"/>
      <w:r w:rsidRPr="00912846">
        <w:rPr>
          <w:rFonts w:ascii="Times New Roman" w:hAnsi="Times New Roman"/>
          <w:lang w:val="en-US"/>
        </w:rPr>
        <w:t>madres</w:t>
      </w:r>
      <w:proofErr w:type="spellEnd"/>
      <w:r w:rsidRPr="00912846">
        <w:rPr>
          <w:rFonts w:ascii="Times New Roman" w:hAnsi="Times New Roman"/>
          <w:lang w:val="en-US"/>
        </w:rPr>
        <w:t xml:space="preserve"> de dos </w:t>
      </w:r>
      <w:proofErr w:type="spellStart"/>
      <w:r w:rsidRPr="00912846">
        <w:rPr>
          <w:rFonts w:ascii="Times New Roman" w:hAnsi="Times New Roman"/>
          <w:lang w:val="en-US"/>
        </w:rPr>
        <w:t>mujeres</w:t>
      </w:r>
      <w:proofErr w:type="spellEnd"/>
      <w:r w:rsidRPr="00912846">
        <w:rPr>
          <w:rFonts w:ascii="Times New Roman" w:hAnsi="Times New Roman"/>
          <w:lang w:val="en-US"/>
        </w:rPr>
        <w:t xml:space="preserve"> </w:t>
      </w:r>
      <w:proofErr w:type="spellStart"/>
      <w:r w:rsidRPr="00912846">
        <w:rPr>
          <w:rFonts w:ascii="Times New Roman" w:hAnsi="Times New Roman"/>
          <w:lang w:val="en-US"/>
        </w:rPr>
        <w:t>respecto</w:t>
      </w:r>
      <w:proofErr w:type="spellEnd"/>
      <w:r w:rsidRPr="00912846">
        <w:rPr>
          <w:rFonts w:ascii="Times New Roman" w:hAnsi="Times New Roman"/>
          <w:lang w:val="en-US"/>
        </w:rPr>
        <w:t xml:space="preserve"> de </w:t>
      </w:r>
      <w:proofErr w:type="spellStart"/>
      <w:r w:rsidRPr="00912846">
        <w:rPr>
          <w:rFonts w:ascii="Times New Roman" w:hAnsi="Times New Roman"/>
          <w:lang w:val="en-US"/>
        </w:rPr>
        <w:t>sus</w:t>
      </w:r>
      <w:proofErr w:type="spellEnd"/>
      <w:r w:rsidRPr="00912846">
        <w:rPr>
          <w:rFonts w:ascii="Times New Roman" w:hAnsi="Times New Roman"/>
          <w:lang w:val="en-US"/>
        </w:rPr>
        <w:t xml:space="preserve"> </w:t>
      </w:r>
      <w:proofErr w:type="spellStart"/>
      <w:r w:rsidRPr="00912846">
        <w:rPr>
          <w:rFonts w:ascii="Times New Roman" w:hAnsi="Times New Roman"/>
          <w:lang w:val="en-US"/>
        </w:rPr>
        <w:t>hijos</w:t>
      </w:r>
      <w:proofErr w:type="spellEnd"/>
      <w:r w:rsidRPr="00912846">
        <w:rPr>
          <w:rFonts w:ascii="Times New Roman" w:hAnsi="Times New Roman"/>
          <w:lang w:val="en-US"/>
        </w:rPr>
        <w:t xml:space="preserve">,” </w:t>
      </w:r>
      <w:proofErr w:type="spellStart"/>
      <w:r w:rsidRPr="00912846">
        <w:rPr>
          <w:rFonts w:ascii="Times New Roman" w:hAnsi="Times New Roman"/>
          <w:smallCaps/>
          <w:lang w:val="en-US"/>
        </w:rPr>
        <w:t>Humanas</w:t>
      </w:r>
      <w:proofErr w:type="spellEnd"/>
      <w:r w:rsidRPr="00912846">
        <w:rPr>
          <w:rFonts w:ascii="Times New Roman" w:hAnsi="Times New Roman"/>
          <w:smallCaps/>
          <w:lang w:val="en-US"/>
        </w:rPr>
        <w:t xml:space="preserve">: Centro Regional </w:t>
      </w:r>
      <w:proofErr w:type="spellStart"/>
      <w:r w:rsidRPr="00912846">
        <w:rPr>
          <w:rFonts w:ascii="Times New Roman" w:hAnsi="Times New Roman"/>
          <w:smallCaps/>
          <w:lang w:val="en-US"/>
        </w:rPr>
        <w:t>Derechos</w:t>
      </w:r>
      <w:proofErr w:type="spellEnd"/>
      <w:r w:rsidRPr="00912846">
        <w:rPr>
          <w:rFonts w:ascii="Times New Roman" w:hAnsi="Times New Roman"/>
          <w:smallCaps/>
          <w:lang w:val="en-US"/>
        </w:rPr>
        <w:t xml:space="preserve"> </w:t>
      </w:r>
      <w:proofErr w:type="spellStart"/>
      <w:r w:rsidRPr="00912846">
        <w:rPr>
          <w:rFonts w:ascii="Times New Roman" w:hAnsi="Times New Roman"/>
          <w:smallCaps/>
          <w:lang w:val="en-US"/>
        </w:rPr>
        <w:t>Humanos</w:t>
      </w:r>
      <w:proofErr w:type="spellEnd"/>
      <w:r w:rsidRPr="00912846">
        <w:rPr>
          <w:rFonts w:ascii="Times New Roman" w:hAnsi="Times New Roman"/>
          <w:smallCaps/>
          <w:lang w:val="en-US"/>
        </w:rPr>
        <w:t xml:space="preserve"> y </w:t>
      </w:r>
      <w:proofErr w:type="spellStart"/>
      <w:r w:rsidRPr="00912846">
        <w:rPr>
          <w:rFonts w:ascii="Times New Roman" w:hAnsi="Times New Roman"/>
          <w:smallCaps/>
          <w:lang w:val="en-US"/>
        </w:rPr>
        <w:t>Justicia</w:t>
      </w:r>
      <w:proofErr w:type="spellEnd"/>
      <w:r w:rsidRPr="00912846">
        <w:rPr>
          <w:rFonts w:ascii="Times New Roman" w:hAnsi="Times New Roman"/>
          <w:smallCaps/>
          <w:lang w:val="en-US"/>
        </w:rPr>
        <w:t xml:space="preserve"> de </w:t>
      </w:r>
      <w:proofErr w:type="spellStart"/>
      <w:r w:rsidRPr="00912846">
        <w:rPr>
          <w:rFonts w:ascii="Times New Roman" w:hAnsi="Times New Roman"/>
          <w:smallCaps/>
          <w:lang w:val="en-US"/>
        </w:rPr>
        <w:t>Género</w:t>
      </w:r>
      <w:proofErr w:type="spellEnd"/>
      <w:r w:rsidRPr="00912846">
        <w:rPr>
          <w:rFonts w:ascii="Times New Roman" w:hAnsi="Times New Roman"/>
          <w:smallCaps/>
          <w:lang w:val="en-US"/>
        </w:rPr>
        <w:t xml:space="preserve"> [</w:t>
      </w:r>
      <w:proofErr w:type="spellStart"/>
      <w:r w:rsidRPr="00912846">
        <w:rPr>
          <w:rFonts w:ascii="Times New Roman" w:hAnsi="Times New Roman"/>
          <w:smallCaps/>
          <w:lang w:val="en-US"/>
        </w:rPr>
        <w:t>Humanas</w:t>
      </w:r>
      <w:proofErr w:type="spellEnd"/>
      <w:r w:rsidRPr="00912846">
        <w:rPr>
          <w:rFonts w:ascii="Times New Roman" w:hAnsi="Times New Roman"/>
          <w:smallCaps/>
          <w:lang w:val="en-US"/>
        </w:rPr>
        <w:t>: Human Rights and Judicial Regional Center)</w:t>
      </w:r>
      <w:r w:rsidRPr="00912846">
        <w:rPr>
          <w:rFonts w:ascii="Times New Roman" w:hAnsi="Times New Roman"/>
          <w:lang w:val="en-US"/>
        </w:rPr>
        <w:t xml:space="preserve"> (16 April 2013) </w:t>
      </w:r>
      <w:r w:rsidRPr="00912846">
        <w:rPr>
          <w:rFonts w:ascii="Times New Roman" w:hAnsi="Times New Roman"/>
          <w:i/>
          <w:lang w:val="en-US"/>
        </w:rPr>
        <w:t>available at</w:t>
      </w:r>
      <w:r w:rsidRPr="00912846">
        <w:rPr>
          <w:rFonts w:ascii="Times New Roman" w:hAnsi="Times New Roman"/>
          <w:lang w:val="en-US"/>
        </w:rPr>
        <w:t xml:space="preserve"> http://www.humanas.cl/?p=11826.</w:t>
      </w:r>
    </w:p>
  </w:footnote>
  <w:footnote w:id="15">
    <w:p w14:paraId="143A12BE" w14:textId="109E866A" w:rsidR="00440021" w:rsidRPr="005E131D" w:rsidRDefault="00440021" w:rsidP="00912846">
      <w:pPr>
        <w:widowControl w:val="0"/>
        <w:autoSpaceDE w:val="0"/>
        <w:autoSpaceDN w:val="0"/>
        <w:adjustRightInd w:val="0"/>
        <w:spacing w:after="0"/>
        <w:jc w:val="both"/>
        <w:rPr>
          <w:rFonts w:ascii="Times New Roman" w:hAnsi="Times New Roman"/>
          <w:bCs/>
          <w:sz w:val="20"/>
          <w:szCs w:val="20"/>
        </w:rPr>
      </w:pPr>
      <w:r w:rsidRPr="005E131D">
        <w:rPr>
          <w:rStyle w:val="FootnoteReference"/>
          <w:rFonts w:ascii="Times New Roman" w:hAnsi="Times New Roman"/>
          <w:sz w:val="20"/>
          <w:szCs w:val="20"/>
        </w:rPr>
        <w:footnoteRef/>
      </w:r>
      <w:r w:rsidRPr="005E131D">
        <w:rPr>
          <w:rFonts w:ascii="Times New Roman" w:hAnsi="Times New Roman"/>
          <w:sz w:val="20"/>
          <w:szCs w:val="20"/>
        </w:rPr>
        <w:t xml:space="preserve"> </w:t>
      </w:r>
      <w:r w:rsidRPr="005E131D">
        <w:rPr>
          <w:rFonts w:ascii="Times New Roman" w:hAnsi="Times New Roman"/>
          <w:i/>
          <w:sz w:val="20"/>
          <w:szCs w:val="20"/>
        </w:rPr>
        <w:t>Young v. Australia</w:t>
      </w:r>
      <w:r w:rsidRPr="005E131D">
        <w:rPr>
          <w:rFonts w:ascii="Times New Roman" w:hAnsi="Times New Roman"/>
          <w:sz w:val="20"/>
          <w:szCs w:val="20"/>
        </w:rPr>
        <w:t xml:space="preserve"> (CCPR/C/78/D/941/2000), para. 10.4. </w:t>
      </w:r>
      <w:r>
        <w:rPr>
          <w:rFonts w:ascii="Times New Roman" w:hAnsi="Times New Roman"/>
          <w:sz w:val="20"/>
          <w:szCs w:val="20"/>
        </w:rPr>
        <w:t>See Report of the United Nations High Commissionner for Human Rights, “Discriminatory laws and practices and acts of violence against individuals based on their sexual orientation and gender identity” (2011)</w:t>
      </w:r>
    </w:p>
  </w:footnote>
  <w:footnote w:id="16">
    <w:p w14:paraId="1FB9F5A4" w14:textId="73DAE328" w:rsidR="00440021" w:rsidRPr="007B2EC2" w:rsidRDefault="00440021" w:rsidP="00912846">
      <w:pPr>
        <w:pStyle w:val="FootnoteText"/>
        <w:jc w:val="both"/>
        <w:rPr>
          <w:rFonts w:ascii="Times New Roman" w:hAnsi="Times New Roman"/>
          <w:lang w:val="en-US"/>
        </w:rPr>
      </w:pPr>
      <w:r w:rsidRPr="00974B6A">
        <w:rPr>
          <w:rStyle w:val="FootnoteReference"/>
          <w:rFonts w:ascii="Times New Roman" w:hAnsi="Times New Roman"/>
        </w:rPr>
        <w:footnoteRef/>
      </w:r>
      <w:r w:rsidRPr="00974B6A">
        <w:rPr>
          <w:rFonts w:ascii="Times New Roman" w:hAnsi="Times New Roman"/>
        </w:rPr>
        <w:t xml:space="preserve"> General Comment No. 21: Replaces General Comment 9 concerning humane t</w:t>
      </w:r>
      <w:r w:rsidRPr="007B2EC2">
        <w:rPr>
          <w:rFonts w:ascii="Times New Roman" w:hAnsi="Times New Roman"/>
        </w:rPr>
        <w:t>reatment of persons deprived of liberty (Art. 10): 10/04/1992 at para 4.</w:t>
      </w:r>
    </w:p>
  </w:footnote>
  <w:footnote w:id="17">
    <w:p w14:paraId="14B8BF2F" w14:textId="2EE785FE" w:rsidR="00440021" w:rsidRPr="00012F63" w:rsidRDefault="00440021" w:rsidP="00912846">
      <w:pPr>
        <w:pStyle w:val="FootnoteText"/>
        <w:jc w:val="both"/>
        <w:rPr>
          <w:rFonts w:ascii="Times New Roman" w:hAnsi="Times New Roman"/>
          <w:lang w:val="en-US"/>
        </w:rPr>
      </w:pPr>
      <w:r w:rsidRPr="00CE49FD">
        <w:rPr>
          <w:rStyle w:val="FootnoteReference"/>
          <w:rFonts w:ascii="Times New Roman" w:hAnsi="Times New Roman"/>
        </w:rPr>
        <w:footnoteRef/>
      </w:r>
      <w:r w:rsidRPr="00CE49FD">
        <w:rPr>
          <w:rFonts w:ascii="Times New Roman" w:hAnsi="Times New Roman"/>
        </w:rPr>
        <w:t xml:space="preserve"> Report of the Special Rapporteur on the question of torture and other cruel, inhuman or degrading treatment or punishment, ¶ 3, U.N. Doc</w:t>
      </w:r>
      <w:r w:rsidRPr="00012F63">
        <w:rPr>
          <w:rFonts w:ascii="Times New Roman" w:hAnsi="Times New Roman"/>
        </w:rPr>
        <w:t>. No. A/56/156, (July 3, 2001).</w:t>
      </w:r>
    </w:p>
  </w:footnote>
  <w:footnote w:id="18">
    <w:p w14:paraId="6A32AC0C" w14:textId="1EC64415" w:rsidR="00440021" w:rsidRPr="00912846" w:rsidRDefault="00440021" w:rsidP="00912846">
      <w:pPr>
        <w:pStyle w:val="FootnoteText"/>
        <w:jc w:val="both"/>
        <w:rPr>
          <w:rFonts w:ascii="Times New Roman" w:hAnsi="Times New Roman"/>
          <w:lang w:val="en-US"/>
        </w:rPr>
      </w:pPr>
      <w:r w:rsidRPr="00912846">
        <w:rPr>
          <w:rStyle w:val="FootnoteReference"/>
          <w:rFonts w:ascii="Times New Roman" w:hAnsi="Times New Roman"/>
        </w:rPr>
        <w:footnoteRef/>
      </w:r>
      <w:r w:rsidRPr="00912846">
        <w:rPr>
          <w:rFonts w:ascii="Times New Roman" w:hAnsi="Times New Roman"/>
        </w:rPr>
        <w:t xml:space="preserve"> General Comment No. 20: Replaces general comment 7concerning prohibition of torture and cruel treatment or punishment (Art. 7): 10/03/1992.</w:t>
      </w:r>
    </w:p>
  </w:footnote>
  <w:footnote w:id="19">
    <w:p w14:paraId="522D27F6" w14:textId="77777777" w:rsidR="00440021" w:rsidRPr="00912846" w:rsidRDefault="00440021" w:rsidP="00912846">
      <w:pPr>
        <w:pStyle w:val="FootnoteText"/>
        <w:jc w:val="both"/>
        <w:rPr>
          <w:rFonts w:ascii="Times New Roman" w:hAnsi="Times New Roman"/>
          <w:lang w:val="en-US"/>
        </w:rPr>
      </w:pPr>
      <w:r w:rsidRPr="00912846">
        <w:rPr>
          <w:rStyle w:val="FootnoteReference"/>
          <w:rFonts w:ascii="Times New Roman" w:hAnsi="Times New Roman"/>
          <w:lang w:val="en-US"/>
        </w:rPr>
        <w:footnoteRef/>
      </w:r>
      <w:r w:rsidRPr="00912846">
        <w:rPr>
          <w:rFonts w:ascii="Times New Roman" w:hAnsi="Times New Roman"/>
          <w:lang w:val="en-US"/>
        </w:rPr>
        <w:t xml:space="preserve"> </w:t>
      </w:r>
      <w:proofErr w:type="spellStart"/>
      <w:r w:rsidRPr="00912846">
        <w:rPr>
          <w:rFonts w:ascii="Times New Roman" w:hAnsi="Times New Roman"/>
          <w:i/>
          <w:lang w:val="en-US"/>
        </w:rPr>
        <w:t>Intentan</w:t>
      </w:r>
      <w:proofErr w:type="spellEnd"/>
      <w:r w:rsidRPr="00912846">
        <w:rPr>
          <w:rFonts w:ascii="Times New Roman" w:hAnsi="Times New Roman"/>
          <w:i/>
          <w:lang w:val="en-US"/>
        </w:rPr>
        <w:t xml:space="preserve"> </w:t>
      </w:r>
      <w:proofErr w:type="spellStart"/>
      <w:r w:rsidRPr="00912846">
        <w:rPr>
          <w:rFonts w:ascii="Times New Roman" w:hAnsi="Times New Roman"/>
          <w:i/>
          <w:lang w:val="en-US"/>
        </w:rPr>
        <w:t>Quemar</w:t>
      </w:r>
      <w:proofErr w:type="spellEnd"/>
      <w:r w:rsidRPr="00912846">
        <w:rPr>
          <w:rFonts w:ascii="Times New Roman" w:hAnsi="Times New Roman"/>
          <w:i/>
          <w:lang w:val="en-US"/>
        </w:rPr>
        <w:t xml:space="preserve"> a </w:t>
      </w:r>
      <w:proofErr w:type="spellStart"/>
      <w:r w:rsidRPr="00912846">
        <w:rPr>
          <w:rFonts w:ascii="Times New Roman" w:hAnsi="Times New Roman"/>
          <w:i/>
          <w:lang w:val="en-US"/>
        </w:rPr>
        <w:t>Travesti</w:t>
      </w:r>
      <w:proofErr w:type="spellEnd"/>
      <w:r w:rsidRPr="00912846">
        <w:rPr>
          <w:rFonts w:ascii="Times New Roman" w:hAnsi="Times New Roman"/>
          <w:i/>
          <w:lang w:val="en-US"/>
        </w:rPr>
        <w:t xml:space="preserve"> en </w:t>
      </w:r>
      <w:proofErr w:type="spellStart"/>
      <w:r w:rsidRPr="00912846">
        <w:rPr>
          <w:rFonts w:ascii="Times New Roman" w:hAnsi="Times New Roman"/>
          <w:i/>
          <w:lang w:val="en-US"/>
        </w:rPr>
        <w:t>Carcel</w:t>
      </w:r>
      <w:proofErr w:type="spellEnd"/>
      <w:r w:rsidRPr="00912846">
        <w:rPr>
          <w:rFonts w:ascii="Times New Roman" w:hAnsi="Times New Roman"/>
          <w:i/>
          <w:lang w:val="en-US"/>
        </w:rPr>
        <w:t xml:space="preserve"> [</w:t>
      </w:r>
      <w:r w:rsidRPr="00912846">
        <w:rPr>
          <w:rFonts w:ascii="Times New Roman" w:hAnsi="Times New Roman"/>
          <w:i/>
        </w:rPr>
        <w:t>Attempt to burn transvestite in Prison]</w:t>
      </w:r>
      <w:r w:rsidRPr="00912846">
        <w:rPr>
          <w:rFonts w:ascii="Times New Roman" w:hAnsi="Times New Roman"/>
          <w:i/>
          <w:lang w:val="en-US"/>
        </w:rPr>
        <w:t>,</w:t>
      </w:r>
      <w:r w:rsidRPr="00912846">
        <w:rPr>
          <w:rFonts w:ascii="Times New Roman" w:hAnsi="Times New Roman"/>
          <w:lang w:val="en-US"/>
        </w:rPr>
        <w:t xml:space="preserve"> </w:t>
      </w:r>
      <w:r w:rsidRPr="00912846">
        <w:rPr>
          <w:rFonts w:ascii="Times New Roman" w:hAnsi="Times New Roman"/>
          <w:smallCaps/>
          <w:lang w:val="en-US"/>
        </w:rPr>
        <w:t>Chile.com</w:t>
      </w:r>
      <w:r w:rsidRPr="00912846">
        <w:rPr>
          <w:rFonts w:ascii="Times New Roman" w:hAnsi="Times New Roman"/>
          <w:lang w:val="en-US"/>
        </w:rPr>
        <w:t xml:space="preserve">, </w:t>
      </w:r>
      <w:hyperlink r:id="rId5" w:history="1">
        <w:r w:rsidRPr="00912846">
          <w:rPr>
            <w:rStyle w:val="Hyperlink"/>
            <w:rFonts w:ascii="Times New Roman" w:hAnsi="Times New Roman"/>
            <w:color w:val="auto"/>
            <w:lang w:val="en-US"/>
          </w:rPr>
          <w:t>http://www.chile.com/secciones/ver_seccion.php?id=29595</w:t>
        </w:r>
      </w:hyperlink>
      <w:r w:rsidRPr="00912846">
        <w:rPr>
          <w:rFonts w:ascii="Times New Roman" w:hAnsi="Times New Roman"/>
          <w:lang w:val="en-US"/>
        </w:rPr>
        <w:t>.</w:t>
      </w:r>
    </w:p>
  </w:footnote>
  <w:footnote w:id="20">
    <w:p w14:paraId="5BBCE972" w14:textId="1C8FE62B" w:rsidR="00440021" w:rsidRPr="005E131D" w:rsidRDefault="00440021" w:rsidP="00912846">
      <w:pPr>
        <w:pStyle w:val="FootnoteText"/>
        <w:jc w:val="both"/>
        <w:rPr>
          <w:rFonts w:ascii="Times New Roman" w:hAnsi="Times New Roman"/>
          <w:lang w:val="en-US"/>
        </w:rPr>
      </w:pPr>
      <w:r w:rsidRPr="00912846">
        <w:rPr>
          <w:rStyle w:val="FootnoteReference"/>
          <w:rFonts w:ascii="Times New Roman" w:hAnsi="Times New Roman"/>
          <w:lang w:val="en-US"/>
        </w:rPr>
        <w:footnoteRef/>
      </w:r>
      <w:r w:rsidRPr="00912846">
        <w:rPr>
          <w:rFonts w:ascii="Times New Roman" w:hAnsi="Times New Roman"/>
          <w:lang w:val="en-US"/>
        </w:rPr>
        <w:t xml:space="preserve"> </w:t>
      </w:r>
      <w:proofErr w:type="spellStart"/>
      <w:r w:rsidRPr="00912846">
        <w:rPr>
          <w:rFonts w:ascii="Times New Roman" w:hAnsi="Times New Roman"/>
          <w:lang w:val="en-US"/>
        </w:rPr>
        <w:t>Héctor</w:t>
      </w:r>
      <w:proofErr w:type="spellEnd"/>
      <w:r w:rsidRPr="00912846">
        <w:rPr>
          <w:rFonts w:ascii="Times New Roman" w:hAnsi="Times New Roman"/>
          <w:lang w:val="en-US"/>
        </w:rPr>
        <w:t xml:space="preserve"> </w:t>
      </w:r>
      <w:proofErr w:type="spellStart"/>
      <w:r w:rsidRPr="00912846">
        <w:rPr>
          <w:rFonts w:ascii="Times New Roman" w:hAnsi="Times New Roman"/>
          <w:lang w:val="en-US"/>
        </w:rPr>
        <w:t>Vergara</w:t>
      </w:r>
      <w:proofErr w:type="spellEnd"/>
      <w:r w:rsidRPr="00912846">
        <w:rPr>
          <w:rFonts w:ascii="Times New Roman" w:hAnsi="Times New Roman"/>
          <w:lang w:val="en-US"/>
        </w:rPr>
        <w:t xml:space="preserve"> Comte et al., </w:t>
      </w:r>
      <w:proofErr w:type="spellStart"/>
      <w:r w:rsidRPr="00912846">
        <w:rPr>
          <w:rFonts w:ascii="Times New Roman" w:hAnsi="Times New Roman"/>
          <w:lang w:val="en-US"/>
        </w:rPr>
        <w:t>Homosexuales</w:t>
      </w:r>
      <w:proofErr w:type="spellEnd"/>
      <w:r w:rsidRPr="00912846">
        <w:rPr>
          <w:rFonts w:ascii="Times New Roman" w:hAnsi="Times New Roman"/>
          <w:lang w:val="en-US"/>
        </w:rPr>
        <w:t xml:space="preserve"> y </w:t>
      </w:r>
      <w:proofErr w:type="spellStart"/>
      <w:r w:rsidRPr="00912846">
        <w:rPr>
          <w:rFonts w:ascii="Times New Roman" w:hAnsi="Times New Roman"/>
          <w:lang w:val="en-US"/>
        </w:rPr>
        <w:t>Travestis</w:t>
      </w:r>
      <w:proofErr w:type="spellEnd"/>
      <w:r w:rsidRPr="00912846">
        <w:rPr>
          <w:rFonts w:ascii="Times New Roman" w:hAnsi="Times New Roman"/>
          <w:lang w:val="en-US"/>
        </w:rPr>
        <w:t xml:space="preserve"> </w:t>
      </w:r>
      <w:proofErr w:type="spellStart"/>
      <w:r w:rsidRPr="00912846">
        <w:rPr>
          <w:rFonts w:ascii="Times New Roman" w:hAnsi="Times New Roman"/>
          <w:lang w:val="en-US"/>
        </w:rPr>
        <w:t>Encarcelados</w:t>
      </w:r>
      <w:proofErr w:type="spellEnd"/>
      <w:r w:rsidRPr="00912846">
        <w:rPr>
          <w:rFonts w:ascii="Times New Roman" w:hAnsi="Times New Roman"/>
          <w:lang w:val="en-US"/>
        </w:rPr>
        <w:t xml:space="preserve"> </w:t>
      </w:r>
      <w:proofErr w:type="spellStart"/>
      <w:r w:rsidRPr="00912846">
        <w:rPr>
          <w:rFonts w:ascii="Times New Roman" w:hAnsi="Times New Roman"/>
          <w:lang w:val="en-US"/>
        </w:rPr>
        <w:t>Denuncian</w:t>
      </w:r>
      <w:proofErr w:type="spellEnd"/>
      <w:r w:rsidRPr="00912846">
        <w:rPr>
          <w:rFonts w:ascii="Times New Roman" w:hAnsi="Times New Roman"/>
          <w:lang w:val="en-US"/>
        </w:rPr>
        <w:t xml:space="preserve"> </w:t>
      </w:r>
      <w:proofErr w:type="spellStart"/>
      <w:r w:rsidRPr="00912846">
        <w:rPr>
          <w:rFonts w:ascii="Times New Roman" w:hAnsi="Times New Roman"/>
          <w:lang w:val="en-US"/>
        </w:rPr>
        <w:t>Tratos</w:t>
      </w:r>
      <w:proofErr w:type="spellEnd"/>
      <w:r w:rsidRPr="00912846">
        <w:rPr>
          <w:rFonts w:ascii="Times New Roman" w:hAnsi="Times New Roman"/>
          <w:lang w:val="en-US"/>
        </w:rPr>
        <w:t xml:space="preserve"> </w:t>
      </w:r>
      <w:proofErr w:type="spellStart"/>
      <w:r w:rsidRPr="00912846">
        <w:rPr>
          <w:rFonts w:ascii="Times New Roman" w:hAnsi="Times New Roman"/>
          <w:lang w:val="en-US"/>
        </w:rPr>
        <w:t>Vejatorios</w:t>
      </w:r>
      <w:proofErr w:type="spellEnd"/>
      <w:r w:rsidRPr="00912846">
        <w:rPr>
          <w:rFonts w:ascii="Times New Roman" w:hAnsi="Times New Roman"/>
          <w:lang w:val="en-US"/>
        </w:rPr>
        <w:t xml:space="preserve"> en Ex </w:t>
      </w:r>
      <w:proofErr w:type="spellStart"/>
      <w:r w:rsidRPr="00912846">
        <w:rPr>
          <w:rFonts w:ascii="Times New Roman" w:hAnsi="Times New Roman"/>
          <w:lang w:val="en-US"/>
        </w:rPr>
        <w:t>Penitenciaria</w:t>
      </w:r>
      <w:proofErr w:type="spellEnd"/>
      <w:r w:rsidRPr="00912846">
        <w:rPr>
          <w:rFonts w:ascii="Times New Roman" w:hAnsi="Times New Roman"/>
          <w:lang w:val="en-US"/>
        </w:rPr>
        <w:t xml:space="preserve"> de Santiago (Incarcerated homosexuals and travesties denounce degrading treatments in ex-prison facilities in Santiago), </w:t>
      </w:r>
      <w:proofErr w:type="spellStart"/>
      <w:r w:rsidRPr="00912846">
        <w:rPr>
          <w:rFonts w:ascii="Times New Roman" w:hAnsi="Times New Roman"/>
          <w:lang w:val="en-US"/>
        </w:rPr>
        <w:t>Concepto</w:t>
      </w:r>
      <w:proofErr w:type="spellEnd"/>
      <w:r w:rsidRPr="00912846">
        <w:rPr>
          <w:rFonts w:ascii="Times New Roman" w:hAnsi="Times New Roman"/>
          <w:lang w:val="en-US"/>
        </w:rPr>
        <w:t xml:space="preserve"> VIH-SIDA E ITs A.C. (May 12, 2012), http://conceptovihsida.blogspot.com/2012/05/homosexuales-y-travestis-encarcelados.html.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F06"/>
    <w:multiLevelType w:val="hybridMultilevel"/>
    <w:tmpl w:val="BB624160"/>
    <w:lvl w:ilvl="0" w:tplc="4B1E5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311C7"/>
    <w:multiLevelType w:val="hybridMultilevel"/>
    <w:tmpl w:val="4D308994"/>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CA4469"/>
    <w:multiLevelType w:val="hybridMultilevel"/>
    <w:tmpl w:val="304C341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A202E2D"/>
    <w:multiLevelType w:val="hybridMultilevel"/>
    <w:tmpl w:val="1220D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17193"/>
    <w:multiLevelType w:val="hybridMultilevel"/>
    <w:tmpl w:val="C1648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8691C"/>
    <w:multiLevelType w:val="hybridMultilevel"/>
    <w:tmpl w:val="502860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12B43045"/>
    <w:multiLevelType w:val="hybridMultilevel"/>
    <w:tmpl w:val="2690BB90"/>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231605"/>
    <w:multiLevelType w:val="hybridMultilevel"/>
    <w:tmpl w:val="CDAA7FC6"/>
    <w:lvl w:ilvl="0" w:tplc="253CBF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5DB1BE3"/>
    <w:multiLevelType w:val="hybridMultilevel"/>
    <w:tmpl w:val="1AC4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5494C"/>
    <w:multiLevelType w:val="hybridMultilevel"/>
    <w:tmpl w:val="AFC82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75C0D"/>
    <w:multiLevelType w:val="hybridMultilevel"/>
    <w:tmpl w:val="588C451A"/>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BA2C82"/>
    <w:multiLevelType w:val="hybridMultilevel"/>
    <w:tmpl w:val="31F29BD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1FBF1739"/>
    <w:multiLevelType w:val="hybridMultilevel"/>
    <w:tmpl w:val="5590D21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Symbo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Symbo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Symbol" w:hint="default"/>
      </w:rPr>
    </w:lvl>
    <w:lvl w:ilvl="8" w:tplc="340A0005" w:tentative="1">
      <w:start w:val="1"/>
      <w:numFmt w:val="bullet"/>
      <w:lvlText w:val=""/>
      <w:lvlJc w:val="left"/>
      <w:pPr>
        <w:ind w:left="6840" w:hanging="360"/>
      </w:pPr>
      <w:rPr>
        <w:rFonts w:ascii="Wingdings" w:hAnsi="Wingdings" w:hint="default"/>
      </w:rPr>
    </w:lvl>
  </w:abstractNum>
  <w:abstractNum w:abstractNumId="13">
    <w:nsid w:val="219C1CBF"/>
    <w:multiLevelType w:val="hybridMultilevel"/>
    <w:tmpl w:val="FCB4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84295"/>
    <w:multiLevelType w:val="hybridMultilevel"/>
    <w:tmpl w:val="8CB45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624301"/>
    <w:multiLevelType w:val="hybridMultilevel"/>
    <w:tmpl w:val="B6A0B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F6455DD"/>
    <w:multiLevelType w:val="hybridMultilevel"/>
    <w:tmpl w:val="C262D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2220886"/>
    <w:multiLevelType w:val="hybridMultilevel"/>
    <w:tmpl w:val="7206E47E"/>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EF4257"/>
    <w:multiLevelType w:val="hybridMultilevel"/>
    <w:tmpl w:val="995870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3632A3"/>
    <w:multiLevelType w:val="hybridMultilevel"/>
    <w:tmpl w:val="A0708DF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66830A64"/>
    <w:multiLevelType w:val="hybridMultilevel"/>
    <w:tmpl w:val="AEF470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5"/>
  </w:num>
  <w:num w:numId="5">
    <w:abstractNumId w:val="19"/>
  </w:num>
  <w:num w:numId="6">
    <w:abstractNumId w:val="11"/>
  </w:num>
  <w:num w:numId="7">
    <w:abstractNumId w:val="12"/>
  </w:num>
  <w:num w:numId="8">
    <w:abstractNumId w:val="3"/>
  </w:num>
  <w:num w:numId="9">
    <w:abstractNumId w:val="18"/>
  </w:num>
  <w:num w:numId="10">
    <w:abstractNumId w:val="10"/>
  </w:num>
  <w:num w:numId="11">
    <w:abstractNumId w:val="16"/>
  </w:num>
  <w:num w:numId="12">
    <w:abstractNumId w:val="0"/>
  </w:num>
  <w:num w:numId="13">
    <w:abstractNumId w:val="9"/>
  </w:num>
  <w:num w:numId="14">
    <w:abstractNumId w:val="20"/>
  </w:num>
  <w:num w:numId="15">
    <w:abstractNumId w:val="7"/>
  </w:num>
  <w:num w:numId="16">
    <w:abstractNumId w:val="13"/>
  </w:num>
  <w:num w:numId="17">
    <w:abstractNumId w:val="4"/>
  </w:num>
  <w:num w:numId="18">
    <w:abstractNumId w:val="1"/>
  </w:num>
  <w:num w:numId="19">
    <w:abstractNumId w:val="17"/>
  </w:num>
  <w:num w:numId="20">
    <w:abstractNumId w:val="6"/>
  </w:num>
  <w:num w:numId="2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6D"/>
    <w:rsid w:val="00000EB8"/>
    <w:rsid w:val="000018DF"/>
    <w:rsid w:val="000025F5"/>
    <w:rsid w:val="0001030E"/>
    <w:rsid w:val="00010E7A"/>
    <w:rsid w:val="00011401"/>
    <w:rsid w:val="00011E51"/>
    <w:rsid w:val="000122B4"/>
    <w:rsid w:val="00012F63"/>
    <w:rsid w:val="00014129"/>
    <w:rsid w:val="00014CB4"/>
    <w:rsid w:val="00016038"/>
    <w:rsid w:val="00016553"/>
    <w:rsid w:val="00021B6F"/>
    <w:rsid w:val="000245BE"/>
    <w:rsid w:val="00025543"/>
    <w:rsid w:val="00026DA1"/>
    <w:rsid w:val="0003333A"/>
    <w:rsid w:val="000339F9"/>
    <w:rsid w:val="00034A71"/>
    <w:rsid w:val="00036199"/>
    <w:rsid w:val="000409AE"/>
    <w:rsid w:val="000430D7"/>
    <w:rsid w:val="00043262"/>
    <w:rsid w:val="0004367B"/>
    <w:rsid w:val="000465B1"/>
    <w:rsid w:val="000500E2"/>
    <w:rsid w:val="00050C49"/>
    <w:rsid w:val="00053ACB"/>
    <w:rsid w:val="00056382"/>
    <w:rsid w:val="000568A1"/>
    <w:rsid w:val="00061F8B"/>
    <w:rsid w:val="0006281C"/>
    <w:rsid w:val="00063A71"/>
    <w:rsid w:val="000645CC"/>
    <w:rsid w:val="000663DD"/>
    <w:rsid w:val="00067BCC"/>
    <w:rsid w:val="00067BFB"/>
    <w:rsid w:val="00070BEC"/>
    <w:rsid w:val="00073969"/>
    <w:rsid w:val="00073CC9"/>
    <w:rsid w:val="0007553A"/>
    <w:rsid w:val="000862F0"/>
    <w:rsid w:val="00086C80"/>
    <w:rsid w:val="00094A95"/>
    <w:rsid w:val="00094AF5"/>
    <w:rsid w:val="00095922"/>
    <w:rsid w:val="00096392"/>
    <w:rsid w:val="0009652B"/>
    <w:rsid w:val="000A0411"/>
    <w:rsid w:val="000A1045"/>
    <w:rsid w:val="000A1DDE"/>
    <w:rsid w:val="000A28D8"/>
    <w:rsid w:val="000A3F77"/>
    <w:rsid w:val="000A4D71"/>
    <w:rsid w:val="000A7257"/>
    <w:rsid w:val="000A735E"/>
    <w:rsid w:val="000B0713"/>
    <w:rsid w:val="000B14B7"/>
    <w:rsid w:val="000B15DF"/>
    <w:rsid w:val="000B169B"/>
    <w:rsid w:val="000B2766"/>
    <w:rsid w:val="000B387D"/>
    <w:rsid w:val="000B5642"/>
    <w:rsid w:val="000B5879"/>
    <w:rsid w:val="000B6E91"/>
    <w:rsid w:val="000C3F99"/>
    <w:rsid w:val="000C589F"/>
    <w:rsid w:val="000C67AA"/>
    <w:rsid w:val="000C7D18"/>
    <w:rsid w:val="000D22CD"/>
    <w:rsid w:val="000D260F"/>
    <w:rsid w:val="000D2CFF"/>
    <w:rsid w:val="000E358D"/>
    <w:rsid w:val="000E4CFC"/>
    <w:rsid w:val="000E5114"/>
    <w:rsid w:val="000E7E11"/>
    <w:rsid w:val="000F4F43"/>
    <w:rsid w:val="000F6047"/>
    <w:rsid w:val="000F769A"/>
    <w:rsid w:val="00105E49"/>
    <w:rsid w:val="00106E96"/>
    <w:rsid w:val="00111C17"/>
    <w:rsid w:val="001141E3"/>
    <w:rsid w:val="001163FB"/>
    <w:rsid w:val="0011713F"/>
    <w:rsid w:val="00117505"/>
    <w:rsid w:val="001179FD"/>
    <w:rsid w:val="00122CC6"/>
    <w:rsid w:val="001251DE"/>
    <w:rsid w:val="00126F2B"/>
    <w:rsid w:val="00132F8B"/>
    <w:rsid w:val="001339C0"/>
    <w:rsid w:val="00134FD8"/>
    <w:rsid w:val="00136BA9"/>
    <w:rsid w:val="00143A17"/>
    <w:rsid w:val="00144424"/>
    <w:rsid w:val="001507FC"/>
    <w:rsid w:val="00150C9D"/>
    <w:rsid w:val="00150D54"/>
    <w:rsid w:val="001563D0"/>
    <w:rsid w:val="0015683F"/>
    <w:rsid w:val="0015726A"/>
    <w:rsid w:val="00160534"/>
    <w:rsid w:val="001624DC"/>
    <w:rsid w:val="001624EA"/>
    <w:rsid w:val="001645C3"/>
    <w:rsid w:val="001671ED"/>
    <w:rsid w:val="001679F6"/>
    <w:rsid w:val="00171483"/>
    <w:rsid w:val="0017300E"/>
    <w:rsid w:val="00175B89"/>
    <w:rsid w:val="0018249D"/>
    <w:rsid w:val="0018359C"/>
    <w:rsid w:val="001862B0"/>
    <w:rsid w:val="00190D1A"/>
    <w:rsid w:val="0019255C"/>
    <w:rsid w:val="00192BA1"/>
    <w:rsid w:val="00195F6E"/>
    <w:rsid w:val="001A0087"/>
    <w:rsid w:val="001A1737"/>
    <w:rsid w:val="001A3CE3"/>
    <w:rsid w:val="001A483F"/>
    <w:rsid w:val="001A5A64"/>
    <w:rsid w:val="001B7571"/>
    <w:rsid w:val="001C0FC5"/>
    <w:rsid w:val="001C15E0"/>
    <w:rsid w:val="001C4138"/>
    <w:rsid w:val="001C45B8"/>
    <w:rsid w:val="001C4BFB"/>
    <w:rsid w:val="001C58F0"/>
    <w:rsid w:val="001D0B1E"/>
    <w:rsid w:val="001D0E10"/>
    <w:rsid w:val="001D0ECE"/>
    <w:rsid w:val="001D26F5"/>
    <w:rsid w:val="001D4942"/>
    <w:rsid w:val="001E01E8"/>
    <w:rsid w:val="001E1236"/>
    <w:rsid w:val="001E252A"/>
    <w:rsid w:val="001E6841"/>
    <w:rsid w:val="001F2606"/>
    <w:rsid w:val="001F3852"/>
    <w:rsid w:val="001F3BD6"/>
    <w:rsid w:val="001F4B83"/>
    <w:rsid w:val="001F5FF5"/>
    <w:rsid w:val="001F6D71"/>
    <w:rsid w:val="002008D4"/>
    <w:rsid w:val="0020093A"/>
    <w:rsid w:val="00207071"/>
    <w:rsid w:val="00213218"/>
    <w:rsid w:val="002136E7"/>
    <w:rsid w:val="00216675"/>
    <w:rsid w:val="002173DC"/>
    <w:rsid w:val="002179D4"/>
    <w:rsid w:val="0022150C"/>
    <w:rsid w:val="00221969"/>
    <w:rsid w:val="00221FD6"/>
    <w:rsid w:val="00222EA3"/>
    <w:rsid w:val="00223EDA"/>
    <w:rsid w:val="00223FA7"/>
    <w:rsid w:val="002266C2"/>
    <w:rsid w:val="00230C86"/>
    <w:rsid w:val="00231CCA"/>
    <w:rsid w:val="00231D8D"/>
    <w:rsid w:val="002373CE"/>
    <w:rsid w:val="00240867"/>
    <w:rsid w:val="0024204F"/>
    <w:rsid w:val="00251EE3"/>
    <w:rsid w:val="0025269C"/>
    <w:rsid w:val="00252C54"/>
    <w:rsid w:val="00257216"/>
    <w:rsid w:val="002609F3"/>
    <w:rsid w:val="0026659A"/>
    <w:rsid w:val="00272672"/>
    <w:rsid w:val="00284EE1"/>
    <w:rsid w:val="002874C5"/>
    <w:rsid w:val="002877D9"/>
    <w:rsid w:val="0028785D"/>
    <w:rsid w:val="002878F3"/>
    <w:rsid w:val="00293C48"/>
    <w:rsid w:val="0029469C"/>
    <w:rsid w:val="00295F46"/>
    <w:rsid w:val="0029665B"/>
    <w:rsid w:val="002A0BCD"/>
    <w:rsid w:val="002A18C1"/>
    <w:rsid w:val="002A1FE6"/>
    <w:rsid w:val="002A2A88"/>
    <w:rsid w:val="002A4AE8"/>
    <w:rsid w:val="002A5CA9"/>
    <w:rsid w:val="002A7047"/>
    <w:rsid w:val="002B371E"/>
    <w:rsid w:val="002B380B"/>
    <w:rsid w:val="002B4208"/>
    <w:rsid w:val="002B728E"/>
    <w:rsid w:val="002B7E0A"/>
    <w:rsid w:val="002C0B99"/>
    <w:rsid w:val="002C3010"/>
    <w:rsid w:val="002C3D45"/>
    <w:rsid w:val="002C4B04"/>
    <w:rsid w:val="002C7603"/>
    <w:rsid w:val="002C79B8"/>
    <w:rsid w:val="002D06AA"/>
    <w:rsid w:val="002D40EA"/>
    <w:rsid w:val="002D6AA6"/>
    <w:rsid w:val="002E049A"/>
    <w:rsid w:val="002E052B"/>
    <w:rsid w:val="002E1E49"/>
    <w:rsid w:val="002E2341"/>
    <w:rsid w:val="002E31A0"/>
    <w:rsid w:val="002E4453"/>
    <w:rsid w:val="002F1E16"/>
    <w:rsid w:val="002F4876"/>
    <w:rsid w:val="002F729E"/>
    <w:rsid w:val="003010A9"/>
    <w:rsid w:val="003020CC"/>
    <w:rsid w:val="0030426B"/>
    <w:rsid w:val="00305EA8"/>
    <w:rsid w:val="00306A74"/>
    <w:rsid w:val="003072E2"/>
    <w:rsid w:val="00310C3C"/>
    <w:rsid w:val="003126F0"/>
    <w:rsid w:val="00314522"/>
    <w:rsid w:val="00315CC1"/>
    <w:rsid w:val="00320A29"/>
    <w:rsid w:val="003216B4"/>
    <w:rsid w:val="00322B18"/>
    <w:rsid w:val="0032650D"/>
    <w:rsid w:val="003300E0"/>
    <w:rsid w:val="00330972"/>
    <w:rsid w:val="003337E4"/>
    <w:rsid w:val="00333B06"/>
    <w:rsid w:val="00340C4E"/>
    <w:rsid w:val="0034194E"/>
    <w:rsid w:val="003430A3"/>
    <w:rsid w:val="003460EC"/>
    <w:rsid w:val="00350174"/>
    <w:rsid w:val="00350CB3"/>
    <w:rsid w:val="00355344"/>
    <w:rsid w:val="00356BC0"/>
    <w:rsid w:val="00360356"/>
    <w:rsid w:val="00361222"/>
    <w:rsid w:val="00362209"/>
    <w:rsid w:val="00362239"/>
    <w:rsid w:val="00363BCD"/>
    <w:rsid w:val="0036483B"/>
    <w:rsid w:val="003703B7"/>
    <w:rsid w:val="00372235"/>
    <w:rsid w:val="0038214B"/>
    <w:rsid w:val="0038386D"/>
    <w:rsid w:val="00384681"/>
    <w:rsid w:val="0038564C"/>
    <w:rsid w:val="00387B5C"/>
    <w:rsid w:val="003926CA"/>
    <w:rsid w:val="00393553"/>
    <w:rsid w:val="003A1D20"/>
    <w:rsid w:val="003A45E7"/>
    <w:rsid w:val="003A532D"/>
    <w:rsid w:val="003A5A46"/>
    <w:rsid w:val="003A6F7D"/>
    <w:rsid w:val="003A78E8"/>
    <w:rsid w:val="003A7A7A"/>
    <w:rsid w:val="003C2B9F"/>
    <w:rsid w:val="003C5930"/>
    <w:rsid w:val="003D5003"/>
    <w:rsid w:val="003D54F4"/>
    <w:rsid w:val="003D60AC"/>
    <w:rsid w:val="003E09C4"/>
    <w:rsid w:val="003E1A4B"/>
    <w:rsid w:val="003E26B3"/>
    <w:rsid w:val="003E677D"/>
    <w:rsid w:val="003F1356"/>
    <w:rsid w:val="003F4DF3"/>
    <w:rsid w:val="003F6B60"/>
    <w:rsid w:val="003F734E"/>
    <w:rsid w:val="0040427D"/>
    <w:rsid w:val="00405FC2"/>
    <w:rsid w:val="00406FC8"/>
    <w:rsid w:val="004073EA"/>
    <w:rsid w:val="00412C55"/>
    <w:rsid w:val="00415F85"/>
    <w:rsid w:val="00417AAD"/>
    <w:rsid w:val="00423BAA"/>
    <w:rsid w:val="00430A1F"/>
    <w:rsid w:val="004333AA"/>
    <w:rsid w:val="0043417C"/>
    <w:rsid w:val="00436239"/>
    <w:rsid w:val="00440021"/>
    <w:rsid w:val="00441B73"/>
    <w:rsid w:val="00442797"/>
    <w:rsid w:val="0044492F"/>
    <w:rsid w:val="00445B0B"/>
    <w:rsid w:val="004515E4"/>
    <w:rsid w:val="00453638"/>
    <w:rsid w:val="004544FE"/>
    <w:rsid w:val="00454D53"/>
    <w:rsid w:val="00454E80"/>
    <w:rsid w:val="004567D7"/>
    <w:rsid w:val="00456833"/>
    <w:rsid w:val="00460B0E"/>
    <w:rsid w:val="00460C28"/>
    <w:rsid w:val="0046105F"/>
    <w:rsid w:val="00462EE3"/>
    <w:rsid w:val="00463822"/>
    <w:rsid w:val="00463E08"/>
    <w:rsid w:val="00465D14"/>
    <w:rsid w:val="00465D9D"/>
    <w:rsid w:val="00467B9F"/>
    <w:rsid w:val="00470ABD"/>
    <w:rsid w:val="00470F73"/>
    <w:rsid w:val="00472738"/>
    <w:rsid w:val="00472E0E"/>
    <w:rsid w:val="00475342"/>
    <w:rsid w:val="00475512"/>
    <w:rsid w:val="0047716D"/>
    <w:rsid w:val="004820A7"/>
    <w:rsid w:val="00484638"/>
    <w:rsid w:val="00485B4D"/>
    <w:rsid w:val="00486476"/>
    <w:rsid w:val="0049021F"/>
    <w:rsid w:val="00490236"/>
    <w:rsid w:val="004905F5"/>
    <w:rsid w:val="0049304D"/>
    <w:rsid w:val="004A006D"/>
    <w:rsid w:val="004A08DE"/>
    <w:rsid w:val="004A0EDA"/>
    <w:rsid w:val="004A1822"/>
    <w:rsid w:val="004A4BA5"/>
    <w:rsid w:val="004A557A"/>
    <w:rsid w:val="004A74BA"/>
    <w:rsid w:val="004B1540"/>
    <w:rsid w:val="004B4F8E"/>
    <w:rsid w:val="004B592F"/>
    <w:rsid w:val="004B6B78"/>
    <w:rsid w:val="004B7343"/>
    <w:rsid w:val="004C3040"/>
    <w:rsid w:val="004C76C3"/>
    <w:rsid w:val="004C7D26"/>
    <w:rsid w:val="004D1C39"/>
    <w:rsid w:val="004D4A7E"/>
    <w:rsid w:val="004D56FC"/>
    <w:rsid w:val="004D74C2"/>
    <w:rsid w:val="004E1A48"/>
    <w:rsid w:val="004E2A2A"/>
    <w:rsid w:val="004E2A7C"/>
    <w:rsid w:val="004E31BB"/>
    <w:rsid w:val="004E7BA3"/>
    <w:rsid w:val="004F2600"/>
    <w:rsid w:val="004F4151"/>
    <w:rsid w:val="004F4EA2"/>
    <w:rsid w:val="004F542C"/>
    <w:rsid w:val="00501516"/>
    <w:rsid w:val="00502B47"/>
    <w:rsid w:val="005054E6"/>
    <w:rsid w:val="00505781"/>
    <w:rsid w:val="00506844"/>
    <w:rsid w:val="005145A3"/>
    <w:rsid w:val="005174FF"/>
    <w:rsid w:val="0052013B"/>
    <w:rsid w:val="00520363"/>
    <w:rsid w:val="005238AA"/>
    <w:rsid w:val="005324A0"/>
    <w:rsid w:val="00532D1F"/>
    <w:rsid w:val="00537C57"/>
    <w:rsid w:val="00540114"/>
    <w:rsid w:val="00541757"/>
    <w:rsid w:val="00542D39"/>
    <w:rsid w:val="00545958"/>
    <w:rsid w:val="005475F5"/>
    <w:rsid w:val="0055036C"/>
    <w:rsid w:val="005508C7"/>
    <w:rsid w:val="00551828"/>
    <w:rsid w:val="0055446C"/>
    <w:rsid w:val="005551CA"/>
    <w:rsid w:val="00555322"/>
    <w:rsid w:val="00555B24"/>
    <w:rsid w:val="00561B74"/>
    <w:rsid w:val="005625D7"/>
    <w:rsid w:val="00563BF1"/>
    <w:rsid w:val="00565EC6"/>
    <w:rsid w:val="005724E0"/>
    <w:rsid w:val="00572F6C"/>
    <w:rsid w:val="00575668"/>
    <w:rsid w:val="00576380"/>
    <w:rsid w:val="0057778A"/>
    <w:rsid w:val="0057792E"/>
    <w:rsid w:val="00583733"/>
    <w:rsid w:val="00583D1C"/>
    <w:rsid w:val="00584175"/>
    <w:rsid w:val="00584709"/>
    <w:rsid w:val="0058499B"/>
    <w:rsid w:val="00584A0F"/>
    <w:rsid w:val="00585156"/>
    <w:rsid w:val="00586B19"/>
    <w:rsid w:val="0059126C"/>
    <w:rsid w:val="00593148"/>
    <w:rsid w:val="00593E85"/>
    <w:rsid w:val="005943B7"/>
    <w:rsid w:val="00595186"/>
    <w:rsid w:val="005965AC"/>
    <w:rsid w:val="00596FE8"/>
    <w:rsid w:val="005A1C6C"/>
    <w:rsid w:val="005A24A8"/>
    <w:rsid w:val="005A29AC"/>
    <w:rsid w:val="005A3A49"/>
    <w:rsid w:val="005A4750"/>
    <w:rsid w:val="005A4A3D"/>
    <w:rsid w:val="005B06B6"/>
    <w:rsid w:val="005B1773"/>
    <w:rsid w:val="005B1BE3"/>
    <w:rsid w:val="005B29AA"/>
    <w:rsid w:val="005B2C2F"/>
    <w:rsid w:val="005B3E25"/>
    <w:rsid w:val="005B3EBE"/>
    <w:rsid w:val="005B5550"/>
    <w:rsid w:val="005C763E"/>
    <w:rsid w:val="005D129F"/>
    <w:rsid w:val="005D2C56"/>
    <w:rsid w:val="005D3C25"/>
    <w:rsid w:val="005D6973"/>
    <w:rsid w:val="005E0A31"/>
    <w:rsid w:val="005E131D"/>
    <w:rsid w:val="005E1B55"/>
    <w:rsid w:val="005F0761"/>
    <w:rsid w:val="005F14B5"/>
    <w:rsid w:val="005F2338"/>
    <w:rsid w:val="005F26F9"/>
    <w:rsid w:val="005F7D76"/>
    <w:rsid w:val="00602196"/>
    <w:rsid w:val="00602C46"/>
    <w:rsid w:val="00602F8A"/>
    <w:rsid w:val="00603E9A"/>
    <w:rsid w:val="00604665"/>
    <w:rsid w:val="00604ABC"/>
    <w:rsid w:val="006112E6"/>
    <w:rsid w:val="006149A0"/>
    <w:rsid w:val="00630CE3"/>
    <w:rsid w:val="0063209C"/>
    <w:rsid w:val="006349A8"/>
    <w:rsid w:val="006354A3"/>
    <w:rsid w:val="00635C9B"/>
    <w:rsid w:val="006378D4"/>
    <w:rsid w:val="006420D3"/>
    <w:rsid w:val="00642465"/>
    <w:rsid w:val="00642851"/>
    <w:rsid w:val="006451E0"/>
    <w:rsid w:val="00645C57"/>
    <w:rsid w:val="00650108"/>
    <w:rsid w:val="00650A4D"/>
    <w:rsid w:val="00650BE6"/>
    <w:rsid w:val="006515E1"/>
    <w:rsid w:val="0065432A"/>
    <w:rsid w:val="00655A77"/>
    <w:rsid w:val="00656FC8"/>
    <w:rsid w:val="00661C08"/>
    <w:rsid w:val="0066390D"/>
    <w:rsid w:val="00672C94"/>
    <w:rsid w:val="00674D74"/>
    <w:rsid w:val="0067587C"/>
    <w:rsid w:val="0067641A"/>
    <w:rsid w:val="00681181"/>
    <w:rsid w:val="00682D69"/>
    <w:rsid w:val="00682F16"/>
    <w:rsid w:val="00686841"/>
    <w:rsid w:val="00687592"/>
    <w:rsid w:val="0069010F"/>
    <w:rsid w:val="00690FDA"/>
    <w:rsid w:val="00694291"/>
    <w:rsid w:val="00694A29"/>
    <w:rsid w:val="00696241"/>
    <w:rsid w:val="006965F7"/>
    <w:rsid w:val="006A03F1"/>
    <w:rsid w:val="006B0450"/>
    <w:rsid w:val="006B4A9A"/>
    <w:rsid w:val="006B7A98"/>
    <w:rsid w:val="006C1AA2"/>
    <w:rsid w:val="006C26E8"/>
    <w:rsid w:val="006C5DDC"/>
    <w:rsid w:val="006C7049"/>
    <w:rsid w:val="006C7B44"/>
    <w:rsid w:val="006D18E9"/>
    <w:rsid w:val="006E0374"/>
    <w:rsid w:val="006E120D"/>
    <w:rsid w:val="006E448A"/>
    <w:rsid w:val="006E4726"/>
    <w:rsid w:val="006F4924"/>
    <w:rsid w:val="00701AD5"/>
    <w:rsid w:val="00704DC0"/>
    <w:rsid w:val="00706F01"/>
    <w:rsid w:val="00710564"/>
    <w:rsid w:val="00710BDB"/>
    <w:rsid w:val="00713228"/>
    <w:rsid w:val="007137F9"/>
    <w:rsid w:val="00713B59"/>
    <w:rsid w:val="00715CB9"/>
    <w:rsid w:val="0071603B"/>
    <w:rsid w:val="00721F09"/>
    <w:rsid w:val="0072476D"/>
    <w:rsid w:val="00726C06"/>
    <w:rsid w:val="00726D93"/>
    <w:rsid w:val="007358F8"/>
    <w:rsid w:val="00736BED"/>
    <w:rsid w:val="00745123"/>
    <w:rsid w:val="007466E6"/>
    <w:rsid w:val="00751728"/>
    <w:rsid w:val="00752055"/>
    <w:rsid w:val="00754548"/>
    <w:rsid w:val="0075606E"/>
    <w:rsid w:val="007574C7"/>
    <w:rsid w:val="007613B1"/>
    <w:rsid w:val="007615BA"/>
    <w:rsid w:val="007630F0"/>
    <w:rsid w:val="00764FDE"/>
    <w:rsid w:val="00766E86"/>
    <w:rsid w:val="007712F0"/>
    <w:rsid w:val="00772AF5"/>
    <w:rsid w:val="0077315E"/>
    <w:rsid w:val="007738F7"/>
    <w:rsid w:val="00782B34"/>
    <w:rsid w:val="007866FF"/>
    <w:rsid w:val="00790BB6"/>
    <w:rsid w:val="007927C8"/>
    <w:rsid w:val="007950C1"/>
    <w:rsid w:val="00797221"/>
    <w:rsid w:val="007A30C5"/>
    <w:rsid w:val="007A40FA"/>
    <w:rsid w:val="007A5DC7"/>
    <w:rsid w:val="007A63CD"/>
    <w:rsid w:val="007A75E3"/>
    <w:rsid w:val="007B234D"/>
    <w:rsid w:val="007B262D"/>
    <w:rsid w:val="007B2EC2"/>
    <w:rsid w:val="007B6E35"/>
    <w:rsid w:val="007C1F8A"/>
    <w:rsid w:val="007C211A"/>
    <w:rsid w:val="007D21EA"/>
    <w:rsid w:val="007D3A3F"/>
    <w:rsid w:val="007D4018"/>
    <w:rsid w:val="007E1F63"/>
    <w:rsid w:val="007E6920"/>
    <w:rsid w:val="007F001A"/>
    <w:rsid w:val="007F0A4C"/>
    <w:rsid w:val="007F2AEF"/>
    <w:rsid w:val="007F67E5"/>
    <w:rsid w:val="00800A66"/>
    <w:rsid w:val="00801ED7"/>
    <w:rsid w:val="00803F73"/>
    <w:rsid w:val="0080532D"/>
    <w:rsid w:val="00805397"/>
    <w:rsid w:val="00805F15"/>
    <w:rsid w:val="00807359"/>
    <w:rsid w:val="008136B3"/>
    <w:rsid w:val="00816D67"/>
    <w:rsid w:val="00821676"/>
    <w:rsid w:val="0082611E"/>
    <w:rsid w:val="008266EA"/>
    <w:rsid w:val="00832B4C"/>
    <w:rsid w:val="00833AE9"/>
    <w:rsid w:val="00836CCB"/>
    <w:rsid w:val="00837314"/>
    <w:rsid w:val="00840019"/>
    <w:rsid w:val="00840512"/>
    <w:rsid w:val="00847C91"/>
    <w:rsid w:val="00851785"/>
    <w:rsid w:val="00852FAD"/>
    <w:rsid w:val="00857002"/>
    <w:rsid w:val="00857293"/>
    <w:rsid w:val="00857CAD"/>
    <w:rsid w:val="00860B25"/>
    <w:rsid w:val="008628E2"/>
    <w:rsid w:val="008640B1"/>
    <w:rsid w:val="0086638C"/>
    <w:rsid w:val="00871ADD"/>
    <w:rsid w:val="0087367E"/>
    <w:rsid w:val="008757B3"/>
    <w:rsid w:val="008816CD"/>
    <w:rsid w:val="008818DA"/>
    <w:rsid w:val="00881D7B"/>
    <w:rsid w:val="008829A9"/>
    <w:rsid w:val="008868AD"/>
    <w:rsid w:val="0088796A"/>
    <w:rsid w:val="00887C10"/>
    <w:rsid w:val="00890B92"/>
    <w:rsid w:val="00893C66"/>
    <w:rsid w:val="0089538B"/>
    <w:rsid w:val="008A0882"/>
    <w:rsid w:val="008A1345"/>
    <w:rsid w:val="008A3EE2"/>
    <w:rsid w:val="008A5537"/>
    <w:rsid w:val="008A6269"/>
    <w:rsid w:val="008A66FB"/>
    <w:rsid w:val="008A7B2D"/>
    <w:rsid w:val="008B2BC7"/>
    <w:rsid w:val="008B5C79"/>
    <w:rsid w:val="008B75E9"/>
    <w:rsid w:val="008C518C"/>
    <w:rsid w:val="008C5251"/>
    <w:rsid w:val="008C678F"/>
    <w:rsid w:val="008E259A"/>
    <w:rsid w:val="008F3153"/>
    <w:rsid w:val="008F4834"/>
    <w:rsid w:val="008F68D8"/>
    <w:rsid w:val="008F6FEB"/>
    <w:rsid w:val="008F73F8"/>
    <w:rsid w:val="008F7615"/>
    <w:rsid w:val="0090248A"/>
    <w:rsid w:val="00902ABE"/>
    <w:rsid w:val="00911408"/>
    <w:rsid w:val="00912846"/>
    <w:rsid w:val="00913B78"/>
    <w:rsid w:val="0091527E"/>
    <w:rsid w:val="00917723"/>
    <w:rsid w:val="009229A2"/>
    <w:rsid w:val="00923199"/>
    <w:rsid w:val="00924EE7"/>
    <w:rsid w:val="0092553E"/>
    <w:rsid w:val="009314D9"/>
    <w:rsid w:val="00933B1C"/>
    <w:rsid w:val="009352E4"/>
    <w:rsid w:val="00935932"/>
    <w:rsid w:val="00942EFD"/>
    <w:rsid w:val="009446D8"/>
    <w:rsid w:val="00947325"/>
    <w:rsid w:val="00950694"/>
    <w:rsid w:val="00951085"/>
    <w:rsid w:val="009524DC"/>
    <w:rsid w:val="009528B3"/>
    <w:rsid w:val="00953034"/>
    <w:rsid w:val="00953D71"/>
    <w:rsid w:val="00954B5C"/>
    <w:rsid w:val="0096040F"/>
    <w:rsid w:val="0096191A"/>
    <w:rsid w:val="00962A5D"/>
    <w:rsid w:val="009632E7"/>
    <w:rsid w:val="00965940"/>
    <w:rsid w:val="009707F5"/>
    <w:rsid w:val="00971758"/>
    <w:rsid w:val="0097371B"/>
    <w:rsid w:val="00974B6A"/>
    <w:rsid w:val="0097730B"/>
    <w:rsid w:val="00977A0D"/>
    <w:rsid w:val="00983D19"/>
    <w:rsid w:val="00984D14"/>
    <w:rsid w:val="0098514B"/>
    <w:rsid w:val="00985B96"/>
    <w:rsid w:val="0098619B"/>
    <w:rsid w:val="009863C6"/>
    <w:rsid w:val="009905F5"/>
    <w:rsid w:val="00990ADA"/>
    <w:rsid w:val="009913D1"/>
    <w:rsid w:val="009972CF"/>
    <w:rsid w:val="009A34E9"/>
    <w:rsid w:val="009A76BC"/>
    <w:rsid w:val="009B23D3"/>
    <w:rsid w:val="009B3258"/>
    <w:rsid w:val="009B6DE7"/>
    <w:rsid w:val="009C00B9"/>
    <w:rsid w:val="009D0E15"/>
    <w:rsid w:val="009D2783"/>
    <w:rsid w:val="009D544F"/>
    <w:rsid w:val="009D5C15"/>
    <w:rsid w:val="009E3ABE"/>
    <w:rsid w:val="009E4C3B"/>
    <w:rsid w:val="009E520E"/>
    <w:rsid w:val="009E5F16"/>
    <w:rsid w:val="009E6E46"/>
    <w:rsid w:val="009F11F3"/>
    <w:rsid w:val="009F597B"/>
    <w:rsid w:val="009F6CAA"/>
    <w:rsid w:val="00A01722"/>
    <w:rsid w:val="00A024E4"/>
    <w:rsid w:val="00A05244"/>
    <w:rsid w:val="00A06453"/>
    <w:rsid w:val="00A06E87"/>
    <w:rsid w:val="00A11114"/>
    <w:rsid w:val="00A11FEC"/>
    <w:rsid w:val="00A21023"/>
    <w:rsid w:val="00A21E15"/>
    <w:rsid w:val="00A3483E"/>
    <w:rsid w:val="00A37DF3"/>
    <w:rsid w:val="00A41F78"/>
    <w:rsid w:val="00A43898"/>
    <w:rsid w:val="00A46988"/>
    <w:rsid w:val="00A4698B"/>
    <w:rsid w:val="00A50838"/>
    <w:rsid w:val="00A50BAC"/>
    <w:rsid w:val="00A528FB"/>
    <w:rsid w:val="00A6111A"/>
    <w:rsid w:val="00A615FE"/>
    <w:rsid w:val="00A62D4C"/>
    <w:rsid w:val="00A70F45"/>
    <w:rsid w:val="00A743AB"/>
    <w:rsid w:val="00A744B7"/>
    <w:rsid w:val="00A7500C"/>
    <w:rsid w:val="00A76E3E"/>
    <w:rsid w:val="00A835F4"/>
    <w:rsid w:val="00A83D3A"/>
    <w:rsid w:val="00A941BB"/>
    <w:rsid w:val="00A96599"/>
    <w:rsid w:val="00A97F37"/>
    <w:rsid w:val="00AA2C9D"/>
    <w:rsid w:val="00AA40FE"/>
    <w:rsid w:val="00AB0A4F"/>
    <w:rsid w:val="00AB16DC"/>
    <w:rsid w:val="00AC1A78"/>
    <w:rsid w:val="00AC3126"/>
    <w:rsid w:val="00AC54DE"/>
    <w:rsid w:val="00AC5B7E"/>
    <w:rsid w:val="00AC7761"/>
    <w:rsid w:val="00AD07C6"/>
    <w:rsid w:val="00AD2EBF"/>
    <w:rsid w:val="00AD6250"/>
    <w:rsid w:val="00AD6D84"/>
    <w:rsid w:val="00AE2E11"/>
    <w:rsid w:val="00AE5B0F"/>
    <w:rsid w:val="00AE6BA4"/>
    <w:rsid w:val="00AF4CF1"/>
    <w:rsid w:val="00AF75D3"/>
    <w:rsid w:val="00B030A0"/>
    <w:rsid w:val="00B05926"/>
    <w:rsid w:val="00B1114E"/>
    <w:rsid w:val="00B158DB"/>
    <w:rsid w:val="00B16AA8"/>
    <w:rsid w:val="00B3153F"/>
    <w:rsid w:val="00B332C0"/>
    <w:rsid w:val="00B44481"/>
    <w:rsid w:val="00B459B1"/>
    <w:rsid w:val="00B517B0"/>
    <w:rsid w:val="00B56FED"/>
    <w:rsid w:val="00B6107F"/>
    <w:rsid w:val="00B62E47"/>
    <w:rsid w:val="00B63E76"/>
    <w:rsid w:val="00B66460"/>
    <w:rsid w:val="00B70245"/>
    <w:rsid w:val="00B72E9F"/>
    <w:rsid w:val="00B73095"/>
    <w:rsid w:val="00B74988"/>
    <w:rsid w:val="00B74BA4"/>
    <w:rsid w:val="00B80689"/>
    <w:rsid w:val="00B80C54"/>
    <w:rsid w:val="00B810D1"/>
    <w:rsid w:val="00B81C51"/>
    <w:rsid w:val="00B83C1F"/>
    <w:rsid w:val="00B86CB8"/>
    <w:rsid w:val="00B90B3B"/>
    <w:rsid w:val="00B9385F"/>
    <w:rsid w:val="00B94C1F"/>
    <w:rsid w:val="00B96CB9"/>
    <w:rsid w:val="00BA02C4"/>
    <w:rsid w:val="00BA25D0"/>
    <w:rsid w:val="00BA41D4"/>
    <w:rsid w:val="00BA4AEE"/>
    <w:rsid w:val="00BA6CC2"/>
    <w:rsid w:val="00BA7064"/>
    <w:rsid w:val="00BA7078"/>
    <w:rsid w:val="00BB0986"/>
    <w:rsid w:val="00BB34FE"/>
    <w:rsid w:val="00BB3FDA"/>
    <w:rsid w:val="00BB69B1"/>
    <w:rsid w:val="00BB6D09"/>
    <w:rsid w:val="00BC0489"/>
    <w:rsid w:val="00BC4723"/>
    <w:rsid w:val="00BD10B2"/>
    <w:rsid w:val="00BD16F6"/>
    <w:rsid w:val="00BD4B91"/>
    <w:rsid w:val="00BE5C42"/>
    <w:rsid w:val="00BE5E30"/>
    <w:rsid w:val="00BE6C17"/>
    <w:rsid w:val="00BE70A6"/>
    <w:rsid w:val="00BE760E"/>
    <w:rsid w:val="00BE7794"/>
    <w:rsid w:val="00BF53FC"/>
    <w:rsid w:val="00BF6D5E"/>
    <w:rsid w:val="00C02D04"/>
    <w:rsid w:val="00C061DB"/>
    <w:rsid w:val="00C063A5"/>
    <w:rsid w:val="00C07F8D"/>
    <w:rsid w:val="00C10106"/>
    <w:rsid w:val="00C13751"/>
    <w:rsid w:val="00C140F5"/>
    <w:rsid w:val="00C16777"/>
    <w:rsid w:val="00C16B72"/>
    <w:rsid w:val="00C24E8B"/>
    <w:rsid w:val="00C24ED5"/>
    <w:rsid w:val="00C31467"/>
    <w:rsid w:val="00C33477"/>
    <w:rsid w:val="00C35E32"/>
    <w:rsid w:val="00C418B2"/>
    <w:rsid w:val="00C41E9E"/>
    <w:rsid w:val="00C42E7D"/>
    <w:rsid w:val="00C4514D"/>
    <w:rsid w:val="00C47751"/>
    <w:rsid w:val="00C5265F"/>
    <w:rsid w:val="00C53A15"/>
    <w:rsid w:val="00C54E80"/>
    <w:rsid w:val="00C60D58"/>
    <w:rsid w:val="00C663F7"/>
    <w:rsid w:val="00C679AF"/>
    <w:rsid w:val="00C67F20"/>
    <w:rsid w:val="00C70EE9"/>
    <w:rsid w:val="00C70F2B"/>
    <w:rsid w:val="00C84015"/>
    <w:rsid w:val="00C913A9"/>
    <w:rsid w:val="00C92173"/>
    <w:rsid w:val="00C92408"/>
    <w:rsid w:val="00C9355A"/>
    <w:rsid w:val="00C94D88"/>
    <w:rsid w:val="00C966B3"/>
    <w:rsid w:val="00CA7E55"/>
    <w:rsid w:val="00CB5542"/>
    <w:rsid w:val="00CB7BAE"/>
    <w:rsid w:val="00CC2446"/>
    <w:rsid w:val="00CC68B4"/>
    <w:rsid w:val="00CC7B81"/>
    <w:rsid w:val="00CC7CBA"/>
    <w:rsid w:val="00CD0376"/>
    <w:rsid w:val="00CD2493"/>
    <w:rsid w:val="00CD2C98"/>
    <w:rsid w:val="00CD5EDE"/>
    <w:rsid w:val="00CD6465"/>
    <w:rsid w:val="00CE0AA0"/>
    <w:rsid w:val="00CE0D1D"/>
    <w:rsid w:val="00CE29EF"/>
    <w:rsid w:val="00CE2BBF"/>
    <w:rsid w:val="00CE3B9D"/>
    <w:rsid w:val="00CE4207"/>
    <w:rsid w:val="00CE49FD"/>
    <w:rsid w:val="00CE4E55"/>
    <w:rsid w:val="00CE592D"/>
    <w:rsid w:val="00CE5D3A"/>
    <w:rsid w:val="00CF190F"/>
    <w:rsid w:val="00CF57A3"/>
    <w:rsid w:val="00CF7957"/>
    <w:rsid w:val="00D01D2F"/>
    <w:rsid w:val="00D042CB"/>
    <w:rsid w:val="00D05115"/>
    <w:rsid w:val="00D06945"/>
    <w:rsid w:val="00D06DF0"/>
    <w:rsid w:val="00D07B9F"/>
    <w:rsid w:val="00D07EE3"/>
    <w:rsid w:val="00D10111"/>
    <w:rsid w:val="00D10926"/>
    <w:rsid w:val="00D126BB"/>
    <w:rsid w:val="00D13DE1"/>
    <w:rsid w:val="00D14ECA"/>
    <w:rsid w:val="00D16A6F"/>
    <w:rsid w:val="00D17936"/>
    <w:rsid w:val="00D237AE"/>
    <w:rsid w:val="00D26B2C"/>
    <w:rsid w:val="00D30B6B"/>
    <w:rsid w:val="00D31056"/>
    <w:rsid w:val="00D31E10"/>
    <w:rsid w:val="00D32620"/>
    <w:rsid w:val="00D32AA2"/>
    <w:rsid w:val="00D348CA"/>
    <w:rsid w:val="00D3567D"/>
    <w:rsid w:val="00D36920"/>
    <w:rsid w:val="00D42590"/>
    <w:rsid w:val="00D440D1"/>
    <w:rsid w:val="00D44400"/>
    <w:rsid w:val="00D44A1D"/>
    <w:rsid w:val="00D45BF0"/>
    <w:rsid w:val="00D470B0"/>
    <w:rsid w:val="00D470CC"/>
    <w:rsid w:val="00D47D95"/>
    <w:rsid w:val="00D52FA0"/>
    <w:rsid w:val="00D55D81"/>
    <w:rsid w:val="00D635EC"/>
    <w:rsid w:val="00D63A53"/>
    <w:rsid w:val="00D6421A"/>
    <w:rsid w:val="00D65539"/>
    <w:rsid w:val="00D65F8F"/>
    <w:rsid w:val="00D66B35"/>
    <w:rsid w:val="00D71EBD"/>
    <w:rsid w:val="00D73CD8"/>
    <w:rsid w:val="00D74F42"/>
    <w:rsid w:val="00D75151"/>
    <w:rsid w:val="00D76217"/>
    <w:rsid w:val="00D82981"/>
    <w:rsid w:val="00D84958"/>
    <w:rsid w:val="00D8573F"/>
    <w:rsid w:val="00D85E96"/>
    <w:rsid w:val="00D86E08"/>
    <w:rsid w:val="00D9249F"/>
    <w:rsid w:val="00D94670"/>
    <w:rsid w:val="00D96F5D"/>
    <w:rsid w:val="00DA15F4"/>
    <w:rsid w:val="00DA2F4E"/>
    <w:rsid w:val="00DA34C5"/>
    <w:rsid w:val="00DA5EA1"/>
    <w:rsid w:val="00DA685E"/>
    <w:rsid w:val="00DA6DEF"/>
    <w:rsid w:val="00DB1115"/>
    <w:rsid w:val="00DB469C"/>
    <w:rsid w:val="00DB55FD"/>
    <w:rsid w:val="00DB7A5A"/>
    <w:rsid w:val="00DC09AE"/>
    <w:rsid w:val="00DC275E"/>
    <w:rsid w:val="00DC6898"/>
    <w:rsid w:val="00DD163B"/>
    <w:rsid w:val="00DD1F04"/>
    <w:rsid w:val="00DD44EF"/>
    <w:rsid w:val="00DD4B6F"/>
    <w:rsid w:val="00DD6A9F"/>
    <w:rsid w:val="00DE0822"/>
    <w:rsid w:val="00DE3C50"/>
    <w:rsid w:val="00DE4372"/>
    <w:rsid w:val="00DE4A9C"/>
    <w:rsid w:val="00DE546D"/>
    <w:rsid w:val="00DE72DA"/>
    <w:rsid w:val="00DF092A"/>
    <w:rsid w:val="00DF1394"/>
    <w:rsid w:val="00DF374C"/>
    <w:rsid w:val="00DF3D56"/>
    <w:rsid w:val="00DF5788"/>
    <w:rsid w:val="00DF7904"/>
    <w:rsid w:val="00E0139B"/>
    <w:rsid w:val="00E02955"/>
    <w:rsid w:val="00E03D5B"/>
    <w:rsid w:val="00E045CE"/>
    <w:rsid w:val="00E04C5E"/>
    <w:rsid w:val="00E05A86"/>
    <w:rsid w:val="00E07B85"/>
    <w:rsid w:val="00E07B99"/>
    <w:rsid w:val="00E1188B"/>
    <w:rsid w:val="00E12BCB"/>
    <w:rsid w:val="00E12F30"/>
    <w:rsid w:val="00E17A0A"/>
    <w:rsid w:val="00E2175F"/>
    <w:rsid w:val="00E23869"/>
    <w:rsid w:val="00E24089"/>
    <w:rsid w:val="00E2615A"/>
    <w:rsid w:val="00E31C6B"/>
    <w:rsid w:val="00E3488A"/>
    <w:rsid w:val="00E34E76"/>
    <w:rsid w:val="00E4254B"/>
    <w:rsid w:val="00E428E2"/>
    <w:rsid w:val="00E437FF"/>
    <w:rsid w:val="00E444F4"/>
    <w:rsid w:val="00E46B65"/>
    <w:rsid w:val="00E4799A"/>
    <w:rsid w:val="00E5066D"/>
    <w:rsid w:val="00E519EB"/>
    <w:rsid w:val="00E55CA8"/>
    <w:rsid w:val="00E74194"/>
    <w:rsid w:val="00E75CE6"/>
    <w:rsid w:val="00E7722A"/>
    <w:rsid w:val="00E817F0"/>
    <w:rsid w:val="00E8514A"/>
    <w:rsid w:val="00E8796F"/>
    <w:rsid w:val="00E916F0"/>
    <w:rsid w:val="00E94812"/>
    <w:rsid w:val="00E959AE"/>
    <w:rsid w:val="00E977A3"/>
    <w:rsid w:val="00EA1804"/>
    <w:rsid w:val="00EA2A89"/>
    <w:rsid w:val="00EA2E12"/>
    <w:rsid w:val="00EA5AC5"/>
    <w:rsid w:val="00EB1479"/>
    <w:rsid w:val="00EB14F5"/>
    <w:rsid w:val="00EB4A4A"/>
    <w:rsid w:val="00EC1135"/>
    <w:rsid w:val="00EC18EA"/>
    <w:rsid w:val="00EC7EBC"/>
    <w:rsid w:val="00ED37F5"/>
    <w:rsid w:val="00ED42D5"/>
    <w:rsid w:val="00ED4354"/>
    <w:rsid w:val="00ED5245"/>
    <w:rsid w:val="00ED6773"/>
    <w:rsid w:val="00EE1DC6"/>
    <w:rsid w:val="00EE2CAE"/>
    <w:rsid w:val="00EE3BC4"/>
    <w:rsid w:val="00EE6F3B"/>
    <w:rsid w:val="00EE72CA"/>
    <w:rsid w:val="00EF03BE"/>
    <w:rsid w:val="00EF415E"/>
    <w:rsid w:val="00EF5978"/>
    <w:rsid w:val="00EF6220"/>
    <w:rsid w:val="00F00169"/>
    <w:rsid w:val="00F05C45"/>
    <w:rsid w:val="00F11049"/>
    <w:rsid w:val="00F17006"/>
    <w:rsid w:val="00F210C6"/>
    <w:rsid w:val="00F21743"/>
    <w:rsid w:val="00F230E3"/>
    <w:rsid w:val="00F26AFE"/>
    <w:rsid w:val="00F32DF6"/>
    <w:rsid w:val="00F418E5"/>
    <w:rsid w:val="00F45586"/>
    <w:rsid w:val="00F45FB3"/>
    <w:rsid w:val="00F479D6"/>
    <w:rsid w:val="00F5053F"/>
    <w:rsid w:val="00F5114B"/>
    <w:rsid w:val="00F51287"/>
    <w:rsid w:val="00F525CC"/>
    <w:rsid w:val="00F53904"/>
    <w:rsid w:val="00F53B3E"/>
    <w:rsid w:val="00F57BFB"/>
    <w:rsid w:val="00F616C9"/>
    <w:rsid w:val="00F623DB"/>
    <w:rsid w:val="00F627DE"/>
    <w:rsid w:val="00F724BE"/>
    <w:rsid w:val="00F754D9"/>
    <w:rsid w:val="00F77ED8"/>
    <w:rsid w:val="00F84BCC"/>
    <w:rsid w:val="00F85529"/>
    <w:rsid w:val="00F87295"/>
    <w:rsid w:val="00F87871"/>
    <w:rsid w:val="00F87D6D"/>
    <w:rsid w:val="00F91B93"/>
    <w:rsid w:val="00F921BE"/>
    <w:rsid w:val="00F93244"/>
    <w:rsid w:val="00FA1052"/>
    <w:rsid w:val="00FA1FDE"/>
    <w:rsid w:val="00FA2114"/>
    <w:rsid w:val="00FA36D6"/>
    <w:rsid w:val="00FA5229"/>
    <w:rsid w:val="00FB0A1C"/>
    <w:rsid w:val="00FB0EAC"/>
    <w:rsid w:val="00FB535E"/>
    <w:rsid w:val="00FB6A86"/>
    <w:rsid w:val="00FC1280"/>
    <w:rsid w:val="00FC3959"/>
    <w:rsid w:val="00FC6BEB"/>
    <w:rsid w:val="00FD0314"/>
    <w:rsid w:val="00FD2E7B"/>
    <w:rsid w:val="00FD3D00"/>
    <w:rsid w:val="00FD4ABE"/>
    <w:rsid w:val="00FD7755"/>
    <w:rsid w:val="00FE09B3"/>
    <w:rsid w:val="00FE5AA8"/>
    <w:rsid w:val="00FE7EF2"/>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72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s-CL" w:eastAsia="es-CL" w:bidi="ar-SA"/>
      </w:rPr>
    </w:rPrDefault>
    <w:pPrDefault/>
  </w:docDefaults>
  <w:latentStyles w:defLockedState="0" w:defUIPriority="0" w:defSemiHidden="0" w:defUnhideWhenUsed="0" w:defQFormat="0" w:count="276"/>
  <w:style w:type="paragraph" w:default="1" w:styleId="Normal">
    <w:name w:val="Normal"/>
    <w:qFormat/>
    <w:rsid w:val="00F87D6D"/>
    <w:pPr>
      <w:spacing w:after="200" w:line="276" w:lineRule="auto"/>
    </w:pPr>
    <w:rPr>
      <w:rFonts w:cs="Times New Roman"/>
      <w:sz w:val="22"/>
      <w:szCs w:val="22"/>
      <w:lang w:eastAsia="en-US"/>
    </w:rPr>
  </w:style>
  <w:style w:type="paragraph" w:styleId="Heading2">
    <w:name w:val="heading 2"/>
    <w:basedOn w:val="Normal"/>
    <w:next w:val="Normal"/>
    <w:link w:val="Heading2Char"/>
    <w:rsid w:val="00012F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53D71"/>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CB0307"/>
    <w:rPr>
      <w:rFonts w:ascii="Lucida Grande" w:hAnsi="Lucida Grande"/>
      <w:sz w:val="18"/>
      <w:szCs w:val="18"/>
    </w:rPr>
  </w:style>
  <w:style w:type="character" w:customStyle="1" w:styleId="BalloonTextChar0">
    <w:name w:val="Balloon Text Char"/>
    <w:basedOn w:val="DefaultParagraphFont"/>
    <w:uiPriority w:val="99"/>
    <w:semiHidden/>
    <w:rsid w:val="00CB0307"/>
    <w:rPr>
      <w:rFonts w:ascii="Lucida Grande" w:hAnsi="Lucida Grande"/>
      <w:sz w:val="18"/>
      <w:szCs w:val="18"/>
    </w:rPr>
  </w:style>
  <w:style w:type="character" w:customStyle="1" w:styleId="BalloonTextChar2">
    <w:name w:val="Balloon Text Char"/>
    <w:basedOn w:val="DefaultParagraphFont"/>
    <w:uiPriority w:val="99"/>
    <w:semiHidden/>
    <w:rsid w:val="00CB0307"/>
    <w:rPr>
      <w:rFonts w:ascii="Lucida Grande" w:hAnsi="Lucida Grande"/>
      <w:sz w:val="18"/>
      <w:szCs w:val="18"/>
    </w:rPr>
  </w:style>
  <w:style w:type="character" w:customStyle="1" w:styleId="BalloonTextChar3">
    <w:name w:val="Balloon Text Char"/>
    <w:basedOn w:val="DefaultParagraphFont"/>
    <w:uiPriority w:val="99"/>
    <w:semiHidden/>
    <w:rsid w:val="009A56D3"/>
    <w:rPr>
      <w:rFonts w:ascii="Lucida Grande" w:hAnsi="Lucida Grande"/>
      <w:sz w:val="18"/>
      <w:szCs w:val="18"/>
    </w:rPr>
  </w:style>
  <w:style w:type="character" w:customStyle="1" w:styleId="BalloonTextChar4">
    <w:name w:val="Balloon Text Char"/>
    <w:basedOn w:val="DefaultParagraphFont"/>
    <w:uiPriority w:val="99"/>
    <w:semiHidden/>
    <w:rsid w:val="00091141"/>
    <w:rPr>
      <w:rFonts w:ascii="Lucida Grande" w:hAnsi="Lucida Grande"/>
      <w:sz w:val="18"/>
      <w:szCs w:val="18"/>
    </w:rPr>
  </w:style>
  <w:style w:type="character" w:customStyle="1" w:styleId="BalloonTextChar5">
    <w:name w:val="Balloon Text Char"/>
    <w:basedOn w:val="DefaultParagraphFont"/>
    <w:uiPriority w:val="99"/>
    <w:semiHidden/>
    <w:rsid w:val="00266395"/>
    <w:rPr>
      <w:rFonts w:ascii="Lucida Grande" w:hAnsi="Lucida Grande"/>
      <w:sz w:val="18"/>
      <w:szCs w:val="18"/>
    </w:rPr>
  </w:style>
  <w:style w:type="character" w:customStyle="1" w:styleId="BalloonTextChar6">
    <w:name w:val="Balloon Text Char"/>
    <w:basedOn w:val="DefaultParagraphFont"/>
    <w:uiPriority w:val="99"/>
    <w:semiHidden/>
    <w:rsid w:val="009227A3"/>
    <w:rPr>
      <w:rFonts w:ascii="Lucida Grande" w:hAnsi="Lucida Grande"/>
      <w:sz w:val="18"/>
      <w:szCs w:val="18"/>
    </w:rPr>
  </w:style>
  <w:style w:type="character" w:customStyle="1" w:styleId="BalloonTextChar7">
    <w:name w:val="Balloon Text Char"/>
    <w:basedOn w:val="DefaultParagraphFont"/>
    <w:uiPriority w:val="99"/>
    <w:semiHidden/>
    <w:rsid w:val="001F65BC"/>
    <w:rPr>
      <w:rFonts w:ascii="Lucida Grande" w:hAnsi="Lucida Grande"/>
      <w:sz w:val="18"/>
      <w:szCs w:val="18"/>
    </w:rPr>
  </w:style>
  <w:style w:type="character" w:customStyle="1" w:styleId="BalloonTextChar8">
    <w:name w:val="Balloon Text Char"/>
    <w:basedOn w:val="DefaultParagraphFont"/>
    <w:uiPriority w:val="99"/>
    <w:semiHidden/>
    <w:rsid w:val="00DC4677"/>
    <w:rPr>
      <w:rFonts w:ascii="Lucida Grande" w:hAnsi="Lucida Grande"/>
      <w:sz w:val="18"/>
      <w:szCs w:val="18"/>
    </w:rPr>
  </w:style>
  <w:style w:type="paragraph" w:customStyle="1" w:styleId="Body1">
    <w:name w:val="Body 1"/>
    <w:rsid w:val="00AC3126"/>
    <w:pPr>
      <w:spacing w:after="200" w:line="276" w:lineRule="auto"/>
      <w:outlineLvl w:val="0"/>
    </w:pPr>
    <w:rPr>
      <w:rFonts w:ascii="Helvetica" w:eastAsia="Arial Unicode MS" w:hAnsi="Helvetica" w:cs="Times New Roman"/>
      <w:color w:val="000000"/>
      <w:sz w:val="22"/>
      <w:u w:color="000000"/>
      <w:lang w:val="es-MX" w:eastAsia="es-MX"/>
    </w:rPr>
  </w:style>
  <w:style w:type="paragraph" w:styleId="HTMLPreformatted">
    <w:name w:val="HTML Preformatted"/>
    <w:basedOn w:val="Normal"/>
    <w:link w:val="HTMLPreformattedChar"/>
    <w:uiPriority w:val="99"/>
    <w:semiHidden/>
    <w:unhideWhenUsed/>
    <w:rsid w:val="00B1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s-MX" w:eastAsia="es-MX"/>
    </w:rPr>
  </w:style>
  <w:style w:type="character" w:customStyle="1" w:styleId="HTMLPreformattedChar">
    <w:name w:val="HTML Preformatted Char"/>
    <w:link w:val="HTMLPreformatted"/>
    <w:uiPriority w:val="99"/>
    <w:semiHidden/>
    <w:locked/>
    <w:rsid w:val="00B158DB"/>
    <w:rPr>
      <w:rFonts w:ascii="Courier New" w:hAnsi="Courier New" w:cs="Courier New"/>
      <w:sz w:val="20"/>
      <w:szCs w:val="20"/>
      <w:lang w:val="es-MX" w:eastAsia="es-MX"/>
    </w:rPr>
  </w:style>
  <w:style w:type="character" w:styleId="Hyperlink">
    <w:name w:val="Hyperlink"/>
    <w:uiPriority w:val="99"/>
    <w:unhideWhenUsed/>
    <w:rsid w:val="00803F73"/>
    <w:rPr>
      <w:rFonts w:cs="Times New Roman"/>
      <w:color w:val="0000FF"/>
      <w:u w:val="single"/>
    </w:rPr>
  </w:style>
  <w:style w:type="paragraph" w:styleId="FootnoteText">
    <w:name w:val="footnote text"/>
    <w:basedOn w:val="Normal"/>
    <w:link w:val="FootnoteTextChar"/>
    <w:unhideWhenUsed/>
    <w:rsid w:val="00803F73"/>
    <w:pPr>
      <w:spacing w:after="0" w:line="240" w:lineRule="auto"/>
    </w:pPr>
    <w:rPr>
      <w:sz w:val="20"/>
      <w:szCs w:val="20"/>
    </w:rPr>
  </w:style>
  <w:style w:type="character" w:customStyle="1" w:styleId="FootnoteTextChar">
    <w:name w:val="Footnote Text Char"/>
    <w:link w:val="FootnoteText"/>
    <w:locked/>
    <w:rsid w:val="00803F73"/>
    <w:rPr>
      <w:rFonts w:cs="Times New Roman"/>
      <w:sz w:val="20"/>
      <w:szCs w:val="20"/>
    </w:rPr>
  </w:style>
  <w:style w:type="character" w:styleId="FootnoteReference">
    <w:name w:val="footnote reference"/>
    <w:unhideWhenUsed/>
    <w:rsid w:val="00803F73"/>
    <w:rPr>
      <w:rFonts w:cs="Times New Roman"/>
      <w:vertAlign w:val="superscript"/>
    </w:rPr>
  </w:style>
  <w:style w:type="paragraph" w:styleId="NormalWeb">
    <w:name w:val="Normal (Web)"/>
    <w:basedOn w:val="Normal"/>
    <w:uiPriority w:val="99"/>
    <w:rsid w:val="005F0761"/>
    <w:pPr>
      <w:spacing w:before="100" w:beforeAutospacing="1" w:after="100" w:afterAutospacing="1" w:line="240" w:lineRule="auto"/>
    </w:pPr>
    <w:rPr>
      <w:rFonts w:ascii="Times New Roman" w:hAnsi="Times New Roman"/>
      <w:sz w:val="24"/>
      <w:szCs w:val="24"/>
      <w:lang w:eastAsia="es-CL"/>
    </w:rPr>
  </w:style>
  <w:style w:type="paragraph" w:styleId="ListParagraph">
    <w:name w:val="List Paragraph"/>
    <w:basedOn w:val="Normal"/>
    <w:uiPriority w:val="34"/>
    <w:qFormat/>
    <w:rsid w:val="00656FC8"/>
    <w:pPr>
      <w:ind w:left="720"/>
      <w:contextualSpacing/>
    </w:pPr>
  </w:style>
  <w:style w:type="paragraph" w:styleId="CommentText">
    <w:name w:val="annotation text"/>
    <w:basedOn w:val="Normal"/>
    <w:link w:val="CommentTextChar"/>
    <w:uiPriority w:val="99"/>
    <w:semiHidden/>
    <w:rsid w:val="00656FC8"/>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semiHidden/>
    <w:locked/>
    <w:rsid w:val="00656FC8"/>
    <w:rPr>
      <w:rFonts w:ascii="Times New Roman" w:hAnsi="Times New Roman" w:cs="Times New Roman"/>
      <w:sz w:val="20"/>
      <w:szCs w:val="20"/>
      <w:lang w:val="en-US"/>
    </w:rPr>
  </w:style>
  <w:style w:type="character" w:styleId="Strong">
    <w:name w:val="Strong"/>
    <w:uiPriority w:val="22"/>
    <w:qFormat/>
    <w:rsid w:val="0086638C"/>
    <w:rPr>
      <w:b/>
      <w:bCs/>
    </w:rPr>
  </w:style>
  <w:style w:type="character" w:customStyle="1" w:styleId="BalloonTextChar1">
    <w:name w:val="Balloon Text Char1"/>
    <w:link w:val="BalloonText"/>
    <w:uiPriority w:val="99"/>
    <w:semiHidden/>
    <w:rsid w:val="00953D71"/>
    <w:rPr>
      <w:rFonts w:ascii="Lucida Grande" w:hAnsi="Lucida Grande" w:cs="Times New Roman"/>
      <w:sz w:val="18"/>
      <w:szCs w:val="18"/>
    </w:rPr>
  </w:style>
  <w:style w:type="paragraph" w:styleId="Footer">
    <w:name w:val="footer"/>
    <w:basedOn w:val="Normal"/>
    <w:link w:val="FooterChar"/>
    <w:uiPriority w:val="99"/>
    <w:unhideWhenUsed/>
    <w:rsid w:val="007574C7"/>
    <w:pPr>
      <w:tabs>
        <w:tab w:val="center" w:pos="4320"/>
        <w:tab w:val="right" w:pos="8640"/>
      </w:tabs>
      <w:spacing w:after="0" w:line="240" w:lineRule="auto"/>
    </w:pPr>
    <w:rPr>
      <w:sz w:val="20"/>
      <w:szCs w:val="20"/>
    </w:rPr>
  </w:style>
  <w:style w:type="character" w:customStyle="1" w:styleId="FooterChar">
    <w:name w:val="Footer Char"/>
    <w:link w:val="Footer"/>
    <w:uiPriority w:val="99"/>
    <w:rsid w:val="007574C7"/>
    <w:rPr>
      <w:rFonts w:cs="Times New Roman"/>
    </w:rPr>
  </w:style>
  <w:style w:type="character" w:styleId="PageNumber">
    <w:name w:val="page number"/>
    <w:basedOn w:val="DefaultParagraphFont"/>
    <w:uiPriority w:val="99"/>
    <w:semiHidden/>
    <w:unhideWhenUsed/>
    <w:rsid w:val="007574C7"/>
  </w:style>
  <w:style w:type="character" w:styleId="FollowedHyperlink">
    <w:name w:val="FollowedHyperlink"/>
    <w:uiPriority w:val="99"/>
    <w:semiHidden/>
    <w:unhideWhenUsed/>
    <w:rsid w:val="00BF6D5E"/>
    <w:rPr>
      <w:color w:val="800080"/>
      <w:u w:val="single"/>
    </w:rPr>
  </w:style>
  <w:style w:type="character" w:styleId="CommentReference">
    <w:name w:val="annotation reference"/>
    <w:uiPriority w:val="99"/>
    <w:semiHidden/>
    <w:unhideWhenUsed/>
    <w:rsid w:val="00132F8B"/>
    <w:rPr>
      <w:sz w:val="18"/>
      <w:szCs w:val="18"/>
    </w:rPr>
  </w:style>
  <w:style w:type="paragraph" w:styleId="CommentSubject">
    <w:name w:val="annotation subject"/>
    <w:basedOn w:val="CommentText"/>
    <w:next w:val="CommentText"/>
    <w:link w:val="CommentSubjectChar"/>
    <w:uiPriority w:val="99"/>
    <w:semiHidden/>
    <w:unhideWhenUsed/>
    <w:rsid w:val="00132F8B"/>
    <w:pPr>
      <w:spacing w:after="200"/>
    </w:pPr>
    <w:rPr>
      <w:b/>
      <w:bCs/>
    </w:rPr>
  </w:style>
  <w:style w:type="character" w:customStyle="1" w:styleId="CommentSubjectChar">
    <w:name w:val="Comment Subject Char"/>
    <w:link w:val="CommentSubject"/>
    <w:uiPriority w:val="99"/>
    <w:semiHidden/>
    <w:rsid w:val="00132F8B"/>
    <w:rPr>
      <w:rFonts w:ascii="Times New Roman" w:hAnsi="Times New Roman" w:cs="Times New Roman"/>
      <w:b/>
      <w:bCs/>
      <w:sz w:val="20"/>
      <w:szCs w:val="20"/>
      <w:lang w:val="en-US"/>
    </w:rPr>
  </w:style>
  <w:style w:type="character" w:customStyle="1" w:styleId="apple-converted-space">
    <w:name w:val="apple-converted-space"/>
    <w:basedOn w:val="DefaultParagraphFont"/>
    <w:rsid w:val="007B6E35"/>
  </w:style>
  <w:style w:type="paragraph" w:styleId="Revision">
    <w:name w:val="Revision"/>
    <w:hidden/>
    <w:rsid w:val="00FE09B3"/>
    <w:rPr>
      <w:rFonts w:cs="Times New Roman"/>
      <w:sz w:val="22"/>
      <w:szCs w:val="22"/>
      <w:lang w:eastAsia="en-US"/>
    </w:rPr>
  </w:style>
  <w:style w:type="paragraph" w:styleId="Header">
    <w:name w:val="header"/>
    <w:basedOn w:val="Normal"/>
    <w:link w:val="HeaderChar"/>
    <w:rsid w:val="000E358D"/>
    <w:pPr>
      <w:tabs>
        <w:tab w:val="center" w:pos="4320"/>
        <w:tab w:val="right" w:pos="8640"/>
      </w:tabs>
      <w:spacing w:after="0" w:line="240" w:lineRule="auto"/>
    </w:pPr>
  </w:style>
  <w:style w:type="character" w:customStyle="1" w:styleId="HeaderChar">
    <w:name w:val="Header Char"/>
    <w:basedOn w:val="DefaultParagraphFont"/>
    <w:link w:val="Header"/>
    <w:rsid w:val="000E358D"/>
    <w:rPr>
      <w:rFonts w:cs="Times New Roman"/>
      <w:sz w:val="22"/>
      <w:szCs w:val="22"/>
      <w:lang w:eastAsia="en-US"/>
    </w:rPr>
  </w:style>
  <w:style w:type="character" w:customStyle="1" w:styleId="Heading2Char">
    <w:name w:val="Heading 2 Char"/>
    <w:basedOn w:val="DefaultParagraphFont"/>
    <w:link w:val="Heading2"/>
    <w:rsid w:val="00012F63"/>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s-CL" w:eastAsia="es-CL" w:bidi="ar-SA"/>
      </w:rPr>
    </w:rPrDefault>
    <w:pPrDefault/>
  </w:docDefaults>
  <w:latentStyles w:defLockedState="0" w:defUIPriority="0" w:defSemiHidden="0" w:defUnhideWhenUsed="0" w:defQFormat="0" w:count="276"/>
  <w:style w:type="paragraph" w:default="1" w:styleId="Normal">
    <w:name w:val="Normal"/>
    <w:qFormat/>
    <w:rsid w:val="00F87D6D"/>
    <w:pPr>
      <w:spacing w:after="200" w:line="276" w:lineRule="auto"/>
    </w:pPr>
    <w:rPr>
      <w:rFonts w:cs="Times New Roman"/>
      <w:sz w:val="22"/>
      <w:szCs w:val="22"/>
      <w:lang w:eastAsia="en-US"/>
    </w:rPr>
  </w:style>
  <w:style w:type="paragraph" w:styleId="Heading2">
    <w:name w:val="heading 2"/>
    <w:basedOn w:val="Normal"/>
    <w:next w:val="Normal"/>
    <w:link w:val="Heading2Char"/>
    <w:rsid w:val="00012F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53D71"/>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CB0307"/>
    <w:rPr>
      <w:rFonts w:ascii="Lucida Grande" w:hAnsi="Lucida Grande"/>
      <w:sz w:val="18"/>
      <w:szCs w:val="18"/>
    </w:rPr>
  </w:style>
  <w:style w:type="character" w:customStyle="1" w:styleId="BalloonTextChar0">
    <w:name w:val="Balloon Text Char"/>
    <w:basedOn w:val="DefaultParagraphFont"/>
    <w:uiPriority w:val="99"/>
    <w:semiHidden/>
    <w:rsid w:val="00CB0307"/>
    <w:rPr>
      <w:rFonts w:ascii="Lucida Grande" w:hAnsi="Lucida Grande"/>
      <w:sz w:val="18"/>
      <w:szCs w:val="18"/>
    </w:rPr>
  </w:style>
  <w:style w:type="character" w:customStyle="1" w:styleId="BalloonTextChar2">
    <w:name w:val="Balloon Text Char"/>
    <w:basedOn w:val="DefaultParagraphFont"/>
    <w:uiPriority w:val="99"/>
    <w:semiHidden/>
    <w:rsid w:val="00CB0307"/>
    <w:rPr>
      <w:rFonts w:ascii="Lucida Grande" w:hAnsi="Lucida Grande"/>
      <w:sz w:val="18"/>
      <w:szCs w:val="18"/>
    </w:rPr>
  </w:style>
  <w:style w:type="character" w:customStyle="1" w:styleId="BalloonTextChar3">
    <w:name w:val="Balloon Text Char"/>
    <w:basedOn w:val="DefaultParagraphFont"/>
    <w:uiPriority w:val="99"/>
    <w:semiHidden/>
    <w:rsid w:val="009A56D3"/>
    <w:rPr>
      <w:rFonts w:ascii="Lucida Grande" w:hAnsi="Lucida Grande"/>
      <w:sz w:val="18"/>
      <w:szCs w:val="18"/>
    </w:rPr>
  </w:style>
  <w:style w:type="character" w:customStyle="1" w:styleId="BalloonTextChar4">
    <w:name w:val="Balloon Text Char"/>
    <w:basedOn w:val="DefaultParagraphFont"/>
    <w:uiPriority w:val="99"/>
    <w:semiHidden/>
    <w:rsid w:val="00091141"/>
    <w:rPr>
      <w:rFonts w:ascii="Lucida Grande" w:hAnsi="Lucida Grande"/>
      <w:sz w:val="18"/>
      <w:szCs w:val="18"/>
    </w:rPr>
  </w:style>
  <w:style w:type="character" w:customStyle="1" w:styleId="BalloonTextChar5">
    <w:name w:val="Balloon Text Char"/>
    <w:basedOn w:val="DefaultParagraphFont"/>
    <w:uiPriority w:val="99"/>
    <w:semiHidden/>
    <w:rsid w:val="00266395"/>
    <w:rPr>
      <w:rFonts w:ascii="Lucida Grande" w:hAnsi="Lucida Grande"/>
      <w:sz w:val="18"/>
      <w:szCs w:val="18"/>
    </w:rPr>
  </w:style>
  <w:style w:type="character" w:customStyle="1" w:styleId="BalloonTextChar6">
    <w:name w:val="Balloon Text Char"/>
    <w:basedOn w:val="DefaultParagraphFont"/>
    <w:uiPriority w:val="99"/>
    <w:semiHidden/>
    <w:rsid w:val="009227A3"/>
    <w:rPr>
      <w:rFonts w:ascii="Lucida Grande" w:hAnsi="Lucida Grande"/>
      <w:sz w:val="18"/>
      <w:szCs w:val="18"/>
    </w:rPr>
  </w:style>
  <w:style w:type="character" w:customStyle="1" w:styleId="BalloonTextChar7">
    <w:name w:val="Balloon Text Char"/>
    <w:basedOn w:val="DefaultParagraphFont"/>
    <w:uiPriority w:val="99"/>
    <w:semiHidden/>
    <w:rsid w:val="001F65BC"/>
    <w:rPr>
      <w:rFonts w:ascii="Lucida Grande" w:hAnsi="Lucida Grande"/>
      <w:sz w:val="18"/>
      <w:szCs w:val="18"/>
    </w:rPr>
  </w:style>
  <w:style w:type="character" w:customStyle="1" w:styleId="BalloonTextChar8">
    <w:name w:val="Balloon Text Char"/>
    <w:basedOn w:val="DefaultParagraphFont"/>
    <w:uiPriority w:val="99"/>
    <w:semiHidden/>
    <w:rsid w:val="00DC4677"/>
    <w:rPr>
      <w:rFonts w:ascii="Lucida Grande" w:hAnsi="Lucida Grande"/>
      <w:sz w:val="18"/>
      <w:szCs w:val="18"/>
    </w:rPr>
  </w:style>
  <w:style w:type="paragraph" w:customStyle="1" w:styleId="Body1">
    <w:name w:val="Body 1"/>
    <w:rsid w:val="00AC3126"/>
    <w:pPr>
      <w:spacing w:after="200" w:line="276" w:lineRule="auto"/>
      <w:outlineLvl w:val="0"/>
    </w:pPr>
    <w:rPr>
      <w:rFonts w:ascii="Helvetica" w:eastAsia="Arial Unicode MS" w:hAnsi="Helvetica" w:cs="Times New Roman"/>
      <w:color w:val="000000"/>
      <w:sz w:val="22"/>
      <w:u w:color="000000"/>
      <w:lang w:val="es-MX" w:eastAsia="es-MX"/>
    </w:rPr>
  </w:style>
  <w:style w:type="paragraph" w:styleId="HTMLPreformatted">
    <w:name w:val="HTML Preformatted"/>
    <w:basedOn w:val="Normal"/>
    <w:link w:val="HTMLPreformattedChar"/>
    <w:uiPriority w:val="99"/>
    <w:semiHidden/>
    <w:unhideWhenUsed/>
    <w:rsid w:val="00B1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s-MX" w:eastAsia="es-MX"/>
    </w:rPr>
  </w:style>
  <w:style w:type="character" w:customStyle="1" w:styleId="HTMLPreformattedChar">
    <w:name w:val="HTML Preformatted Char"/>
    <w:link w:val="HTMLPreformatted"/>
    <w:uiPriority w:val="99"/>
    <w:semiHidden/>
    <w:locked/>
    <w:rsid w:val="00B158DB"/>
    <w:rPr>
      <w:rFonts w:ascii="Courier New" w:hAnsi="Courier New" w:cs="Courier New"/>
      <w:sz w:val="20"/>
      <w:szCs w:val="20"/>
      <w:lang w:val="es-MX" w:eastAsia="es-MX"/>
    </w:rPr>
  </w:style>
  <w:style w:type="character" w:styleId="Hyperlink">
    <w:name w:val="Hyperlink"/>
    <w:uiPriority w:val="99"/>
    <w:unhideWhenUsed/>
    <w:rsid w:val="00803F73"/>
    <w:rPr>
      <w:rFonts w:cs="Times New Roman"/>
      <w:color w:val="0000FF"/>
      <w:u w:val="single"/>
    </w:rPr>
  </w:style>
  <w:style w:type="paragraph" w:styleId="FootnoteText">
    <w:name w:val="footnote text"/>
    <w:basedOn w:val="Normal"/>
    <w:link w:val="FootnoteTextChar"/>
    <w:unhideWhenUsed/>
    <w:rsid w:val="00803F73"/>
    <w:pPr>
      <w:spacing w:after="0" w:line="240" w:lineRule="auto"/>
    </w:pPr>
    <w:rPr>
      <w:sz w:val="20"/>
      <w:szCs w:val="20"/>
    </w:rPr>
  </w:style>
  <w:style w:type="character" w:customStyle="1" w:styleId="FootnoteTextChar">
    <w:name w:val="Footnote Text Char"/>
    <w:link w:val="FootnoteText"/>
    <w:locked/>
    <w:rsid w:val="00803F73"/>
    <w:rPr>
      <w:rFonts w:cs="Times New Roman"/>
      <w:sz w:val="20"/>
      <w:szCs w:val="20"/>
    </w:rPr>
  </w:style>
  <w:style w:type="character" w:styleId="FootnoteReference">
    <w:name w:val="footnote reference"/>
    <w:unhideWhenUsed/>
    <w:rsid w:val="00803F73"/>
    <w:rPr>
      <w:rFonts w:cs="Times New Roman"/>
      <w:vertAlign w:val="superscript"/>
    </w:rPr>
  </w:style>
  <w:style w:type="paragraph" w:styleId="NormalWeb">
    <w:name w:val="Normal (Web)"/>
    <w:basedOn w:val="Normal"/>
    <w:uiPriority w:val="99"/>
    <w:rsid w:val="005F0761"/>
    <w:pPr>
      <w:spacing w:before="100" w:beforeAutospacing="1" w:after="100" w:afterAutospacing="1" w:line="240" w:lineRule="auto"/>
    </w:pPr>
    <w:rPr>
      <w:rFonts w:ascii="Times New Roman" w:hAnsi="Times New Roman"/>
      <w:sz w:val="24"/>
      <w:szCs w:val="24"/>
      <w:lang w:eastAsia="es-CL"/>
    </w:rPr>
  </w:style>
  <w:style w:type="paragraph" w:styleId="ListParagraph">
    <w:name w:val="List Paragraph"/>
    <w:basedOn w:val="Normal"/>
    <w:uiPriority w:val="34"/>
    <w:qFormat/>
    <w:rsid w:val="00656FC8"/>
    <w:pPr>
      <w:ind w:left="720"/>
      <w:contextualSpacing/>
    </w:pPr>
  </w:style>
  <w:style w:type="paragraph" w:styleId="CommentText">
    <w:name w:val="annotation text"/>
    <w:basedOn w:val="Normal"/>
    <w:link w:val="CommentTextChar"/>
    <w:uiPriority w:val="99"/>
    <w:semiHidden/>
    <w:rsid w:val="00656FC8"/>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semiHidden/>
    <w:locked/>
    <w:rsid w:val="00656FC8"/>
    <w:rPr>
      <w:rFonts w:ascii="Times New Roman" w:hAnsi="Times New Roman" w:cs="Times New Roman"/>
      <w:sz w:val="20"/>
      <w:szCs w:val="20"/>
      <w:lang w:val="en-US"/>
    </w:rPr>
  </w:style>
  <w:style w:type="character" w:styleId="Strong">
    <w:name w:val="Strong"/>
    <w:uiPriority w:val="22"/>
    <w:qFormat/>
    <w:rsid w:val="0086638C"/>
    <w:rPr>
      <w:b/>
      <w:bCs/>
    </w:rPr>
  </w:style>
  <w:style w:type="character" w:customStyle="1" w:styleId="BalloonTextChar1">
    <w:name w:val="Balloon Text Char1"/>
    <w:link w:val="BalloonText"/>
    <w:uiPriority w:val="99"/>
    <w:semiHidden/>
    <w:rsid w:val="00953D71"/>
    <w:rPr>
      <w:rFonts w:ascii="Lucida Grande" w:hAnsi="Lucida Grande" w:cs="Times New Roman"/>
      <w:sz w:val="18"/>
      <w:szCs w:val="18"/>
    </w:rPr>
  </w:style>
  <w:style w:type="paragraph" w:styleId="Footer">
    <w:name w:val="footer"/>
    <w:basedOn w:val="Normal"/>
    <w:link w:val="FooterChar"/>
    <w:uiPriority w:val="99"/>
    <w:unhideWhenUsed/>
    <w:rsid w:val="007574C7"/>
    <w:pPr>
      <w:tabs>
        <w:tab w:val="center" w:pos="4320"/>
        <w:tab w:val="right" w:pos="8640"/>
      </w:tabs>
      <w:spacing w:after="0" w:line="240" w:lineRule="auto"/>
    </w:pPr>
    <w:rPr>
      <w:sz w:val="20"/>
      <w:szCs w:val="20"/>
    </w:rPr>
  </w:style>
  <w:style w:type="character" w:customStyle="1" w:styleId="FooterChar">
    <w:name w:val="Footer Char"/>
    <w:link w:val="Footer"/>
    <w:uiPriority w:val="99"/>
    <w:rsid w:val="007574C7"/>
    <w:rPr>
      <w:rFonts w:cs="Times New Roman"/>
    </w:rPr>
  </w:style>
  <w:style w:type="character" w:styleId="PageNumber">
    <w:name w:val="page number"/>
    <w:basedOn w:val="DefaultParagraphFont"/>
    <w:uiPriority w:val="99"/>
    <w:semiHidden/>
    <w:unhideWhenUsed/>
    <w:rsid w:val="007574C7"/>
  </w:style>
  <w:style w:type="character" w:styleId="FollowedHyperlink">
    <w:name w:val="FollowedHyperlink"/>
    <w:uiPriority w:val="99"/>
    <w:semiHidden/>
    <w:unhideWhenUsed/>
    <w:rsid w:val="00BF6D5E"/>
    <w:rPr>
      <w:color w:val="800080"/>
      <w:u w:val="single"/>
    </w:rPr>
  </w:style>
  <w:style w:type="character" w:styleId="CommentReference">
    <w:name w:val="annotation reference"/>
    <w:uiPriority w:val="99"/>
    <w:semiHidden/>
    <w:unhideWhenUsed/>
    <w:rsid w:val="00132F8B"/>
    <w:rPr>
      <w:sz w:val="18"/>
      <w:szCs w:val="18"/>
    </w:rPr>
  </w:style>
  <w:style w:type="paragraph" w:styleId="CommentSubject">
    <w:name w:val="annotation subject"/>
    <w:basedOn w:val="CommentText"/>
    <w:next w:val="CommentText"/>
    <w:link w:val="CommentSubjectChar"/>
    <w:uiPriority w:val="99"/>
    <w:semiHidden/>
    <w:unhideWhenUsed/>
    <w:rsid w:val="00132F8B"/>
    <w:pPr>
      <w:spacing w:after="200"/>
    </w:pPr>
    <w:rPr>
      <w:b/>
      <w:bCs/>
    </w:rPr>
  </w:style>
  <w:style w:type="character" w:customStyle="1" w:styleId="CommentSubjectChar">
    <w:name w:val="Comment Subject Char"/>
    <w:link w:val="CommentSubject"/>
    <w:uiPriority w:val="99"/>
    <w:semiHidden/>
    <w:rsid w:val="00132F8B"/>
    <w:rPr>
      <w:rFonts w:ascii="Times New Roman" w:hAnsi="Times New Roman" w:cs="Times New Roman"/>
      <w:b/>
      <w:bCs/>
      <w:sz w:val="20"/>
      <w:szCs w:val="20"/>
      <w:lang w:val="en-US"/>
    </w:rPr>
  </w:style>
  <w:style w:type="character" w:customStyle="1" w:styleId="apple-converted-space">
    <w:name w:val="apple-converted-space"/>
    <w:basedOn w:val="DefaultParagraphFont"/>
    <w:rsid w:val="007B6E35"/>
  </w:style>
  <w:style w:type="paragraph" w:styleId="Revision">
    <w:name w:val="Revision"/>
    <w:hidden/>
    <w:rsid w:val="00FE09B3"/>
    <w:rPr>
      <w:rFonts w:cs="Times New Roman"/>
      <w:sz w:val="22"/>
      <w:szCs w:val="22"/>
      <w:lang w:eastAsia="en-US"/>
    </w:rPr>
  </w:style>
  <w:style w:type="paragraph" w:styleId="Header">
    <w:name w:val="header"/>
    <w:basedOn w:val="Normal"/>
    <w:link w:val="HeaderChar"/>
    <w:rsid w:val="000E358D"/>
    <w:pPr>
      <w:tabs>
        <w:tab w:val="center" w:pos="4320"/>
        <w:tab w:val="right" w:pos="8640"/>
      </w:tabs>
      <w:spacing w:after="0" w:line="240" w:lineRule="auto"/>
    </w:pPr>
  </w:style>
  <w:style w:type="character" w:customStyle="1" w:styleId="HeaderChar">
    <w:name w:val="Header Char"/>
    <w:basedOn w:val="DefaultParagraphFont"/>
    <w:link w:val="Header"/>
    <w:rsid w:val="000E358D"/>
    <w:rPr>
      <w:rFonts w:cs="Times New Roman"/>
      <w:sz w:val="22"/>
      <w:szCs w:val="22"/>
      <w:lang w:eastAsia="en-US"/>
    </w:rPr>
  </w:style>
  <w:style w:type="character" w:customStyle="1" w:styleId="Heading2Char">
    <w:name w:val="Heading 2 Char"/>
    <w:basedOn w:val="DefaultParagraphFont"/>
    <w:link w:val="Heading2"/>
    <w:rsid w:val="00012F63"/>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848">
      <w:bodyDiv w:val="1"/>
      <w:marLeft w:val="0"/>
      <w:marRight w:val="0"/>
      <w:marTop w:val="0"/>
      <w:marBottom w:val="0"/>
      <w:divBdr>
        <w:top w:val="none" w:sz="0" w:space="0" w:color="auto"/>
        <w:left w:val="none" w:sz="0" w:space="0" w:color="auto"/>
        <w:bottom w:val="none" w:sz="0" w:space="0" w:color="auto"/>
        <w:right w:val="none" w:sz="0" w:space="0" w:color="auto"/>
      </w:divBdr>
    </w:div>
    <w:div w:id="92478106">
      <w:marLeft w:val="0"/>
      <w:marRight w:val="0"/>
      <w:marTop w:val="0"/>
      <w:marBottom w:val="0"/>
      <w:divBdr>
        <w:top w:val="none" w:sz="0" w:space="0" w:color="auto"/>
        <w:left w:val="none" w:sz="0" w:space="0" w:color="auto"/>
        <w:bottom w:val="none" w:sz="0" w:space="0" w:color="auto"/>
        <w:right w:val="none" w:sz="0" w:space="0" w:color="auto"/>
      </w:divBdr>
      <w:divsChild>
        <w:div w:id="92478113">
          <w:marLeft w:val="0"/>
          <w:marRight w:val="0"/>
          <w:marTop w:val="0"/>
          <w:marBottom w:val="0"/>
          <w:divBdr>
            <w:top w:val="none" w:sz="0" w:space="0" w:color="auto"/>
            <w:left w:val="none" w:sz="0" w:space="0" w:color="auto"/>
            <w:bottom w:val="none" w:sz="0" w:space="0" w:color="auto"/>
            <w:right w:val="none" w:sz="0" w:space="0" w:color="auto"/>
          </w:divBdr>
        </w:div>
        <w:div w:id="92478117">
          <w:marLeft w:val="0"/>
          <w:marRight w:val="0"/>
          <w:marTop w:val="0"/>
          <w:marBottom w:val="0"/>
          <w:divBdr>
            <w:top w:val="none" w:sz="0" w:space="0" w:color="auto"/>
            <w:left w:val="none" w:sz="0" w:space="0" w:color="auto"/>
            <w:bottom w:val="none" w:sz="0" w:space="0" w:color="auto"/>
            <w:right w:val="none" w:sz="0" w:space="0" w:color="auto"/>
          </w:divBdr>
        </w:div>
      </w:divsChild>
    </w:div>
    <w:div w:id="92478107">
      <w:marLeft w:val="0"/>
      <w:marRight w:val="0"/>
      <w:marTop w:val="0"/>
      <w:marBottom w:val="0"/>
      <w:divBdr>
        <w:top w:val="none" w:sz="0" w:space="0" w:color="auto"/>
        <w:left w:val="none" w:sz="0" w:space="0" w:color="auto"/>
        <w:bottom w:val="none" w:sz="0" w:space="0" w:color="auto"/>
        <w:right w:val="none" w:sz="0" w:space="0" w:color="auto"/>
      </w:divBdr>
    </w:div>
    <w:div w:id="92478108">
      <w:marLeft w:val="0"/>
      <w:marRight w:val="0"/>
      <w:marTop w:val="0"/>
      <w:marBottom w:val="0"/>
      <w:divBdr>
        <w:top w:val="none" w:sz="0" w:space="0" w:color="auto"/>
        <w:left w:val="none" w:sz="0" w:space="0" w:color="auto"/>
        <w:bottom w:val="none" w:sz="0" w:space="0" w:color="auto"/>
        <w:right w:val="none" w:sz="0" w:space="0" w:color="auto"/>
      </w:divBdr>
      <w:divsChild>
        <w:div w:id="92478110">
          <w:marLeft w:val="0"/>
          <w:marRight w:val="0"/>
          <w:marTop w:val="0"/>
          <w:marBottom w:val="0"/>
          <w:divBdr>
            <w:top w:val="none" w:sz="0" w:space="0" w:color="auto"/>
            <w:left w:val="none" w:sz="0" w:space="0" w:color="auto"/>
            <w:bottom w:val="none" w:sz="0" w:space="0" w:color="auto"/>
            <w:right w:val="none" w:sz="0" w:space="0" w:color="auto"/>
          </w:divBdr>
        </w:div>
      </w:divsChild>
    </w:div>
    <w:div w:id="92478112">
      <w:marLeft w:val="0"/>
      <w:marRight w:val="0"/>
      <w:marTop w:val="0"/>
      <w:marBottom w:val="0"/>
      <w:divBdr>
        <w:top w:val="none" w:sz="0" w:space="0" w:color="auto"/>
        <w:left w:val="none" w:sz="0" w:space="0" w:color="auto"/>
        <w:bottom w:val="none" w:sz="0" w:space="0" w:color="auto"/>
        <w:right w:val="none" w:sz="0" w:space="0" w:color="auto"/>
      </w:divBdr>
      <w:divsChild>
        <w:div w:id="92478105">
          <w:marLeft w:val="0"/>
          <w:marRight w:val="0"/>
          <w:marTop w:val="0"/>
          <w:marBottom w:val="0"/>
          <w:divBdr>
            <w:top w:val="none" w:sz="0" w:space="0" w:color="auto"/>
            <w:left w:val="none" w:sz="0" w:space="0" w:color="auto"/>
            <w:bottom w:val="none" w:sz="0" w:space="0" w:color="auto"/>
            <w:right w:val="none" w:sz="0" w:space="0" w:color="auto"/>
          </w:divBdr>
        </w:div>
        <w:div w:id="92478109">
          <w:marLeft w:val="0"/>
          <w:marRight w:val="0"/>
          <w:marTop w:val="0"/>
          <w:marBottom w:val="0"/>
          <w:divBdr>
            <w:top w:val="none" w:sz="0" w:space="0" w:color="auto"/>
            <w:left w:val="none" w:sz="0" w:space="0" w:color="auto"/>
            <w:bottom w:val="none" w:sz="0" w:space="0" w:color="auto"/>
            <w:right w:val="none" w:sz="0" w:space="0" w:color="auto"/>
          </w:divBdr>
        </w:div>
        <w:div w:id="92478111">
          <w:marLeft w:val="0"/>
          <w:marRight w:val="0"/>
          <w:marTop w:val="0"/>
          <w:marBottom w:val="0"/>
          <w:divBdr>
            <w:top w:val="none" w:sz="0" w:space="0" w:color="auto"/>
            <w:left w:val="none" w:sz="0" w:space="0" w:color="auto"/>
            <w:bottom w:val="none" w:sz="0" w:space="0" w:color="auto"/>
            <w:right w:val="none" w:sz="0" w:space="0" w:color="auto"/>
          </w:divBdr>
        </w:div>
      </w:divsChild>
    </w:div>
    <w:div w:id="92478114">
      <w:marLeft w:val="0"/>
      <w:marRight w:val="0"/>
      <w:marTop w:val="0"/>
      <w:marBottom w:val="0"/>
      <w:divBdr>
        <w:top w:val="none" w:sz="0" w:space="0" w:color="auto"/>
        <w:left w:val="none" w:sz="0" w:space="0" w:color="auto"/>
        <w:bottom w:val="none" w:sz="0" w:space="0" w:color="auto"/>
        <w:right w:val="none" w:sz="0" w:space="0" w:color="auto"/>
      </w:divBdr>
    </w:div>
    <w:div w:id="92478120">
      <w:marLeft w:val="0"/>
      <w:marRight w:val="0"/>
      <w:marTop w:val="0"/>
      <w:marBottom w:val="0"/>
      <w:divBdr>
        <w:top w:val="none" w:sz="0" w:space="0" w:color="auto"/>
        <w:left w:val="none" w:sz="0" w:space="0" w:color="auto"/>
        <w:bottom w:val="none" w:sz="0" w:space="0" w:color="auto"/>
        <w:right w:val="none" w:sz="0" w:space="0" w:color="auto"/>
      </w:divBdr>
      <w:divsChild>
        <w:div w:id="92478115">
          <w:marLeft w:val="0"/>
          <w:marRight w:val="0"/>
          <w:marTop w:val="0"/>
          <w:marBottom w:val="0"/>
          <w:divBdr>
            <w:top w:val="none" w:sz="0" w:space="0" w:color="auto"/>
            <w:left w:val="none" w:sz="0" w:space="0" w:color="auto"/>
            <w:bottom w:val="none" w:sz="0" w:space="0" w:color="auto"/>
            <w:right w:val="none" w:sz="0" w:space="0" w:color="auto"/>
          </w:divBdr>
        </w:div>
        <w:div w:id="92478118">
          <w:marLeft w:val="0"/>
          <w:marRight w:val="0"/>
          <w:marTop w:val="0"/>
          <w:marBottom w:val="0"/>
          <w:divBdr>
            <w:top w:val="none" w:sz="0" w:space="0" w:color="auto"/>
            <w:left w:val="none" w:sz="0" w:space="0" w:color="auto"/>
            <w:bottom w:val="none" w:sz="0" w:space="0" w:color="auto"/>
            <w:right w:val="none" w:sz="0" w:space="0" w:color="auto"/>
          </w:divBdr>
          <w:divsChild>
            <w:div w:id="92478116">
              <w:marLeft w:val="0"/>
              <w:marRight w:val="0"/>
              <w:marTop w:val="0"/>
              <w:marBottom w:val="0"/>
              <w:divBdr>
                <w:top w:val="none" w:sz="0" w:space="0" w:color="auto"/>
                <w:left w:val="none" w:sz="0" w:space="0" w:color="auto"/>
                <w:bottom w:val="none" w:sz="0" w:space="0" w:color="auto"/>
                <w:right w:val="none" w:sz="0" w:space="0" w:color="auto"/>
              </w:divBdr>
            </w:div>
          </w:divsChild>
        </w:div>
        <w:div w:id="92478119">
          <w:marLeft w:val="0"/>
          <w:marRight w:val="0"/>
          <w:marTop w:val="0"/>
          <w:marBottom w:val="0"/>
          <w:divBdr>
            <w:top w:val="none" w:sz="0" w:space="0" w:color="auto"/>
            <w:left w:val="none" w:sz="0" w:space="0" w:color="auto"/>
            <w:bottom w:val="none" w:sz="0" w:space="0" w:color="auto"/>
            <w:right w:val="none" w:sz="0" w:space="0" w:color="auto"/>
          </w:divBdr>
        </w:div>
      </w:divsChild>
    </w:div>
    <w:div w:id="165756632">
      <w:bodyDiv w:val="1"/>
      <w:marLeft w:val="0"/>
      <w:marRight w:val="0"/>
      <w:marTop w:val="0"/>
      <w:marBottom w:val="0"/>
      <w:divBdr>
        <w:top w:val="none" w:sz="0" w:space="0" w:color="auto"/>
        <w:left w:val="none" w:sz="0" w:space="0" w:color="auto"/>
        <w:bottom w:val="none" w:sz="0" w:space="0" w:color="auto"/>
        <w:right w:val="none" w:sz="0" w:space="0" w:color="auto"/>
      </w:divBdr>
    </w:div>
    <w:div w:id="183714366">
      <w:bodyDiv w:val="1"/>
      <w:marLeft w:val="0"/>
      <w:marRight w:val="0"/>
      <w:marTop w:val="0"/>
      <w:marBottom w:val="0"/>
      <w:divBdr>
        <w:top w:val="none" w:sz="0" w:space="0" w:color="auto"/>
        <w:left w:val="none" w:sz="0" w:space="0" w:color="auto"/>
        <w:bottom w:val="none" w:sz="0" w:space="0" w:color="auto"/>
        <w:right w:val="none" w:sz="0" w:space="0" w:color="auto"/>
      </w:divBdr>
    </w:div>
    <w:div w:id="216016319">
      <w:bodyDiv w:val="1"/>
      <w:marLeft w:val="0"/>
      <w:marRight w:val="0"/>
      <w:marTop w:val="0"/>
      <w:marBottom w:val="0"/>
      <w:divBdr>
        <w:top w:val="none" w:sz="0" w:space="0" w:color="auto"/>
        <w:left w:val="none" w:sz="0" w:space="0" w:color="auto"/>
        <w:bottom w:val="none" w:sz="0" w:space="0" w:color="auto"/>
        <w:right w:val="none" w:sz="0" w:space="0" w:color="auto"/>
      </w:divBdr>
    </w:div>
    <w:div w:id="216165530">
      <w:bodyDiv w:val="1"/>
      <w:marLeft w:val="0"/>
      <w:marRight w:val="0"/>
      <w:marTop w:val="0"/>
      <w:marBottom w:val="0"/>
      <w:divBdr>
        <w:top w:val="none" w:sz="0" w:space="0" w:color="auto"/>
        <w:left w:val="none" w:sz="0" w:space="0" w:color="auto"/>
        <w:bottom w:val="none" w:sz="0" w:space="0" w:color="auto"/>
        <w:right w:val="none" w:sz="0" w:space="0" w:color="auto"/>
      </w:divBdr>
    </w:div>
    <w:div w:id="249120094">
      <w:bodyDiv w:val="1"/>
      <w:marLeft w:val="0"/>
      <w:marRight w:val="0"/>
      <w:marTop w:val="0"/>
      <w:marBottom w:val="0"/>
      <w:divBdr>
        <w:top w:val="none" w:sz="0" w:space="0" w:color="auto"/>
        <w:left w:val="none" w:sz="0" w:space="0" w:color="auto"/>
        <w:bottom w:val="none" w:sz="0" w:space="0" w:color="auto"/>
        <w:right w:val="none" w:sz="0" w:space="0" w:color="auto"/>
      </w:divBdr>
      <w:divsChild>
        <w:div w:id="83694724">
          <w:marLeft w:val="0"/>
          <w:marRight w:val="0"/>
          <w:marTop w:val="0"/>
          <w:marBottom w:val="0"/>
          <w:divBdr>
            <w:top w:val="none" w:sz="0" w:space="0" w:color="auto"/>
            <w:left w:val="none" w:sz="0" w:space="0" w:color="auto"/>
            <w:bottom w:val="none" w:sz="0" w:space="0" w:color="auto"/>
            <w:right w:val="none" w:sz="0" w:space="0" w:color="auto"/>
          </w:divBdr>
        </w:div>
        <w:div w:id="967583723">
          <w:marLeft w:val="0"/>
          <w:marRight w:val="0"/>
          <w:marTop w:val="0"/>
          <w:marBottom w:val="0"/>
          <w:divBdr>
            <w:top w:val="none" w:sz="0" w:space="0" w:color="auto"/>
            <w:left w:val="none" w:sz="0" w:space="0" w:color="auto"/>
            <w:bottom w:val="none" w:sz="0" w:space="0" w:color="auto"/>
            <w:right w:val="none" w:sz="0" w:space="0" w:color="auto"/>
          </w:divBdr>
        </w:div>
        <w:div w:id="1359309029">
          <w:marLeft w:val="0"/>
          <w:marRight w:val="0"/>
          <w:marTop w:val="0"/>
          <w:marBottom w:val="0"/>
          <w:divBdr>
            <w:top w:val="none" w:sz="0" w:space="0" w:color="auto"/>
            <w:left w:val="none" w:sz="0" w:space="0" w:color="auto"/>
            <w:bottom w:val="none" w:sz="0" w:space="0" w:color="auto"/>
            <w:right w:val="none" w:sz="0" w:space="0" w:color="auto"/>
          </w:divBdr>
        </w:div>
        <w:div w:id="1481923009">
          <w:marLeft w:val="0"/>
          <w:marRight w:val="0"/>
          <w:marTop w:val="0"/>
          <w:marBottom w:val="0"/>
          <w:divBdr>
            <w:top w:val="none" w:sz="0" w:space="0" w:color="auto"/>
            <w:left w:val="none" w:sz="0" w:space="0" w:color="auto"/>
            <w:bottom w:val="none" w:sz="0" w:space="0" w:color="auto"/>
            <w:right w:val="none" w:sz="0" w:space="0" w:color="auto"/>
          </w:divBdr>
        </w:div>
        <w:div w:id="1823345500">
          <w:marLeft w:val="0"/>
          <w:marRight w:val="0"/>
          <w:marTop w:val="0"/>
          <w:marBottom w:val="0"/>
          <w:divBdr>
            <w:top w:val="none" w:sz="0" w:space="0" w:color="auto"/>
            <w:left w:val="none" w:sz="0" w:space="0" w:color="auto"/>
            <w:bottom w:val="none" w:sz="0" w:space="0" w:color="auto"/>
            <w:right w:val="none" w:sz="0" w:space="0" w:color="auto"/>
          </w:divBdr>
        </w:div>
      </w:divsChild>
    </w:div>
    <w:div w:id="271280840">
      <w:bodyDiv w:val="1"/>
      <w:marLeft w:val="0"/>
      <w:marRight w:val="0"/>
      <w:marTop w:val="0"/>
      <w:marBottom w:val="0"/>
      <w:divBdr>
        <w:top w:val="none" w:sz="0" w:space="0" w:color="auto"/>
        <w:left w:val="none" w:sz="0" w:space="0" w:color="auto"/>
        <w:bottom w:val="none" w:sz="0" w:space="0" w:color="auto"/>
        <w:right w:val="none" w:sz="0" w:space="0" w:color="auto"/>
      </w:divBdr>
    </w:div>
    <w:div w:id="538443867">
      <w:bodyDiv w:val="1"/>
      <w:marLeft w:val="0"/>
      <w:marRight w:val="0"/>
      <w:marTop w:val="0"/>
      <w:marBottom w:val="0"/>
      <w:divBdr>
        <w:top w:val="none" w:sz="0" w:space="0" w:color="auto"/>
        <w:left w:val="none" w:sz="0" w:space="0" w:color="auto"/>
        <w:bottom w:val="none" w:sz="0" w:space="0" w:color="auto"/>
        <w:right w:val="none" w:sz="0" w:space="0" w:color="auto"/>
      </w:divBdr>
    </w:div>
    <w:div w:id="594632813">
      <w:bodyDiv w:val="1"/>
      <w:marLeft w:val="0"/>
      <w:marRight w:val="0"/>
      <w:marTop w:val="0"/>
      <w:marBottom w:val="0"/>
      <w:divBdr>
        <w:top w:val="none" w:sz="0" w:space="0" w:color="auto"/>
        <w:left w:val="none" w:sz="0" w:space="0" w:color="auto"/>
        <w:bottom w:val="none" w:sz="0" w:space="0" w:color="auto"/>
        <w:right w:val="none" w:sz="0" w:space="0" w:color="auto"/>
      </w:divBdr>
    </w:div>
    <w:div w:id="596212242">
      <w:bodyDiv w:val="1"/>
      <w:marLeft w:val="0"/>
      <w:marRight w:val="0"/>
      <w:marTop w:val="0"/>
      <w:marBottom w:val="0"/>
      <w:divBdr>
        <w:top w:val="none" w:sz="0" w:space="0" w:color="auto"/>
        <w:left w:val="none" w:sz="0" w:space="0" w:color="auto"/>
        <w:bottom w:val="none" w:sz="0" w:space="0" w:color="auto"/>
        <w:right w:val="none" w:sz="0" w:space="0" w:color="auto"/>
      </w:divBdr>
    </w:div>
    <w:div w:id="887643942">
      <w:bodyDiv w:val="1"/>
      <w:marLeft w:val="0"/>
      <w:marRight w:val="0"/>
      <w:marTop w:val="0"/>
      <w:marBottom w:val="0"/>
      <w:divBdr>
        <w:top w:val="none" w:sz="0" w:space="0" w:color="auto"/>
        <w:left w:val="none" w:sz="0" w:space="0" w:color="auto"/>
        <w:bottom w:val="none" w:sz="0" w:space="0" w:color="auto"/>
        <w:right w:val="none" w:sz="0" w:space="0" w:color="auto"/>
      </w:divBdr>
    </w:div>
    <w:div w:id="1139375721">
      <w:bodyDiv w:val="1"/>
      <w:marLeft w:val="0"/>
      <w:marRight w:val="0"/>
      <w:marTop w:val="0"/>
      <w:marBottom w:val="0"/>
      <w:divBdr>
        <w:top w:val="none" w:sz="0" w:space="0" w:color="auto"/>
        <w:left w:val="none" w:sz="0" w:space="0" w:color="auto"/>
        <w:bottom w:val="none" w:sz="0" w:space="0" w:color="auto"/>
        <w:right w:val="none" w:sz="0" w:space="0" w:color="auto"/>
      </w:divBdr>
    </w:div>
    <w:div w:id="1287545594">
      <w:bodyDiv w:val="1"/>
      <w:marLeft w:val="0"/>
      <w:marRight w:val="0"/>
      <w:marTop w:val="0"/>
      <w:marBottom w:val="0"/>
      <w:divBdr>
        <w:top w:val="none" w:sz="0" w:space="0" w:color="auto"/>
        <w:left w:val="none" w:sz="0" w:space="0" w:color="auto"/>
        <w:bottom w:val="none" w:sz="0" w:space="0" w:color="auto"/>
        <w:right w:val="none" w:sz="0" w:space="0" w:color="auto"/>
      </w:divBdr>
    </w:div>
    <w:div w:id="1525898432">
      <w:bodyDiv w:val="1"/>
      <w:marLeft w:val="0"/>
      <w:marRight w:val="0"/>
      <w:marTop w:val="0"/>
      <w:marBottom w:val="0"/>
      <w:divBdr>
        <w:top w:val="none" w:sz="0" w:space="0" w:color="auto"/>
        <w:left w:val="none" w:sz="0" w:space="0" w:color="auto"/>
        <w:bottom w:val="none" w:sz="0" w:space="0" w:color="auto"/>
        <w:right w:val="none" w:sz="0" w:space="0" w:color="auto"/>
      </w:divBdr>
    </w:div>
    <w:div w:id="1737166711">
      <w:bodyDiv w:val="1"/>
      <w:marLeft w:val="0"/>
      <w:marRight w:val="0"/>
      <w:marTop w:val="0"/>
      <w:marBottom w:val="0"/>
      <w:divBdr>
        <w:top w:val="none" w:sz="0" w:space="0" w:color="auto"/>
        <w:left w:val="none" w:sz="0" w:space="0" w:color="auto"/>
        <w:bottom w:val="none" w:sz="0" w:space="0" w:color="auto"/>
        <w:right w:val="none" w:sz="0" w:space="0" w:color="auto"/>
      </w:divBdr>
    </w:div>
    <w:div w:id="1739860134">
      <w:bodyDiv w:val="1"/>
      <w:marLeft w:val="0"/>
      <w:marRight w:val="0"/>
      <w:marTop w:val="0"/>
      <w:marBottom w:val="0"/>
      <w:divBdr>
        <w:top w:val="none" w:sz="0" w:space="0" w:color="auto"/>
        <w:left w:val="none" w:sz="0" w:space="0" w:color="auto"/>
        <w:bottom w:val="none" w:sz="0" w:space="0" w:color="auto"/>
        <w:right w:val="none" w:sz="0" w:space="0" w:color="auto"/>
      </w:divBdr>
    </w:div>
    <w:div w:id="1763792584">
      <w:bodyDiv w:val="1"/>
      <w:marLeft w:val="0"/>
      <w:marRight w:val="0"/>
      <w:marTop w:val="0"/>
      <w:marBottom w:val="0"/>
      <w:divBdr>
        <w:top w:val="none" w:sz="0" w:space="0" w:color="auto"/>
        <w:left w:val="none" w:sz="0" w:space="0" w:color="auto"/>
        <w:bottom w:val="none" w:sz="0" w:space="0" w:color="auto"/>
        <w:right w:val="none" w:sz="0" w:space="0" w:color="auto"/>
      </w:divBdr>
    </w:div>
    <w:div w:id="19726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lhrc.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http://www.transexualesdechile.org"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4" Type="http://schemas.openxmlformats.org/officeDocument/2006/relationships/hyperlink" Target="http://www.senado.cl/appsenado/templates/tramitacion/index.php?boletin_ini=3815-07" TargetMode="External"/><Relationship Id="rId1" Type="http://schemas.openxmlformats.org/officeDocument/2006/relationships/hyperlink" Target="http://transexualesdechile.org/?p=6559" TargetMode="External"/><Relationship Id="rId2" Type="http://schemas.openxmlformats.org/officeDocument/2006/relationships/hyperlink" Target="http://transexualesdechile.org/?p=6759" TargetMode="External"/><Relationship Id="rId3" Type="http://schemas.openxmlformats.org/officeDocument/2006/relationships/hyperlink" Target="http://www.hrw.org/news/2012/04/09/chile-amend-and-pass-anti-discrimination-bill" TargetMode="External"/><Relationship Id="rId5" Type="http://schemas.openxmlformats.org/officeDocument/2006/relationships/hyperlink" Target="http://www.chile.com/secciones/ver_seccion.php?id=29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A0FC1-08D0-4C78-BF0A-341997038071}"/>
</file>

<file path=customXml/itemProps2.xml><?xml version="1.0" encoding="utf-8"?>
<ds:datastoreItem xmlns:ds="http://schemas.openxmlformats.org/officeDocument/2006/customXml" ds:itemID="{CE0591DD-E4E4-49B0-AFB6-8E378C4F1B05}"/>
</file>

<file path=customXml/itemProps3.xml><?xml version="1.0" encoding="utf-8"?>
<ds:datastoreItem xmlns:ds="http://schemas.openxmlformats.org/officeDocument/2006/customXml" ds:itemID="{D4536E25-CAB6-1A4B-94F8-1491B1787939}"/>
</file>

<file path=customXml/itemProps4.xml><?xml version="1.0" encoding="utf-8"?>
<ds:datastoreItem xmlns:ds="http://schemas.openxmlformats.org/officeDocument/2006/customXml" ds:itemID="{928589C3-5EA8-4183-80A2-5D96681709E8}"/>
</file>

<file path=docProps/app.xml><?xml version="1.0" encoding="utf-8"?>
<Properties xmlns="http://schemas.openxmlformats.org/officeDocument/2006/extended-properties" xmlns:vt="http://schemas.openxmlformats.org/officeDocument/2006/docPropsVTypes">
  <Template>Normal.dotm</Template>
  <TotalTime>1</TotalTime>
  <Pages>8</Pages>
  <Words>2237</Words>
  <Characters>12757</Characters>
  <Application>Microsoft Macintosh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14965</CharactersWithSpaces>
  <SharedDoc>false</SharedDoc>
  <HLinks>
    <vt:vector size="348" baseType="variant">
      <vt:variant>
        <vt:i4>6291564</vt:i4>
      </vt:variant>
      <vt:variant>
        <vt:i4>0</vt:i4>
      </vt:variant>
      <vt:variant>
        <vt:i4>0</vt:i4>
      </vt:variant>
      <vt:variant>
        <vt:i4>5</vt:i4>
      </vt:variant>
      <vt:variant>
        <vt:lpwstr>javascript:void(0);</vt:lpwstr>
      </vt:variant>
      <vt:variant>
        <vt:lpwstr/>
      </vt:variant>
      <vt:variant>
        <vt:i4>458870</vt:i4>
      </vt:variant>
      <vt:variant>
        <vt:i4>186</vt:i4>
      </vt:variant>
      <vt:variant>
        <vt:i4>0</vt:i4>
      </vt:variant>
      <vt:variant>
        <vt:i4>5</vt:i4>
      </vt:variant>
      <vt:variant>
        <vt:lpwstr>http://www.cooperativa.cl/corte-interamericana-fallo-a-favor-de-la-jueza-karen-atala/prontus_nots/2012-03-20/224044.html</vt:lpwstr>
      </vt:variant>
      <vt:variant>
        <vt:lpwstr/>
      </vt:variant>
      <vt:variant>
        <vt:i4>4128889</vt:i4>
      </vt:variant>
      <vt:variant>
        <vt:i4>183</vt:i4>
      </vt:variant>
      <vt:variant>
        <vt:i4>0</vt:i4>
      </vt:variant>
      <vt:variant>
        <vt:i4>5</vt:i4>
      </vt:variant>
      <vt:variant>
        <vt:lpwstr>http://transexualesdechile.org/?p=5946</vt:lpwstr>
      </vt:variant>
      <vt:variant>
        <vt:lpwstr/>
      </vt:variant>
      <vt:variant>
        <vt:i4>6029389</vt:i4>
      </vt:variant>
      <vt:variant>
        <vt:i4>180</vt:i4>
      </vt:variant>
      <vt:variant>
        <vt:i4>0</vt:i4>
      </vt:variant>
      <vt:variant>
        <vt:i4>5</vt:i4>
      </vt:variant>
      <vt:variant>
        <vt:lpwstr>http://leydeidentidaddegenero.cl/porque/</vt:lpwstr>
      </vt:variant>
      <vt:variant>
        <vt:lpwstr/>
      </vt:variant>
      <vt:variant>
        <vt:i4>1704002</vt:i4>
      </vt:variant>
      <vt:variant>
        <vt:i4>177</vt:i4>
      </vt:variant>
      <vt:variant>
        <vt:i4>0</vt:i4>
      </vt:variant>
      <vt:variant>
        <vt:i4>5</vt:i4>
      </vt:variant>
      <vt:variant>
        <vt:lpwstr>http://banderahueca.blogspot.com/</vt:lpwstr>
      </vt:variant>
      <vt:variant>
        <vt:lpwstr/>
      </vt:variant>
      <vt:variant>
        <vt:i4>1245215</vt:i4>
      </vt:variant>
      <vt:variant>
        <vt:i4>171</vt:i4>
      </vt:variant>
      <vt:variant>
        <vt:i4>0</vt:i4>
      </vt:variant>
      <vt:variant>
        <vt:i4>5</vt:i4>
      </vt:variant>
      <vt:variant>
        <vt:lpwstr>http://www.lanacion.cl/noticias/site/artic/20101204/pags/20101204190131.html</vt:lpwstr>
      </vt:variant>
      <vt:variant>
        <vt:lpwstr/>
      </vt:variant>
      <vt:variant>
        <vt:i4>5767198</vt:i4>
      </vt:variant>
      <vt:variant>
        <vt:i4>168</vt:i4>
      </vt:variant>
      <vt:variant>
        <vt:i4>0</vt:i4>
      </vt:variant>
      <vt:variant>
        <vt:i4>5</vt:i4>
      </vt:variant>
      <vt:variant>
        <vt:lpwstr>http://transexualesdechile.org/wp-content/uploads/2009/10/carta-79-Minsal.pdf</vt:lpwstr>
      </vt:variant>
      <vt:variant>
        <vt:lpwstr/>
      </vt:variant>
      <vt:variant>
        <vt:i4>3735677</vt:i4>
      </vt:variant>
      <vt:variant>
        <vt:i4>165</vt:i4>
      </vt:variant>
      <vt:variant>
        <vt:i4>0</vt:i4>
      </vt:variant>
      <vt:variant>
        <vt:i4>5</vt:i4>
      </vt:variant>
      <vt:variant>
        <vt:lpwstr>http://transexualesdechile.org/?p=7029</vt:lpwstr>
      </vt:variant>
      <vt:variant>
        <vt:lpwstr/>
      </vt:variant>
      <vt:variant>
        <vt:i4>3342461</vt:i4>
      </vt:variant>
      <vt:variant>
        <vt:i4>162</vt:i4>
      </vt:variant>
      <vt:variant>
        <vt:i4>0</vt:i4>
      </vt:variant>
      <vt:variant>
        <vt:i4>5</vt:i4>
      </vt:variant>
      <vt:variant>
        <vt:lpwstr>http://transexualesdechile.org/?p=7023</vt:lpwstr>
      </vt:variant>
      <vt:variant>
        <vt:lpwstr/>
      </vt:variant>
      <vt:variant>
        <vt:i4>3735671</vt:i4>
      </vt:variant>
      <vt:variant>
        <vt:i4>159</vt:i4>
      </vt:variant>
      <vt:variant>
        <vt:i4>0</vt:i4>
      </vt:variant>
      <vt:variant>
        <vt:i4>5</vt:i4>
      </vt:variant>
      <vt:variant>
        <vt:lpwstr>http://transexualesdechile.org/?p=6891</vt:lpwstr>
      </vt:variant>
      <vt:variant>
        <vt:lpwstr/>
      </vt:variant>
      <vt:variant>
        <vt:i4>1114193</vt:i4>
      </vt:variant>
      <vt:variant>
        <vt:i4>156</vt:i4>
      </vt:variant>
      <vt:variant>
        <vt:i4>0</vt:i4>
      </vt:variant>
      <vt:variant>
        <vt:i4>5</vt:i4>
      </vt:variant>
      <vt:variant>
        <vt:lpwstr>http://hospitalcarlosvanburen.cl/wp/?p=59</vt:lpwstr>
      </vt:variant>
      <vt:variant>
        <vt:lpwstr/>
      </vt:variant>
      <vt:variant>
        <vt:i4>7667746</vt:i4>
      </vt:variant>
      <vt:variant>
        <vt:i4>153</vt:i4>
      </vt:variant>
      <vt:variant>
        <vt:i4>0</vt:i4>
      </vt:variant>
      <vt:variant>
        <vt:i4>5</vt:i4>
      </vt:variant>
      <vt:variant>
        <vt:lpwstr>http://ssmetroso.redsalud.gob.cl/?p=578</vt:lpwstr>
      </vt:variant>
      <vt:variant>
        <vt:lpwstr/>
      </vt:variant>
      <vt:variant>
        <vt:i4>3145847</vt:i4>
      </vt:variant>
      <vt:variant>
        <vt:i4>150</vt:i4>
      </vt:variant>
      <vt:variant>
        <vt:i4>0</vt:i4>
      </vt:variant>
      <vt:variant>
        <vt:i4>5</vt:i4>
      </vt:variant>
      <vt:variant>
        <vt:lpwstr>http://transexualesdechile.org/?p=6494</vt:lpwstr>
      </vt:variant>
      <vt:variant>
        <vt:lpwstr/>
      </vt:variant>
      <vt:variant>
        <vt:i4>3145848</vt:i4>
      </vt:variant>
      <vt:variant>
        <vt:i4>147</vt:i4>
      </vt:variant>
      <vt:variant>
        <vt:i4>0</vt:i4>
      </vt:variant>
      <vt:variant>
        <vt:i4>5</vt:i4>
      </vt:variant>
      <vt:variant>
        <vt:lpwstr>http://transexualesdechile.org/?p=6363</vt:lpwstr>
      </vt:variant>
      <vt:variant>
        <vt:lpwstr/>
      </vt:variant>
      <vt:variant>
        <vt:i4>1114208</vt:i4>
      </vt:variant>
      <vt:variant>
        <vt:i4>144</vt:i4>
      </vt:variant>
      <vt:variant>
        <vt:i4>0</vt:i4>
      </vt:variant>
      <vt:variant>
        <vt:i4>5</vt:i4>
      </vt:variant>
      <vt:variant>
        <vt:lpwstr>http://www.humanrights.ch/fr/Suisse/interieure/Protection/Bioethique/idart_6234-content.html</vt:lpwstr>
      </vt:variant>
      <vt:variant>
        <vt:lpwstr/>
      </vt:variant>
      <vt:variant>
        <vt:i4>2424891</vt:i4>
      </vt:variant>
      <vt:variant>
        <vt:i4>141</vt:i4>
      </vt:variant>
      <vt:variant>
        <vt:i4>0</vt:i4>
      </vt:variant>
      <vt:variant>
        <vt:i4>5</vt:i4>
      </vt:variant>
      <vt:variant>
        <vt:lpwstr>http://intersex.schattenbericht.org/pages/Forderungen-Intersexuelle-Menschen-eV</vt:lpwstr>
      </vt:variant>
      <vt:variant>
        <vt:lpwstr/>
      </vt:variant>
      <vt:variant>
        <vt:i4>7077989</vt:i4>
      </vt:variant>
      <vt:variant>
        <vt:i4>138</vt:i4>
      </vt:variant>
      <vt:variant>
        <vt:i4>0</vt:i4>
      </vt:variant>
      <vt:variant>
        <vt:i4>5</vt:i4>
      </vt:variant>
      <vt:variant>
        <vt:lpwstr>http://www.ethikrat.org/presse/pressemitteilungen/2012/pressemitteilung-01-2012</vt:lpwstr>
      </vt:variant>
      <vt:variant>
        <vt:lpwstr/>
      </vt:variant>
      <vt:variant>
        <vt:i4>3145734</vt:i4>
      </vt:variant>
      <vt:variant>
        <vt:i4>135</vt:i4>
      </vt:variant>
      <vt:variant>
        <vt:i4>0</vt:i4>
      </vt:variant>
      <vt:variant>
        <vt:i4>5</vt:i4>
      </vt:variant>
      <vt:variant>
        <vt:lpwstr>http://www.msnbc.msn.com/id/6994580/ns/health-childrens_health/t/new-guidelines-treating-intersex-babies/</vt:lpwstr>
      </vt:variant>
      <vt:variant>
        <vt:lpwstr>.UCbNBaEf4pM</vt:lpwstr>
      </vt:variant>
      <vt:variant>
        <vt:i4>4456542</vt:i4>
      </vt:variant>
      <vt:variant>
        <vt:i4>132</vt:i4>
      </vt:variant>
      <vt:variant>
        <vt:i4>0</vt:i4>
      </vt:variant>
      <vt:variant>
        <vt:i4>5</vt:i4>
      </vt:variant>
      <vt:variant>
        <vt:lpwstr>http://www.isna.org/articles/aap_urology_2004</vt:lpwstr>
      </vt:variant>
      <vt:variant>
        <vt:lpwstr/>
      </vt:variant>
      <vt:variant>
        <vt:i4>6946853</vt:i4>
      </vt:variant>
      <vt:variant>
        <vt:i4>129</vt:i4>
      </vt:variant>
      <vt:variant>
        <vt:i4>0</vt:i4>
      </vt:variant>
      <vt:variant>
        <vt:i4>5</vt:i4>
      </vt:variant>
      <vt:variant>
        <vt:lpwstr>http://www.isna.org/node/181, Urologists: Agonize over whether to cut, then cut the way I'm telling you, Intersex Society of North America (14</vt:lpwstr>
      </vt:variant>
      <vt:variant>
        <vt:lpwstr/>
      </vt:variant>
      <vt:variant>
        <vt:i4>4653086</vt:i4>
      </vt:variant>
      <vt:variant>
        <vt:i4>126</vt:i4>
      </vt:variant>
      <vt:variant>
        <vt:i4>0</vt:i4>
      </vt:variant>
      <vt:variant>
        <vt:i4>5</vt:i4>
      </vt:variant>
      <vt:variant>
        <vt:lpwstr>http://www.lacuarta.com/noticias/cronica/2012/05/63-137217-9-a-florencia-todavia-no-le-ponen-vacuna-por-tener-sexo-ambiguo.shtml</vt:lpwstr>
      </vt:variant>
      <vt:variant>
        <vt:lpwstr/>
      </vt:variant>
      <vt:variant>
        <vt:i4>4456475</vt:i4>
      </vt:variant>
      <vt:variant>
        <vt:i4>123</vt:i4>
      </vt:variant>
      <vt:variant>
        <vt:i4>0</vt:i4>
      </vt:variant>
      <vt:variant>
        <vt:i4>5</vt:i4>
      </vt:variant>
      <vt:variant>
        <vt:lpwstr>http://centinela66.wordpress.com/2010/02/16/no-se-admiten-mujeres-en-las-isapres/</vt:lpwstr>
      </vt:variant>
      <vt:variant>
        <vt:lpwstr/>
      </vt:variant>
      <vt:variant>
        <vt:i4>3997795</vt:i4>
      </vt:variant>
      <vt:variant>
        <vt:i4>120</vt:i4>
      </vt:variant>
      <vt:variant>
        <vt:i4>0</vt:i4>
      </vt:variant>
      <vt:variant>
        <vt:i4>5</vt:i4>
      </vt:variant>
      <vt:variant>
        <vt:lpwstr>http://www.supersalud.gob.cl/documentacion/569/articles-4992_recurso_1.pdf</vt:lpwstr>
      </vt:variant>
      <vt:variant>
        <vt:lpwstr/>
      </vt:variant>
      <vt:variant>
        <vt:i4>1441814</vt:i4>
      </vt:variant>
      <vt:variant>
        <vt:i4>117</vt:i4>
      </vt:variant>
      <vt:variant>
        <vt:i4>0</vt:i4>
      </vt:variant>
      <vt:variant>
        <vt:i4>5</vt:i4>
      </vt:variant>
      <vt:variant>
        <vt:lpwstr>http://www.lanacion.cl/noticias/site/artic/20100619/pags/20100619174621.html</vt:lpwstr>
      </vt:variant>
      <vt:variant>
        <vt:lpwstr/>
      </vt:variant>
      <vt:variant>
        <vt:i4>65540</vt:i4>
      </vt:variant>
      <vt:variant>
        <vt:i4>114</vt:i4>
      </vt:variant>
      <vt:variant>
        <vt:i4>0</vt:i4>
      </vt:variant>
      <vt:variant>
        <vt:i4>5</vt:i4>
      </vt:variant>
      <vt:variant>
        <vt:lpwstr>http://www.terra.cl/actualidad/index.cfm?id_reg=960301&amp;id_cat=302</vt:lpwstr>
      </vt:variant>
      <vt:variant>
        <vt:lpwstr/>
      </vt:variant>
      <vt:variant>
        <vt:i4>4325390</vt:i4>
      </vt:variant>
      <vt:variant>
        <vt:i4>111</vt:i4>
      </vt:variant>
      <vt:variant>
        <vt:i4>0</vt:i4>
      </vt:variant>
      <vt:variant>
        <vt:i4>5</vt:i4>
      </vt:variant>
      <vt:variant>
        <vt:lpwstr>http://www.observatoriogeneroyliderazgo.cl/index.php/las-noticias/4980-la-mujer-en-chile-una-carga-pesada</vt:lpwstr>
      </vt:variant>
      <vt:variant>
        <vt:lpwstr/>
      </vt:variant>
      <vt:variant>
        <vt:i4>7667762</vt:i4>
      </vt:variant>
      <vt:variant>
        <vt:i4>108</vt:i4>
      </vt:variant>
      <vt:variant>
        <vt:i4>0</vt:i4>
      </vt:variant>
      <vt:variant>
        <vt:i4>5</vt:i4>
      </vt:variant>
      <vt:variant>
        <vt:lpwstr>http://www.humanas.cl/blog/?p=1063</vt:lpwstr>
      </vt:variant>
      <vt:variant>
        <vt:lpwstr/>
      </vt:variant>
      <vt:variant>
        <vt:i4>2883634</vt:i4>
      </vt:variant>
      <vt:variant>
        <vt:i4>105</vt:i4>
      </vt:variant>
      <vt:variant>
        <vt:i4>0</vt:i4>
      </vt:variant>
      <vt:variant>
        <vt:i4>5</vt:i4>
      </vt:variant>
      <vt:variant>
        <vt:lpwstr>http://www.ine.cl/canales/menu/publicaciones/estudios_y_documentos/documentostrabajo/situacion_laboral_mujeres.pdf</vt:lpwstr>
      </vt:variant>
      <vt:variant>
        <vt:lpwstr/>
      </vt:variant>
      <vt:variant>
        <vt:i4>2424885</vt:i4>
      </vt:variant>
      <vt:variant>
        <vt:i4>102</vt:i4>
      </vt:variant>
      <vt:variant>
        <vt:i4>0</vt:i4>
      </vt:variant>
      <vt:variant>
        <vt:i4>5</vt:i4>
      </vt:variant>
      <vt:variant>
        <vt:lpwstr>http://es.wikipedia.org/wiki/Universidad_de_los_Andes_(Chile)</vt:lpwstr>
      </vt:variant>
      <vt:variant>
        <vt:lpwstr/>
      </vt:variant>
      <vt:variant>
        <vt:i4>3276876</vt:i4>
      </vt:variant>
      <vt:variant>
        <vt:i4>96</vt:i4>
      </vt:variant>
      <vt:variant>
        <vt:i4>0</vt:i4>
      </vt:variant>
      <vt:variant>
        <vt:i4>5</vt:i4>
      </vt:variant>
      <vt:variant>
        <vt:lpwstr>http://www.mineduc.cl/index2.php?id_contenido=13695&amp;id_seccion=10&amp;id_portal=1</vt:lpwstr>
      </vt:variant>
      <vt:variant>
        <vt:lpwstr/>
      </vt:variant>
      <vt:variant>
        <vt:i4>1900560</vt:i4>
      </vt:variant>
      <vt:variant>
        <vt:i4>93</vt:i4>
      </vt:variant>
      <vt:variant>
        <vt:i4>0</vt:i4>
      </vt:variant>
      <vt:variant>
        <vt:i4>5</vt:i4>
      </vt:variant>
      <vt:variant>
        <vt:lpwstr>http://www.incoblascanas.cl/Documentos/Manual de Convivencia Escolar 2011.pdf</vt:lpwstr>
      </vt:variant>
      <vt:variant>
        <vt:lpwstr/>
      </vt:variant>
      <vt:variant>
        <vt:i4>3997813</vt:i4>
      </vt:variant>
      <vt:variant>
        <vt:i4>90</vt:i4>
      </vt:variant>
      <vt:variant>
        <vt:i4>0</vt:i4>
      </vt:variant>
      <vt:variant>
        <vt:i4>5</vt:i4>
      </vt:variant>
      <vt:variant>
        <vt:lpwstr>http://transexualesdechile.org/?p=5489</vt:lpwstr>
      </vt:variant>
      <vt:variant>
        <vt:lpwstr/>
      </vt:variant>
      <vt:variant>
        <vt:i4>5308427</vt:i4>
      </vt:variant>
      <vt:variant>
        <vt:i4>87</vt:i4>
      </vt:variant>
      <vt:variant>
        <vt:i4>0</vt:i4>
      </vt:variant>
      <vt:variant>
        <vt:i4>5</vt:i4>
      </vt:variant>
      <vt:variant>
        <vt:lpwstr>http://liceo1.k12.cl/icore/viewcore/88811</vt:lpwstr>
      </vt:variant>
      <vt:variant>
        <vt:lpwstr/>
      </vt:variant>
      <vt:variant>
        <vt:i4>7077992</vt:i4>
      </vt:variant>
      <vt:variant>
        <vt:i4>84</vt:i4>
      </vt:variant>
      <vt:variant>
        <vt:i4>0</vt:i4>
      </vt:variant>
      <vt:variant>
        <vt:i4>5</vt:i4>
      </vt:variant>
      <vt:variant>
        <vt:lpwstr>http://www.24horas.cl/nacional/joven-de-22-anos-fue-asesinada-por-su-ex-pareja-en-colina-250486</vt:lpwstr>
      </vt:variant>
      <vt:variant>
        <vt:lpwstr/>
      </vt:variant>
      <vt:variant>
        <vt:i4>720915</vt:i4>
      </vt:variant>
      <vt:variant>
        <vt:i4>81</vt:i4>
      </vt:variant>
      <vt:variant>
        <vt:i4>0</vt:i4>
      </vt:variant>
      <vt:variant>
        <vt:i4>5</vt:i4>
      </vt:variant>
      <vt:variant>
        <vt:lpwstr>http://portal.sernam.cl/?m=programa&amp;i=11</vt:lpwstr>
      </vt:variant>
      <vt:variant>
        <vt:lpwstr/>
      </vt:variant>
      <vt:variant>
        <vt:i4>4718679</vt:i4>
      </vt:variant>
      <vt:variant>
        <vt:i4>78</vt:i4>
      </vt:variant>
      <vt:variant>
        <vt:i4>0</vt:i4>
      </vt:variant>
      <vt:variant>
        <vt:i4>5</vt:i4>
      </vt:variant>
      <vt:variant>
        <vt:lpwstr>http://transexualesdechile.org/wp-content/uploads/2009/10/respuesta-sernam-mujeres-trans.pdf</vt:lpwstr>
      </vt:variant>
      <vt:variant>
        <vt:lpwstr/>
      </vt:variant>
      <vt:variant>
        <vt:i4>4522052</vt:i4>
      </vt:variant>
      <vt:variant>
        <vt:i4>72</vt:i4>
      </vt:variant>
      <vt:variant>
        <vt:i4>0</vt:i4>
      </vt:variant>
      <vt:variant>
        <vt:i4>5</vt:i4>
      </vt:variant>
      <vt:variant>
        <vt:lpwstr>http://transexualesdechile.org/wp-content/uploads/2009/10/POR-UNA-LEY-ANTIDISCRIMINACION.pdf</vt:lpwstr>
      </vt:variant>
      <vt:variant>
        <vt:lpwstr/>
      </vt:variant>
      <vt:variant>
        <vt:i4>4522052</vt:i4>
      </vt:variant>
      <vt:variant>
        <vt:i4>63</vt:i4>
      </vt:variant>
      <vt:variant>
        <vt:i4>0</vt:i4>
      </vt:variant>
      <vt:variant>
        <vt:i4>5</vt:i4>
      </vt:variant>
      <vt:variant>
        <vt:lpwstr>http://transexualesdechile.org/wp-content/uploads/2009/10/POR-UNA-LEY-ANTIDISCRIMINACION.pdf</vt:lpwstr>
      </vt:variant>
      <vt:variant>
        <vt:lpwstr/>
      </vt:variant>
      <vt:variant>
        <vt:i4>5898323</vt:i4>
      </vt:variant>
      <vt:variant>
        <vt:i4>60</vt:i4>
      </vt:variant>
      <vt:variant>
        <vt:i4>0</vt:i4>
      </vt:variant>
      <vt:variant>
        <vt:i4>5</vt:i4>
      </vt:variant>
      <vt:variant>
        <vt:lpwstr>http://transexualesdechile.org/wp-content/uploads/2009/10/Indicaciones-Proyecto-de-Ley-Que-Establece-Medidas-en-Contra-de-la-Discriminaci%C3%B3n.pdf</vt:lpwstr>
      </vt:variant>
      <vt:variant>
        <vt:lpwstr/>
      </vt:variant>
      <vt:variant>
        <vt:i4>4915280</vt:i4>
      </vt:variant>
      <vt:variant>
        <vt:i4>57</vt:i4>
      </vt:variant>
      <vt:variant>
        <vt:i4>0</vt:i4>
      </vt:variant>
      <vt:variant>
        <vt:i4>5</vt:i4>
      </vt:variant>
      <vt:variant>
        <vt:lpwstr>http://www.bcn.cl/carpeta_temas_profundidad/pudor-moral-y-buenas-costumbres/</vt:lpwstr>
      </vt:variant>
      <vt:variant>
        <vt:lpwstr/>
      </vt:variant>
      <vt:variant>
        <vt:i4>2359330</vt:i4>
      </vt:variant>
      <vt:variant>
        <vt:i4>54</vt:i4>
      </vt:variant>
      <vt:variant>
        <vt:i4>0</vt:i4>
      </vt:variant>
      <vt:variant>
        <vt:i4>5</vt:i4>
      </vt:variant>
      <vt:variant>
        <vt:lpwstr>http://www.lanacion.cl/escuela-de-senoritas/noticias/2004-11-06/165843.html</vt:lpwstr>
      </vt:variant>
      <vt:variant>
        <vt:lpwstr/>
      </vt:variant>
      <vt:variant>
        <vt:i4>8060935</vt:i4>
      </vt:variant>
      <vt:variant>
        <vt:i4>51</vt:i4>
      </vt:variant>
      <vt:variant>
        <vt:i4>0</vt:i4>
      </vt:variant>
      <vt:variant>
        <vt:i4>5</vt:i4>
      </vt:variant>
      <vt:variant>
        <vt:lpwstr>http://www.senado.cl/appsenado/templates/tramitacion/index.php?boletin_ini=3815-07</vt:lpwstr>
      </vt:variant>
      <vt:variant>
        <vt:lpwstr/>
      </vt:variant>
      <vt:variant>
        <vt:i4>3211326</vt:i4>
      </vt:variant>
      <vt:variant>
        <vt:i4>45</vt:i4>
      </vt:variant>
      <vt:variant>
        <vt:i4>0</vt:i4>
      </vt:variant>
      <vt:variant>
        <vt:i4>5</vt:i4>
      </vt:variant>
      <vt:variant>
        <vt:lpwstr>http://transexualesdechile.org/wp-content/uploads/2009/10/ORD-140000-898-DIRECTOR-NACIONAL-GENDARMERIA-RESP-NUESTRO-OF-441.pdf</vt:lpwstr>
      </vt:variant>
      <vt:variant>
        <vt:lpwstr/>
      </vt:variant>
      <vt:variant>
        <vt:i4>2621545</vt:i4>
      </vt:variant>
      <vt:variant>
        <vt:i4>42</vt:i4>
      </vt:variant>
      <vt:variant>
        <vt:i4>0</vt:i4>
      </vt:variant>
      <vt:variant>
        <vt:i4>5</vt:i4>
      </vt:variant>
      <vt:variant>
        <vt:lpwstr>http://www.biobiochile.cl/2012/02/23/interna-de-la-carcel-de-quillota-apunalo-a-transexual-que-iba-a-visitar-a-su-pareja.shtml</vt:lpwstr>
      </vt:variant>
      <vt:variant>
        <vt:lpwstr/>
      </vt:variant>
      <vt:variant>
        <vt:i4>3539061</vt:i4>
      </vt:variant>
      <vt:variant>
        <vt:i4>39</vt:i4>
      </vt:variant>
      <vt:variant>
        <vt:i4>0</vt:i4>
      </vt:variant>
      <vt:variant>
        <vt:i4>5</vt:i4>
      </vt:variant>
      <vt:variant>
        <vt:lpwstr>http://transexualesdechile.org/?p=5781</vt:lpwstr>
      </vt:variant>
      <vt:variant>
        <vt:lpwstr/>
      </vt:variant>
      <vt:variant>
        <vt:i4>6881360</vt:i4>
      </vt:variant>
      <vt:variant>
        <vt:i4>36</vt:i4>
      </vt:variant>
      <vt:variant>
        <vt:i4>0</vt:i4>
      </vt:variant>
      <vt:variant>
        <vt:i4>5</vt:i4>
      </vt:variant>
      <vt:variant>
        <vt:lpwstr>http://www.chile.com/secciones/ver_seccion.php?id=29595</vt:lpwstr>
      </vt:variant>
      <vt:variant>
        <vt:lpwstr/>
      </vt:variant>
      <vt:variant>
        <vt:i4>3997823</vt:i4>
      </vt:variant>
      <vt:variant>
        <vt:i4>33</vt:i4>
      </vt:variant>
      <vt:variant>
        <vt:i4>0</vt:i4>
      </vt:variant>
      <vt:variant>
        <vt:i4>5</vt:i4>
      </vt:variant>
      <vt:variant>
        <vt:lpwstr>http://transexualesdechile.org/?p=6815</vt:lpwstr>
      </vt:variant>
      <vt:variant>
        <vt:lpwstr/>
      </vt:variant>
      <vt:variant>
        <vt:i4>4325407</vt:i4>
      </vt:variant>
      <vt:variant>
        <vt:i4>30</vt:i4>
      </vt:variant>
      <vt:variant>
        <vt:i4>0</vt:i4>
      </vt:variant>
      <vt:variant>
        <vt:i4>5</vt:i4>
      </vt:variant>
      <vt:variant>
        <vt:lpwstr>http://www.biobiochile.cl/2012/07/20/organizaciones-de-transexuales-acompanan-a-joven-lesbiana-agredida-en-constatacion-de-lesiones.shtml</vt:lpwstr>
      </vt:variant>
      <vt:variant>
        <vt:lpwstr/>
      </vt:variant>
      <vt:variant>
        <vt:i4>4784209</vt:i4>
      </vt:variant>
      <vt:variant>
        <vt:i4>27</vt:i4>
      </vt:variant>
      <vt:variant>
        <vt:i4>0</vt:i4>
      </vt:variant>
      <vt:variant>
        <vt:i4>5</vt:i4>
      </vt:variant>
      <vt:variant>
        <vt:lpwstr>http://www.biobiochile.cl/2012/07/19/joven-de-16-anos-sufrio-brutal-agresion-en-santa-juana-acusan-discriminacion-por-ser-lesbiana.shtml</vt:lpwstr>
      </vt:variant>
      <vt:variant>
        <vt:lpwstr/>
      </vt:variant>
      <vt:variant>
        <vt:i4>4128895</vt:i4>
      </vt:variant>
      <vt:variant>
        <vt:i4>24</vt:i4>
      </vt:variant>
      <vt:variant>
        <vt:i4>0</vt:i4>
      </vt:variant>
      <vt:variant>
        <vt:i4>5</vt:i4>
      </vt:variant>
      <vt:variant>
        <vt:lpwstr>http://transexualesdechile.org/?p=6718</vt:lpwstr>
      </vt:variant>
      <vt:variant>
        <vt:lpwstr/>
      </vt:variant>
      <vt:variant>
        <vt:i4>3670129</vt:i4>
      </vt:variant>
      <vt:variant>
        <vt:i4>21</vt:i4>
      </vt:variant>
      <vt:variant>
        <vt:i4>0</vt:i4>
      </vt:variant>
      <vt:variant>
        <vt:i4>5</vt:i4>
      </vt:variant>
      <vt:variant>
        <vt:lpwstr>http://www.emol.com/noticias/nacional/2012/07/20/551629/pdi-detiene-a-supuestos-implicados-en-brutal-golpiza-a-joven-lesbiana.html</vt:lpwstr>
      </vt:variant>
      <vt:variant>
        <vt:lpwstr/>
      </vt:variant>
      <vt:variant>
        <vt:i4>2031644</vt:i4>
      </vt:variant>
      <vt:variant>
        <vt:i4>18</vt:i4>
      </vt:variant>
      <vt:variant>
        <vt:i4>0</vt:i4>
      </vt:variant>
      <vt:variant>
        <vt:i4>5</vt:i4>
      </vt:variant>
      <vt:variant>
        <vt:lpwstr>http://www.theclinic.cl/2012/07/20/menor-que-agredida-por-ser-lesbiana-dijo-que-lo-ocurrido-es-el-peor-de-los-5-ataques-que-ha-recibido/</vt:lpwstr>
      </vt:variant>
      <vt:variant>
        <vt:lpwstr/>
      </vt:variant>
      <vt:variant>
        <vt:i4>5439508</vt:i4>
      </vt:variant>
      <vt:variant>
        <vt:i4>15</vt:i4>
      </vt:variant>
      <vt:variant>
        <vt:i4>0</vt:i4>
      </vt:variant>
      <vt:variant>
        <vt:i4>5</vt:i4>
      </vt:variant>
      <vt:variant>
        <vt:lpwstr>http://www.elrancahuaso.cl/node/36977</vt:lpwstr>
      </vt:variant>
      <vt:variant>
        <vt:lpwstr/>
      </vt:variant>
      <vt:variant>
        <vt:i4>655456</vt:i4>
      </vt:variant>
      <vt:variant>
        <vt:i4>12</vt:i4>
      </vt:variant>
      <vt:variant>
        <vt:i4>0</vt:i4>
      </vt:variant>
      <vt:variant>
        <vt:i4>5</vt:i4>
      </vt:variant>
      <vt:variant>
        <vt:lpwstr>http://prontus.cooperativa.cl/organizacion-denuncio-brutal-ataque-a-travesti-en-rancagua/prontus_nots/2012-07-23/173014.html</vt:lpwstr>
      </vt:variant>
      <vt:variant>
        <vt:lpwstr/>
      </vt:variant>
      <vt:variant>
        <vt:i4>4063355</vt:i4>
      </vt:variant>
      <vt:variant>
        <vt:i4>9</vt:i4>
      </vt:variant>
      <vt:variant>
        <vt:i4>0</vt:i4>
      </vt:variant>
      <vt:variant>
        <vt:i4>5</vt:i4>
      </vt:variant>
      <vt:variant>
        <vt:lpwstr>http://transexualesdechile.org/?p=6759</vt:lpwstr>
      </vt:variant>
      <vt:variant>
        <vt:lpwstr/>
      </vt:variant>
      <vt:variant>
        <vt:i4>786501</vt:i4>
      </vt:variant>
      <vt:variant>
        <vt:i4>6</vt:i4>
      </vt:variant>
      <vt:variant>
        <vt:i4>0</vt:i4>
      </vt:variant>
      <vt:variant>
        <vt:i4>5</vt:i4>
      </vt:variant>
      <vt:variant>
        <vt:lpwstr>http://www.radiomitos.cl/magazin/?p=9442</vt:lpwstr>
      </vt:variant>
      <vt:variant>
        <vt:lpwstr/>
      </vt:variant>
      <vt:variant>
        <vt:i4>3932283</vt:i4>
      </vt:variant>
      <vt:variant>
        <vt:i4>3</vt:i4>
      </vt:variant>
      <vt:variant>
        <vt:i4>0</vt:i4>
      </vt:variant>
      <vt:variant>
        <vt:i4>5</vt:i4>
      </vt:variant>
      <vt:variant>
        <vt:lpwstr>http://transexualesdechile.org/?p=6559</vt:lpwstr>
      </vt:variant>
      <vt:variant>
        <vt:lpwstr/>
      </vt:variant>
      <vt:variant>
        <vt:i4>6881389</vt:i4>
      </vt:variant>
      <vt:variant>
        <vt:i4>0</vt:i4>
      </vt:variant>
      <vt:variant>
        <vt:i4>0</vt:i4>
      </vt:variant>
      <vt:variant>
        <vt:i4>5</vt:i4>
      </vt:variant>
      <vt:variant>
        <vt:lpwstr>http://www.bcn.cl/leyes/pdf/actualizado/225128.pdf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Cook</dc:creator>
  <cp:keywords/>
  <dc:description/>
  <cp:lastModifiedBy>IGLHRC NYC</cp:lastModifiedBy>
  <cp:revision>2</cp:revision>
  <cp:lastPrinted>2013-04-25T23:55:00Z</cp:lastPrinted>
  <dcterms:created xsi:type="dcterms:W3CDTF">2013-04-26T20:58:00Z</dcterms:created>
  <dcterms:modified xsi:type="dcterms:W3CDTF">2013-04-26T20:58:00Z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