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9C36E" w14:textId="77777777" w:rsidR="00AC71CB" w:rsidRPr="001C0A9A" w:rsidRDefault="00B66FA3" w:rsidP="00B66FA3">
      <w:pPr>
        <w:jc w:val="center"/>
        <w:rPr>
          <w:rFonts w:ascii="Times New Roman" w:hAnsi="Times New Roman" w:cs="Times New Roman"/>
          <w:sz w:val="20"/>
          <w:szCs w:val="20"/>
        </w:rPr>
      </w:pPr>
      <w:r w:rsidRPr="001C0A9A">
        <w:rPr>
          <w:rFonts w:ascii="Times New Roman" w:hAnsi="Times New Roman" w:cs="Times New Roman"/>
          <w:sz w:val="20"/>
          <w:szCs w:val="20"/>
        </w:rPr>
        <w:t>International Covenant on Civil and Political Rights (ICCPR) 2018 Review</w:t>
      </w:r>
    </w:p>
    <w:p w14:paraId="35DB5317" w14:textId="77777777" w:rsidR="00B66FA3" w:rsidRPr="001C0A9A" w:rsidRDefault="00B66FA3" w:rsidP="006E4B19">
      <w:pPr>
        <w:jc w:val="center"/>
        <w:rPr>
          <w:rFonts w:ascii="Times New Roman" w:hAnsi="Times New Roman" w:cs="Times New Roman"/>
          <w:sz w:val="20"/>
          <w:szCs w:val="20"/>
        </w:rPr>
      </w:pPr>
      <w:r w:rsidRPr="001C0A9A">
        <w:rPr>
          <w:rFonts w:ascii="Times New Roman" w:hAnsi="Times New Roman" w:cs="Times New Roman"/>
          <w:sz w:val="20"/>
          <w:szCs w:val="20"/>
        </w:rPr>
        <w:t>Submission by Center for Human Rights of Survivors and Users of Psychiatry (CHRUSP)</w:t>
      </w:r>
      <w:r w:rsidR="00BA580F">
        <w:rPr>
          <w:rFonts w:ascii="Times New Roman" w:hAnsi="Times New Roman" w:cs="Times New Roman"/>
          <w:sz w:val="20"/>
          <w:szCs w:val="20"/>
        </w:rPr>
        <w:t xml:space="preserve"> and the Law Project for Psychiatric Rights (</w:t>
      </w:r>
      <w:proofErr w:type="spellStart"/>
      <w:r w:rsidR="00BA580F">
        <w:rPr>
          <w:rFonts w:ascii="Times New Roman" w:hAnsi="Times New Roman" w:cs="Times New Roman"/>
          <w:sz w:val="20"/>
          <w:szCs w:val="20"/>
        </w:rPr>
        <w:t>PsychRights</w:t>
      </w:r>
      <w:proofErr w:type="spellEnd"/>
      <w:r w:rsidR="00BA580F">
        <w:rPr>
          <w:rFonts w:ascii="Times New Roman" w:hAnsi="Times New Roman" w:cs="Times New Roman"/>
          <w:sz w:val="20"/>
          <w:szCs w:val="20"/>
        </w:rPr>
        <w:t>)</w:t>
      </w:r>
    </w:p>
    <w:p w14:paraId="3A0F6436" w14:textId="77777777" w:rsidR="00F87A13" w:rsidRPr="001C0A9A" w:rsidRDefault="00F87A13" w:rsidP="00F87A13">
      <w:pPr>
        <w:pStyle w:val="ListParagraph"/>
        <w:numPr>
          <w:ilvl w:val="0"/>
          <w:numId w:val="1"/>
        </w:numPr>
        <w:rPr>
          <w:rFonts w:ascii="Times New Roman" w:hAnsi="Times New Roman" w:cs="Times New Roman"/>
          <w:sz w:val="20"/>
          <w:szCs w:val="20"/>
        </w:rPr>
      </w:pPr>
      <w:r w:rsidRPr="001C0A9A">
        <w:rPr>
          <w:rFonts w:ascii="Times New Roman" w:hAnsi="Times New Roman" w:cs="Times New Roman"/>
          <w:b/>
          <w:sz w:val="20"/>
          <w:szCs w:val="20"/>
        </w:rPr>
        <w:t xml:space="preserve">Title: Ongoing Torture of </w:t>
      </w:r>
      <w:proofErr w:type="spellStart"/>
      <w:r w:rsidRPr="001C0A9A">
        <w:rPr>
          <w:rFonts w:ascii="Times New Roman" w:hAnsi="Times New Roman" w:cs="Times New Roman"/>
          <w:b/>
          <w:sz w:val="20"/>
          <w:szCs w:val="20"/>
        </w:rPr>
        <w:t>Psychiatrized</w:t>
      </w:r>
      <w:proofErr w:type="spellEnd"/>
      <w:r w:rsidRPr="001C0A9A">
        <w:rPr>
          <w:rFonts w:ascii="Times New Roman" w:hAnsi="Times New Roman" w:cs="Times New Roman"/>
          <w:b/>
          <w:sz w:val="20"/>
          <w:szCs w:val="20"/>
        </w:rPr>
        <w:t xml:space="preserve"> Individuals</w:t>
      </w:r>
    </w:p>
    <w:p w14:paraId="7B8430B3" w14:textId="77777777" w:rsidR="00481260" w:rsidRPr="00481260" w:rsidRDefault="00F87A13" w:rsidP="005703F7">
      <w:pPr>
        <w:pStyle w:val="ListParagraph"/>
        <w:numPr>
          <w:ilvl w:val="0"/>
          <w:numId w:val="1"/>
        </w:numPr>
        <w:rPr>
          <w:rFonts w:ascii="Times New Roman" w:hAnsi="Times New Roman" w:cs="Times New Roman"/>
          <w:sz w:val="20"/>
          <w:szCs w:val="20"/>
        </w:rPr>
      </w:pPr>
      <w:r w:rsidRPr="001C0A9A">
        <w:rPr>
          <w:rFonts w:ascii="Times New Roman" w:hAnsi="Times New Roman" w:cs="Times New Roman"/>
          <w:b/>
          <w:sz w:val="20"/>
          <w:szCs w:val="20"/>
        </w:rPr>
        <w:t>Reporting Organization</w:t>
      </w:r>
      <w:r w:rsidR="006E4B19">
        <w:rPr>
          <w:rFonts w:ascii="Times New Roman" w:hAnsi="Times New Roman" w:cs="Times New Roman"/>
          <w:b/>
          <w:sz w:val="20"/>
          <w:szCs w:val="20"/>
        </w:rPr>
        <w:t>s</w:t>
      </w:r>
      <w:r w:rsidRPr="001C0A9A">
        <w:rPr>
          <w:rFonts w:ascii="Times New Roman" w:hAnsi="Times New Roman" w:cs="Times New Roman"/>
          <w:b/>
          <w:sz w:val="20"/>
          <w:szCs w:val="20"/>
        </w:rPr>
        <w:t xml:space="preserve">: </w:t>
      </w:r>
    </w:p>
    <w:p w14:paraId="194D2F00" w14:textId="77777777" w:rsidR="005703F7" w:rsidRDefault="00F87A13" w:rsidP="00481260">
      <w:pPr>
        <w:pStyle w:val="ListParagraph"/>
        <w:ind w:left="1080"/>
        <w:rPr>
          <w:rFonts w:ascii="Times New Roman" w:hAnsi="Times New Roman" w:cs="Times New Roman"/>
          <w:sz w:val="20"/>
          <w:szCs w:val="20"/>
        </w:rPr>
      </w:pPr>
      <w:r w:rsidRPr="001C0A9A">
        <w:rPr>
          <w:rFonts w:ascii="Times New Roman" w:hAnsi="Times New Roman" w:cs="Times New Roman"/>
          <w:b/>
          <w:sz w:val="20"/>
          <w:szCs w:val="20"/>
        </w:rPr>
        <w:t>Center for Human Rights of Survivors and Users of Psychiatry (CHRUSP)</w:t>
      </w:r>
      <w:r w:rsidRPr="001C0A9A">
        <w:rPr>
          <w:rFonts w:ascii="Times New Roman" w:hAnsi="Times New Roman" w:cs="Times New Roman"/>
          <w:sz w:val="20"/>
          <w:szCs w:val="20"/>
        </w:rPr>
        <w:t xml:space="preserve">: The Center for Human Rights of Survivors and Users of Psychiatry (CHRUSP) is an international </w:t>
      </w:r>
      <w:r w:rsidR="006E4B19">
        <w:rPr>
          <w:rFonts w:ascii="Times New Roman" w:hAnsi="Times New Roman" w:cs="Times New Roman"/>
          <w:sz w:val="20"/>
          <w:szCs w:val="20"/>
        </w:rPr>
        <w:t>human rights organization holding</w:t>
      </w:r>
      <w:r w:rsidR="00096EEC">
        <w:rPr>
          <w:rFonts w:ascii="Times New Roman" w:hAnsi="Times New Roman" w:cs="Times New Roman"/>
          <w:sz w:val="20"/>
          <w:szCs w:val="20"/>
        </w:rPr>
        <w:t xml:space="preserve"> special consultative status with UN ECOSOC</w:t>
      </w:r>
      <w:r w:rsidRPr="001C0A9A">
        <w:rPr>
          <w:rFonts w:ascii="Times New Roman" w:hAnsi="Times New Roman" w:cs="Times New Roman"/>
          <w:sz w:val="20"/>
          <w:szCs w:val="20"/>
        </w:rPr>
        <w:t xml:space="preserve">. </w:t>
      </w:r>
      <w:r w:rsidR="006E4B19">
        <w:rPr>
          <w:rFonts w:ascii="Times New Roman" w:hAnsi="Times New Roman" w:cs="Times New Roman"/>
          <w:sz w:val="20"/>
          <w:szCs w:val="20"/>
        </w:rPr>
        <w:t xml:space="preserve"> </w:t>
      </w:r>
      <w:r w:rsidRPr="001C0A9A">
        <w:rPr>
          <w:rFonts w:ascii="Times New Roman" w:hAnsi="Times New Roman" w:cs="Times New Roman"/>
          <w:sz w:val="20"/>
          <w:szCs w:val="20"/>
        </w:rPr>
        <w:t xml:space="preserve">CHRUSP </w:t>
      </w:r>
      <w:r w:rsidR="00F64FB7">
        <w:rPr>
          <w:rFonts w:ascii="Times New Roman" w:hAnsi="Times New Roman" w:cs="Times New Roman"/>
          <w:sz w:val="20"/>
          <w:szCs w:val="20"/>
        </w:rPr>
        <w:t>works to promote and realize the full human rights of</w:t>
      </w:r>
      <w:r w:rsidRPr="001C0A9A">
        <w:rPr>
          <w:rFonts w:ascii="Times New Roman" w:hAnsi="Times New Roman" w:cs="Times New Roman"/>
          <w:sz w:val="20"/>
          <w:szCs w:val="20"/>
        </w:rPr>
        <w:t xml:space="preserve"> survivors and users of psychiatry</w:t>
      </w:r>
      <w:r w:rsidR="00F64FB7">
        <w:rPr>
          <w:rFonts w:ascii="Times New Roman" w:hAnsi="Times New Roman" w:cs="Times New Roman"/>
          <w:sz w:val="20"/>
          <w:szCs w:val="20"/>
        </w:rPr>
        <w:t xml:space="preserve"> and people with psychosocial disabilities</w:t>
      </w:r>
      <w:r w:rsidRPr="001C0A9A">
        <w:rPr>
          <w:rFonts w:ascii="Times New Roman" w:hAnsi="Times New Roman" w:cs="Times New Roman"/>
          <w:sz w:val="20"/>
          <w:szCs w:val="20"/>
        </w:rPr>
        <w:t xml:space="preserve"> </w:t>
      </w:r>
      <w:r w:rsidR="00870589">
        <w:rPr>
          <w:rFonts w:ascii="Times New Roman" w:hAnsi="Times New Roman" w:cs="Times New Roman"/>
          <w:sz w:val="20"/>
          <w:szCs w:val="20"/>
        </w:rPr>
        <w:t>throughout the world</w:t>
      </w:r>
      <w:r w:rsidR="006E4B19">
        <w:rPr>
          <w:rFonts w:ascii="Times New Roman" w:hAnsi="Times New Roman" w:cs="Times New Roman"/>
          <w:sz w:val="20"/>
          <w:szCs w:val="20"/>
        </w:rPr>
        <w:t>, including in the United States where it is based</w:t>
      </w:r>
      <w:r w:rsidRPr="001C0A9A">
        <w:rPr>
          <w:rFonts w:ascii="Times New Roman" w:hAnsi="Times New Roman" w:cs="Times New Roman"/>
          <w:sz w:val="20"/>
          <w:szCs w:val="20"/>
        </w:rPr>
        <w:t xml:space="preserve">. </w:t>
      </w:r>
      <w:r w:rsidR="00273AE5">
        <w:rPr>
          <w:rFonts w:ascii="Times New Roman" w:hAnsi="Times New Roman" w:cs="Times New Roman"/>
          <w:sz w:val="20"/>
          <w:szCs w:val="20"/>
        </w:rPr>
        <w:t xml:space="preserve"> </w:t>
      </w:r>
    </w:p>
    <w:p w14:paraId="4110E319" w14:textId="168E4C4A" w:rsidR="00741171" w:rsidRPr="00741171" w:rsidRDefault="006E4B19" w:rsidP="00741171">
      <w:pPr>
        <w:pStyle w:val="ListParagraph"/>
        <w:ind w:left="1080"/>
        <w:rPr>
          <w:rFonts w:ascii="Times New Roman" w:hAnsi="Times New Roman" w:cs="Times New Roman"/>
          <w:color w:val="000000" w:themeColor="text1"/>
          <w:sz w:val="20"/>
          <w:szCs w:val="20"/>
        </w:rPr>
      </w:pPr>
      <w:r w:rsidRPr="00741171">
        <w:rPr>
          <w:rFonts w:ascii="Times New Roman" w:hAnsi="Times New Roman" w:cs="Times New Roman"/>
          <w:b/>
          <w:color w:val="000000" w:themeColor="text1"/>
          <w:sz w:val="20"/>
          <w:szCs w:val="20"/>
        </w:rPr>
        <w:t>Law Project for Psychiatric Rights (</w:t>
      </w:r>
      <w:proofErr w:type="spellStart"/>
      <w:r w:rsidRPr="00741171">
        <w:rPr>
          <w:rFonts w:ascii="Times New Roman" w:hAnsi="Times New Roman" w:cs="Times New Roman"/>
          <w:b/>
          <w:color w:val="000000" w:themeColor="text1"/>
          <w:sz w:val="20"/>
          <w:szCs w:val="20"/>
        </w:rPr>
        <w:t>PsychRights</w:t>
      </w:r>
      <w:proofErr w:type="spellEnd"/>
      <w:r w:rsidRPr="00741171">
        <w:rPr>
          <w:rFonts w:ascii="Times New Roman" w:hAnsi="Times New Roman" w:cs="Times New Roman"/>
          <w:b/>
          <w:color w:val="000000" w:themeColor="text1"/>
          <w:sz w:val="20"/>
          <w:szCs w:val="20"/>
        </w:rPr>
        <w:t xml:space="preserve">):  </w:t>
      </w:r>
      <w:r w:rsidRPr="00741171">
        <w:rPr>
          <w:rFonts w:ascii="Times New Roman" w:hAnsi="Times New Roman" w:cs="Times New Roman"/>
          <w:color w:val="000000" w:themeColor="text1"/>
          <w:sz w:val="20"/>
          <w:szCs w:val="20"/>
        </w:rPr>
        <w:t>The Law Project for Psychiatric Rights (</w:t>
      </w:r>
      <w:proofErr w:type="spellStart"/>
      <w:r w:rsidRPr="00741171">
        <w:rPr>
          <w:rFonts w:ascii="Times New Roman" w:hAnsi="Times New Roman" w:cs="Times New Roman"/>
          <w:color w:val="000000" w:themeColor="text1"/>
          <w:sz w:val="20"/>
          <w:szCs w:val="20"/>
        </w:rPr>
        <w:t>PsychRights</w:t>
      </w:r>
      <w:proofErr w:type="spellEnd"/>
      <w:r w:rsidRPr="00741171">
        <w:rPr>
          <w:rFonts w:ascii="Times New Roman" w:hAnsi="Times New Roman" w:cs="Times New Roman"/>
          <w:color w:val="000000" w:themeColor="text1"/>
          <w:sz w:val="20"/>
          <w:szCs w:val="20"/>
        </w:rPr>
        <w:t>)</w:t>
      </w:r>
      <w:r w:rsidR="00741171" w:rsidRPr="00741171">
        <w:rPr>
          <w:rFonts w:ascii="Times New Roman" w:hAnsi="Times New Roman" w:cs="Times New Roman"/>
          <w:color w:val="000000" w:themeColor="text1"/>
          <w:sz w:val="20"/>
          <w:szCs w:val="20"/>
        </w:rPr>
        <w:t xml:space="preserve"> is a non-profit, tax exempt 501(c)(3) public interest law fi</w:t>
      </w:r>
      <w:r w:rsidR="004323A1">
        <w:rPr>
          <w:rFonts w:ascii="Times New Roman" w:hAnsi="Times New Roman" w:cs="Times New Roman"/>
          <w:color w:val="000000" w:themeColor="text1"/>
          <w:sz w:val="20"/>
          <w:szCs w:val="20"/>
        </w:rPr>
        <w:t>rm whose mission is to mount a </w:t>
      </w:r>
      <w:r w:rsidR="00741171" w:rsidRPr="00741171">
        <w:rPr>
          <w:rFonts w:ascii="Times New Roman" w:hAnsi="Times New Roman" w:cs="Times New Roman"/>
          <w:color w:val="000000" w:themeColor="text1"/>
          <w:sz w:val="20"/>
          <w:szCs w:val="20"/>
        </w:rPr>
        <w:t>strategic litigation campaign against forced psychiatric drugging and electroshock in the United States.</w:t>
      </w:r>
      <w:bookmarkStart w:id="0" w:name="_GoBack"/>
      <w:bookmarkEnd w:id="0"/>
    </w:p>
    <w:p w14:paraId="3FE51697" w14:textId="77777777" w:rsidR="006E4B19" w:rsidRPr="001C0A9A" w:rsidRDefault="006E4B19" w:rsidP="006E4B19">
      <w:pPr>
        <w:pStyle w:val="ListParagraph"/>
        <w:ind w:left="1080"/>
        <w:rPr>
          <w:rFonts w:ascii="Times New Roman" w:hAnsi="Times New Roman" w:cs="Times New Roman"/>
          <w:sz w:val="20"/>
          <w:szCs w:val="20"/>
        </w:rPr>
      </w:pPr>
    </w:p>
    <w:p w14:paraId="52A076E5" w14:textId="77777777" w:rsidR="00F87A13" w:rsidRPr="001C0A9A" w:rsidRDefault="00F87A13" w:rsidP="00F87A13">
      <w:pPr>
        <w:pStyle w:val="ListParagraph"/>
        <w:numPr>
          <w:ilvl w:val="0"/>
          <w:numId w:val="1"/>
        </w:numPr>
        <w:rPr>
          <w:rFonts w:ascii="Times New Roman" w:hAnsi="Times New Roman" w:cs="Times New Roman"/>
          <w:sz w:val="20"/>
          <w:szCs w:val="20"/>
        </w:rPr>
      </w:pPr>
      <w:r w:rsidRPr="001C0A9A">
        <w:rPr>
          <w:rFonts w:ascii="Times New Roman" w:hAnsi="Times New Roman" w:cs="Times New Roman"/>
          <w:b/>
          <w:sz w:val="20"/>
          <w:szCs w:val="20"/>
        </w:rPr>
        <w:t>Issue Summary:</w:t>
      </w:r>
    </w:p>
    <w:p w14:paraId="70FE1970" w14:textId="77777777" w:rsidR="001B52FE" w:rsidRPr="001B52FE" w:rsidRDefault="001B52FE" w:rsidP="001B52FE">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Conditions for </w:t>
      </w:r>
      <w:proofErr w:type="spellStart"/>
      <w:r>
        <w:rPr>
          <w:rFonts w:ascii="Times New Roman" w:hAnsi="Times New Roman" w:cs="Times New Roman"/>
          <w:sz w:val="20"/>
          <w:szCs w:val="20"/>
        </w:rPr>
        <w:t>psychiatrized</w:t>
      </w:r>
      <w:proofErr w:type="spellEnd"/>
      <w:r>
        <w:rPr>
          <w:rFonts w:ascii="Times New Roman" w:hAnsi="Times New Roman" w:cs="Times New Roman"/>
          <w:sz w:val="20"/>
          <w:szCs w:val="20"/>
        </w:rPr>
        <w:t xml:space="preserve"> persons in the United States,</w:t>
      </w:r>
      <w:r w:rsidR="007758A9" w:rsidRPr="001C0A9A">
        <w:rPr>
          <w:rFonts w:ascii="Times New Roman" w:hAnsi="Times New Roman" w:cs="Times New Roman"/>
          <w:sz w:val="20"/>
          <w:szCs w:val="20"/>
        </w:rPr>
        <w:t xml:space="preserve"> which include torture</w:t>
      </w:r>
      <w:r w:rsidR="005703F7">
        <w:rPr>
          <w:rFonts w:ascii="Times New Roman" w:hAnsi="Times New Roman" w:cs="Times New Roman"/>
          <w:sz w:val="20"/>
          <w:szCs w:val="20"/>
        </w:rPr>
        <w:t xml:space="preserve"> and arbitrary detention</w:t>
      </w:r>
      <w:r w:rsidR="007758A9" w:rsidRPr="001C0A9A">
        <w:rPr>
          <w:rFonts w:ascii="Times New Roman" w:hAnsi="Times New Roman" w:cs="Times New Roman"/>
          <w:sz w:val="20"/>
          <w:szCs w:val="20"/>
        </w:rPr>
        <w:t>,</w:t>
      </w:r>
      <w:r w:rsidR="00A54FC7">
        <w:rPr>
          <w:rStyle w:val="FootnoteReference"/>
          <w:rFonts w:ascii="Times New Roman" w:hAnsi="Times New Roman" w:cs="Times New Roman"/>
          <w:sz w:val="20"/>
          <w:szCs w:val="20"/>
        </w:rPr>
        <w:footnoteReference w:id="1"/>
      </w:r>
      <w:r w:rsidR="007758A9" w:rsidRPr="001C0A9A">
        <w:rPr>
          <w:rFonts w:ascii="Times New Roman" w:hAnsi="Times New Roman" w:cs="Times New Roman"/>
          <w:sz w:val="20"/>
          <w:szCs w:val="20"/>
        </w:rPr>
        <w:t xml:space="preserve"> have become worse since</w:t>
      </w:r>
      <w:r>
        <w:rPr>
          <w:rFonts w:ascii="Times New Roman" w:hAnsi="Times New Roman" w:cs="Times New Roman"/>
          <w:sz w:val="20"/>
          <w:szCs w:val="20"/>
        </w:rPr>
        <w:t xml:space="preserve"> the last ICCPR review in 2014.</w:t>
      </w:r>
    </w:p>
    <w:p w14:paraId="5F22CD41" w14:textId="77777777" w:rsidR="001B52FE" w:rsidRDefault="005703F7" w:rsidP="001B52FE">
      <w:pPr>
        <w:pStyle w:val="ListParagraph"/>
        <w:numPr>
          <w:ilvl w:val="1"/>
          <w:numId w:val="11"/>
        </w:numPr>
        <w:ind w:left="1800"/>
        <w:rPr>
          <w:rFonts w:ascii="Times New Roman" w:hAnsi="Times New Roman" w:cs="Times New Roman"/>
          <w:sz w:val="20"/>
          <w:szCs w:val="20"/>
        </w:rPr>
      </w:pPr>
      <w:r w:rsidRPr="005703F7">
        <w:rPr>
          <w:rFonts w:ascii="Times New Roman" w:hAnsi="Times New Roman" w:cs="Times New Roman"/>
          <w:sz w:val="20"/>
          <w:szCs w:val="20"/>
        </w:rPr>
        <w:t>Federal legislation was enacted in 2016 that provided federal funding for coercive involuntary hospitalization and coercive assisted outpatient treatment</w:t>
      </w:r>
      <w:r w:rsidRPr="001C0A9A">
        <w:rPr>
          <w:rStyle w:val="FootnoteReference"/>
          <w:rFonts w:ascii="Times New Roman" w:hAnsi="Times New Roman" w:cs="Times New Roman"/>
          <w:sz w:val="20"/>
          <w:szCs w:val="20"/>
        </w:rPr>
        <w:footnoteReference w:id="2"/>
      </w:r>
      <w:r w:rsidRPr="005703F7">
        <w:rPr>
          <w:rFonts w:ascii="Times New Roman" w:hAnsi="Times New Roman" w:cs="Times New Roman"/>
          <w:sz w:val="20"/>
          <w:szCs w:val="20"/>
        </w:rPr>
        <w:t xml:space="preserve">. </w:t>
      </w:r>
    </w:p>
    <w:p w14:paraId="55292249" w14:textId="77777777" w:rsidR="001B52FE" w:rsidRDefault="005703F7" w:rsidP="001B52FE">
      <w:pPr>
        <w:pStyle w:val="ListParagraph"/>
        <w:numPr>
          <w:ilvl w:val="1"/>
          <w:numId w:val="11"/>
        </w:numPr>
        <w:ind w:left="1800"/>
        <w:rPr>
          <w:rFonts w:ascii="Times New Roman" w:hAnsi="Times New Roman" w:cs="Times New Roman"/>
          <w:sz w:val="20"/>
          <w:szCs w:val="20"/>
        </w:rPr>
      </w:pPr>
      <w:r w:rsidRPr="001B52FE">
        <w:rPr>
          <w:rFonts w:ascii="Times New Roman" w:hAnsi="Times New Roman" w:cs="Times New Roman"/>
          <w:sz w:val="20"/>
          <w:szCs w:val="20"/>
        </w:rPr>
        <w:t xml:space="preserve">Court orders for involuntary treatment for persons with disabilities have routinely lasted one year and have routinely been renewed by a mental health court. For example, Patricia </w:t>
      </w:r>
      <w:proofErr w:type="spellStart"/>
      <w:r w:rsidRPr="001B52FE">
        <w:rPr>
          <w:rFonts w:ascii="Times New Roman" w:hAnsi="Times New Roman" w:cs="Times New Roman"/>
          <w:sz w:val="20"/>
          <w:szCs w:val="20"/>
        </w:rPr>
        <w:t>Bauerle</w:t>
      </w:r>
      <w:proofErr w:type="spellEnd"/>
      <w:r w:rsidRPr="001B52FE">
        <w:rPr>
          <w:rFonts w:ascii="Times New Roman" w:hAnsi="Times New Roman" w:cs="Times New Roman"/>
          <w:sz w:val="20"/>
          <w:szCs w:val="20"/>
        </w:rPr>
        <w:t xml:space="preserve">, of Tucson, Arizona, has been repeatedly forced on court-ordered “treatment” for being “persistently and/or acutely disabled” and forcibly had her court-order “treatment” renewed for another year both in 2014 and 2015 (i.e., continuously for 3 years).  Patricia </w:t>
      </w:r>
      <w:proofErr w:type="spellStart"/>
      <w:r w:rsidRPr="001B52FE">
        <w:rPr>
          <w:rFonts w:ascii="Times New Roman" w:hAnsi="Times New Roman" w:cs="Times New Roman"/>
          <w:sz w:val="20"/>
          <w:szCs w:val="20"/>
        </w:rPr>
        <w:t>Bauerle</w:t>
      </w:r>
      <w:proofErr w:type="spellEnd"/>
      <w:r w:rsidRPr="001B52FE">
        <w:rPr>
          <w:rFonts w:ascii="Times New Roman" w:hAnsi="Times New Roman" w:cs="Times New Roman"/>
          <w:sz w:val="20"/>
          <w:szCs w:val="20"/>
        </w:rPr>
        <w:t xml:space="preserve"> is also currently on court-ordered treatment on an outpatient basis and the agency may renew her court-ordered “treatment” again.</w:t>
      </w:r>
    </w:p>
    <w:p w14:paraId="26152509" w14:textId="77777777" w:rsidR="005703F7" w:rsidRPr="001B52FE" w:rsidRDefault="005703F7" w:rsidP="001B52FE">
      <w:pPr>
        <w:pStyle w:val="ListParagraph"/>
        <w:numPr>
          <w:ilvl w:val="1"/>
          <w:numId w:val="11"/>
        </w:numPr>
        <w:ind w:left="1800"/>
        <w:rPr>
          <w:rFonts w:ascii="Times New Roman" w:hAnsi="Times New Roman" w:cs="Times New Roman"/>
          <w:sz w:val="20"/>
          <w:szCs w:val="20"/>
        </w:rPr>
      </w:pPr>
      <w:r w:rsidRPr="001B52FE">
        <w:rPr>
          <w:rFonts w:ascii="Times New Roman" w:hAnsi="Times New Roman" w:cs="Times New Roman"/>
          <w:sz w:val="20"/>
          <w:szCs w:val="20"/>
        </w:rPr>
        <w:t xml:space="preserve">Persons with disabilities are routinely restricted from travel. For example, Patricia </w:t>
      </w:r>
      <w:proofErr w:type="spellStart"/>
      <w:r w:rsidRPr="001B52FE">
        <w:rPr>
          <w:rFonts w:ascii="Times New Roman" w:hAnsi="Times New Roman" w:cs="Times New Roman"/>
          <w:sz w:val="20"/>
          <w:szCs w:val="20"/>
        </w:rPr>
        <w:t>Bauerle</w:t>
      </w:r>
      <w:proofErr w:type="spellEnd"/>
      <w:r w:rsidRPr="001B52FE">
        <w:rPr>
          <w:rFonts w:ascii="Times New Roman" w:hAnsi="Times New Roman" w:cs="Times New Roman"/>
          <w:sz w:val="20"/>
          <w:szCs w:val="20"/>
        </w:rPr>
        <w:t xml:space="preserve"> of Tucson, Arizona, who has never been found to be a “danger to self” (when appeal decision for at least one court-ordered “treatment” considered) nor  “danger to others” by any mental health court</w:t>
      </w:r>
      <w:r w:rsidR="0021208B">
        <w:rPr>
          <w:rFonts w:ascii="Times New Roman" w:hAnsi="Times New Roman" w:cs="Times New Roman"/>
          <w:sz w:val="20"/>
          <w:szCs w:val="20"/>
        </w:rPr>
        <w:t xml:space="preserve"> and</w:t>
      </w:r>
      <w:r w:rsidR="00481260">
        <w:rPr>
          <w:rFonts w:ascii="Times New Roman" w:hAnsi="Times New Roman" w:cs="Times New Roman"/>
          <w:sz w:val="20"/>
          <w:szCs w:val="20"/>
        </w:rPr>
        <w:t xml:space="preserve"> </w:t>
      </w:r>
      <w:r w:rsidRPr="001B52FE">
        <w:rPr>
          <w:rFonts w:ascii="Times New Roman" w:hAnsi="Times New Roman" w:cs="Times New Roman"/>
          <w:sz w:val="20"/>
          <w:szCs w:val="20"/>
        </w:rPr>
        <w:t xml:space="preserve">has been required to seek permission to travel out of county while on court-ordered “treatment.” </w:t>
      </w:r>
      <w:r w:rsidRPr="00A54FC7">
        <w:rPr>
          <w:rFonts w:ascii="Times New Roman" w:hAnsi="Times New Roman" w:cs="Times New Roman"/>
          <w:sz w:val="20"/>
          <w:szCs w:val="20"/>
        </w:rPr>
        <w:t xml:space="preserve">Also when individuals, including Patricia </w:t>
      </w:r>
      <w:proofErr w:type="spellStart"/>
      <w:r w:rsidRPr="00A54FC7">
        <w:rPr>
          <w:rFonts w:ascii="Times New Roman" w:hAnsi="Times New Roman" w:cs="Times New Roman"/>
          <w:sz w:val="20"/>
          <w:szCs w:val="20"/>
        </w:rPr>
        <w:t>Bauerle</w:t>
      </w:r>
      <w:proofErr w:type="spellEnd"/>
      <w:r w:rsidRPr="00A54FC7">
        <w:rPr>
          <w:rFonts w:ascii="Times New Roman" w:hAnsi="Times New Roman" w:cs="Times New Roman"/>
          <w:sz w:val="20"/>
          <w:szCs w:val="20"/>
        </w:rPr>
        <w:t>, have been involuntarily hospitalized, they have not been permitted to travel outside the hospital unit.</w:t>
      </w:r>
    </w:p>
    <w:p w14:paraId="143A8DEF" w14:textId="77777777" w:rsidR="005703F7" w:rsidRDefault="005703F7" w:rsidP="005703F7">
      <w:pPr>
        <w:pStyle w:val="ListParagraph"/>
        <w:ind w:left="1440"/>
        <w:rPr>
          <w:rFonts w:ascii="Times New Roman" w:hAnsi="Times New Roman" w:cs="Times New Roman"/>
          <w:sz w:val="20"/>
          <w:szCs w:val="20"/>
        </w:rPr>
      </w:pPr>
    </w:p>
    <w:p w14:paraId="2563BE20" w14:textId="77777777" w:rsidR="005703F7" w:rsidRPr="001B52FE" w:rsidRDefault="001B52FE" w:rsidP="001B52FE">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Mental health</w:t>
      </w:r>
      <w:r w:rsidR="005703F7">
        <w:rPr>
          <w:rFonts w:ascii="Times New Roman" w:hAnsi="Times New Roman" w:cs="Times New Roman"/>
          <w:sz w:val="20"/>
          <w:szCs w:val="20"/>
        </w:rPr>
        <w:t xml:space="preserve"> policy </w:t>
      </w:r>
      <w:r>
        <w:rPr>
          <w:rFonts w:ascii="Times New Roman" w:hAnsi="Times New Roman" w:cs="Times New Roman"/>
          <w:sz w:val="20"/>
          <w:szCs w:val="20"/>
        </w:rPr>
        <w:t xml:space="preserve">in the United States </w:t>
      </w:r>
      <w:r w:rsidR="005703F7">
        <w:rPr>
          <w:rFonts w:ascii="Times New Roman" w:hAnsi="Times New Roman" w:cs="Times New Roman"/>
          <w:sz w:val="20"/>
          <w:szCs w:val="20"/>
        </w:rPr>
        <w:t xml:space="preserve">needs a </w:t>
      </w:r>
      <w:r>
        <w:rPr>
          <w:rFonts w:ascii="Times New Roman" w:hAnsi="Times New Roman" w:cs="Times New Roman"/>
          <w:sz w:val="20"/>
          <w:szCs w:val="20"/>
        </w:rPr>
        <w:t xml:space="preserve">strong </w:t>
      </w:r>
      <w:r w:rsidR="005703F7">
        <w:rPr>
          <w:rFonts w:ascii="Times New Roman" w:hAnsi="Times New Roman" w:cs="Times New Roman"/>
          <w:sz w:val="20"/>
          <w:szCs w:val="20"/>
        </w:rPr>
        <w:t xml:space="preserve">mandate from the </w:t>
      </w:r>
      <w:r>
        <w:rPr>
          <w:rFonts w:ascii="Times New Roman" w:hAnsi="Times New Roman" w:cs="Times New Roman"/>
          <w:sz w:val="20"/>
          <w:szCs w:val="20"/>
        </w:rPr>
        <w:t>Human Rights Committee</w:t>
      </w:r>
      <w:r w:rsidR="005703F7">
        <w:rPr>
          <w:rFonts w:ascii="Times New Roman" w:hAnsi="Times New Roman" w:cs="Times New Roman"/>
          <w:sz w:val="20"/>
          <w:szCs w:val="20"/>
        </w:rPr>
        <w:t xml:space="preserve"> to end nonconsensual treatment</w:t>
      </w:r>
      <w:r w:rsidR="003F7135">
        <w:rPr>
          <w:rFonts w:ascii="Times New Roman" w:hAnsi="Times New Roman" w:cs="Times New Roman"/>
          <w:sz w:val="20"/>
          <w:szCs w:val="20"/>
        </w:rPr>
        <w:t>.  Evidence continues to mount from within medical and mental health professions that psychiatric treatments do more harm than good, bolstering the human rights argument</w:t>
      </w:r>
      <w:r w:rsidR="00CE007E">
        <w:rPr>
          <w:rFonts w:ascii="Times New Roman" w:hAnsi="Times New Roman" w:cs="Times New Roman"/>
          <w:sz w:val="20"/>
          <w:szCs w:val="20"/>
        </w:rPr>
        <w:t xml:space="preserve"> for the abolition of coercive mental health interventions accepted by an increasing number of UN bodies (see section VII below)</w:t>
      </w:r>
      <w:r w:rsidR="003F7135">
        <w:rPr>
          <w:rFonts w:ascii="Times New Roman" w:hAnsi="Times New Roman" w:cs="Times New Roman"/>
          <w:sz w:val="20"/>
          <w:szCs w:val="20"/>
        </w:rPr>
        <w:t>.</w:t>
      </w:r>
      <w:r w:rsidR="00CE007E">
        <w:rPr>
          <w:rStyle w:val="FootnoteReference"/>
          <w:rFonts w:ascii="Times New Roman" w:hAnsi="Times New Roman" w:cs="Times New Roman"/>
          <w:sz w:val="20"/>
          <w:szCs w:val="20"/>
        </w:rPr>
        <w:footnoteReference w:id="3"/>
      </w:r>
    </w:p>
    <w:p w14:paraId="7E81A338" w14:textId="77777777" w:rsidR="0056685D" w:rsidRDefault="0079086E" w:rsidP="00FF2F96">
      <w:pPr>
        <w:pStyle w:val="ListParagraph"/>
        <w:numPr>
          <w:ilvl w:val="0"/>
          <w:numId w:val="17"/>
        </w:numPr>
        <w:ind w:left="1800"/>
        <w:rPr>
          <w:rFonts w:ascii="Times New Roman" w:hAnsi="Times New Roman" w:cs="Times New Roman"/>
          <w:sz w:val="20"/>
          <w:szCs w:val="20"/>
        </w:rPr>
      </w:pPr>
      <w:r w:rsidRPr="001C0A9A">
        <w:rPr>
          <w:rFonts w:ascii="Times New Roman" w:hAnsi="Times New Roman" w:cs="Times New Roman"/>
          <w:sz w:val="20"/>
          <w:szCs w:val="20"/>
        </w:rPr>
        <w:lastRenderedPageBreak/>
        <w:t xml:space="preserve">Critical </w:t>
      </w:r>
      <w:r w:rsidR="00BE6F0D" w:rsidRPr="001C0A9A">
        <w:rPr>
          <w:rFonts w:ascii="Times New Roman" w:hAnsi="Times New Roman" w:cs="Times New Roman"/>
          <w:sz w:val="20"/>
          <w:szCs w:val="20"/>
        </w:rPr>
        <w:t>Psychiatrist Dr. Lee Coleman</w:t>
      </w:r>
      <w:r w:rsidR="00E21157" w:rsidRPr="001C0A9A">
        <w:rPr>
          <w:rFonts w:ascii="Times New Roman" w:hAnsi="Times New Roman" w:cs="Times New Roman"/>
          <w:sz w:val="20"/>
          <w:szCs w:val="20"/>
        </w:rPr>
        <w:t>, who has testified in a variety of courts, about the incompetency and harms of coercive psychiatry,</w:t>
      </w:r>
      <w:r w:rsidR="00BE6F0D" w:rsidRPr="001C0A9A">
        <w:rPr>
          <w:rFonts w:ascii="Times New Roman" w:hAnsi="Times New Roman" w:cs="Times New Roman"/>
          <w:sz w:val="20"/>
          <w:szCs w:val="20"/>
        </w:rPr>
        <w:t xml:space="preserve"> has recommended the complete abolition of forced psychiatric treatment.</w:t>
      </w:r>
      <w:r w:rsidR="00BE6F0D" w:rsidRPr="001C0A9A">
        <w:rPr>
          <w:rStyle w:val="FootnoteReference"/>
          <w:rFonts w:ascii="Times New Roman" w:hAnsi="Times New Roman" w:cs="Times New Roman"/>
          <w:sz w:val="20"/>
          <w:szCs w:val="20"/>
        </w:rPr>
        <w:footnoteReference w:id="4"/>
      </w:r>
    </w:p>
    <w:p w14:paraId="4E5F9421" w14:textId="77777777" w:rsidR="001B52FE" w:rsidRDefault="00C22481" w:rsidP="00FF2F96">
      <w:pPr>
        <w:pStyle w:val="ListParagraph"/>
        <w:numPr>
          <w:ilvl w:val="0"/>
          <w:numId w:val="17"/>
        </w:numPr>
        <w:ind w:left="1800"/>
        <w:rPr>
          <w:rFonts w:ascii="Times New Roman" w:hAnsi="Times New Roman" w:cs="Times New Roman"/>
          <w:sz w:val="20"/>
          <w:szCs w:val="20"/>
        </w:rPr>
      </w:pPr>
      <w:r>
        <w:rPr>
          <w:rFonts w:ascii="Times New Roman" w:hAnsi="Times New Roman" w:cs="Times New Roman"/>
          <w:sz w:val="20"/>
          <w:szCs w:val="20"/>
        </w:rPr>
        <w:t>Expert m</w:t>
      </w:r>
      <w:r w:rsidR="001B52FE" w:rsidRPr="00C22481">
        <w:rPr>
          <w:rFonts w:ascii="Times New Roman" w:hAnsi="Times New Roman" w:cs="Times New Roman"/>
          <w:sz w:val="20"/>
          <w:szCs w:val="20"/>
        </w:rPr>
        <w:t>edical researcher</w:t>
      </w:r>
      <w:r w:rsidR="004C05F5" w:rsidRPr="001B52FE">
        <w:rPr>
          <w:rFonts w:ascii="Times New Roman" w:hAnsi="Times New Roman" w:cs="Times New Roman"/>
          <w:sz w:val="20"/>
          <w:szCs w:val="20"/>
        </w:rPr>
        <w:t xml:space="preserve"> Dr. Peter </w:t>
      </w:r>
      <w:proofErr w:type="spellStart"/>
      <w:r w:rsidR="004C05F5" w:rsidRPr="001B52FE">
        <w:rPr>
          <w:rFonts w:ascii="Times New Roman" w:hAnsi="Times New Roman" w:cs="Times New Roman"/>
          <w:sz w:val="20"/>
          <w:szCs w:val="20"/>
        </w:rPr>
        <w:t>Gøetzche</w:t>
      </w:r>
      <w:proofErr w:type="spellEnd"/>
      <w:r w:rsidR="004C05F5" w:rsidRPr="001B52FE">
        <w:rPr>
          <w:rFonts w:ascii="Times New Roman" w:hAnsi="Times New Roman" w:cs="Times New Roman"/>
          <w:sz w:val="20"/>
          <w:szCs w:val="20"/>
        </w:rPr>
        <w:t xml:space="preserve">  (2016, June 1) has provided a notarized signed affidavit of the harms of psychiatric drug treatment</w:t>
      </w:r>
      <w:r w:rsidR="00D80185" w:rsidRPr="001B52FE">
        <w:rPr>
          <w:rFonts w:ascii="Times New Roman" w:hAnsi="Times New Roman" w:cs="Times New Roman"/>
          <w:sz w:val="20"/>
          <w:szCs w:val="20"/>
        </w:rPr>
        <w:t>.</w:t>
      </w:r>
      <w:r w:rsidR="004C05F5" w:rsidRPr="001C0A9A">
        <w:rPr>
          <w:rStyle w:val="FootnoteReference"/>
          <w:rFonts w:ascii="Times New Roman" w:hAnsi="Times New Roman" w:cs="Times New Roman"/>
          <w:sz w:val="20"/>
          <w:szCs w:val="20"/>
        </w:rPr>
        <w:footnoteReference w:id="5"/>
      </w:r>
      <w:r w:rsidR="004C05F5" w:rsidRPr="001B52FE">
        <w:rPr>
          <w:rFonts w:ascii="Times New Roman" w:hAnsi="Times New Roman" w:cs="Times New Roman"/>
          <w:sz w:val="20"/>
          <w:szCs w:val="20"/>
        </w:rPr>
        <w:t xml:space="preserve"> </w:t>
      </w:r>
    </w:p>
    <w:p w14:paraId="43C28856" w14:textId="77777777" w:rsidR="00FF2F96" w:rsidRPr="00FF2F96" w:rsidRDefault="004C05F5" w:rsidP="00FF2F96">
      <w:pPr>
        <w:pStyle w:val="ListParagraph"/>
        <w:numPr>
          <w:ilvl w:val="0"/>
          <w:numId w:val="17"/>
        </w:numPr>
        <w:ind w:left="1800"/>
        <w:rPr>
          <w:rFonts w:ascii="Times New Roman" w:hAnsi="Times New Roman" w:cs="Times New Roman"/>
          <w:sz w:val="20"/>
          <w:szCs w:val="20"/>
        </w:rPr>
      </w:pPr>
      <w:r w:rsidRPr="001B52FE">
        <w:rPr>
          <w:rFonts w:ascii="Times New Roman" w:hAnsi="Times New Roman" w:cs="Times New Roman"/>
          <w:sz w:val="20"/>
          <w:szCs w:val="20"/>
        </w:rPr>
        <w:t>Medical journalist Robert Whitaker (2004) authored a peer-reviewed article showing how neuroleptics demonstrated a 50-year record of doing more harm than good</w:t>
      </w:r>
      <w:r w:rsidRPr="001C0A9A">
        <w:rPr>
          <w:rStyle w:val="FootnoteReference"/>
          <w:rFonts w:ascii="Times New Roman" w:hAnsi="Times New Roman" w:cs="Times New Roman"/>
          <w:sz w:val="20"/>
          <w:szCs w:val="20"/>
        </w:rPr>
        <w:footnoteReference w:id="6"/>
      </w:r>
      <w:r w:rsidRPr="001B52FE">
        <w:rPr>
          <w:rFonts w:ascii="Times New Roman" w:hAnsi="Times New Roman" w:cs="Times New Roman"/>
          <w:sz w:val="20"/>
          <w:szCs w:val="20"/>
        </w:rPr>
        <w:t>. Whitaker (2016, July 25) conducted a re-analysis of long-term studies of schizophrenia and shows how the adverse effects of the neuroleptic drugs (often referred to as “antipsychotics”) outweigh the potential benefits and that people with schizophrenia who do not take the drugs have had better outcomes.</w:t>
      </w:r>
      <w:r w:rsidRPr="001C0A9A">
        <w:rPr>
          <w:rStyle w:val="FootnoteReference"/>
          <w:rFonts w:ascii="Times New Roman" w:hAnsi="Times New Roman" w:cs="Times New Roman"/>
          <w:sz w:val="20"/>
          <w:szCs w:val="20"/>
        </w:rPr>
        <w:footnoteReference w:id="7"/>
      </w:r>
      <w:r w:rsidRPr="001B52FE">
        <w:rPr>
          <w:rFonts w:ascii="Times New Roman" w:hAnsi="Times New Roman" w:cs="Times New Roman"/>
          <w:sz w:val="20"/>
          <w:szCs w:val="20"/>
        </w:rPr>
        <w:t xml:space="preserve">  </w:t>
      </w:r>
    </w:p>
    <w:p w14:paraId="18F5169F" w14:textId="77777777" w:rsidR="00204BE8" w:rsidRDefault="006D08FD" w:rsidP="00FF2F96">
      <w:pPr>
        <w:pStyle w:val="ListParagraph"/>
        <w:numPr>
          <w:ilvl w:val="0"/>
          <w:numId w:val="17"/>
        </w:numPr>
        <w:ind w:left="1800"/>
        <w:rPr>
          <w:rFonts w:ascii="Times New Roman" w:hAnsi="Times New Roman" w:cs="Times New Roman"/>
          <w:sz w:val="20"/>
          <w:szCs w:val="20"/>
        </w:rPr>
      </w:pPr>
      <w:r w:rsidRPr="001B52FE">
        <w:rPr>
          <w:rFonts w:ascii="Times New Roman" w:hAnsi="Times New Roman" w:cs="Times New Roman"/>
          <w:sz w:val="20"/>
          <w:szCs w:val="20"/>
        </w:rPr>
        <w:t xml:space="preserve">Neuroleptics (often referred to as </w:t>
      </w:r>
      <w:r w:rsidR="00456A7E" w:rsidRPr="001B52FE">
        <w:rPr>
          <w:rFonts w:ascii="Times New Roman" w:hAnsi="Times New Roman" w:cs="Times New Roman"/>
          <w:sz w:val="20"/>
          <w:szCs w:val="20"/>
        </w:rPr>
        <w:t>“</w:t>
      </w:r>
      <w:r w:rsidRPr="001B52FE">
        <w:rPr>
          <w:rFonts w:ascii="Times New Roman" w:hAnsi="Times New Roman" w:cs="Times New Roman"/>
          <w:sz w:val="20"/>
          <w:szCs w:val="20"/>
        </w:rPr>
        <w:t>antipsychotics</w:t>
      </w:r>
      <w:r w:rsidR="00456A7E" w:rsidRPr="001B52FE">
        <w:rPr>
          <w:rFonts w:ascii="Times New Roman" w:hAnsi="Times New Roman" w:cs="Times New Roman"/>
          <w:sz w:val="20"/>
          <w:szCs w:val="20"/>
        </w:rPr>
        <w:t>”</w:t>
      </w:r>
      <w:r w:rsidRPr="001B52FE">
        <w:rPr>
          <w:rFonts w:ascii="Times New Roman" w:hAnsi="Times New Roman" w:cs="Times New Roman"/>
          <w:sz w:val="20"/>
          <w:szCs w:val="20"/>
        </w:rPr>
        <w:t>) have severe adverse physical effects</w:t>
      </w:r>
      <w:r w:rsidRPr="001C0A9A">
        <w:rPr>
          <w:rStyle w:val="FootnoteReference"/>
          <w:rFonts w:ascii="Times New Roman" w:hAnsi="Times New Roman" w:cs="Times New Roman"/>
          <w:sz w:val="20"/>
          <w:szCs w:val="20"/>
        </w:rPr>
        <w:footnoteReference w:id="8"/>
      </w:r>
      <w:r w:rsidRPr="001B52FE">
        <w:rPr>
          <w:rFonts w:ascii="Times New Roman" w:hAnsi="Times New Roman" w:cs="Times New Roman"/>
          <w:sz w:val="20"/>
          <w:szCs w:val="20"/>
        </w:rPr>
        <w:t xml:space="preserve">, </w:t>
      </w:r>
      <w:r w:rsidR="00607FD6" w:rsidRPr="001B52FE">
        <w:rPr>
          <w:rFonts w:ascii="Times New Roman" w:hAnsi="Times New Roman" w:cs="Times New Roman"/>
          <w:sz w:val="20"/>
          <w:szCs w:val="20"/>
        </w:rPr>
        <w:t xml:space="preserve">and </w:t>
      </w:r>
      <w:r w:rsidRPr="001B52FE">
        <w:rPr>
          <w:rFonts w:ascii="Times New Roman" w:hAnsi="Times New Roman" w:cs="Times New Roman"/>
          <w:sz w:val="20"/>
          <w:szCs w:val="20"/>
        </w:rPr>
        <w:t>severe cognitive</w:t>
      </w:r>
      <w:r w:rsidR="00607FD6" w:rsidRPr="001B52FE">
        <w:rPr>
          <w:rFonts w:ascii="Times New Roman" w:hAnsi="Times New Roman" w:cs="Times New Roman"/>
          <w:sz w:val="20"/>
          <w:szCs w:val="20"/>
        </w:rPr>
        <w:t xml:space="preserve"> effects</w:t>
      </w:r>
      <w:r w:rsidR="00607FD6" w:rsidRPr="001C0A9A">
        <w:rPr>
          <w:rStyle w:val="FootnoteReference"/>
          <w:rFonts w:ascii="Times New Roman" w:hAnsi="Times New Roman" w:cs="Times New Roman"/>
          <w:sz w:val="20"/>
          <w:szCs w:val="20"/>
        </w:rPr>
        <w:footnoteReference w:id="9"/>
      </w:r>
      <w:r w:rsidR="00607FD6" w:rsidRPr="001B52FE">
        <w:rPr>
          <w:rFonts w:ascii="Times New Roman" w:hAnsi="Times New Roman" w:cs="Times New Roman"/>
          <w:sz w:val="20"/>
          <w:szCs w:val="20"/>
        </w:rPr>
        <w:t>,</w:t>
      </w:r>
      <w:r w:rsidRPr="001B52FE">
        <w:rPr>
          <w:rFonts w:ascii="Times New Roman" w:hAnsi="Times New Roman" w:cs="Times New Roman"/>
          <w:sz w:val="20"/>
          <w:szCs w:val="20"/>
        </w:rPr>
        <w:t xml:space="preserve"> </w:t>
      </w:r>
      <w:r w:rsidR="00607FD6" w:rsidRPr="001B52FE">
        <w:rPr>
          <w:rFonts w:ascii="Times New Roman" w:hAnsi="Times New Roman" w:cs="Times New Roman"/>
          <w:sz w:val="20"/>
          <w:szCs w:val="20"/>
        </w:rPr>
        <w:t xml:space="preserve">and severe psychological </w:t>
      </w:r>
      <w:r w:rsidRPr="001B52FE">
        <w:rPr>
          <w:rFonts w:ascii="Times New Roman" w:hAnsi="Times New Roman" w:cs="Times New Roman"/>
          <w:sz w:val="20"/>
          <w:szCs w:val="20"/>
        </w:rPr>
        <w:t>effects</w:t>
      </w:r>
      <w:r w:rsidR="00607FD6" w:rsidRPr="001B52FE">
        <w:rPr>
          <w:rFonts w:ascii="Times New Roman" w:hAnsi="Times New Roman" w:cs="Times New Roman"/>
          <w:sz w:val="20"/>
          <w:szCs w:val="20"/>
        </w:rPr>
        <w:t>.</w:t>
      </w:r>
      <w:r w:rsidR="00607FD6" w:rsidRPr="001C0A9A">
        <w:rPr>
          <w:rStyle w:val="FootnoteReference"/>
          <w:rFonts w:ascii="Times New Roman" w:hAnsi="Times New Roman" w:cs="Times New Roman"/>
          <w:sz w:val="20"/>
          <w:szCs w:val="20"/>
        </w:rPr>
        <w:footnoteReference w:id="10"/>
      </w:r>
    </w:p>
    <w:p w14:paraId="0D71A144" w14:textId="77777777" w:rsidR="001B52FE" w:rsidRDefault="00204BE8" w:rsidP="00FF2F96">
      <w:pPr>
        <w:pStyle w:val="ListParagraph"/>
        <w:numPr>
          <w:ilvl w:val="0"/>
          <w:numId w:val="17"/>
        </w:numPr>
        <w:ind w:left="1800"/>
        <w:rPr>
          <w:rFonts w:ascii="Times New Roman" w:hAnsi="Times New Roman" w:cs="Times New Roman"/>
          <w:sz w:val="20"/>
          <w:szCs w:val="20"/>
        </w:rPr>
      </w:pPr>
      <w:r>
        <w:rPr>
          <w:rFonts w:ascii="Times New Roman" w:hAnsi="Times New Roman" w:cs="Times New Roman"/>
          <w:sz w:val="20"/>
          <w:szCs w:val="20"/>
        </w:rPr>
        <w:t xml:space="preserve">Critical Psychiatrist Dr. Lee Coleman </w:t>
      </w:r>
      <w:r w:rsidR="00661E13">
        <w:rPr>
          <w:rFonts w:ascii="Times New Roman" w:hAnsi="Times New Roman" w:cs="Times New Roman"/>
          <w:sz w:val="20"/>
          <w:szCs w:val="20"/>
        </w:rPr>
        <w:t xml:space="preserve">(2018, November 20) </w:t>
      </w:r>
      <w:r>
        <w:rPr>
          <w:rFonts w:ascii="Times New Roman" w:hAnsi="Times New Roman" w:cs="Times New Roman"/>
          <w:sz w:val="20"/>
          <w:szCs w:val="20"/>
        </w:rPr>
        <w:t>has presented a video about how lithium, a common medication used for a psychiatric “bipolar” diagnosis is poison.</w:t>
      </w:r>
      <w:r>
        <w:rPr>
          <w:rStyle w:val="FootnoteReference"/>
          <w:rFonts w:ascii="Times New Roman" w:hAnsi="Times New Roman" w:cs="Times New Roman"/>
          <w:sz w:val="20"/>
          <w:szCs w:val="20"/>
        </w:rPr>
        <w:footnoteReference w:id="11"/>
      </w:r>
      <w:r w:rsidR="006D08FD" w:rsidRPr="001B52FE">
        <w:rPr>
          <w:rFonts w:ascii="Times New Roman" w:hAnsi="Times New Roman" w:cs="Times New Roman"/>
          <w:sz w:val="20"/>
          <w:szCs w:val="20"/>
        </w:rPr>
        <w:t xml:space="preserve"> </w:t>
      </w:r>
    </w:p>
    <w:p w14:paraId="5B445676" w14:textId="77777777" w:rsidR="001B52FE" w:rsidRDefault="006E6822" w:rsidP="00FF2F96">
      <w:pPr>
        <w:pStyle w:val="ListParagraph"/>
        <w:numPr>
          <w:ilvl w:val="0"/>
          <w:numId w:val="17"/>
        </w:numPr>
        <w:ind w:left="1800"/>
        <w:rPr>
          <w:rFonts w:ascii="Times New Roman" w:hAnsi="Times New Roman" w:cs="Times New Roman"/>
          <w:sz w:val="20"/>
          <w:szCs w:val="20"/>
        </w:rPr>
      </w:pPr>
      <w:r w:rsidRPr="001B52FE">
        <w:rPr>
          <w:rFonts w:ascii="Times New Roman" w:hAnsi="Times New Roman" w:cs="Times New Roman"/>
          <w:sz w:val="20"/>
          <w:szCs w:val="20"/>
        </w:rPr>
        <w:t>Lawyer Jim Gottstein (2016, October 14)</w:t>
      </w:r>
      <w:r w:rsidR="00BA580F" w:rsidRPr="001B52FE">
        <w:rPr>
          <w:rFonts w:ascii="Times New Roman" w:hAnsi="Times New Roman" w:cs="Times New Roman"/>
          <w:sz w:val="20"/>
          <w:szCs w:val="20"/>
        </w:rPr>
        <w:t>, founder of the Law Project for Psychiatric Rights,</w:t>
      </w:r>
      <w:r w:rsidRPr="001B52FE">
        <w:rPr>
          <w:rFonts w:ascii="Times New Roman" w:hAnsi="Times New Roman" w:cs="Times New Roman"/>
          <w:sz w:val="20"/>
          <w:szCs w:val="20"/>
        </w:rPr>
        <w:t xml:space="preserve"> has presented a video</w:t>
      </w:r>
      <w:r w:rsidR="00870589" w:rsidRPr="001B52FE">
        <w:rPr>
          <w:rFonts w:ascii="Times New Roman" w:hAnsi="Times New Roman" w:cs="Times New Roman"/>
          <w:sz w:val="20"/>
          <w:szCs w:val="20"/>
        </w:rPr>
        <w:t xml:space="preserve"> providing the information</w:t>
      </w:r>
      <w:r w:rsidRPr="001B52FE">
        <w:rPr>
          <w:rFonts w:ascii="Times New Roman" w:hAnsi="Times New Roman" w:cs="Times New Roman"/>
          <w:sz w:val="20"/>
          <w:szCs w:val="20"/>
        </w:rPr>
        <w:t xml:space="preserve"> that “neuroleptics reduce recovery rate of schizophrenia from 80% to 5%”</w:t>
      </w:r>
      <w:r w:rsidRPr="001C0A9A">
        <w:rPr>
          <w:rStyle w:val="FootnoteReference"/>
          <w:rFonts w:ascii="Times New Roman" w:hAnsi="Times New Roman" w:cs="Times New Roman"/>
          <w:sz w:val="20"/>
          <w:szCs w:val="20"/>
        </w:rPr>
        <w:footnoteReference w:id="12"/>
      </w:r>
      <w:r w:rsidRPr="001B52FE">
        <w:rPr>
          <w:rFonts w:ascii="Times New Roman" w:hAnsi="Times New Roman" w:cs="Times New Roman"/>
          <w:sz w:val="20"/>
          <w:szCs w:val="20"/>
        </w:rPr>
        <w:t xml:space="preserve">. </w:t>
      </w:r>
    </w:p>
    <w:p w14:paraId="67B5E5E0" w14:textId="77777777" w:rsidR="001B52FE" w:rsidRDefault="003C17FA" w:rsidP="00FF2F96">
      <w:pPr>
        <w:pStyle w:val="ListParagraph"/>
        <w:numPr>
          <w:ilvl w:val="0"/>
          <w:numId w:val="17"/>
        </w:numPr>
        <w:ind w:left="1800"/>
        <w:rPr>
          <w:rFonts w:ascii="Times New Roman" w:hAnsi="Times New Roman" w:cs="Times New Roman"/>
          <w:sz w:val="20"/>
          <w:szCs w:val="20"/>
        </w:rPr>
      </w:pPr>
      <w:r w:rsidRPr="001B52FE">
        <w:rPr>
          <w:rFonts w:ascii="Times New Roman" w:hAnsi="Times New Roman" w:cs="Times New Roman"/>
          <w:sz w:val="20"/>
          <w:szCs w:val="20"/>
        </w:rPr>
        <w:t>Lawyer Jim Gottstein (2012, February 28) has presented a video that discusses the huge problem of the epidemic of the harmful drugging of children and elderly</w:t>
      </w:r>
      <w:r w:rsidRPr="001C0A9A">
        <w:rPr>
          <w:rStyle w:val="FootnoteReference"/>
          <w:rFonts w:ascii="Times New Roman" w:hAnsi="Times New Roman" w:cs="Times New Roman"/>
          <w:sz w:val="20"/>
          <w:szCs w:val="20"/>
        </w:rPr>
        <w:footnoteReference w:id="13"/>
      </w:r>
      <w:r w:rsidRPr="001B52FE">
        <w:rPr>
          <w:rFonts w:ascii="Times New Roman" w:hAnsi="Times New Roman" w:cs="Times New Roman"/>
          <w:sz w:val="20"/>
          <w:szCs w:val="20"/>
        </w:rPr>
        <w:t xml:space="preserve">. </w:t>
      </w:r>
    </w:p>
    <w:p w14:paraId="4840A9A0" w14:textId="77777777" w:rsidR="00A62DDE" w:rsidRPr="00A62DDE" w:rsidRDefault="00A62DDE" w:rsidP="00A62DDE">
      <w:pPr>
        <w:pStyle w:val="ListParagraph"/>
        <w:numPr>
          <w:ilvl w:val="0"/>
          <w:numId w:val="17"/>
        </w:numPr>
        <w:ind w:left="1800"/>
        <w:rPr>
          <w:rFonts w:ascii="Times New Roman" w:hAnsi="Times New Roman" w:cs="Times New Roman"/>
          <w:sz w:val="20"/>
          <w:szCs w:val="20"/>
        </w:rPr>
      </w:pPr>
      <w:r w:rsidRPr="001B52FE">
        <w:rPr>
          <w:rFonts w:ascii="Times New Roman" w:hAnsi="Times New Roman" w:cs="Times New Roman"/>
          <w:sz w:val="20"/>
          <w:szCs w:val="20"/>
        </w:rPr>
        <w:t>Critical Psychiatrist Dr. Lee Coleman (2018) has explained that psychiatrists are child abusers, not “child savers.”</w:t>
      </w:r>
      <w:r>
        <w:rPr>
          <w:rStyle w:val="FootnoteReference"/>
          <w:rFonts w:ascii="Times New Roman" w:hAnsi="Times New Roman" w:cs="Times New Roman"/>
          <w:sz w:val="20"/>
          <w:szCs w:val="20"/>
        </w:rPr>
        <w:footnoteReference w:id="14"/>
      </w:r>
    </w:p>
    <w:p w14:paraId="73B84480" w14:textId="77777777" w:rsidR="001B52FE" w:rsidRDefault="00C20BDF" w:rsidP="00FF2F96">
      <w:pPr>
        <w:pStyle w:val="ListParagraph"/>
        <w:numPr>
          <w:ilvl w:val="0"/>
          <w:numId w:val="17"/>
        </w:numPr>
        <w:ind w:left="1800"/>
        <w:rPr>
          <w:rFonts w:ascii="Times New Roman" w:hAnsi="Times New Roman" w:cs="Times New Roman"/>
          <w:sz w:val="20"/>
          <w:szCs w:val="20"/>
        </w:rPr>
      </w:pPr>
      <w:r w:rsidRPr="001B52FE">
        <w:rPr>
          <w:rFonts w:ascii="Times New Roman" w:hAnsi="Times New Roman" w:cs="Times New Roman"/>
          <w:sz w:val="20"/>
          <w:szCs w:val="20"/>
        </w:rPr>
        <w:t>Critical Psychiatrist Dr. Lee Coleman</w:t>
      </w:r>
      <w:r w:rsidR="001A010E" w:rsidRPr="001B52FE">
        <w:rPr>
          <w:rFonts w:ascii="Times New Roman" w:hAnsi="Times New Roman" w:cs="Times New Roman"/>
          <w:sz w:val="20"/>
          <w:szCs w:val="20"/>
        </w:rPr>
        <w:t xml:space="preserve"> (2018) has produced videos discussing the brain damage of shock treatment</w:t>
      </w:r>
      <w:r w:rsidR="004C6FE2" w:rsidRPr="001C0A9A">
        <w:rPr>
          <w:rStyle w:val="FootnoteReference"/>
          <w:rFonts w:ascii="Times New Roman" w:hAnsi="Times New Roman" w:cs="Times New Roman"/>
          <w:sz w:val="20"/>
          <w:szCs w:val="20"/>
        </w:rPr>
        <w:footnoteReference w:id="15"/>
      </w:r>
      <w:r w:rsidR="004C6FE2" w:rsidRPr="001B52FE">
        <w:rPr>
          <w:rFonts w:ascii="Times New Roman" w:hAnsi="Times New Roman" w:cs="Times New Roman"/>
          <w:sz w:val="20"/>
          <w:szCs w:val="20"/>
          <w:vertAlign w:val="superscript"/>
        </w:rPr>
        <w:t>,</w:t>
      </w:r>
      <w:r w:rsidR="004C6FE2" w:rsidRPr="001C0A9A">
        <w:rPr>
          <w:rStyle w:val="FootnoteReference"/>
          <w:rFonts w:ascii="Times New Roman" w:hAnsi="Times New Roman" w:cs="Times New Roman"/>
          <w:sz w:val="20"/>
          <w:szCs w:val="20"/>
        </w:rPr>
        <w:footnoteReference w:id="16"/>
      </w:r>
      <w:r w:rsidR="001A010E" w:rsidRPr="001B52FE">
        <w:rPr>
          <w:rFonts w:ascii="Times New Roman" w:hAnsi="Times New Roman" w:cs="Times New Roman"/>
          <w:sz w:val="20"/>
          <w:szCs w:val="20"/>
        </w:rPr>
        <w:t xml:space="preserve"> and its misrepresentation in the media</w:t>
      </w:r>
      <w:r w:rsidR="00F94224" w:rsidRPr="001C0A9A">
        <w:rPr>
          <w:rStyle w:val="FootnoteReference"/>
          <w:rFonts w:ascii="Times New Roman" w:hAnsi="Times New Roman" w:cs="Times New Roman"/>
          <w:sz w:val="20"/>
          <w:szCs w:val="20"/>
        </w:rPr>
        <w:footnoteReference w:id="17"/>
      </w:r>
      <w:r w:rsidR="001A010E" w:rsidRPr="001B52FE">
        <w:rPr>
          <w:rFonts w:ascii="Times New Roman" w:hAnsi="Times New Roman" w:cs="Times New Roman"/>
          <w:sz w:val="20"/>
          <w:szCs w:val="20"/>
        </w:rPr>
        <w:t xml:space="preserve">. </w:t>
      </w:r>
    </w:p>
    <w:p w14:paraId="7F28D97C" w14:textId="77777777" w:rsidR="001B52FE" w:rsidRDefault="003A4C62" w:rsidP="00FF2F96">
      <w:pPr>
        <w:pStyle w:val="ListParagraph"/>
        <w:numPr>
          <w:ilvl w:val="0"/>
          <w:numId w:val="17"/>
        </w:numPr>
        <w:ind w:left="1800"/>
        <w:rPr>
          <w:rFonts w:ascii="Times New Roman" w:hAnsi="Times New Roman" w:cs="Times New Roman"/>
          <w:sz w:val="20"/>
          <w:szCs w:val="20"/>
        </w:rPr>
      </w:pPr>
      <w:r w:rsidRPr="001B52FE">
        <w:rPr>
          <w:rFonts w:ascii="Times New Roman" w:hAnsi="Times New Roman" w:cs="Times New Roman"/>
          <w:sz w:val="20"/>
          <w:szCs w:val="20"/>
        </w:rPr>
        <w:t xml:space="preserve">Critical Psychologist </w:t>
      </w:r>
      <w:r w:rsidR="00ED1DCC" w:rsidRPr="001B52FE">
        <w:rPr>
          <w:rFonts w:ascii="Times New Roman" w:hAnsi="Times New Roman" w:cs="Times New Roman"/>
          <w:sz w:val="20"/>
          <w:szCs w:val="20"/>
        </w:rPr>
        <w:t xml:space="preserve">Dr. </w:t>
      </w:r>
      <w:r w:rsidRPr="001B52FE">
        <w:rPr>
          <w:rFonts w:ascii="Times New Roman" w:hAnsi="Times New Roman" w:cs="Times New Roman"/>
          <w:sz w:val="20"/>
          <w:szCs w:val="20"/>
        </w:rPr>
        <w:t xml:space="preserve">Bruce Levine (2018, </w:t>
      </w:r>
      <w:r w:rsidR="009664F6" w:rsidRPr="001B52FE">
        <w:rPr>
          <w:rFonts w:ascii="Times New Roman" w:hAnsi="Times New Roman" w:cs="Times New Roman"/>
          <w:sz w:val="20"/>
          <w:szCs w:val="20"/>
        </w:rPr>
        <w:t>March 16</w:t>
      </w:r>
      <w:r w:rsidRPr="001B52FE">
        <w:rPr>
          <w:rFonts w:ascii="Times New Roman" w:hAnsi="Times New Roman" w:cs="Times New Roman"/>
          <w:sz w:val="20"/>
          <w:szCs w:val="20"/>
        </w:rPr>
        <w:t>) has explained that there seems to be a strong link between taking psychiatric drugs and scho</w:t>
      </w:r>
      <w:r w:rsidR="009664F6" w:rsidRPr="001B52FE">
        <w:rPr>
          <w:rFonts w:ascii="Times New Roman" w:hAnsi="Times New Roman" w:cs="Times New Roman"/>
          <w:sz w:val="20"/>
          <w:szCs w:val="20"/>
        </w:rPr>
        <w:t>ol shootings</w:t>
      </w:r>
      <w:r w:rsidR="009664F6">
        <w:rPr>
          <w:rStyle w:val="FootnoteReference"/>
          <w:rFonts w:ascii="Times New Roman" w:hAnsi="Times New Roman" w:cs="Times New Roman"/>
          <w:sz w:val="20"/>
          <w:szCs w:val="20"/>
        </w:rPr>
        <w:footnoteReference w:id="18"/>
      </w:r>
      <w:r w:rsidR="009664F6" w:rsidRPr="001B52FE">
        <w:rPr>
          <w:rFonts w:ascii="Times New Roman" w:hAnsi="Times New Roman" w:cs="Times New Roman"/>
          <w:sz w:val="20"/>
          <w:szCs w:val="20"/>
        </w:rPr>
        <w:t xml:space="preserve">. </w:t>
      </w:r>
    </w:p>
    <w:p w14:paraId="5D2C54F8" w14:textId="77777777" w:rsidR="00C22481" w:rsidRPr="00A54FC7" w:rsidRDefault="00C22481" w:rsidP="00C22481">
      <w:pPr>
        <w:pStyle w:val="ListParagraph"/>
        <w:numPr>
          <w:ilvl w:val="0"/>
          <w:numId w:val="17"/>
        </w:numPr>
        <w:ind w:left="1800"/>
        <w:rPr>
          <w:rFonts w:ascii="Times New Roman" w:hAnsi="Times New Roman" w:cs="Times New Roman"/>
          <w:sz w:val="20"/>
          <w:szCs w:val="20"/>
        </w:rPr>
      </w:pPr>
      <w:r w:rsidRPr="00C22481">
        <w:rPr>
          <w:rFonts w:ascii="Times New Roman" w:eastAsia="Times New Roman" w:hAnsi="Times New Roman" w:cs="Times New Roman"/>
          <w:sz w:val="20"/>
          <w:szCs w:val="20"/>
        </w:rPr>
        <w:lastRenderedPageBreak/>
        <w:t>The International Society of Ethical Psychology and Psychiatry has issued public statements that highlight the lack of relevance of mental illness to the problems of mass shootings</w:t>
      </w:r>
      <w:r w:rsidRPr="00A35637">
        <w:rPr>
          <w:rStyle w:val="FootnoteReference"/>
          <w:rFonts w:ascii="Times New Roman" w:eastAsia="Times New Roman" w:hAnsi="Times New Roman" w:cs="Times New Roman"/>
          <w:sz w:val="20"/>
          <w:szCs w:val="20"/>
        </w:rPr>
        <w:footnoteReference w:id="19"/>
      </w:r>
      <w:r w:rsidRPr="00C22481">
        <w:rPr>
          <w:rFonts w:ascii="Times New Roman" w:eastAsia="Times New Roman" w:hAnsi="Times New Roman" w:cs="Times New Roman"/>
          <w:sz w:val="20"/>
          <w:szCs w:val="20"/>
          <w:vertAlign w:val="superscript"/>
        </w:rPr>
        <w:t>,</w:t>
      </w:r>
      <w:r w:rsidRPr="00A35637">
        <w:rPr>
          <w:rStyle w:val="FootnoteReference"/>
          <w:rFonts w:ascii="Times New Roman" w:eastAsia="Times New Roman" w:hAnsi="Times New Roman" w:cs="Times New Roman"/>
          <w:sz w:val="20"/>
          <w:szCs w:val="20"/>
        </w:rPr>
        <w:footnoteReference w:id="20"/>
      </w:r>
      <w:r w:rsidRPr="00C22481">
        <w:rPr>
          <w:rFonts w:ascii="Times New Roman" w:eastAsia="Times New Roman" w:hAnsi="Times New Roman" w:cs="Times New Roman"/>
          <w:sz w:val="20"/>
          <w:szCs w:val="20"/>
        </w:rPr>
        <w:t xml:space="preserve">, and some of the problems that psychiatric drugs cause that </w:t>
      </w:r>
      <w:r>
        <w:rPr>
          <w:rFonts w:ascii="Times New Roman" w:eastAsia="Times New Roman" w:hAnsi="Times New Roman" w:cs="Times New Roman"/>
          <w:sz w:val="20"/>
          <w:szCs w:val="20"/>
        </w:rPr>
        <w:t xml:space="preserve">actually seem to </w:t>
      </w:r>
      <w:r w:rsidRPr="00C22481">
        <w:rPr>
          <w:rFonts w:ascii="Times New Roman" w:eastAsia="Times New Roman" w:hAnsi="Times New Roman" w:cs="Times New Roman"/>
          <w:sz w:val="20"/>
          <w:szCs w:val="20"/>
        </w:rPr>
        <w:t>contribute to violence in society.</w:t>
      </w:r>
      <w:r>
        <w:rPr>
          <w:rStyle w:val="FootnoteReference"/>
          <w:rFonts w:ascii="Times New Roman" w:eastAsia="Times New Roman" w:hAnsi="Times New Roman" w:cs="Times New Roman"/>
          <w:sz w:val="20"/>
          <w:szCs w:val="20"/>
        </w:rPr>
        <w:footnoteReference w:id="21"/>
      </w:r>
      <w:r w:rsidRPr="00C22481">
        <w:rPr>
          <w:rFonts w:ascii="Times New Roman" w:eastAsia="Times New Roman" w:hAnsi="Times New Roman" w:cs="Times New Roman"/>
          <w:sz w:val="20"/>
          <w:szCs w:val="20"/>
          <w:vertAlign w:val="superscript"/>
        </w:rPr>
        <w:t>,</w:t>
      </w:r>
      <w:r>
        <w:rPr>
          <w:rStyle w:val="FootnoteReference"/>
          <w:rFonts w:ascii="Times New Roman" w:eastAsia="Times New Roman" w:hAnsi="Times New Roman" w:cs="Times New Roman"/>
          <w:sz w:val="20"/>
          <w:szCs w:val="20"/>
        </w:rPr>
        <w:footnoteReference w:id="22"/>
      </w:r>
      <w:r w:rsidRPr="00C22481">
        <w:rPr>
          <w:rFonts w:ascii="Times New Roman" w:eastAsia="Times New Roman" w:hAnsi="Times New Roman" w:cs="Times New Roman"/>
          <w:sz w:val="24"/>
          <w:szCs w:val="24"/>
        </w:rPr>
        <w:t xml:space="preserve">  </w:t>
      </w:r>
    </w:p>
    <w:p w14:paraId="08C48FBB" w14:textId="77777777" w:rsidR="00C22481" w:rsidRPr="001B52FE" w:rsidRDefault="00C22481" w:rsidP="00C22481">
      <w:pPr>
        <w:pStyle w:val="ListParagraph"/>
        <w:ind w:left="1800"/>
        <w:rPr>
          <w:rFonts w:ascii="Times New Roman" w:hAnsi="Times New Roman" w:cs="Times New Roman"/>
          <w:sz w:val="20"/>
          <w:szCs w:val="20"/>
        </w:rPr>
      </w:pPr>
    </w:p>
    <w:p w14:paraId="77CAA00B" w14:textId="77777777" w:rsidR="008B2592" w:rsidRPr="008B2592" w:rsidRDefault="00D85554" w:rsidP="008B2592">
      <w:pPr>
        <w:pStyle w:val="ListParagraph"/>
        <w:numPr>
          <w:ilvl w:val="0"/>
          <w:numId w:val="11"/>
        </w:numPr>
        <w:rPr>
          <w:rFonts w:ascii="Times New Roman" w:hAnsi="Times New Roman" w:cs="Times New Roman"/>
          <w:sz w:val="20"/>
          <w:szCs w:val="20"/>
        </w:rPr>
      </w:pPr>
      <w:r w:rsidRPr="008B2592">
        <w:rPr>
          <w:rFonts w:ascii="Times New Roman" w:hAnsi="Times New Roman" w:cs="Times New Roman"/>
          <w:sz w:val="20"/>
          <w:szCs w:val="20"/>
        </w:rPr>
        <w:t xml:space="preserve">There are practical and feasible alternatives to nonconsensual </w:t>
      </w:r>
      <w:r w:rsidR="00C61424" w:rsidRPr="008B2592">
        <w:rPr>
          <w:rFonts w:ascii="Times New Roman" w:hAnsi="Times New Roman" w:cs="Times New Roman"/>
          <w:sz w:val="20"/>
          <w:szCs w:val="20"/>
        </w:rPr>
        <w:t>treatment</w:t>
      </w:r>
      <w:r w:rsidR="008B2592" w:rsidRPr="008B2592">
        <w:rPr>
          <w:rFonts w:ascii="Times New Roman" w:hAnsi="Times New Roman" w:cs="Times New Roman"/>
          <w:sz w:val="20"/>
          <w:szCs w:val="20"/>
        </w:rPr>
        <w:t xml:space="preserve"> to achieve legitimate aims while respecting personal autonomy and avoiding irreparable iatrogenic harm.</w:t>
      </w:r>
    </w:p>
    <w:p w14:paraId="336ABF28" w14:textId="77777777" w:rsidR="00FF2F96" w:rsidRPr="00FF2F96" w:rsidRDefault="005B78A4" w:rsidP="00FF2F96">
      <w:pPr>
        <w:pStyle w:val="ListParagraph"/>
        <w:numPr>
          <w:ilvl w:val="0"/>
          <w:numId w:val="22"/>
        </w:numPr>
        <w:rPr>
          <w:rFonts w:ascii="Times New Roman" w:hAnsi="Times New Roman" w:cs="Times New Roman"/>
          <w:sz w:val="20"/>
          <w:szCs w:val="20"/>
        </w:rPr>
      </w:pPr>
      <w:r w:rsidRPr="00FF2F96">
        <w:rPr>
          <w:rFonts w:ascii="Times New Roman" w:hAnsi="Times New Roman" w:cs="Times New Roman"/>
          <w:sz w:val="20"/>
          <w:szCs w:val="20"/>
        </w:rPr>
        <w:t>The Alternatives to Suicide peer res</w:t>
      </w:r>
      <w:r w:rsidR="00E05200" w:rsidRPr="00FF2F96">
        <w:rPr>
          <w:rFonts w:ascii="Times New Roman" w:hAnsi="Times New Roman" w:cs="Times New Roman"/>
          <w:sz w:val="20"/>
          <w:szCs w:val="20"/>
        </w:rPr>
        <w:t>ource group</w:t>
      </w:r>
      <w:r w:rsidR="000B6AB4" w:rsidRPr="00FF2F96">
        <w:rPr>
          <w:rFonts w:ascii="Times New Roman" w:hAnsi="Times New Roman" w:cs="Times New Roman"/>
          <w:sz w:val="20"/>
          <w:szCs w:val="20"/>
        </w:rPr>
        <w:t xml:space="preserve"> program</w:t>
      </w:r>
      <w:r w:rsidR="00FF2F96">
        <w:rPr>
          <w:rFonts w:ascii="Times New Roman" w:hAnsi="Times New Roman" w:cs="Times New Roman"/>
          <w:sz w:val="20"/>
          <w:szCs w:val="20"/>
        </w:rPr>
        <w:t>, which has been recognized in the U</w:t>
      </w:r>
      <w:r w:rsidR="008B2592">
        <w:rPr>
          <w:rFonts w:ascii="Times New Roman" w:hAnsi="Times New Roman" w:cs="Times New Roman"/>
          <w:sz w:val="20"/>
          <w:szCs w:val="20"/>
        </w:rPr>
        <w:t>S</w:t>
      </w:r>
      <w:r w:rsidR="00E05200" w:rsidRPr="00FF2F96">
        <w:rPr>
          <w:rFonts w:ascii="Times New Roman" w:hAnsi="Times New Roman" w:cs="Times New Roman"/>
          <w:sz w:val="20"/>
          <w:szCs w:val="20"/>
        </w:rPr>
        <w:t xml:space="preserve"> national magazine</w:t>
      </w:r>
      <w:r w:rsidR="008B2592">
        <w:rPr>
          <w:rFonts w:ascii="Times New Roman" w:hAnsi="Times New Roman" w:cs="Times New Roman"/>
          <w:sz w:val="20"/>
          <w:szCs w:val="20"/>
        </w:rPr>
        <w:t xml:space="preserve"> </w:t>
      </w:r>
      <w:r w:rsidR="008B2592" w:rsidRPr="008B2592">
        <w:rPr>
          <w:rFonts w:ascii="Times New Roman" w:hAnsi="Times New Roman" w:cs="Times New Roman"/>
          <w:i/>
          <w:sz w:val="20"/>
          <w:szCs w:val="20"/>
        </w:rPr>
        <w:t>Oprah</w:t>
      </w:r>
      <w:r w:rsidR="00E05200" w:rsidRPr="00FF2F96">
        <w:rPr>
          <w:rFonts w:ascii="Times New Roman" w:hAnsi="Times New Roman" w:cs="Times New Roman"/>
          <w:sz w:val="20"/>
          <w:szCs w:val="20"/>
        </w:rPr>
        <w:t>, has effectively helped individuals talk about suicidal feelings and alternatives to suicide to help discover purpose and meaning in life.</w:t>
      </w:r>
      <w:r w:rsidR="00B4276C" w:rsidRPr="00FF2F96">
        <w:rPr>
          <w:rFonts w:ascii="Times New Roman" w:hAnsi="Times New Roman" w:cs="Times New Roman"/>
          <w:sz w:val="20"/>
          <w:szCs w:val="20"/>
        </w:rPr>
        <w:t xml:space="preserve"> </w:t>
      </w:r>
      <w:r w:rsidR="00B4276C" w:rsidRPr="00B4055F">
        <w:rPr>
          <w:rStyle w:val="FootnoteReference"/>
          <w:rFonts w:ascii="Times New Roman" w:hAnsi="Times New Roman" w:cs="Times New Roman"/>
          <w:sz w:val="20"/>
          <w:szCs w:val="20"/>
        </w:rPr>
        <w:footnoteReference w:id="23"/>
      </w:r>
      <w:r w:rsidR="00B4276C" w:rsidRPr="00FF2F96">
        <w:rPr>
          <w:rFonts w:ascii="Times New Roman" w:hAnsi="Times New Roman" w:cs="Times New Roman"/>
          <w:sz w:val="20"/>
          <w:szCs w:val="20"/>
          <w:vertAlign w:val="superscript"/>
        </w:rPr>
        <w:t xml:space="preserve">, </w:t>
      </w:r>
      <w:r w:rsidR="00B4276C" w:rsidRPr="00B4055F">
        <w:rPr>
          <w:rStyle w:val="FootnoteReference"/>
          <w:rFonts w:ascii="Times New Roman" w:hAnsi="Times New Roman" w:cs="Times New Roman"/>
          <w:sz w:val="20"/>
          <w:szCs w:val="20"/>
        </w:rPr>
        <w:footnoteReference w:id="24"/>
      </w:r>
      <w:r w:rsidR="00FF2F96" w:rsidRPr="00FF2F96">
        <w:rPr>
          <w:rFonts w:ascii="Times New Roman" w:hAnsi="Times New Roman" w:cs="Times New Roman"/>
          <w:sz w:val="20"/>
          <w:szCs w:val="20"/>
          <w:vertAlign w:val="superscript"/>
        </w:rPr>
        <w:t xml:space="preserve"> </w:t>
      </w:r>
    </w:p>
    <w:p w14:paraId="2134306F" w14:textId="77777777" w:rsidR="00FF2F96" w:rsidRPr="00FF2F96" w:rsidRDefault="00ED1DCC" w:rsidP="00FF2F96">
      <w:pPr>
        <w:pStyle w:val="ListParagraph"/>
        <w:numPr>
          <w:ilvl w:val="0"/>
          <w:numId w:val="22"/>
        </w:numPr>
        <w:rPr>
          <w:rFonts w:ascii="Times New Roman" w:hAnsi="Times New Roman" w:cs="Times New Roman"/>
          <w:sz w:val="20"/>
          <w:szCs w:val="20"/>
        </w:rPr>
      </w:pPr>
      <w:r w:rsidRPr="00FF2F96">
        <w:rPr>
          <w:rFonts w:ascii="Times New Roman" w:hAnsi="Times New Roman" w:cs="Times New Roman"/>
          <w:sz w:val="20"/>
          <w:szCs w:val="20"/>
        </w:rPr>
        <w:t>Clinical Psychologist Dr. Bruce Levine proposes that we should listen to adolescent boys instead of mainstream shrinks in attempt to reduce the prevalence of mass shootings</w:t>
      </w:r>
      <w:r w:rsidR="00C61424" w:rsidRPr="00FF2F96">
        <w:rPr>
          <w:rFonts w:ascii="Times New Roman" w:hAnsi="Times New Roman" w:cs="Times New Roman"/>
          <w:sz w:val="20"/>
          <w:szCs w:val="20"/>
        </w:rPr>
        <w:t>.</w:t>
      </w:r>
      <w:r w:rsidR="00B4276C" w:rsidRPr="00B4055F">
        <w:rPr>
          <w:rStyle w:val="FootnoteReference"/>
          <w:rFonts w:ascii="Times New Roman" w:hAnsi="Times New Roman" w:cs="Times New Roman"/>
          <w:sz w:val="20"/>
          <w:szCs w:val="20"/>
        </w:rPr>
        <w:footnoteReference w:id="25"/>
      </w:r>
      <w:r w:rsidR="00FF2F96" w:rsidRPr="00FF2F96">
        <w:rPr>
          <w:rFonts w:ascii="Times New Roman" w:hAnsi="Times New Roman" w:cs="Times New Roman"/>
          <w:sz w:val="20"/>
          <w:szCs w:val="20"/>
        </w:rPr>
        <w:t xml:space="preserve">  </w:t>
      </w:r>
    </w:p>
    <w:p w14:paraId="6A32D010" w14:textId="77777777" w:rsidR="00D80185" w:rsidRPr="00FF2F96" w:rsidRDefault="00C22481" w:rsidP="00FF2F96">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Expert medical researcher</w:t>
      </w:r>
      <w:r w:rsidR="00823679" w:rsidRPr="00FF2F96">
        <w:rPr>
          <w:rFonts w:ascii="Times New Roman" w:hAnsi="Times New Roman" w:cs="Times New Roman"/>
          <w:sz w:val="20"/>
          <w:szCs w:val="20"/>
        </w:rPr>
        <w:t xml:space="preserve"> Dr. Peter </w:t>
      </w:r>
      <w:proofErr w:type="spellStart"/>
      <w:r w:rsidR="00823679" w:rsidRPr="00FF2F96">
        <w:rPr>
          <w:rFonts w:ascii="Times New Roman" w:hAnsi="Times New Roman" w:cs="Times New Roman"/>
          <w:sz w:val="20"/>
          <w:szCs w:val="20"/>
        </w:rPr>
        <w:t>Gøetzche</w:t>
      </w:r>
      <w:proofErr w:type="spellEnd"/>
      <w:r w:rsidR="00823679" w:rsidRPr="00FF2F96">
        <w:rPr>
          <w:rFonts w:ascii="Times New Roman" w:hAnsi="Times New Roman" w:cs="Times New Roman"/>
          <w:sz w:val="20"/>
          <w:szCs w:val="20"/>
        </w:rPr>
        <w:t xml:space="preserve">  (2016, June 1) has provided a notarized signed affidavit naming places that have avoided using any type of coerced psychiatry.</w:t>
      </w:r>
      <w:r w:rsidR="008A2B64" w:rsidRPr="00B4055F">
        <w:rPr>
          <w:rStyle w:val="FootnoteReference"/>
          <w:rFonts w:ascii="Times New Roman" w:hAnsi="Times New Roman" w:cs="Times New Roman"/>
          <w:sz w:val="20"/>
          <w:szCs w:val="20"/>
        </w:rPr>
        <w:footnoteReference w:id="26"/>
      </w:r>
    </w:p>
    <w:p w14:paraId="3A64E96D" w14:textId="77777777" w:rsidR="00D80185" w:rsidRPr="00D80185" w:rsidRDefault="00D80185" w:rsidP="006E4B19">
      <w:pPr>
        <w:pStyle w:val="ListParagraph"/>
        <w:ind w:left="3240"/>
        <w:rPr>
          <w:rFonts w:ascii="Times New Roman" w:hAnsi="Times New Roman" w:cs="Times New Roman"/>
          <w:sz w:val="20"/>
          <w:szCs w:val="20"/>
        </w:rPr>
      </w:pPr>
    </w:p>
    <w:p w14:paraId="4C5BDEDA" w14:textId="77777777" w:rsidR="00D80185" w:rsidRPr="00ED1DCC" w:rsidRDefault="00D80185" w:rsidP="006E4B19">
      <w:pPr>
        <w:pStyle w:val="ListParagraph"/>
        <w:ind w:left="3240"/>
        <w:rPr>
          <w:rFonts w:ascii="Times New Roman" w:hAnsi="Times New Roman" w:cs="Times New Roman"/>
          <w:sz w:val="20"/>
          <w:szCs w:val="20"/>
        </w:rPr>
      </w:pPr>
    </w:p>
    <w:p w14:paraId="7B812C61" w14:textId="77777777" w:rsidR="008831BC" w:rsidRPr="001C0A9A" w:rsidRDefault="00A61768" w:rsidP="008831BC">
      <w:pPr>
        <w:pStyle w:val="ListParagraph"/>
        <w:numPr>
          <w:ilvl w:val="0"/>
          <w:numId w:val="1"/>
        </w:numPr>
        <w:rPr>
          <w:rFonts w:ascii="Times New Roman" w:hAnsi="Times New Roman" w:cs="Times New Roman"/>
          <w:sz w:val="20"/>
          <w:szCs w:val="20"/>
        </w:rPr>
      </w:pPr>
      <w:r w:rsidRPr="001C0A9A">
        <w:rPr>
          <w:rFonts w:ascii="Times New Roman" w:hAnsi="Times New Roman" w:cs="Times New Roman"/>
          <w:b/>
          <w:sz w:val="20"/>
          <w:szCs w:val="20"/>
        </w:rPr>
        <w:t>Concluding Observations and ICCPR Framewor</w:t>
      </w:r>
      <w:r w:rsidR="008831BC" w:rsidRPr="001C0A9A">
        <w:rPr>
          <w:rFonts w:ascii="Times New Roman" w:hAnsi="Times New Roman" w:cs="Times New Roman"/>
          <w:b/>
          <w:sz w:val="20"/>
          <w:szCs w:val="20"/>
        </w:rPr>
        <w:t>k</w:t>
      </w:r>
    </w:p>
    <w:p w14:paraId="2590879E" w14:textId="77777777" w:rsidR="008831BC" w:rsidRPr="001C0A9A" w:rsidRDefault="008831BC" w:rsidP="008831BC">
      <w:pPr>
        <w:pStyle w:val="ListParagraph"/>
        <w:ind w:left="1080"/>
        <w:rPr>
          <w:rFonts w:ascii="Times New Roman" w:hAnsi="Times New Roman" w:cs="Times New Roman"/>
          <w:sz w:val="20"/>
          <w:szCs w:val="20"/>
        </w:rPr>
      </w:pPr>
      <w:r w:rsidRPr="001C0A9A">
        <w:rPr>
          <w:rFonts w:ascii="Times New Roman" w:hAnsi="Times New Roman" w:cs="Times New Roman"/>
          <w:sz w:val="20"/>
          <w:szCs w:val="20"/>
        </w:rPr>
        <w:t>In 2014, the United Nations Human Rights Committee</w:t>
      </w:r>
      <w:r w:rsidR="00E77091">
        <w:rPr>
          <w:rStyle w:val="FootnoteReference"/>
          <w:rFonts w:ascii="Times New Roman" w:hAnsi="Times New Roman" w:cs="Times New Roman"/>
          <w:sz w:val="20"/>
          <w:szCs w:val="20"/>
        </w:rPr>
        <w:footnoteReference w:id="27"/>
      </w:r>
      <w:r w:rsidRPr="001C0A9A">
        <w:rPr>
          <w:rFonts w:ascii="Times New Roman" w:hAnsi="Times New Roman" w:cs="Times New Roman"/>
          <w:sz w:val="20"/>
          <w:szCs w:val="20"/>
        </w:rPr>
        <w:t xml:space="preserve"> concluded the following:</w:t>
      </w:r>
    </w:p>
    <w:p w14:paraId="34AF6DF9" w14:textId="77777777" w:rsidR="008831BC" w:rsidRPr="001C0A9A" w:rsidRDefault="00CA055F" w:rsidP="008831BC">
      <w:pPr>
        <w:pStyle w:val="SingleTxtG"/>
        <w:ind w:left="567" w:firstLine="567"/>
        <w:rPr>
          <w:rFonts w:ascii="Times New Roman" w:hAnsi="Times New Roman" w:cs="Times New Roman"/>
          <w:b/>
          <w:sz w:val="20"/>
          <w:szCs w:val="20"/>
        </w:rPr>
      </w:pPr>
      <w:r w:rsidRPr="001C0A9A">
        <w:rPr>
          <w:rFonts w:ascii="Times New Roman" w:hAnsi="Times New Roman" w:cs="Times New Roman"/>
          <w:b/>
          <w:sz w:val="20"/>
          <w:szCs w:val="20"/>
        </w:rPr>
        <w:t>“</w:t>
      </w:r>
      <w:r w:rsidR="008831BC" w:rsidRPr="001C0A9A">
        <w:rPr>
          <w:rFonts w:ascii="Times New Roman" w:hAnsi="Times New Roman" w:cs="Times New Roman"/>
          <w:b/>
          <w:sz w:val="20"/>
          <w:szCs w:val="20"/>
        </w:rPr>
        <w:t>Non-consensual psychiatric treatment</w:t>
      </w:r>
    </w:p>
    <w:p w14:paraId="491ABE6D" w14:textId="77777777" w:rsidR="008B2592" w:rsidRPr="008B2592" w:rsidRDefault="008831BC" w:rsidP="008B2592">
      <w:pPr>
        <w:pStyle w:val="SingleTxtG"/>
        <w:rPr>
          <w:rFonts w:ascii="Times New Roman" w:hAnsi="Times New Roman" w:cs="Times New Roman"/>
          <w:sz w:val="20"/>
          <w:szCs w:val="20"/>
        </w:rPr>
      </w:pPr>
      <w:r w:rsidRPr="008B2592">
        <w:rPr>
          <w:rFonts w:ascii="Times New Roman" w:hAnsi="Times New Roman" w:cs="Times New Roman"/>
          <w:sz w:val="20"/>
          <w:szCs w:val="20"/>
        </w:rPr>
        <w:t>The Committee is concerned about the widespread use of non-consensual psychiatric medication, electroshock and other restrictive and coercive practices in mental health services (arts. 7 and 17).</w:t>
      </w:r>
    </w:p>
    <w:p w14:paraId="220834B1" w14:textId="77777777" w:rsidR="008831BC" w:rsidRPr="008B2592" w:rsidRDefault="002D5785" w:rsidP="008B2592">
      <w:pPr>
        <w:pStyle w:val="SingleTxtG"/>
        <w:rPr>
          <w:rFonts w:ascii="Times New Roman" w:hAnsi="Times New Roman" w:cs="Times New Roman"/>
          <w:sz w:val="20"/>
          <w:szCs w:val="20"/>
        </w:rPr>
      </w:pPr>
      <w:r w:rsidRPr="008B2592">
        <w:rPr>
          <w:rFonts w:ascii="Times New Roman" w:hAnsi="Times New Roman" w:cs="Times New Roman"/>
          <w:sz w:val="20"/>
          <w:szCs w:val="20"/>
        </w:rPr>
        <w:lastRenderedPageBreak/>
        <w:t xml:space="preserve">The State party should ensure that non-consensual use of psychiatric medication, electroshock and other restrictive and coercive practices in mental health services is generally prohibited. Non-consensual psychiatric treatment may only be applied, if at all, in exceptional cases as a measure of last resort where absolutely necessary for the </w:t>
      </w:r>
      <w:r w:rsidR="008B2592">
        <w:rPr>
          <w:rFonts w:ascii="Times New Roman" w:hAnsi="Times New Roman" w:cs="Times New Roman"/>
          <w:sz w:val="20"/>
          <w:szCs w:val="20"/>
        </w:rPr>
        <w:t>benefit of the person concerned</w:t>
      </w:r>
      <w:r w:rsidRPr="008B2592">
        <w:rPr>
          <w:rFonts w:ascii="Times New Roman" w:hAnsi="Times New Roman" w:cs="Times New Roman"/>
          <w:sz w:val="20"/>
          <w:szCs w:val="20"/>
        </w:rPr>
        <w:t>, provided that he or she is unable to give consent , and for the shortest possible time without any long-term impact and under independent review . The State party should promote psychiatric care aimed at preserving the dignity of patients, both adults and minors.</w:t>
      </w:r>
    </w:p>
    <w:p w14:paraId="2FDA1CA7" w14:textId="77777777" w:rsidR="002D5785" w:rsidRPr="002D5785" w:rsidRDefault="002D5785" w:rsidP="004959D1">
      <w:pPr>
        <w:pStyle w:val="SingleTxtG"/>
        <w:spacing w:after="0" w:line="160" w:lineRule="atLeast"/>
        <w:ind w:left="1138" w:right="1138"/>
        <w:rPr>
          <w:rFonts w:ascii="Times New Roman" w:hAnsi="Times New Roman" w:cs="Times New Roman"/>
          <w:b/>
          <w:sz w:val="16"/>
          <w:szCs w:val="16"/>
        </w:rPr>
      </w:pPr>
    </w:p>
    <w:p w14:paraId="5D8A0EE7" w14:textId="21E434CC" w:rsidR="00262822" w:rsidRPr="001C0A9A" w:rsidRDefault="00262822" w:rsidP="008831BC">
      <w:pPr>
        <w:pStyle w:val="ListParagraph"/>
        <w:ind w:left="1080"/>
        <w:rPr>
          <w:rFonts w:ascii="Times New Roman" w:hAnsi="Times New Roman" w:cs="Times New Roman"/>
          <w:sz w:val="20"/>
          <w:szCs w:val="20"/>
        </w:rPr>
      </w:pPr>
      <w:r w:rsidRPr="001C0A9A">
        <w:rPr>
          <w:rFonts w:ascii="Times New Roman" w:hAnsi="Times New Roman" w:cs="Times New Roman"/>
          <w:sz w:val="20"/>
          <w:szCs w:val="20"/>
        </w:rPr>
        <w:t xml:space="preserve">We reject the </w:t>
      </w:r>
      <w:r w:rsidR="003E67EC">
        <w:rPr>
          <w:rFonts w:ascii="Times New Roman" w:hAnsi="Times New Roman" w:cs="Times New Roman"/>
          <w:sz w:val="20"/>
          <w:szCs w:val="20"/>
        </w:rPr>
        <w:t>Human Rights Committee’s</w:t>
      </w:r>
      <w:r w:rsidRPr="001C0A9A">
        <w:rPr>
          <w:rFonts w:ascii="Times New Roman" w:hAnsi="Times New Roman" w:cs="Times New Roman"/>
          <w:sz w:val="20"/>
          <w:szCs w:val="20"/>
        </w:rPr>
        <w:t xml:space="preserve"> conclusion that </w:t>
      </w:r>
      <w:r w:rsidR="008B2592">
        <w:rPr>
          <w:rFonts w:ascii="Times New Roman" w:hAnsi="Times New Roman" w:cs="Times New Roman"/>
          <w:sz w:val="20"/>
          <w:szCs w:val="20"/>
        </w:rPr>
        <w:t>sometimes nonconsen</w:t>
      </w:r>
      <w:r w:rsidR="0005235F">
        <w:rPr>
          <w:rFonts w:ascii="Times New Roman" w:hAnsi="Times New Roman" w:cs="Times New Roman"/>
          <w:sz w:val="20"/>
          <w:szCs w:val="20"/>
        </w:rPr>
        <w:t xml:space="preserve">sual treatment can be justified, and call for complete abolition in law and practice. </w:t>
      </w:r>
    </w:p>
    <w:p w14:paraId="146AA4C3" w14:textId="77777777" w:rsidR="00262822" w:rsidRPr="001C0A9A" w:rsidRDefault="00262822" w:rsidP="008831BC">
      <w:pPr>
        <w:pStyle w:val="ListParagraph"/>
        <w:ind w:left="1080"/>
        <w:rPr>
          <w:rFonts w:ascii="Times New Roman" w:hAnsi="Times New Roman" w:cs="Times New Roman"/>
          <w:sz w:val="20"/>
          <w:szCs w:val="20"/>
        </w:rPr>
      </w:pPr>
    </w:p>
    <w:p w14:paraId="5A3F9572" w14:textId="77777777" w:rsidR="00877B4E" w:rsidRPr="001C0A9A" w:rsidRDefault="00A61768" w:rsidP="00B44580">
      <w:pPr>
        <w:pStyle w:val="ListParagraph"/>
        <w:numPr>
          <w:ilvl w:val="0"/>
          <w:numId w:val="1"/>
        </w:numPr>
        <w:rPr>
          <w:rFonts w:ascii="Times New Roman" w:hAnsi="Times New Roman" w:cs="Times New Roman"/>
          <w:b/>
          <w:sz w:val="20"/>
          <w:szCs w:val="20"/>
        </w:rPr>
      </w:pPr>
      <w:r w:rsidRPr="001C0A9A">
        <w:rPr>
          <w:rFonts w:ascii="Times New Roman" w:hAnsi="Times New Roman" w:cs="Times New Roman"/>
          <w:b/>
          <w:sz w:val="20"/>
          <w:szCs w:val="20"/>
        </w:rPr>
        <w:t>C</w:t>
      </w:r>
      <w:r w:rsidR="008B2592">
        <w:rPr>
          <w:rFonts w:ascii="Times New Roman" w:hAnsi="Times New Roman" w:cs="Times New Roman"/>
          <w:b/>
          <w:sz w:val="20"/>
          <w:szCs w:val="20"/>
        </w:rPr>
        <w:t>urrent U.S. Government Policy or</w:t>
      </w:r>
      <w:r w:rsidRPr="001C0A9A">
        <w:rPr>
          <w:rFonts w:ascii="Times New Roman" w:hAnsi="Times New Roman" w:cs="Times New Roman"/>
          <w:b/>
          <w:sz w:val="20"/>
          <w:szCs w:val="20"/>
        </w:rPr>
        <w:t xml:space="preserve"> </w:t>
      </w:r>
      <w:proofErr w:type="spellStart"/>
      <w:r w:rsidRPr="001C0A9A">
        <w:rPr>
          <w:rFonts w:ascii="Times New Roman" w:hAnsi="Times New Roman" w:cs="Times New Roman"/>
          <w:b/>
          <w:sz w:val="20"/>
          <w:szCs w:val="20"/>
        </w:rPr>
        <w:t>Practise</w:t>
      </w:r>
      <w:proofErr w:type="spellEnd"/>
    </w:p>
    <w:p w14:paraId="545510A0" w14:textId="77777777" w:rsidR="00B44580" w:rsidRPr="001C0A9A" w:rsidRDefault="00877B4E" w:rsidP="00877B4E">
      <w:pPr>
        <w:pStyle w:val="ListParagraph"/>
        <w:numPr>
          <w:ilvl w:val="0"/>
          <w:numId w:val="6"/>
        </w:numPr>
        <w:rPr>
          <w:rFonts w:ascii="Times New Roman" w:hAnsi="Times New Roman" w:cs="Times New Roman"/>
          <w:sz w:val="20"/>
          <w:szCs w:val="20"/>
        </w:rPr>
      </w:pPr>
      <w:r w:rsidRPr="001C0A9A">
        <w:rPr>
          <w:rFonts w:ascii="Times New Roman" w:hAnsi="Times New Roman" w:cs="Times New Roman"/>
          <w:sz w:val="20"/>
          <w:szCs w:val="20"/>
        </w:rPr>
        <w:t xml:space="preserve">To the best of our knowledge, the United States federal government has not taken any </w:t>
      </w:r>
      <w:r w:rsidR="00E87DCF" w:rsidRPr="001C0A9A">
        <w:rPr>
          <w:rFonts w:ascii="Times New Roman" w:hAnsi="Times New Roman" w:cs="Times New Roman"/>
          <w:sz w:val="20"/>
          <w:szCs w:val="20"/>
        </w:rPr>
        <w:t>action</w:t>
      </w:r>
      <w:r w:rsidRPr="001C0A9A">
        <w:rPr>
          <w:rFonts w:ascii="Times New Roman" w:hAnsi="Times New Roman" w:cs="Times New Roman"/>
          <w:sz w:val="20"/>
          <w:szCs w:val="20"/>
        </w:rPr>
        <w:t xml:space="preserve"> in even any attempt to stop nonconsensual treatment.</w:t>
      </w:r>
    </w:p>
    <w:p w14:paraId="5E6BBEA3" w14:textId="77777777" w:rsidR="00877B4E" w:rsidRDefault="00B44580" w:rsidP="00877B4E">
      <w:pPr>
        <w:pStyle w:val="ListParagraph"/>
        <w:numPr>
          <w:ilvl w:val="0"/>
          <w:numId w:val="6"/>
        </w:numPr>
        <w:rPr>
          <w:rFonts w:ascii="Times New Roman" w:hAnsi="Times New Roman" w:cs="Times New Roman"/>
          <w:sz w:val="20"/>
          <w:szCs w:val="20"/>
        </w:rPr>
      </w:pPr>
      <w:r w:rsidRPr="001C0A9A">
        <w:rPr>
          <w:rFonts w:ascii="Times New Roman" w:hAnsi="Times New Roman" w:cs="Times New Roman"/>
          <w:sz w:val="20"/>
          <w:szCs w:val="20"/>
        </w:rPr>
        <w:t>In 2016, the United States federal government enacted federal legislation that provided funding for coercive involuntary hospitalization and coercive assisted outpatient treatment.</w:t>
      </w:r>
      <w:r w:rsidR="0027766F">
        <w:rPr>
          <w:rFonts w:ascii="Times New Roman" w:hAnsi="Times New Roman" w:cs="Times New Roman"/>
          <w:sz w:val="20"/>
          <w:szCs w:val="20"/>
          <w:vertAlign w:val="superscript"/>
        </w:rPr>
        <w:t xml:space="preserve"> </w:t>
      </w:r>
      <w:r w:rsidR="0020610A">
        <w:rPr>
          <w:rStyle w:val="FootnoteReference"/>
          <w:rFonts w:ascii="Times New Roman" w:hAnsi="Times New Roman" w:cs="Times New Roman"/>
          <w:sz w:val="20"/>
          <w:szCs w:val="20"/>
        </w:rPr>
        <w:footnoteReference w:id="28"/>
      </w:r>
      <w:r w:rsidR="00877B4E" w:rsidRPr="001C0A9A">
        <w:rPr>
          <w:rFonts w:ascii="Times New Roman" w:hAnsi="Times New Roman" w:cs="Times New Roman"/>
          <w:sz w:val="20"/>
          <w:szCs w:val="20"/>
        </w:rPr>
        <w:t xml:space="preserve"> </w:t>
      </w:r>
    </w:p>
    <w:p w14:paraId="667D5E5C" w14:textId="77777777" w:rsidR="008B2592" w:rsidRPr="001C0A9A" w:rsidRDefault="008B2592" w:rsidP="008B2592">
      <w:pPr>
        <w:pStyle w:val="ListParagraph"/>
        <w:ind w:left="1440"/>
        <w:rPr>
          <w:rFonts w:ascii="Times New Roman" w:hAnsi="Times New Roman" w:cs="Times New Roman"/>
          <w:sz w:val="20"/>
          <w:szCs w:val="20"/>
        </w:rPr>
      </w:pPr>
    </w:p>
    <w:p w14:paraId="7299E5E1" w14:textId="77777777" w:rsidR="00A61768" w:rsidRDefault="00A61768" w:rsidP="00A61768">
      <w:pPr>
        <w:pStyle w:val="ListParagraph"/>
        <w:numPr>
          <w:ilvl w:val="0"/>
          <w:numId w:val="1"/>
        </w:numPr>
        <w:rPr>
          <w:rFonts w:ascii="Times New Roman" w:hAnsi="Times New Roman" w:cs="Times New Roman"/>
          <w:b/>
          <w:sz w:val="20"/>
          <w:szCs w:val="20"/>
        </w:rPr>
      </w:pPr>
      <w:r w:rsidRPr="001C0A9A">
        <w:rPr>
          <w:rFonts w:ascii="Times New Roman" w:hAnsi="Times New Roman" w:cs="Times New Roman"/>
          <w:b/>
          <w:sz w:val="20"/>
          <w:szCs w:val="20"/>
        </w:rPr>
        <w:t>Human Rights Committee General Comments</w:t>
      </w:r>
    </w:p>
    <w:p w14:paraId="1514EF9D" w14:textId="77777777" w:rsidR="00363611" w:rsidRPr="006E4B19" w:rsidRDefault="00AF7059" w:rsidP="006E4B19">
      <w:pPr>
        <w:pStyle w:val="ListParagraph"/>
        <w:ind w:left="1080"/>
        <w:rPr>
          <w:rFonts w:ascii="Times New Roman" w:hAnsi="Times New Roman" w:cs="Times New Roman"/>
          <w:sz w:val="20"/>
          <w:szCs w:val="20"/>
        </w:rPr>
      </w:pPr>
      <w:r w:rsidRPr="006E4B19">
        <w:rPr>
          <w:rFonts w:ascii="Times New Roman" w:hAnsi="Times New Roman" w:cs="Times New Roman"/>
          <w:sz w:val="20"/>
          <w:szCs w:val="20"/>
        </w:rPr>
        <w:t>The Human Rights Committee</w:t>
      </w:r>
      <w:r w:rsidR="00FB1A7F">
        <w:rPr>
          <w:rFonts w:ascii="Times New Roman" w:hAnsi="Times New Roman" w:cs="Times New Roman"/>
          <w:sz w:val="20"/>
          <w:szCs w:val="20"/>
        </w:rPr>
        <w:t xml:space="preserve">’s General Comment No. 35, paragraph 19, </w:t>
      </w:r>
      <w:r w:rsidR="003255DA">
        <w:rPr>
          <w:rFonts w:ascii="Times New Roman" w:hAnsi="Times New Roman" w:cs="Times New Roman"/>
          <w:sz w:val="20"/>
          <w:szCs w:val="20"/>
        </w:rPr>
        <w:t xml:space="preserve">endorses the use of deprivation of liberty in mental health settings, </w:t>
      </w:r>
      <w:r w:rsidR="00997887">
        <w:rPr>
          <w:rFonts w:ascii="Times New Roman" w:hAnsi="Times New Roman" w:cs="Times New Roman"/>
          <w:sz w:val="20"/>
          <w:szCs w:val="20"/>
        </w:rPr>
        <w:t xml:space="preserve">despite recognizing its inherent harm, and </w:t>
      </w:r>
      <w:r w:rsidR="003255DA">
        <w:rPr>
          <w:rFonts w:ascii="Times New Roman" w:hAnsi="Times New Roman" w:cs="Times New Roman"/>
          <w:sz w:val="20"/>
          <w:szCs w:val="20"/>
        </w:rPr>
        <w:t xml:space="preserve">contrary to the weight of international opinion in the health and human rights fields (see below under Other UN Body Recommendations).  </w:t>
      </w:r>
      <w:r w:rsidR="00997887">
        <w:rPr>
          <w:rFonts w:ascii="Times New Roman" w:hAnsi="Times New Roman" w:cs="Times New Roman"/>
          <w:sz w:val="20"/>
          <w:szCs w:val="20"/>
        </w:rPr>
        <w:t xml:space="preserve">CHRUSP </w:t>
      </w:r>
      <w:r w:rsidR="007D7849">
        <w:rPr>
          <w:rFonts w:ascii="Times New Roman" w:hAnsi="Times New Roman" w:cs="Times New Roman"/>
          <w:sz w:val="20"/>
          <w:szCs w:val="20"/>
        </w:rPr>
        <w:t xml:space="preserve">and </w:t>
      </w:r>
      <w:proofErr w:type="spellStart"/>
      <w:r w:rsidR="007D7849">
        <w:rPr>
          <w:rFonts w:ascii="Times New Roman" w:hAnsi="Times New Roman" w:cs="Times New Roman"/>
          <w:sz w:val="20"/>
          <w:szCs w:val="20"/>
        </w:rPr>
        <w:t>PsychRights</w:t>
      </w:r>
      <w:proofErr w:type="spellEnd"/>
      <w:r w:rsidR="007D7849">
        <w:rPr>
          <w:rFonts w:ascii="Times New Roman" w:hAnsi="Times New Roman" w:cs="Times New Roman"/>
          <w:sz w:val="20"/>
          <w:szCs w:val="20"/>
        </w:rPr>
        <w:t xml:space="preserve"> </w:t>
      </w:r>
      <w:r w:rsidR="00997887">
        <w:rPr>
          <w:rFonts w:ascii="Times New Roman" w:hAnsi="Times New Roman" w:cs="Times New Roman"/>
          <w:sz w:val="20"/>
          <w:szCs w:val="20"/>
        </w:rPr>
        <w:t>urge the Human Rights Committee to reconsider its position in light of the information presented in this submission.</w:t>
      </w:r>
      <w:r w:rsidR="00220942">
        <w:rPr>
          <w:rStyle w:val="FootnoteReference"/>
          <w:rFonts w:ascii="Times New Roman" w:hAnsi="Times New Roman" w:cs="Times New Roman"/>
          <w:sz w:val="20"/>
          <w:szCs w:val="20"/>
        </w:rPr>
        <w:footnoteReference w:id="29"/>
      </w:r>
      <w:r w:rsidR="00997887">
        <w:rPr>
          <w:rFonts w:ascii="Times New Roman" w:hAnsi="Times New Roman" w:cs="Times New Roman"/>
          <w:sz w:val="20"/>
          <w:szCs w:val="20"/>
        </w:rPr>
        <w:t xml:space="preserve"> </w:t>
      </w:r>
    </w:p>
    <w:p w14:paraId="5F390BB6" w14:textId="77777777" w:rsidR="00363611" w:rsidRDefault="00363611" w:rsidP="006E4B19">
      <w:pPr>
        <w:pStyle w:val="ListParagraph"/>
        <w:ind w:left="1080"/>
        <w:rPr>
          <w:rFonts w:ascii="Times New Roman" w:hAnsi="Times New Roman" w:cs="Times New Roman"/>
          <w:b/>
          <w:sz w:val="20"/>
          <w:szCs w:val="20"/>
        </w:rPr>
      </w:pPr>
    </w:p>
    <w:p w14:paraId="2A832F5E" w14:textId="77777777" w:rsidR="00A41BBC" w:rsidRDefault="00A61768" w:rsidP="00A41BBC">
      <w:pPr>
        <w:pStyle w:val="ListParagraph"/>
        <w:numPr>
          <w:ilvl w:val="0"/>
          <w:numId w:val="1"/>
        </w:numPr>
        <w:rPr>
          <w:rFonts w:ascii="Times New Roman" w:hAnsi="Times New Roman" w:cs="Times New Roman"/>
          <w:b/>
          <w:sz w:val="20"/>
          <w:szCs w:val="20"/>
        </w:rPr>
      </w:pPr>
      <w:r w:rsidRPr="001C0A9A">
        <w:rPr>
          <w:rFonts w:ascii="Times New Roman" w:hAnsi="Times New Roman" w:cs="Times New Roman"/>
          <w:b/>
          <w:sz w:val="20"/>
          <w:szCs w:val="20"/>
        </w:rPr>
        <w:t>Other UN Body Recommendations</w:t>
      </w:r>
    </w:p>
    <w:p w14:paraId="70353836" w14:textId="61154F55" w:rsidR="008B49E8" w:rsidRPr="008B49E8" w:rsidRDefault="00AF7059" w:rsidP="008B49E8">
      <w:pPr>
        <w:pStyle w:val="ListParagraph"/>
        <w:numPr>
          <w:ilvl w:val="0"/>
          <w:numId w:val="25"/>
        </w:numPr>
        <w:rPr>
          <w:rFonts w:ascii="Times New Roman" w:hAnsi="Times New Roman" w:cs="Times New Roman"/>
          <w:b/>
          <w:sz w:val="20"/>
          <w:szCs w:val="20"/>
        </w:rPr>
      </w:pPr>
      <w:r w:rsidRPr="008B49E8">
        <w:rPr>
          <w:rFonts w:ascii="Times New Roman" w:hAnsi="Times New Roman" w:cs="Times New Roman"/>
          <w:b/>
          <w:sz w:val="20"/>
          <w:szCs w:val="20"/>
        </w:rPr>
        <w:t>Specific to United States:</w:t>
      </w:r>
    </w:p>
    <w:p w14:paraId="3CAA524B" w14:textId="77777777" w:rsidR="00DD78AC" w:rsidRPr="008B49E8" w:rsidRDefault="00DD78AC" w:rsidP="00494668">
      <w:pPr>
        <w:ind w:left="1080"/>
        <w:rPr>
          <w:rFonts w:ascii="Times New Roman" w:hAnsi="Times New Roman" w:cs="Times New Roman"/>
          <w:sz w:val="20"/>
          <w:szCs w:val="20"/>
        </w:rPr>
      </w:pPr>
      <w:r w:rsidRPr="008B49E8">
        <w:rPr>
          <w:rFonts w:ascii="Times New Roman" w:hAnsi="Times New Roman" w:cs="Times New Roman"/>
          <w:sz w:val="20"/>
          <w:szCs w:val="20"/>
        </w:rPr>
        <w:t xml:space="preserve">The Working Group on Arbitrary Detention made the following recommendations to the United States: </w:t>
      </w:r>
    </w:p>
    <w:p w14:paraId="6D23DACA" w14:textId="77777777" w:rsidR="00DD78AC" w:rsidRDefault="00DD78AC" w:rsidP="00494668">
      <w:pPr>
        <w:ind w:left="1080"/>
        <w:rPr>
          <w:rFonts w:ascii="Times Roman" w:hAnsi="Times Roman"/>
          <w:bCs/>
          <w:color w:val="000000"/>
          <w:sz w:val="20"/>
          <w:szCs w:val="20"/>
        </w:rPr>
      </w:pPr>
      <w:r>
        <w:rPr>
          <w:rFonts w:ascii="Times Roman" w:hAnsi="Times Roman"/>
          <w:bCs/>
          <w:color w:val="000000"/>
          <w:sz w:val="20"/>
          <w:szCs w:val="20"/>
        </w:rPr>
        <w:t xml:space="preserve">1) </w:t>
      </w:r>
      <w:r w:rsidRPr="00EB0DE8">
        <w:rPr>
          <w:rFonts w:ascii="Times Roman" w:hAnsi="Times Roman"/>
          <w:bCs/>
          <w:color w:val="000000"/>
          <w:sz w:val="20"/>
          <w:szCs w:val="20"/>
        </w:rPr>
        <w:t xml:space="preserve">Ratify </w:t>
      </w:r>
      <w:r>
        <w:rPr>
          <w:rFonts w:ascii="Times Roman" w:hAnsi="Times Roman"/>
          <w:bCs/>
          <w:color w:val="000000"/>
          <w:sz w:val="20"/>
          <w:szCs w:val="20"/>
        </w:rPr>
        <w:t xml:space="preserve">… </w:t>
      </w:r>
      <w:r w:rsidRPr="00EB0DE8">
        <w:rPr>
          <w:rFonts w:ascii="Times Roman" w:hAnsi="Times Roman"/>
          <w:bCs/>
          <w:color w:val="000000"/>
          <w:sz w:val="20"/>
          <w:szCs w:val="20"/>
        </w:rPr>
        <w:t xml:space="preserve"> the Convention on the Rights of Persons with Disabilities, </w:t>
      </w:r>
      <w:r>
        <w:rPr>
          <w:rFonts w:ascii="Times Roman" w:hAnsi="Times Roman"/>
          <w:bCs/>
          <w:color w:val="000000"/>
          <w:sz w:val="20"/>
          <w:szCs w:val="20"/>
        </w:rPr>
        <w:t xml:space="preserve">… </w:t>
      </w:r>
      <w:r w:rsidRPr="00EB0DE8">
        <w:rPr>
          <w:rFonts w:ascii="Times Roman" w:hAnsi="Times Roman"/>
          <w:bCs/>
          <w:color w:val="000000"/>
          <w:sz w:val="20"/>
          <w:szCs w:val="20"/>
        </w:rPr>
        <w:t>and review all reservations with a view to withdrawing them.</w:t>
      </w:r>
      <w:r>
        <w:rPr>
          <w:rStyle w:val="FootnoteReference"/>
          <w:rFonts w:ascii="Times Roman" w:hAnsi="Times Roman"/>
          <w:bCs/>
          <w:color w:val="000000"/>
          <w:sz w:val="20"/>
          <w:szCs w:val="20"/>
        </w:rPr>
        <w:footnoteReference w:id="30"/>
      </w:r>
      <w:r w:rsidRPr="00EB0DE8">
        <w:rPr>
          <w:rFonts w:ascii="Times Roman" w:hAnsi="Times Roman"/>
          <w:bCs/>
          <w:color w:val="000000"/>
          <w:sz w:val="20"/>
          <w:szCs w:val="20"/>
        </w:rPr>
        <w:t xml:space="preserve"> </w:t>
      </w:r>
    </w:p>
    <w:p w14:paraId="138D6588" w14:textId="77777777" w:rsidR="00DD78AC" w:rsidRPr="00EB0DE8" w:rsidRDefault="00DD78AC" w:rsidP="00494668">
      <w:pPr>
        <w:ind w:left="1080"/>
        <w:rPr>
          <w:rFonts w:ascii="Times Roman" w:hAnsi="Times Roman"/>
          <w:bCs/>
          <w:color w:val="000000"/>
          <w:sz w:val="20"/>
          <w:szCs w:val="20"/>
        </w:rPr>
      </w:pPr>
      <w:r>
        <w:rPr>
          <w:rFonts w:ascii="Times Roman" w:hAnsi="Times Roman"/>
          <w:bCs/>
          <w:color w:val="000000"/>
          <w:sz w:val="20"/>
          <w:szCs w:val="20"/>
        </w:rPr>
        <w:t xml:space="preserve">CHRUSP </w:t>
      </w:r>
      <w:r w:rsidR="007D7849">
        <w:rPr>
          <w:rFonts w:ascii="Times Roman" w:hAnsi="Times Roman"/>
          <w:bCs/>
          <w:color w:val="000000"/>
          <w:sz w:val="20"/>
          <w:szCs w:val="20"/>
        </w:rPr>
        <w:t xml:space="preserve">and </w:t>
      </w:r>
      <w:proofErr w:type="spellStart"/>
      <w:r w:rsidR="007D7849">
        <w:rPr>
          <w:rFonts w:ascii="Times Roman" w:hAnsi="Times Roman"/>
          <w:bCs/>
          <w:color w:val="000000"/>
          <w:sz w:val="20"/>
          <w:szCs w:val="20"/>
        </w:rPr>
        <w:t>PsychRights</w:t>
      </w:r>
      <w:proofErr w:type="spellEnd"/>
      <w:r w:rsidR="007D7849">
        <w:rPr>
          <w:rFonts w:ascii="Times Roman" w:hAnsi="Times Roman"/>
          <w:bCs/>
          <w:color w:val="000000"/>
          <w:sz w:val="20"/>
          <w:szCs w:val="20"/>
        </w:rPr>
        <w:t xml:space="preserve"> </w:t>
      </w:r>
      <w:r>
        <w:rPr>
          <w:rFonts w:ascii="Times Roman" w:hAnsi="Times Roman"/>
          <w:bCs/>
          <w:color w:val="000000"/>
          <w:sz w:val="20"/>
          <w:szCs w:val="20"/>
        </w:rPr>
        <w:t>support this recommendation.</w:t>
      </w:r>
    </w:p>
    <w:p w14:paraId="327CC67C" w14:textId="77777777" w:rsidR="00DD78AC" w:rsidRDefault="00DD78AC" w:rsidP="00494668">
      <w:pPr>
        <w:ind w:left="1080"/>
        <w:rPr>
          <w:rFonts w:ascii="Times Roman" w:hAnsi="Times Roman"/>
          <w:color w:val="000000"/>
          <w:sz w:val="20"/>
          <w:szCs w:val="20"/>
        </w:rPr>
      </w:pPr>
      <w:r>
        <w:rPr>
          <w:rFonts w:ascii="Times Roman" w:hAnsi="Times Roman"/>
          <w:color w:val="000000"/>
          <w:sz w:val="20"/>
          <w:szCs w:val="20"/>
        </w:rPr>
        <w:t xml:space="preserve">2) </w:t>
      </w:r>
      <w:r w:rsidRPr="00EB0DE8">
        <w:rPr>
          <w:rFonts w:ascii="Times Roman" w:hAnsi="Times Roman"/>
          <w:color w:val="000000"/>
          <w:sz w:val="20"/>
          <w:szCs w:val="20"/>
        </w:rPr>
        <w:t xml:space="preserve">Expand access to the treatment of psychosocial disabilities outside the criminal justice system and develop pre-arrest and pretrial intervention </w:t>
      </w:r>
      <w:proofErr w:type="spellStart"/>
      <w:r w:rsidRPr="00EB0DE8">
        <w:rPr>
          <w:rFonts w:ascii="Times Roman" w:hAnsi="Times Roman"/>
          <w:color w:val="000000"/>
          <w:sz w:val="20"/>
          <w:szCs w:val="20"/>
        </w:rPr>
        <w:t>programmes</w:t>
      </w:r>
      <w:proofErr w:type="spellEnd"/>
      <w:r w:rsidRPr="00EB0DE8">
        <w:rPr>
          <w:rFonts w:ascii="Times Roman" w:hAnsi="Times Roman"/>
          <w:color w:val="000000"/>
          <w:sz w:val="20"/>
          <w:szCs w:val="20"/>
        </w:rPr>
        <w:t xml:space="preserve"> aimed at preventing the incarceration of persons in need of mental health treatment. Additionally, develop protocols to protect inmates with psychosocial disability from abuse and provide training to law enforcement and corrections officers on de- escalation skills when inmates suffer mental health crises. Ensure appropriate follow- up so that individuals are able to access mental health treatment upon release.</w:t>
      </w:r>
      <w:r>
        <w:rPr>
          <w:rStyle w:val="FootnoteReference"/>
          <w:rFonts w:ascii="Times Roman" w:hAnsi="Times Roman"/>
          <w:color w:val="000000"/>
          <w:sz w:val="20"/>
          <w:szCs w:val="20"/>
        </w:rPr>
        <w:footnoteReference w:id="31"/>
      </w:r>
      <w:r w:rsidRPr="00EB0DE8">
        <w:rPr>
          <w:rFonts w:ascii="Times Roman" w:hAnsi="Times Roman"/>
          <w:color w:val="000000"/>
          <w:sz w:val="20"/>
          <w:szCs w:val="20"/>
        </w:rPr>
        <w:t xml:space="preserve"> </w:t>
      </w:r>
    </w:p>
    <w:p w14:paraId="77D73FBC" w14:textId="77777777" w:rsidR="00DD78AC" w:rsidRPr="00EB0DE8" w:rsidRDefault="00DD78AC" w:rsidP="00494668">
      <w:pPr>
        <w:ind w:left="1080"/>
        <w:rPr>
          <w:rFonts w:ascii="Times Roman" w:hAnsi="Times Roman"/>
          <w:color w:val="000000"/>
          <w:sz w:val="20"/>
          <w:szCs w:val="20"/>
        </w:rPr>
      </w:pPr>
      <w:r>
        <w:rPr>
          <w:rFonts w:ascii="Times Roman" w:hAnsi="Times Roman"/>
          <w:color w:val="000000"/>
          <w:sz w:val="20"/>
          <w:szCs w:val="20"/>
        </w:rPr>
        <w:t xml:space="preserve">CHRUSP </w:t>
      </w:r>
      <w:r w:rsidR="007D7849">
        <w:rPr>
          <w:rFonts w:ascii="Times Roman" w:hAnsi="Times Roman"/>
          <w:color w:val="000000"/>
          <w:sz w:val="20"/>
          <w:szCs w:val="20"/>
        </w:rPr>
        <w:t xml:space="preserve">and </w:t>
      </w:r>
      <w:proofErr w:type="spellStart"/>
      <w:r w:rsidR="007D7849">
        <w:rPr>
          <w:rFonts w:ascii="Times Roman" w:hAnsi="Times Roman"/>
          <w:color w:val="000000"/>
          <w:sz w:val="20"/>
          <w:szCs w:val="20"/>
        </w:rPr>
        <w:t>PsychRights</w:t>
      </w:r>
      <w:proofErr w:type="spellEnd"/>
      <w:r w:rsidR="007D7849">
        <w:rPr>
          <w:rFonts w:ascii="Times Roman" w:hAnsi="Times Roman"/>
          <w:color w:val="000000"/>
          <w:sz w:val="20"/>
          <w:szCs w:val="20"/>
        </w:rPr>
        <w:t xml:space="preserve"> </w:t>
      </w:r>
      <w:r>
        <w:rPr>
          <w:rFonts w:ascii="Times Roman" w:hAnsi="Times Roman"/>
          <w:color w:val="000000"/>
          <w:sz w:val="20"/>
          <w:szCs w:val="20"/>
        </w:rPr>
        <w:t xml:space="preserve">oppose the use of diversion programs or programs to ensure access to treatment that require compliance with unwanted treatment (such as New York’s ‘assisted outpatient </w:t>
      </w:r>
      <w:r>
        <w:rPr>
          <w:rFonts w:ascii="Times Roman" w:hAnsi="Times Roman"/>
          <w:color w:val="000000"/>
          <w:sz w:val="20"/>
          <w:szCs w:val="20"/>
        </w:rPr>
        <w:lastRenderedPageBreak/>
        <w:t>treatment’ program), and also would add that non-medical options such as psychotherapy, counseling, and peer support must be made available.</w:t>
      </w:r>
      <w:r w:rsidR="00481260">
        <w:rPr>
          <w:rFonts w:ascii="Times Roman" w:hAnsi="Times Roman"/>
          <w:color w:val="000000"/>
          <w:sz w:val="20"/>
          <w:szCs w:val="20"/>
        </w:rPr>
        <w:t xml:space="preserve">  Access to any mental health services must be only on a voluntary basis, i.e. with the free and informed consent of the person concerned.</w:t>
      </w:r>
    </w:p>
    <w:p w14:paraId="17B51472" w14:textId="77777777" w:rsidR="00DD78AC" w:rsidRPr="00EB0DE8" w:rsidRDefault="00DD78AC" w:rsidP="00494668">
      <w:pPr>
        <w:ind w:left="1080"/>
        <w:rPr>
          <w:rFonts w:ascii="Times Roman" w:hAnsi="Times Roman"/>
          <w:color w:val="000000"/>
          <w:sz w:val="20"/>
          <w:szCs w:val="20"/>
        </w:rPr>
      </w:pPr>
      <w:r>
        <w:rPr>
          <w:rFonts w:ascii="Times Roman" w:hAnsi="Times Roman"/>
          <w:bCs/>
          <w:color w:val="000000"/>
          <w:sz w:val="20"/>
          <w:szCs w:val="20"/>
        </w:rPr>
        <w:t xml:space="preserve">3) </w:t>
      </w:r>
      <w:r w:rsidRPr="00EB0DE8">
        <w:rPr>
          <w:rFonts w:ascii="Times Roman" w:hAnsi="Times Roman"/>
          <w:bCs/>
          <w:color w:val="000000"/>
          <w:sz w:val="20"/>
          <w:szCs w:val="20"/>
        </w:rPr>
        <w:t>Enact an enforceable right under legislation for persons with psychosocial disability to live in the community and be provided with health services that are free from coercion and restriction. Additionally, ensure that legislation and practices relating to hospitalization respect due process guarantees.</w:t>
      </w:r>
      <w:r>
        <w:rPr>
          <w:rStyle w:val="FootnoteReference"/>
          <w:rFonts w:ascii="Times Roman" w:hAnsi="Times Roman"/>
          <w:bCs/>
          <w:color w:val="000000"/>
          <w:sz w:val="20"/>
          <w:szCs w:val="20"/>
        </w:rPr>
        <w:footnoteReference w:id="32"/>
      </w:r>
      <w:r w:rsidRPr="00EB0DE8">
        <w:rPr>
          <w:rFonts w:ascii="Times Roman" w:hAnsi="Times Roman"/>
          <w:bCs/>
          <w:color w:val="000000"/>
          <w:sz w:val="20"/>
          <w:szCs w:val="20"/>
        </w:rPr>
        <w:t xml:space="preserve"> </w:t>
      </w:r>
    </w:p>
    <w:p w14:paraId="18DE2AB7" w14:textId="77777777" w:rsidR="00DD78AC" w:rsidRDefault="00DD78AC" w:rsidP="00494668">
      <w:pPr>
        <w:ind w:left="1080"/>
        <w:rPr>
          <w:rFonts w:ascii="Times Roman" w:hAnsi="Times Roman"/>
          <w:color w:val="000000"/>
          <w:sz w:val="20"/>
          <w:szCs w:val="20"/>
        </w:rPr>
      </w:pPr>
      <w:r>
        <w:rPr>
          <w:rFonts w:ascii="Times Roman" w:hAnsi="Times Roman"/>
          <w:color w:val="000000"/>
          <w:sz w:val="20"/>
          <w:szCs w:val="20"/>
        </w:rPr>
        <w:t xml:space="preserve">CHRUSP </w:t>
      </w:r>
      <w:r w:rsidR="007D7849">
        <w:rPr>
          <w:rFonts w:ascii="Times Roman" w:hAnsi="Times Roman"/>
          <w:color w:val="000000"/>
          <w:sz w:val="20"/>
          <w:szCs w:val="20"/>
        </w:rPr>
        <w:t xml:space="preserve">and </w:t>
      </w:r>
      <w:proofErr w:type="spellStart"/>
      <w:r w:rsidR="007D7849">
        <w:rPr>
          <w:rFonts w:ascii="Times Roman" w:hAnsi="Times Roman"/>
          <w:color w:val="000000"/>
          <w:sz w:val="20"/>
          <w:szCs w:val="20"/>
        </w:rPr>
        <w:t>PsychRights</w:t>
      </w:r>
      <w:proofErr w:type="spellEnd"/>
      <w:r w:rsidR="007D7849">
        <w:rPr>
          <w:rFonts w:ascii="Times Roman" w:hAnsi="Times Roman"/>
          <w:color w:val="000000"/>
          <w:sz w:val="20"/>
          <w:szCs w:val="20"/>
        </w:rPr>
        <w:t xml:space="preserve"> </w:t>
      </w:r>
      <w:r>
        <w:rPr>
          <w:rFonts w:ascii="Times Roman" w:hAnsi="Times Roman"/>
          <w:color w:val="000000"/>
          <w:sz w:val="20"/>
          <w:szCs w:val="20"/>
        </w:rPr>
        <w:t>support the first part of this recommendation, which refers to the Disability Integration Act being considered by the United States Congress.</w:t>
      </w:r>
      <w:r w:rsidR="00F674F3">
        <w:rPr>
          <w:rStyle w:val="FootnoteReference"/>
          <w:rFonts w:ascii="Times Roman" w:hAnsi="Times Roman"/>
          <w:color w:val="000000"/>
          <w:sz w:val="20"/>
          <w:szCs w:val="20"/>
        </w:rPr>
        <w:footnoteReference w:id="33"/>
      </w:r>
      <w:r>
        <w:rPr>
          <w:rFonts w:ascii="Times Roman" w:hAnsi="Times Roman"/>
          <w:color w:val="000000"/>
          <w:sz w:val="20"/>
          <w:szCs w:val="20"/>
        </w:rPr>
        <w:t xml:space="preserve">  We consider that the recommendation regarding due process in hospitalization is </w:t>
      </w:r>
      <w:r w:rsidR="00957A70">
        <w:rPr>
          <w:rFonts w:ascii="Times Roman" w:hAnsi="Times Roman"/>
          <w:color w:val="000000"/>
          <w:sz w:val="20"/>
          <w:szCs w:val="20"/>
        </w:rPr>
        <w:t>misleading and does not accurately reflect the WGAD’s position stated elsewhere in the report</w:t>
      </w:r>
      <w:r>
        <w:rPr>
          <w:rFonts w:ascii="Times Roman" w:hAnsi="Times Roman"/>
          <w:color w:val="000000"/>
          <w:sz w:val="20"/>
          <w:szCs w:val="20"/>
        </w:rPr>
        <w:t xml:space="preserve"> that ‘I</w:t>
      </w:r>
      <w:r w:rsidRPr="0034567F">
        <w:rPr>
          <w:rFonts w:ascii="Times Roman" w:hAnsi="Times Roman"/>
          <w:color w:val="000000"/>
          <w:sz w:val="20"/>
          <w:szCs w:val="20"/>
        </w:rPr>
        <w:t>nvoluntary institutionalization of persons with psychosocial disabilities and forced tre</w:t>
      </w:r>
      <w:r>
        <w:rPr>
          <w:rFonts w:ascii="Times Roman" w:hAnsi="Times Roman"/>
          <w:color w:val="000000"/>
          <w:sz w:val="20"/>
          <w:szCs w:val="20"/>
        </w:rPr>
        <w:t xml:space="preserve">atment is prohibited,’ </w:t>
      </w:r>
      <w:r w:rsidR="00957A70">
        <w:rPr>
          <w:rFonts w:ascii="Times Roman" w:hAnsi="Times Roman"/>
          <w:color w:val="000000"/>
          <w:sz w:val="20"/>
          <w:szCs w:val="20"/>
        </w:rPr>
        <w:t>and that the concerns about due process were raised by individuals who voluntarily entered hospitals for treatment and were prohibited from leaving.  Due process is not the best terminology or concept to refer to a remedy to secure release from prohibited detention; better would be simply a right to habeas corpus or equivalent remedy to obtain prompt release from deprivation of liberty in mental health se</w:t>
      </w:r>
      <w:r w:rsidR="002A02D4">
        <w:rPr>
          <w:rFonts w:ascii="Times Roman" w:hAnsi="Times Roman"/>
          <w:color w:val="000000"/>
          <w:sz w:val="20"/>
          <w:szCs w:val="20"/>
        </w:rPr>
        <w:t>r</w:t>
      </w:r>
      <w:r w:rsidR="00957A70">
        <w:rPr>
          <w:rFonts w:ascii="Times Roman" w:hAnsi="Times Roman"/>
          <w:color w:val="000000"/>
          <w:sz w:val="20"/>
          <w:szCs w:val="20"/>
        </w:rPr>
        <w:t>vices.</w:t>
      </w:r>
    </w:p>
    <w:p w14:paraId="4F45A05F" w14:textId="725FB2EB" w:rsidR="00363611" w:rsidRPr="00494668" w:rsidRDefault="00DD78AC" w:rsidP="00494668">
      <w:pPr>
        <w:ind w:left="1080"/>
        <w:rPr>
          <w:rFonts w:ascii="Times Roman" w:hAnsi="Times Roman"/>
          <w:color w:val="000000"/>
          <w:sz w:val="20"/>
          <w:szCs w:val="20"/>
        </w:rPr>
      </w:pPr>
      <w:r>
        <w:rPr>
          <w:rFonts w:ascii="Times Roman" w:hAnsi="Times Roman"/>
          <w:color w:val="000000"/>
          <w:sz w:val="20"/>
          <w:szCs w:val="20"/>
        </w:rPr>
        <w:t>‘</w:t>
      </w:r>
      <w:r w:rsidRPr="00CA23C4">
        <w:rPr>
          <w:rFonts w:ascii="Times Roman" w:hAnsi="Times Roman"/>
          <w:color w:val="000000"/>
          <w:sz w:val="20"/>
          <w:szCs w:val="20"/>
        </w:rPr>
        <w:t>The Working Group received information on mental health laws in several jurisdictions, including Washington, D.C., and California, which authorize involuntary hospitalization based on an actual or perceived psychosocial disability, and mental health treatment without obtaining the free and informed consent of the persons concerned or providing the appropriate support to enable them to exercise their legal capacity. This form of confinement is justified using criteria such as danger to the confined person or others and/or the need for care and treatment, which is inherently discriminatory since it is based on the person’s actual or perceived impairment. The Working Group received testimony from individuals who had been subjected to prolonged periods of detention in psychiatric institutions in violation of their human rights. In some cases, individuals were subjected to “voluntary hospitalization”, but without their informed consent to treatment and without the ability to leave at any time.</w:t>
      </w:r>
      <w:r>
        <w:rPr>
          <w:rFonts w:ascii="Times Roman" w:hAnsi="Times Roman"/>
          <w:color w:val="000000"/>
          <w:sz w:val="20"/>
          <w:szCs w:val="20"/>
        </w:rPr>
        <w:t>’</w:t>
      </w:r>
      <w:r>
        <w:rPr>
          <w:rStyle w:val="FootnoteReference"/>
          <w:rFonts w:ascii="Times Roman" w:hAnsi="Times Roman"/>
          <w:color w:val="000000"/>
          <w:sz w:val="20"/>
          <w:szCs w:val="20"/>
        </w:rPr>
        <w:footnoteReference w:id="34"/>
      </w:r>
      <w:r>
        <w:rPr>
          <w:rFonts w:ascii="Times Roman" w:hAnsi="Times Roman"/>
          <w:color w:val="000000"/>
          <w:sz w:val="20"/>
          <w:szCs w:val="20"/>
        </w:rPr>
        <w:t xml:space="preserve"> </w:t>
      </w:r>
    </w:p>
    <w:p w14:paraId="3D264CC1" w14:textId="3FF76BD9" w:rsidR="00363611" w:rsidRPr="008B49E8" w:rsidRDefault="008B49E8" w:rsidP="00494668">
      <w:pPr>
        <w:ind w:left="360" w:firstLine="720"/>
        <w:rPr>
          <w:rFonts w:ascii="Times New Roman" w:hAnsi="Times New Roman" w:cs="Times New Roman"/>
          <w:b/>
          <w:sz w:val="20"/>
          <w:szCs w:val="20"/>
        </w:rPr>
      </w:pPr>
      <w:r>
        <w:rPr>
          <w:rFonts w:ascii="Times New Roman" w:hAnsi="Times New Roman" w:cs="Times New Roman"/>
          <w:b/>
          <w:sz w:val="20"/>
          <w:szCs w:val="20"/>
        </w:rPr>
        <w:t xml:space="preserve">B. </w:t>
      </w:r>
      <w:r w:rsidR="00D13E80" w:rsidRPr="008B49E8">
        <w:rPr>
          <w:rFonts w:ascii="Times New Roman" w:hAnsi="Times New Roman" w:cs="Times New Roman"/>
          <w:b/>
          <w:sz w:val="20"/>
          <w:szCs w:val="20"/>
        </w:rPr>
        <w:t>General:</w:t>
      </w:r>
    </w:p>
    <w:p w14:paraId="6C75E028" w14:textId="77777777" w:rsidR="00494668" w:rsidRDefault="00494668" w:rsidP="00494668">
      <w:pPr>
        <w:ind w:left="1080"/>
        <w:rPr>
          <w:rFonts w:ascii="Times New Roman" w:hAnsi="Times New Roman" w:cs="Times New Roman"/>
          <w:sz w:val="20"/>
          <w:szCs w:val="20"/>
        </w:rPr>
      </w:pPr>
      <w:r>
        <w:rPr>
          <w:rFonts w:ascii="Times New Roman" w:hAnsi="Times New Roman" w:cs="Times New Roman"/>
          <w:sz w:val="20"/>
          <w:szCs w:val="20"/>
        </w:rPr>
        <w:t xml:space="preserve">1. </w:t>
      </w:r>
      <w:r w:rsidR="00A41BBC" w:rsidRPr="008B49E8">
        <w:rPr>
          <w:rFonts w:ascii="Times New Roman" w:hAnsi="Times New Roman" w:cs="Times New Roman"/>
          <w:sz w:val="20"/>
          <w:szCs w:val="20"/>
        </w:rPr>
        <w:t xml:space="preserve">The United Nations Convention of Rights of Persons with Disabilities (CRPD) </w:t>
      </w:r>
      <w:r w:rsidR="00D6721C" w:rsidRPr="008B49E8">
        <w:rPr>
          <w:rFonts w:ascii="Times New Roman" w:hAnsi="Times New Roman" w:cs="Times New Roman"/>
          <w:sz w:val="20"/>
          <w:szCs w:val="20"/>
        </w:rPr>
        <w:t>(2006)</w:t>
      </w:r>
      <w:r w:rsidR="003E67EC" w:rsidRPr="008B49E8">
        <w:rPr>
          <w:rFonts w:ascii="Times New Roman" w:hAnsi="Times New Roman" w:cs="Times New Roman"/>
          <w:sz w:val="20"/>
          <w:szCs w:val="20"/>
        </w:rPr>
        <w:t xml:space="preserve"> sets the benchmark for the human rights of persons with disabilities, including survivors and users of psychiatry, who are persons who have or are perceived to have psychosocial disabilities.  </w:t>
      </w:r>
      <w:r w:rsidR="00D13E80" w:rsidRPr="008B49E8">
        <w:rPr>
          <w:rFonts w:ascii="Times New Roman" w:hAnsi="Times New Roman" w:cs="Times New Roman"/>
          <w:sz w:val="20"/>
          <w:szCs w:val="20"/>
        </w:rPr>
        <w:t xml:space="preserve">The United States has signed but not yet ratified CRPD.  As a signatory, the United States is bound to refrain from undermining rights guaranteed by the treaty.  The Committee on the Rights of Persons with Disabilities has affirmed that mental health services may only be provided on the basis of free and informed consent of the person concerned, and that states are obligated to release all individuals who are confined against their will in mental health </w:t>
      </w:r>
      <w:r w:rsidR="001F4E5F" w:rsidRPr="008B49E8">
        <w:rPr>
          <w:rFonts w:ascii="Times New Roman" w:hAnsi="Times New Roman" w:cs="Times New Roman"/>
          <w:sz w:val="20"/>
          <w:szCs w:val="20"/>
        </w:rPr>
        <w:t>services</w:t>
      </w:r>
      <w:r w:rsidR="00D13E80" w:rsidRPr="008B49E8">
        <w:rPr>
          <w:rFonts w:ascii="Times New Roman" w:hAnsi="Times New Roman" w:cs="Times New Roman"/>
          <w:sz w:val="20"/>
          <w:szCs w:val="20"/>
        </w:rPr>
        <w:t>.</w:t>
      </w:r>
      <w:r w:rsidR="00D13E80">
        <w:rPr>
          <w:rStyle w:val="FootnoteReference"/>
          <w:rFonts w:ascii="Times New Roman" w:hAnsi="Times New Roman" w:cs="Times New Roman"/>
          <w:sz w:val="20"/>
          <w:szCs w:val="20"/>
        </w:rPr>
        <w:footnoteReference w:id="35"/>
      </w:r>
      <w:r w:rsidR="001F4E5F" w:rsidRPr="008B49E8">
        <w:rPr>
          <w:rFonts w:ascii="Times New Roman" w:hAnsi="Times New Roman" w:cs="Times New Roman"/>
          <w:sz w:val="20"/>
          <w:szCs w:val="20"/>
        </w:rPr>
        <w:t xml:space="preserve">  </w:t>
      </w:r>
    </w:p>
    <w:p w14:paraId="3B8AC2AE" w14:textId="555B679C" w:rsidR="00494668" w:rsidRPr="008B49E8" w:rsidRDefault="00494668" w:rsidP="00494668">
      <w:pPr>
        <w:ind w:left="1080"/>
        <w:rPr>
          <w:rFonts w:ascii="Times New Roman" w:hAnsi="Times New Roman" w:cs="Times New Roman"/>
          <w:sz w:val="20"/>
          <w:szCs w:val="20"/>
        </w:rPr>
      </w:pPr>
      <w:r>
        <w:rPr>
          <w:rFonts w:ascii="Times New Roman" w:hAnsi="Times New Roman" w:cs="Times New Roman"/>
          <w:sz w:val="20"/>
          <w:szCs w:val="20"/>
        </w:rPr>
        <w:t xml:space="preserve">2. </w:t>
      </w:r>
      <w:r w:rsidR="00976764" w:rsidRPr="008B49E8">
        <w:rPr>
          <w:rFonts w:ascii="Times New Roman" w:hAnsi="Times New Roman" w:cs="Times New Roman"/>
          <w:sz w:val="20"/>
          <w:szCs w:val="20"/>
        </w:rPr>
        <w:t>The</w:t>
      </w:r>
      <w:r w:rsidR="00000AC1" w:rsidRPr="008B49E8">
        <w:rPr>
          <w:rFonts w:ascii="Times New Roman" w:hAnsi="Times New Roman" w:cs="Times New Roman"/>
          <w:sz w:val="20"/>
          <w:szCs w:val="20"/>
        </w:rPr>
        <w:t xml:space="preserve"> </w:t>
      </w:r>
      <w:r w:rsidR="00976764" w:rsidRPr="008B49E8">
        <w:rPr>
          <w:rFonts w:ascii="Times New Roman" w:hAnsi="Times New Roman" w:cs="Times New Roman"/>
          <w:sz w:val="20"/>
          <w:szCs w:val="20"/>
        </w:rPr>
        <w:t xml:space="preserve">Working Group on Arbitrary Detention </w:t>
      </w:r>
      <w:r w:rsidR="00DC54B5" w:rsidRPr="008B49E8">
        <w:rPr>
          <w:rFonts w:ascii="Times New Roman" w:hAnsi="Times New Roman" w:cs="Times New Roman"/>
          <w:sz w:val="20"/>
          <w:szCs w:val="20"/>
        </w:rPr>
        <w:t xml:space="preserve">(WGAD) </w:t>
      </w:r>
      <w:r w:rsidR="00976764" w:rsidRPr="008B49E8">
        <w:rPr>
          <w:rFonts w:ascii="Times New Roman" w:hAnsi="Times New Roman" w:cs="Times New Roman"/>
          <w:sz w:val="20"/>
          <w:szCs w:val="20"/>
        </w:rPr>
        <w:t xml:space="preserve">has </w:t>
      </w:r>
      <w:r w:rsidR="002E44A7" w:rsidRPr="008B49E8">
        <w:rPr>
          <w:rFonts w:ascii="Times New Roman" w:hAnsi="Times New Roman" w:cs="Times New Roman"/>
          <w:sz w:val="20"/>
          <w:szCs w:val="20"/>
        </w:rPr>
        <w:t>followed the CRPD in recognizing ‘</w:t>
      </w:r>
      <w:r w:rsidR="002E44A7" w:rsidRPr="008B49E8">
        <w:rPr>
          <w:rFonts w:ascii="Times New Roman" w:hAnsi="Times New Roman" w:cs="Times New Roman"/>
          <w:sz w:val="20"/>
          <w:szCs w:val="20"/>
          <w:lang w:val="en-GB"/>
        </w:rPr>
        <w:t xml:space="preserve">the State’s obligation to prohibit involuntary committal or internment on the grounds of the existence of an </w:t>
      </w:r>
      <w:r w:rsidR="002E44A7" w:rsidRPr="008B49E8">
        <w:rPr>
          <w:rFonts w:ascii="Times New Roman" w:hAnsi="Times New Roman" w:cs="Times New Roman"/>
          <w:sz w:val="20"/>
          <w:szCs w:val="20"/>
          <w:lang w:val="en-GB"/>
        </w:rPr>
        <w:lastRenderedPageBreak/>
        <w:t>impairment or perceived impairment, particularly on the basis of psychosocial or intellectual disability or perceived psychosocial or intellectual disability,’ and instructing further that ‘Courts shall comply’ with this obligation.</w:t>
      </w:r>
      <w:r w:rsidR="002802F6">
        <w:rPr>
          <w:rStyle w:val="FootnoteReference"/>
          <w:rFonts w:ascii="Times New Roman" w:hAnsi="Times New Roman" w:cs="Times New Roman"/>
          <w:sz w:val="20"/>
          <w:szCs w:val="20"/>
        </w:rPr>
        <w:footnoteReference w:id="36"/>
      </w:r>
      <w:r w:rsidR="002E44A7" w:rsidRPr="008B49E8">
        <w:rPr>
          <w:rFonts w:ascii="Times New Roman" w:hAnsi="Times New Roman" w:cs="Times New Roman"/>
          <w:sz w:val="20"/>
          <w:szCs w:val="20"/>
        </w:rPr>
        <w:t xml:space="preserve"> </w:t>
      </w:r>
      <w:r w:rsidR="00AF7059" w:rsidRPr="008B49E8">
        <w:rPr>
          <w:rFonts w:ascii="Times New Roman" w:hAnsi="Times New Roman" w:cs="Times New Roman"/>
          <w:sz w:val="20"/>
          <w:szCs w:val="20"/>
        </w:rPr>
        <w:t xml:space="preserve"> The WGAD furthermore declares,</w:t>
      </w:r>
    </w:p>
    <w:p w14:paraId="65FBBF76" w14:textId="15EDFAC8" w:rsidR="00363611" w:rsidRPr="008B49E8" w:rsidRDefault="002E44A7" w:rsidP="00494668">
      <w:pPr>
        <w:ind w:left="1080"/>
        <w:rPr>
          <w:rFonts w:ascii="Times New Roman" w:hAnsi="Times New Roman" w:cs="Times New Roman"/>
          <w:sz w:val="20"/>
          <w:szCs w:val="20"/>
          <w:lang w:val="en-GB"/>
        </w:rPr>
      </w:pPr>
      <w:r w:rsidRPr="008B49E8">
        <w:rPr>
          <w:rFonts w:ascii="Times New Roman" w:hAnsi="Times New Roman" w:cs="Times New Roman"/>
          <w:sz w:val="20"/>
          <w:szCs w:val="20"/>
          <w:lang w:val="en-GB"/>
        </w:rPr>
        <w:t>‘</w:t>
      </w:r>
      <w:r w:rsidR="002802F6" w:rsidRPr="008B49E8">
        <w:rPr>
          <w:rFonts w:ascii="Times New Roman" w:hAnsi="Times New Roman" w:cs="Times New Roman"/>
          <w:sz w:val="20"/>
          <w:szCs w:val="20"/>
          <w:lang w:val="en-GB"/>
        </w:rPr>
        <w:t>All health and support services, including all mental health-care services, are to be provided based on the free and informed consent of the person concerned. The denial of legal capacity of persons with disabilities and detention in institutions against their will, without their consent or with the consent of a substituted decision-maker constitutes arbitrary deprivation of liberty in violation of international law. Perceived or actual deficits in mental capacity, namely, the decision-making skills of a person that naturally vary from one to another, may not be used as justification for denying legal capacity, understood as the ability to hold rights and duties (legal standing) and to exercise those rights and duties (legal agency);</w:t>
      </w:r>
      <w:r w:rsidR="002802F6">
        <w:rPr>
          <w:rStyle w:val="FootnoteReference"/>
          <w:rFonts w:ascii="Times New Roman" w:hAnsi="Times New Roman" w:cs="Times New Roman"/>
          <w:sz w:val="20"/>
          <w:szCs w:val="20"/>
          <w:lang w:val="en-GB"/>
        </w:rPr>
        <w:footnoteReference w:id="37"/>
      </w:r>
    </w:p>
    <w:p w14:paraId="6E4642F9" w14:textId="027593D2" w:rsidR="00363611" w:rsidRPr="008B49E8" w:rsidRDefault="002E44A7" w:rsidP="00494668">
      <w:pPr>
        <w:ind w:left="1080"/>
        <w:rPr>
          <w:rFonts w:ascii="Times New Roman" w:hAnsi="Times New Roman" w:cs="Times New Roman"/>
          <w:sz w:val="20"/>
          <w:szCs w:val="20"/>
          <w:lang w:val="en-GB"/>
        </w:rPr>
      </w:pPr>
      <w:r w:rsidRPr="008B49E8">
        <w:rPr>
          <w:rFonts w:ascii="Times New Roman" w:hAnsi="Times New Roman" w:cs="Times New Roman"/>
          <w:sz w:val="20"/>
          <w:szCs w:val="20"/>
          <w:lang w:val="en-GB"/>
        </w:rPr>
        <w:t>‘</w:t>
      </w:r>
      <w:r w:rsidR="002802F6" w:rsidRPr="008B49E8">
        <w:rPr>
          <w:rFonts w:ascii="Times New Roman" w:hAnsi="Times New Roman" w:cs="Times New Roman"/>
          <w:sz w:val="20"/>
          <w:szCs w:val="20"/>
          <w:lang w:val="en-GB"/>
        </w:rPr>
        <w:t>Persons with psychosocial disabilities are to be given the opportunity to stand trial promptly, with support and accommodations as may be needed, rather than declaring such persons incompetent;</w:t>
      </w:r>
      <w:r w:rsidR="002802F6">
        <w:rPr>
          <w:rStyle w:val="FootnoteReference"/>
          <w:rFonts w:ascii="Times New Roman" w:hAnsi="Times New Roman" w:cs="Times New Roman"/>
          <w:sz w:val="20"/>
          <w:szCs w:val="20"/>
          <w:lang w:val="en-GB"/>
        </w:rPr>
        <w:footnoteReference w:id="38"/>
      </w:r>
    </w:p>
    <w:p w14:paraId="1884439E" w14:textId="77777777" w:rsidR="002802F6" w:rsidRPr="008B49E8" w:rsidRDefault="002E44A7" w:rsidP="00494668">
      <w:pPr>
        <w:ind w:left="1080"/>
        <w:rPr>
          <w:rFonts w:ascii="Times New Roman" w:hAnsi="Times New Roman" w:cs="Times New Roman"/>
          <w:sz w:val="20"/>
          <w:szCs w:val="20"/>
          <w:lang w:val="en-GB"/>
        </w:rPr>
      </w:pPr>
      <w:r w:rsidRPr="008B49E8">
        <w:rPr>
          <w:rFonts w:ascii="Times New Roman" w:hAnsi="Times New Roman" w:cs="Times New Roman"/>
          <w:sz w:val="20"/>
          <w:szCs w:val="20"/>
          <w:lang w:val="en-GB"/>
        </w:rPr>
        <w:t>‘</w:t>
      </w:r>
      <w:r w:rsidR="002802F6" w:rsidRPr="008B49E8">
        <w:rPr>
          <w:rFonts w:ascii="Times New Roman" w:hAnsi="Times New Roman" w:cs="Times New Roman"/>
          <w:sz w:val="20"/>
          <w:szCs w:val="20"/>
          <w:lang w:val="en-GB"/>
        </w:rPr>
        <w:t>Individuals who are currently detained in a psychiatric hospital or similar institution and/or subjected to forced treatment, or who may be so detained or forcibly treated in the future, must be informed about ways in which they may effectively and promptly secure their release, including injunctive relief;</w:t>
      </w:r>
    </w:p>
    <w:p w14:paraId="4410EEB7" w14:textId="77777777" w:rsidR="00363611" w:rsidRPr="008B49E8" w:rsidRDefault="002E44A7" w:rsidP="00494668">
      <w:pPr>
        <w:ind w:left="1080"/>
        <w:rPr>
          <w:rFonts w:ascii="Times New Roman" w:hAnsi="Times New Roman" w:cs="Times New Roman"/>
          <w:sz w:val="20"/>
          <w:szCs w:val="20"/>
          <w:lang w:val="en-GB"/>
        </w:rPr>
      </w:pPr>
      <w:r w:rsidRPr="008B49E8">
        <w:rPr>
          <w:rFonts w:ascii="Times New Roman" w:hAnsi="Times New Roman" w:cs="Times New Roman"/>
          <w:sz w:val="20"/>
          <w:szCs w:val="20"/>
          <w:lang w:val="en-GB"/>
        </w:rPr>
        <w:t>‘</w:t>
      </w:r>
      <w:r w:rsidR="002802F6" w:rsidRPr="008B49E8">
        <w:rPr>
          <w:rFonts w:ascii="Times New Roman" w:hAnsi="Times New Roman" w:cs="Times New Roman"/>
          <w:sz w:val="20"/>
          <w:szCs w:val="20"/>
          <w:lang w:val="en-GB"/>
        </w:rPr>
        <w:t>Injunctive relief should consist in an order requiring the facility to release the person immediately and/or to cease immediately any forced treatment and any</w:t>
      </w:r>
      <w:r w:rsidR="0024707E" w:rsidRPr="008B49E8">
        <w:rPr>
          <w:rFonts w:ascii="Times New Roman" w:hAnsi="Times New Roman" w:cs="Times New Roman"/>
          <w:sz w:val="20"/>
          <w:szCs w:val="20"/>
          <w:lang w:val="en-GB"/>
        </w:rPr>
        <w:t xml:space="preserve"> </w:t>
      </w:r>
      <w:r w:rsidR="002802F6" w:rsidRPr="008B49E8">
        <w:rPr>
          <w:rFonts w:ascii="Times New Roman" w:hAnsi="Times New Roman" w:cs="Times New Roman"/>
          <w:sz w:val="20"/>
          <w:szCs w:val="20"/>
          <w:lang w:val="en-GB"/>
        </w:rPr>
        <w:t>systemic measures, such as those requiring mental health facilities to unlock their doors</w:t>
      </w:r>
      <w:r w:rsidR="002A02D4" w:rsidRPr="008B49E8">
        <w:rPr>
          <w:rFonts w:ascii="Times New Roman" w:hAnsi="Times New Roman" w:cs="Times New Roman"/>
          <w:sz w:val="20"/>
          <w:szCs w:val="20"/>
          <w:lang w:val="en-GB"/>
        </w:rPr>
        <w:t>,</w:t>
      </w:r>
      <w:r w:rsidR="002802F6" w:rsidRPr="008B49E8">
        <w:rPr>
          <w:rFonts w:ascii="Times New Roman" w:hAnsi="Times New Roman" w:cs="Times New Roman"/>
          <w:sz w:val="20"/>
          <w:szCs w:val="20"/>
          <w:lang w:val="en-GB"/>
        </w:rPr>
        <w:t xml:space="preserve"> and to inform persons of their right to leave</w:t>
      </w:r>
      <w:proofErr w:type="gramStart"/>
      <w:r w:rsidR="002A02D4" w:rsidRPr="008B49E8">
        <w:rPr>
          <w:rFonts w:ascii="Times New Roman" w:hAnsi="Times New Roman" w:cs="Times New Roman"/>
          <w:sz w:val="20"/>
          <w:szCs w:val="20"/>
          <w:lang w:val="en-GB"/>
        </w:rPr>
        <w:t>;</w:t>
      </w:r>
      <w:r w:rsidR="002802F6" w:rsidRPr="008B49E8">
        <w:rPr>
          <w:rFonts w:ascii="Times New Roman" w:hAnsi="Times New Roman" w:cs="Times New Roman"/>
          <w:sz w:val="20"/>
          <w:szCs w:val="20"/>
          <w:lang w:val="en-GB"/>
        </w:rPr>
        <w:t>,</w:t>
      </w:r>
      <w:proofErr w:type="gramEnd"/>
      <w:r w:rsidR="002802F6" w:rsidRPr="008B49E8">
        <w:rPr>
          <w:rFonts w:ascii="Times New Roman" w:hAnsi="Times New Roman" w:cs="Times New Roman"/>
          <w:sz w:val="20"/>
          <w:szCs w:val="20"/>
          <w:lang w:val="en-GB"/>
        </w:rPr>
        <w:t xml:space="preserve"> and establishing a public authority to provide for access to housing, means of subsistence and other forms of economic and social support in order to facilitate de-institutionalization and the right to live independently and be included in the community. Such assistance programmes should not be centred on the provision of mental health services or treatment, but free or affordable community-based services, including alternatives that are free from medical diagnosis and interventions. Access to medications and assistance in withdrawing from medications should be made available for those who so decide.</w:t>
      </w:r>
      <w:r w:rsidRPr="008B49E8">
        <w:rPr>
          <w:rFonts w:ascii="Times New Roman" w:hAnsi="Times New Roman" w:cs="Times New Roman"/>
          <w:sz w:val="20"/>
          <w:szCs w:val="20"/>
          <w:lang w:val="en-GB"/>
        </w:rPr>
        <w:t>’</w:t>
      </w:r>
      <w:r w:rsidR="002802F6">
        <w:rPr>
          <w:rStyle w:val="FootnoteReference"/>
          <w:rFonts w:ascii="Times New Roman" w:hAnsi="Times New Roman" w:cs="Times New Roman"/>
          <w:sz w:val="20"/>
          <w:szCs w:val="20"/>
          <w:lang w:val="en-GB"/>
        </w:rPr>
        <w:footnoteReference w:id="39"/>
      </w:r>
    </w:p>
    <w:p w14:paraId="58A2AFBB" w14:textId="6A8A6B20" w:rsidR="005A472E" w:rsidRPr="008B49E8" w:rsidRDefault="00494668" w:rsidP="00494668">
      <w:pPr>
        <w:ind w:left="1080"/>
        <w:rPr>
          <w:rFonts w:ascii="Times New Roman" w:hAnsi="Times New Roman" w:cs="Times New Roman"/>
          <w:sz w:val="20"/>
          <w:szCs w:val="20"/>
        </w:rPr>
      </w:pPr>
      <w:r>
        <w:rPr>
          <w:rFonts w:ascii="Times New Roman" w:hAnsi="Times New Roman" w:cs="Times New Roman"/>
          <w:sz w:val="20"/>
          <w:szCs w:val="20"/>
        </w:rPr>
        <w:t xml:space="preserve">3. </w:t>
      </w:r>
      <w:r w:rsidR="00564CE6" w:rsidRPr="008B49E8">
        <w:rPr>
          <w:rFonts w:ascii="Times New Roman" w:hAnsi="Times New Roman" w:cs="Times New Roman"/>
          <w:sz w:val="20"/>
          <w:szCs w:val="20"/>
        </w:rPr>
        <w:t>“Dignity Must Prevail”</w:t>
      </w:r>
      <w:r w:rsidR="006B0A44" w:rsidRPr="008B49E8">
        <w:rPr>
          <w:rFonts w:ascii="Times New Roman" w:hAnsi="Times New Roman" w:cs="Times New Roman"/>
          <w:sz w:val="20"/>
          <w:szCs w:val="20"/>
        </w:rPr>
        <w:t xml:space="preserve"> </w:t>
      </w:r>
      <w:r w:rsidR="00882400" w:rsidRPr="008B49E8">
        <w:rPr>
          <w:rFonts w:ascii="Times New Roman" w:hAnsi="Times New Roman" w:cs="Times New Roman"/>
          <w:sz w:val="20"/>
          <w:szCs w:val="20"/>
        </w:rPr>
        <w:t>(2015, October 8</w:t>
      </w:r>
      <w:r w:rsidR="006B0A44" w:rsidRPr="008B49E8">
        <w:rPr>
          <w:rFonts w:ascii="Times New Roman" w:hAnsi="Times New Roman" w:cs="Times New Roman"/>
          <w:sz w:val="20"/>
          <w:szCs w:val="20"/>
        </w:rPr>
        <w:t>)</w:t>
      </w:r>
      <w:r w:rsidR="00F778BA">
        <w:rPr>
          <w:rStyle w:val="FootnoteReference"/>
          <w:rFonts w:ascii="Times New Roman" w:hAnsi="Times New Roman" w:cs="Times New Roman"/>
          <w:sz w:val="20"/>
          <w:szCs w:val="20"/>
        </w:rPr>
        <w:footnoteReference w:id="40"/>
      </w:r>
      <w:r w:rsidR="006B0A44" w:rsidRPr="008B49E8">
        <w:rPr>
          <w:rFonts w:ascii="Times New Roman" w:hAnsi="Times New Roman" w:cs="Times New Roman"/>
          <w:sz w:val="20"/>
          <w:szCs w:val="20"/>
        </w:rPr>
        <w:t xml:space="preserve"> ruled the </w:t>
      </w:r>
      <w:r w:rsidR="00D2682E" w:rsidRPr="008B49E8">
        <w:rPr>
          <w:rFonts w:ascii="Times New Roman" w:hAnsi="Times New Roman" w:cs="Times New Roman"/>
          <w:sz w:val="20"/>
          <w:szCs w:val="20"/>
        </w:rPr>
        <w:t xml:space="preserve">United Nations </w:t>
      </w:r>
      <w:r w:rsidR="006B0A44" w:rsidRPr="008B49E8">
        <w:rPr>
          <w:rFonts w:ascii="Times New Roman" w:hAnsi="Times New Roman" w:cs="Times New Roman"/>
          <w:sz w:val="20"/>
          <w:szCs w:val="20"/>
        </w:rPr>
        <w:t>S</w:t>
      </w:r>
      <w:r w:rsidR="00D2682E" w:rsidRPr="008B49E8">
        <w:rPr>
          <w:rFonts w:ascii="Times New Roman" w:hAnsi="Times New Roman" w:cs="Times New Roman"/>
          <w:sz w:val="20"/>
          <w:szCs w:val="20"/>
        </w:rPr>
        <w:t xml:space="preserve">pecial Rapporteur on rights of persons with disability </w:t>
      </w:r>
      <w:proofErr w:type="gramStart"/>
      <w:r w:rsidR="00D2682E" w:rsidRPr="008B49E8">
        <w:rPr>
          <w:rFonts w:ascii="Times New Roman" w:eastAsia="Times New Roman" w:hAnsi="Times New Roman" w:cs="Times New Roman"/>
          <w:iCs/>
          <w:sz w:val="20"/>
          <w:szCs w:val="20"/>
        </w:rPr>
        <w:t xml:space="preserve">Catalina  </w:t>
      </w:r>
      <w:proofErr w:type="spellStart"/>
      <w:r w:rsidR="00D2682E" w:rsidRPr="008B49E8">
        <w:rPr>
          <w:rFonts w:ascii="Times New Roman" w:eastAsia="Times New Roman" w:hAnsi="Times New Roman" w:cs="Times New Roman"/>
          <w:iCs/>
          <w:sz w:val="20"/>
          <w:szCs w:val="20"/>
        </w:rPr>
        <w:t>Devandas</w:t>
      </w:r>
      <w:proofErr w:type="spellEnd"/>
      <w:proofErr w:type="gramEnd"/>
      <w:r w:rsidR="00D2682E" w:rsidRPr="008B49E8">
        <w:rPr>
          <w:rFonts w:ascii="Times New Roman" w:eastAsia="Times New Roman" w:hAnsi="Times New Roman" w:cs="Times New Roman"/>
          <w:iCs/>
          <w:sz w:val="20"/>
          <w:szCs w:val="20"/>
        </w:rPr>
        <w:t xml:space="preserve">-Aguilar, and on the right to health, </w:t>
      </w:r>
      <w:proofErr w:type="spellStart"/>
      <w:r w:rsidR="00D2682E" w:rsidRPr="008B49E8">
        <w:rPr>
          <w:rFonts w:ascii="Times New Roman" w:eastAsia="Times New Roman" w:hAnsi="Times New Roman" w:cs="Times New Roman"/>
          <w:iCs/>
          <w:sz w:val="20"/>
          <w:szCs w:val="20"/>
        </w:rPr>
        <w:t>Dainius</w:t>
      </w:r>
      <w:proofErr w:type="spellEnd"/>
      <w:r w:rsidR="00D2682E" w:rsidRPr="008B49E8">
        <w:rPr>
          <w:rFonts w:ascii="Times New Roman" w:eastAsia="Times New Roman" w:hAnsi="Times New Roman" w:cs="Times New Roman"/>
          <w:iCs/>
          <w:sz w:val="20"/>
          <w:szCs w:val="20"/>
        </w:rPr>
        <w:t xml:space="preserve"> </w:t>
      </w:r>
      <w:proofErr w:type="spellStart"/>
      <w:r w:rsidR="00D2682E" w:rsidRPr="008B49E8">
        <w:rPr>
          <w:rFonts w:ascii="Times New Roman" w:eastAsia="Times New Roman" w:hAnsi="Times New Roman" w:cs="Times New Roman"/>
          <w:iCs/>
          <w:sz w:val="20"/>
          <w:szCs w:val="20"/>
        </w:rPr>
        <w:t>Pûras</w:t>
      </w:r>
      <w:proofErr w:type="spellEnd"/>
      <w:r w:rsidR="00D2682E" w:rsidRPr="008B49E8">
        <w:rPr>
          <w:rFonts w:ascii="Times New Roman" w:eastAsia="Times New Roman" w:hAnsi="Times New Roman" w:cs="Times New Roman"/>
          <w:iCs/>
          <w:sz w:val="20"/>
          <w:szCs w:val="20"/>
        </w:rPr>
        <w:t>, declared that al</w:t>
      </w:r>
      <w:r w:rsidR="00B046BF" w:rsidRPr="008B49E8">
        <w:rPr>
          <w:rFonts w:ascii="Times New Roman" w:eastAsia="Times New Roman" w:hAnsi="Times New Roman" w:cs="Times New Roman"/>
          <w:iCs/>
          <w:sz w:val="20"/>
          <w:szCs w:val="20"/>
        </w:rPr>
        <w:t xml:space="preserve">l government entities should </w:t>
      </w:r>
      <w:r w:rsidR="00D2682E" w:rsidRPr="008B49E8">
        <w:rPr>
          <w:rFonts w:ascii="Times New Roman" w:eastAsia="Times New Roman" w:hAnsi="Times New Roman" w:cs="Times New Roman"/>
          <w:iCs/>
          <w:sz w:val="20"/>
          <w:szCs w:val="20"/>
        </w:rPr>
        <w:t>“eradicate all forms of non-consensual psychiatric treatment.”</w:t>
      </w:r>
      <w:r w:rsidR="006B0A44" w:rsidRPr="008B49E8">
        <w:rPr>
          <w:rFonts w:ascii="Times New Roman" w:hAnsi="Times New Roman" w:cs="Times New Roman"/>
          <w:sz w:val="20"/>
          <w:szCs w:val="20"/>
        </w:rPr>
        <w:t xml:space="preserve"> </w:t>
      </w:r>
    </w:p>
    <w:p w14:paraId="743C7D2F" w14:textId="29E622AE" w:rsidR="008B2592" w:rsidRPr="008B49E8" w:rsidRDefault="00494668" w:rsidP="00494668">
      <w:pPr>
        <w:ind w:left="1080"/>
        <w:rPr>
          <w:rFonts w:ascii="Times New Roman" w:hAnsi="Times New Roman" w:cs="Times New Roman"/>
          <w:sz w:val="20"/>
          <w:szCs w:val="20"/>
        </w:rPr>
      </w:pPr>
      <w:r>
        <w:rPr>
          <w:rFonts w:ascii="Times New Roman" w:hAnsi="Times New Roman" w:cs="Times New Roman"/>
          <w:sz w:val="20"/>
          <w:szCs w:val="20"/>
        </w:rPr>
        <w:t xml:space="preserve">4. </w:t>
      </w:r>
      <w:r w:rsidR="008B2592" w:rsidRPr="008B49E8">
        <w:rPr>
          <w:rFonts w:ascii="Times New Roman" w:hAnsi="Times New Roman" w:cs="Times New Roman"/>
          <w:sz w:val="20"/>
          <w:szCs w:val="20"/>
        </w:rPr>
        <w:t>The Human Rights Council, in its 2017 resolution on mental health and human rights,</w:t>
      </w:r>
    </w:p>
    <w:p w14:paraId="4F9B75A0" w14:textId="77777777" w:rsidR="008B2592" w:rsidRPr="008B49E8" w:rsidRDefault="008B2592" w:rsidP="00494668">
      <w:pPr>
        <w:ind w:left="1080"/>
        <w:rPr>
          <w:rFonts w:ascii="Times New Roman" w:hAnsi="Times New Roman" w:cs="Times New Roman"/>
          <w:sz w:val="20"/>
          <w:szCs w:val="20"/>
        </w:rPr>
      </w:pPr>
      <w:r w:rsidRPr="008B49E8">
        <w:rPr>
          <w:rFonts w:ascii="Times New Roman" w:hAnsi="Times New Roman" w:cs="Times New Roman"/>
          <w:sz w:val="20"/>
          <w:szCs w:val="20"/>
          <w:lang w:val="en-GB"/>
        </w:rPr>
        <w:t>‘8.</w:t>
      </w:r>
      <w:r w:rsidRPr="008B49E8">
        <w:rPr>
          <w:rFonts w:ascii="Times New Roman" w:hAnsi="Times New Roman" w:cs="Times New Roman"/>
          <w:sz w:val="20"/>
          <w:szCs w:val="20"/>
          <w:lang w:val="en-GB"/>
        </w:rPr>
        <w:tab/>
      </w:r>
      <w:r w:rsidRPr="008B49E8">
        <w:rPr>
          <w:rFonts w:ascii="Times New Roman" w:hAnsi="Times New Roman" w:cs="Times New Roman"/>
          <w:i/>
          <w:iCs/>
          <w:sz w:val="20"/>
          <w:szCs w:val="20"/>
          <w:lang w:val="en-GB"/>
        </w:rPr>
        <w:t>Calls upon</w:t>
      </w:r>
      <w:r w:rsidRPr="008B49E8">
        <w:rPr>
          <w:rFonts w:ascii="Times New Roman" w:hAnsi="Times New Roman" w:cs="Times New Roman"/>
          <w:sz w:val="20"/>
          <w:szCs w:val="20"/>
          <w:lang w:val="en-GB"/>
        </w:rPr>
        <w:t xml:space="preserve"> States to abandon all practices that fail to respect the rights, will and preferences of all persons, on an equal basis, and that lead to power imbalances, stigma and discrimination in mental health settings</w:t>
      </w:r>
      <w:r w:rsidRPr="008B49E8">
        <w:rPr>
          <w:rFonts w:ascii="Times New Roman" w:hAnsi="Times New Roman" w:cs="Times New Roman"/>
          <w:iCs/>
          <w:sz w:val="20"/>
          <w:szCs w:val="20"/>
          <w:lang w:val="en-GB"/>
        </w:rPr>
        <w:t>.’</w:t>
      </w:r>
      <w:r>
        <w:rPr>
          <w:rStyle w:val="FootnoteReference"/>
          <w:rFonts w:ascii="Times New Roman" w:hAnsi="Times New Roman" w:cs="Times New Roman"/>
          <w:iCs/>
          <w:sz w:val="20"/>
          <w:szCs w:val="20"/>
          <w:lang w:val="en-GB"/>
        </w:rPr>
        <w:footnoteReference w:id="41"/>
      </w:r>
    </w:p>
    <w:p w14:paraId="19FC5737" w14:textId="5B3C958C" w:rsidR="00363611" w:rsidRPr="008B49E8" w:rsidRDefault="00494668" w:rsidP="00494668">
      <w:pPr>
        <w:ind w:left="1080"/>
        <w:rPr>
          <w:rFonts w:ascii="Times New Roman" w:hAnsi="Times New Roman" w:cs="Times New Roman"/>
          <w:sz w:val="20"/>
          <w:szCs w:val="20"/>
        </w:rPr>
      </w:pPr>
      <w:r>
        <w:rPr>
          <w:rFonts w:ascii="Times New Roman" w:hAnsi="Times New Roman" w:cs="Times New Roman"/>
          <w:sz w:val="20"/>
          <w:szCs w:val="20"/>
        </w:rPr>
        <w:lastRenderedPageBreak/>
        <w:t xml:space="preserve">5. </w:t>
      </w:r>
      <w:r w:rsidR="00D13E80" w:rsidRPr="008B49E8">
        <w:rPr>
          <w:rFonts w:ascii="Times New Roman" w:hAnsi="Times New Roman" w:cs="Times New Roman"/>
          <w:sz w:val="20"/>
          <w:szCs w:val="20"/>
        </w:rPr>
        <w:t xml:space="preserve">The World Health Organization </w:t>
      </w:r>
      <w:r w:rsidR="00DC54B5" w:rsidRPr="008B49E8">
        <w:rPr>
          <w:rFonts w:ascii="Times New Roman" w:hAnsi="Times New Roman" w:cs="Times New Roman"/>
          <w:sz w:val="20"/>
          <w:szCs w:val="20"/>
        </w:rPr>
        <w:t xml:space="preserve">(WHO) </w:t>
      </w:r>
      <w:r w:rsidR="00D13E80" w:rsidRPr="008B49E8">
        <w:rPr>
          <w:rFonts w:ascii="Times New Roman" w:hAnsi="Times New Roman" w:cs="Times New Roman"/>
          <w:sz w:val="20"/>
          <w:szCs w:val="20"/>
        </w:rPr>
        <w:t>has withdrawn its earlier recommendation that states enact legislation to regulate involuntary internment and involuntary treatment in mental health, and instead promotes an end to all coercive practices in mental health settings.</w:t>
      </w:r>
      <w:r w:rsidR="00D13E80">
        <w:rPr>
          <w:rStyle w:val="FootnoteReference"/>
          <w:rFonts w:ascii="Times New Roman" w:hAnsi="Times New Roman" w:cs="Times New Roman"/>
          <w:sz w:val="20"/>
          <w:szCs w:val="20"/>
        </w:rPr>
        <w:footnoteReference w:id="42"/>
      </w:r>
    </w:p>
    <w:p w14:paraId="00AA9587" w14:textId="77777777" w:rsidR="00363611" w:rsidRDefault="00363611" w:rsidP="006E4B19">
      <w:pPr>
        <w:pStyle w:val="ListParagraph"/>
        <w:ind w:left="1800"/>
        <w:rPr>
          <w:rFonts w:ascii="Times New Roman" w:hAnsi="Times New Roman" w:cs="Times New Roman"/>
          <w:sz w:val="20"/>
          <w:szCs w:val="20"/>
        </w:rPr>
      </w:pPr>
    </w:p>
    <w:p w14:paraId="2B370687" w14:textId="77777777" w:rsidR="00A61768" w:rsidRPr="001C0A9A" w:rsidRDefault="00A61768" w:rsidP="002907F0">
      <w:pPr>
        <w:pStyle w:val="ListParagraph"/>
        <w:numPr>
          <w:ilvl w:val="0"/>
          <w:numId w:val="1"/>
        </w:numPr>
        <w:rPr>
          <w:rFonts w:ascii="Times New Roman" w:hAnsi="Times New Roman" w:cs="Times New Roman"/>
          <w:b/>
          <w:sz w:val="20"/>
          <w:szCs w:val="20"/>
        </w:rPr>
      </w:pPr>
      <w:r w:rsidRPr="001C0A9A">
        <w:rPr>
          <w:rFonts w:ascii="Times New Roman" w:hAnsi="Times New Roman" w:cs="Times New Roman"/>
          <w:b/>
          <w:sz w:val="20"/>
          <w:szCs w:val="20"/>
        </w:rPr>
        <w:t>Recommended Questions</w:t>
      </w:r>
    </w:p>
    <w:p w14:paraId="79024281" w14:textId="77777777" w:rsidR="00A61768" w:rsidRPr="001C0A9A" w:rsidRDefault="00A61768" w:rsidP="00A61768">
      <w:pPr>
        <w:pStyle w:val="ListParagraph"/>
        <w:numPr>
          <w:ilvl w:val="0"/>
          <w:numId w:val="3"/>
        </w:numPr>
        <w:rPr>
          <w:rFonts w:ascii="Times New Roman" w:hAnsi="Times New Roman" w:cs="Times New Roman"/>
          <w:sz w:val="20"/>
          <w:szCs w:val="20"/>
        </w:rPr>
      </w:pPr>
      <w:r w:rsidRPr="001C0A9A">
        <w:rPr>
          <w:rFonts w:ascii="Times New Roman" w:hAnsi="Times New Roman" w:cs="Times New Roman"/>
          <w:sz w:val="20"/>
          <w:szCs w:val="20"/>
        </w:rPr>
        <w:t xml:space="preserve">What </w:t>
      </w:r>
      <w:r w:rsidR="005A472E" w:rsidRPr="001C0A9A">
        <w:rPr>
          <w:rFonts w:ascii="Times New Roman" w:hAnsi="Times New Roman" w:cs="Times New Roman"/>
          <w:sz w:val="20"/>
          <w:szCs w:val="20"/>
        </w:rPr>
        <w:t xml:space="preserve">specific </w:t>
      </w:r>
      <w:r w:rsidRPr="001C0A9A">
        <w:rPr>
          <w:rFonts w:ascii="Times New Roman" w:hAnsi="Times New Roman" w:cs="Times New Roman"/>
          <w:sz w:val="20"/>
          <w:szCs w:val="20"/>
        </w:rPr>
        <w:t>steps will the United States take to stop</w:t>
      </w:r>
      <w:r w:rsidR="00C03733" w:rsidRPr="001C0A9A">
        <w:rPr>
          <w:rFonts w:ascii="Times New Roman" w:hAnsi="Times New Roman" w:cs="Times New Roman"/>
          <w:sz w:val="20"/>
          <w:szCs w:val="20"/>
        </w:rPr>
        <w:t>, as soon as possible,</w:t>
      </w:r>
      <w:r w:rsidRPr="001C0A9A">
        <w:rPr>
          <w:rFonts w:ascii="Times New Roman" w:hAnsi="Times New Roman" w:cs="Times New Roman"/>
          <w:sz w:val="20"/>
          <w:szCs w:val="20"/>
        </w:rPr>
        <w:t xml:space="preserve"> the nonconsensual psychiatric treatment of individuals</w:t>
      </w:r>
      <w:r w:rsidR="00C03733" w:rsidRPr="001C0A9A">
        <w:rPr>
          <w:rFonts w:ascii="Times New Roman" w:hAnsi="Times New Roman" w:cs="Times New Roman"/>
          <w:sz w:val="20"/>
          <w:szCs w:val="20"/>
        </w:rPr>
        <w:t xml:space="preserve"> throughout the United States</w:t>
      </w:r>
      <w:r w:rsidRPr="001C0A9A">
        <w:rPr>
          <w:rFonts w:ascii="Times New Roman" w:hAnsi="Times New Roman" w:cs="Times New Roman"/>
          <w:sz w:val="20"/>
          <w:szCs w:val="20"/>
        </w:rPr>
        <w:t>?</w:t>
      </w:r>
    </w:p>
    <w:p w14:paraId="66BE55EB" w14:textId="77777777" w:rsidR="00A61768" w:rsidRPr="001C0A9A" w:rsidRDefault="00A61768" w:rsidP="00A61768">
      <w:pPr>
        <w:pStyle w:val="ListParagraph"/>
        <w:numPr>
          <w:ilvl w:val="0"/>
          <w:numId w:val="3"/>
        </w:numPr>
        <w:rPr>
          <w:rFonts w:ascii="Times New Roman" w:hAnsi="Times New Roman" w:cs="Times New Roman"/>
          <w:sz w:val="20"/>
          <w:szCs w:val="20"/>
        </w:rPr>
      </w:pPr>
      <w:r w:rsidRPr="001C0A9A">
        <w:rPr>
          <w:rFonts w:ascii="Times New Roman" w:hAnsi="Times New Roman" w:cs="Times New Roman"/>
          <w:sz w:val="20"/>
          <w:szCs w:val="20"/>
        </w:rPr>
        <w:t xml:space="preserve">What </w:t>
      </w:r>
      <w:r w:rsidR="005A472E" w:rsidRPr="001C0A9A">
        <w:rPr>
          <w:rFonts w:ascii="Times New Roman" w:hAnsi="Times New Roman" w:cs="Times New Roman"/>
          <w:sz w:val="20"/>
          <w:szCs w:val="20"/>
        </w:rPr>
        <w:t xml:space="preserve">specific </w:t>
      </w:r>
      <w:r w:rsidRPr="001C0A9A">
        <w:rPr>
          <w:rFonts w:ascii="Times New Roman" w:hAnsi="Times New Roman" w:cs="Times New Roman"/>
          <w:sz w:val="20"/>
          <w:szCs w:val="20"/>
        </w:rPr>
        <w:t>steps will the United States take to stop</w:t>
      </w:r>
      <w:r w:rsidR="00C03733" w:rsidRPr="001C0A9A">
        <w:rPr>
          <w:rFonts w:ascii="Times New Roman" w:hAnsi="Times New Roman" w:cs="Times New Roman"/>
          <w:sz w:val="20"/>
          <w:szCs w:val="20"/>
        </w:rPr>
        <w:t>, as soon as possible,</w:t>
      </w:r>
      <w:r w:rsidRPr="001C0A9A">
        <w:rPr>
          <w:rFonts w:ascii="Times New Roman" w:hAnsi="Times New Roman" w:cs="Times New Roman"/>
          <w:sz w:val="20"/>
          <w:szCs w:val="20"/>
        </w:rPr>
        <w:t xml:space="preserve"> the nonconsensual psychiatric treatment of children</w:t>
      </w:r>
      <w:r w:rsidR="00C03733" w:rsidRPr="001C0A9A">
        <w:rPr>
          <w:rFonts w:ascii="Times New Roman" w:hAnsi="Times New Roman" w:cs="Times New Roman"/>
          <w:sz w:val="20"/>
          <w:szCs w:val="20"/>
        </w:rPr>
        <w:t xml:space="preserve"> throughout the United States</w:t>
      </w:r>
      <w:r w:rsidRPr="001C0A9A">
        <w:rPr>
          <w:rFonts w:ascii="Times New Roman" w:hAnsi="Times New Roman" w:cs="Times New Roman"/>
          <w:sz w:val="20"/>
          <w:szCs w:val="20"/>
        </w:rPr>
        <w:t>?</w:t>
      </w:r>
    </w:p>
    <w:p w14:paraId="2EF31521" w14:textId="77777777" w:rsidR="002907F0" w:rsidRDefault="002907F0" w:rsidP="00A61768">
      <w:pPr>
        <w:pStyle w:val="ListParagraph"/>
        <w:numPr>
          <w:ilvl w:val="0"/>
          <w:numId w:val="3"/>
        </w:numPr>
        <w:rPr>
          <w:rFonts w:ascii="Times New Roman" w:hAnsi="Times New Roman" w:cs="Times New Roman"/>
          <w:sz w:val="20"/>
          <w:szCs w:val="20"/>
        </w:rPr>
      </w:pPr>
      <w:r w:rsidRPr="001C0A9A">
        <w:rPr>
          <w:rFonts w:ascii="Times New Roman" w:hAnsi="Times New Roman" w:cs="Times New Roman"/>
          <w:sz w:val="20"/>
          <w:szCs w:val="20"/>
        </w:rPr>
        <w:t xml:space="preserve">Why hasn’t the United States yet made any serious efforts to stop nonconsensual treatment of individuals? </w:t>
      </w:r>
    </w:p>
    <w:p w14:paraId="3E7E5706" w14:textId="77777777" w:rsidR="008B2592" w:rsidRPr="008B2592" w:rsidRDefault="008B2592" w:rsidP="008B2592">
      <w:pPr>
        <w:rPr>
          <w:rFonts w:ascii="Times New Roman" w:hAnsi="Times New Roman" w:cs="Times New Roman"/>
          <w:sz w:val="20"/>
          <w:szCs w:val="20"/>
        </w:rPr>
      </w:pPr>
    </w:p>
    <w:p w14:paraId="0FDD5853" w14:textId="77777777" w:rsidR="00C03733" w:rsidRPr="001C0A9A" w:rsidRDefault="00A61768" w:rsidP="002907F0">
      <w:pPr>
        <w:pStyle w:val="ListParagraph"/>
        <w:numPr>
          <w:ilvl w:val="0"/>
          <w:numId w:val="1"/>
        </w:numPr>
        <w:rPr>
          <w:rFonts w:ascii="Times New Roman" w:hAnsi="Times New Roman" w:cs="Times New Roman"/>
          <w:b/>
          <w:sz w:val="20"/>
          <w:szCs w:val="20"/>
        </w:rPr>
      </w:pPr>
      <w:r w:rsidRPr="001C0A9A">
        <w:rPr>
          <w:rFonts w:ascii="Times New Roman" w:hAnsi="Times New Roman" w:cs="Times New Roman"/>
          <w:b/>
          <w:sz w:val="20"/>
          <w:szCs w:val="20"/>
        </w:rPr>
        <w:t>Suggested Recommendations</w:t>
      </w:r>
    </w:p>
    <w:p w14:paraId="39922525" w14:textId="62237D00" w:rsidR="00C03733" w:rsidRPr="001C0A9A" w:rsidRDefault="00C03733" w:rsidP="00C03733">
      <w:pPr>
        <w:pStyle w:val="ListParagraph"/>
        <w:numPr>
          <w:ilvl w:val="0"/>
          <w:numId w:val="5"/>
        </w:numPr>
        <w:rPr>
          <w:rFonts w:ascii="Times New Roman" w:hAnsi="Times New Roman" w:cs="Times New Roman"/>
          <w:sz w:val="20"/>
          <w:szCs w:val="20"/>
        </w:rPr>
      </w:pPr>
      <w:r w:rsidRPr="001C0A9A">
        <w:rPr>
          <w:rFonts w:ascii="Times New Roman" w:hAnsi="Times New Roman" w:cs="Times New Roman"/>
          <w:sz w:val="20"/>
          <w:szCs w:val="20"/>
        </w:rPr>
        <w:t>The Human Rights Committee should recommend that the United States’ federal government’s Human and Health Services Department</w:t>
      </w:r>
      <w:r w:rsidR="00D3364D">
        <w:rPr>
          <w:rFonts w:ascii="Times New Roman" w:hAnsi="Times New Roman" w:cs="Times New Roman"/>
          <w:sz w:val="20"/>
          <w:szCs w:val="20"/>
        </w:rPr>
        <w:t xml:space="preserve"> and Department of Justice</w:t>
      </w:r>
      <w:r w:rsidR="00DE2AE6">
        <w:rPr>
          <w:rFonts w:ascii="Times New Roman" w:hAnsi="Times New Roman" w:cs="Times New Roman"/>
          <w:sz w:val="20"/>
          <w:szCs w:val="20"/>
        </w:rPr>
        <w:t xml:space="preserve"> </w:t>
      </w:r>
      <w:r w:rsidRPr="001C0A9A">
        <w:rPr>
          <w:rFonts w:ascii="Times New Roman" w:hAnsi="Times New Roman" w:cs="Times New Roman"/>
          <w:sz w:val="20"/>
          <w:szCs w:val="20"/>
        </w:rPr>
        <w:t xml:space="preserve">enact a detailed policy to stop the nonconsensual psychiatric treatment of individuals throughout the United States. </w:t>
      </w:r>
    </w:p>
    <w:p w14:paraId="36A7D0BD" w14:textId="77777777" w:rsidR="00510955" w:rsidRDefault="00C03733" w:rsidP="0056685D">
      <w:pPr>
        <w:pStyle w:val="ListParagraph"/>
        <w:numPr>
          <w:ilvl w:val="0"/>
          <w:numId w:val="5"/>
        </w:numPr>
      </w:pPr>
      <w:r w:rsidRPr="001C0A9A">
        <w:rPr>
          <w:rFonts w:ascii="Times New Roman" w:hAnsi="Times New Roman" w:cs="Times New Roman"/>
          <w:sz w:val="20"/>
          <w:szCs w:val="20"/>
        </w:rPr>
        <w:t>The Human Rights Committee should recommend that the United States’ federal government’s Human and Health Services Department</w:t>
      </w:r>
      <w:r w:rsidR="00D3364D">
        <w:rPr>
          <w:rFonts w:ascii="Times New Roman" w:hAnsi="Times New Roman" w:cs="Times New Roman"/>
          <w:sz w:val="20"/>
          <w:szCs w:val="20"/>
        </w:rPr>
        <w:t xml:space="preserve"> and Department of Justice</w:t>
      </w:r>
      <w:r w:rsidRPr="001C0A9A">
        <w:rPr>
          <w:rFonts w:ascii="Times New Roman" w:hAnsi="Times New Roman" w:cs="Times New Roman"/>
          <w:sz w:val="20"/>
          <w:szCs w:val="20"/>
        </w:rPr>
        <w:t xml:space="preserve"> enact a detailed policy to</w:t>
      </w:r>
      <w:r w:rsidR="00D3364D">
        <w:rPr>
          <w:rFonts w:ascii="Times New Roman" w:hAnsi="Times New Roman" w:cs="Times New Roman"/>
          <w:sz w:val="20"/>
          <w:szCs w:val="20"/>
        </w:rPr>
        <w:t xml:space="preserve"> promote the</w:t>
      </w:r>
      <w:r w:rsidRPr="001C0A9A">
        <w:rPr>
          <w:rFonts w:ascii="Times New Roman" w:hAnsi="Times New Roman" w:cs="Times New Roman"/>
          <w:sz w:val="20"/>
          <w:szCs w:val="20"/>
        </w:rPr>
        <w:t xml:space="preserve"> repeal </w:t>
      </w:r>
      <w:r w:rsidR="00D3364D">
        <w:rPr>
          <w:rFonts w:ascii="Times New Roman" w:hAnsi="Times New Roman" w:cs="Times New Roman"/>
          <w:sz w:val="20"/>
          <w:szCs w:val="20"/>
        </w:rPr>
        <w:t>of</w:t>
      </w:r>
      <w:r w:rsidR="00D3364D" w:rsidRPr="001C0A9A">
        <w:rPr>
          <w:rFonts w:ascii="Times New Roman" w:hAnsi="Times New Roman" w:cs="Times New Roman"/>
          <w:sz w:val="20"/>
          <w:szCs w:val="20"/>
        </w:rPr>
        <w:t xml:space="preserve"> </w:t>
      </w:r>
      <w:r w:rsidRPr="001C0A9A">
        <w:rPr>
          <w:rFonts w:ascii="Times New Roman" w:hAnsi="Times New Roman" w:cs="Times New Roman"/>
          <w:sz w:val="20"/>
          <w:szCs w:val="20"/>
        </w:rPr>
        <w:t xml:space="preserve">federal, state, and local laws that permit nonconsensual psychiatric </w:t>
      </w:r>
      <w:r w:rsidRPr="00DE2AE6">
        <w:rPr>
          <w:rFonts w:ascii="Times New Roman" w:hAnsi="Times New Roman" w:cs="Times New Roman"/>
          <w:sz w:val="20"/>
          <w:szCs w:val="20"/>
        </w:rPr>
        <w:t>treatment.</w:t>
      </w:r>
    </w:p>
    <w:p w14:paraId="5EFFA366" w14:textId="77777777" w:rsidR="00D3364D" w:rsidRPr="00C22481" w:rsidRDefault="00D3364D" w:rsidP="0056685D">
      <w:pPr>
        <w:pStyle w:val="ListParagraph"/>
        <w:numPr>
          <w:ilvl w:val="0"/>
          <w:numId w:val="5"/>
        </w:numPr>
        <w:rPr>
          <w:rFonts w:ascii="Times New Roman" w:hAnsi="Times New Roman" w:cs="Times New Roman"/>
          <w:sz w:val="20"/>
          <w:szCs w:val="20"/>
        </w:rPr>
      </w:pPr>
      <w:r w:rsidRPr="00C22481">
        <w:rPr>
          <w:rFonts w:ascii="Times New Roman" w:hAnsi="Times New Roman" w:cs="Times New Roman"/>
          <w:sz w:val="20"/>
          <w:szCs w:val="20"/>
        </w:rPr>
        <w:t>The Human Rights Committee should recommend that the United States Congress enact the Disability Integration Act</w:t>
      </w:r>
      <w:r w:rsidR="00F674F3" w:rsidRPr="00C22481">
        <w:rPr>
          <w:rFonts w:ascii="Times New Roman" w:hAnsi="Times New Roman" w:cs="Times New Roman"/>
          <w:sz w:val="20"/>
          <w:szCs w:val="20"/>
        </w:rPr>
        <w:t>, bill number</w:t>
      </w:r>
      <w:r w:rsidR="00FB1A7F" w:rsidRPr="00C22481">
        <w:rPr>
          <w:rFonts w:ascii="Times New Roman" w:hAnsi="Times New Roman" w:cs="Times New Roman"/>
          <w:sz w:val="20"/>
          <w:szCs w:val="20"/>
        </w:rPr>
        <w:t xml:space="preserve"> S.190</w:t>
      </w:r>
      <w:r w:rsidR="00F674F3" w:rsidRPr="00C22481">
        <w:rPr>
          <w:rFonts w:ascii="Times New Roman" w:hAnsi="Times New Roman" w:cs="Times New Roman"/>
          <w:sz w:val="20"/>
          <w:szCs w:val="20"/>
        </w:rPr>
        <w:t xml:space="preserve"> in the 115</w:t>
      </w:r>
      <w:r w:rsidR="00AF7059" w:rsidRPr="00C22481">
        <w:rPr>
          <w:rFonts w:ascii="Times New Roman" w:hAnsi="Times New Roman" w:cs="Times New Roman"/>
          <w:sz w:val="20"/>
          <w:szCs w:val="20"/>
          <w:vertAlign w:val="superscript"/>
        </w:rPr>
        <w:t>th</w:t>
      </w:r>
      <w:r w:rsidR="00F674F3" w:rsidRPr="00C22481">
        <w:rPr>
          <w:rFonts w:ascii="Times New Roman" w:hAnsi="Times New Roman" w:cs="Times New Roman"/>
          <w:sz w:val="20"/>
          <w:szCs w:val="20"/>
        </w:rPr>
        <w:t xml:space="preserve"> Congress</w:t>
      </w:r>
      <w:r w:rsidR="00FB1A7F" w:rsidRPr="00C22481">
        <w:rPr>
          <w:rFonts w:ascii="Times New Roman" w:hAnsi="Times New Roman" w:cs="Times New Roman"/>
          <w:sz w:val="20"/>
          <w:szCs w:val="20"/>
        </w:rPr>
        <w:t xml:space="preserve"> (latest bill number available as of 2017-2018).</w:t>
      </w:r>
    </w:p>
    <w:p w14:paraId="102C5780" w14:textId="77777777" w:rsidR="00B2070F" w:rsidRDefault="00B2070F" w:rsidP="00B2070F"/>
    <w:p w14:paraId="10257C01" w14:textId="77777777" w:rsidR="00B2070F" w:rsidRDefault="00B2070F" w:rsidP="00B2070F"/>
    <w:p w14:paraId="0912F62D" w14:textId="77777777" w:rsidR="00B2070F" w:rsidRDefault="00B2070F" w:rsidP="00B2070F"/>
    <w:p w14:paraId="377ADE96" w14:textId="77777777" w:rsidR="00B2070F" w:rsidRDefault="00B2070F" w:rsidP="00B2070F"/>
    <w:p w14:paraId="7FB9E9D8" w14:textId="77777777" w:rsidR="00B2070F" w:rsidRDefault="00B2070F" w:rsidP="00B2070F"/>
    <w:p w14:paraId="1A4CFD01" w14:textId="77777777" w:rsidR="00106B6C" w:rsidRPr="00B2070F" w:rsidRDefault="00106B6C" w:rsidP="00510955">
      <w:pPr>
        <w:rPr>
          <w:rFonts w:ascii="Times New Roman" w:hAnsi="Times New Roman" w:cs="Times New Roman"/>
          <w:sz w:val="16"/>
          <w:szCs w:val="16"/>
        </w:rPr>
      </w:pPr>
    </w:p>
    <w:sectPr w:rsidR="00106B6C" w:rsidRPr="00B2070F" w:rsidSect="00AC71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7174E" w14:textId="77777777" w:rsidR="004323A1" w:rsidRDefault="004323A1" w:rsidP="0043667A">
      <w:pPr>
        <w:spacing w:after="0" w:line="240" w:lineRule="auto"/>
      </w:pPr>
      <w:r>
        <w:separator/>
      </w:r>
    </w:p>
  </w:endnote>
  <w:endnote w:type="continuationSeparator" w:id="0">
    <w:p w14:paraId="0619F0AC" w14:textId="77777777" w:rsidR="004323A1" w:rsidRDefault="004323A1" w:rsidP="0043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2DAD2" w14:textId="77777777" w:rsidR="004323A1" w:rsidRDefault="004323A1" w:rsidP="0043667A">
      <w:pPr>
        <w:spacing w:after="0" w:line="240" w:lineRule="auto"/>
      </w:pPr>
      <w:r>
        <w:separator/>
      </w:r>
    </w:p>
  </w:footnote>
  <w:footnote w:type="continuationSeparator" w:id="0">
    <w:p w14:paraId="52559FB2" w14:textId="77777777" w:rsidR="004323A1" w:rsidRDefault="004323A1" w:rsidP="0043667A">
      <w:pPr>
        <w:spacing w:after="0" w:line="240" w:lineRule="auto"/>
      </w:pPr>
      <w:r>
        <w:continuationSeparator/>
      </w:r>
    </w:p>
  </w:footnote>
  <w:footnote w:id="1">
    <w:p w14:paraId="09B3B7CB" w14:textId="5C3AE825" w:rsidR="004323A1" w:rsidRPr="00A54FC7" w:rsidRDefault="004323A1">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r>
        <w:rPr>
          <w:rFonts w:ascii="Times New Roman" w:hAnsi="Times New Roman" w:cs="Times New Roman"/>
          <w:sz w:val="16"/>
          <w:szCs w:val="16"/>
        </w:rPr>
        <w:t>The Working Group on Arbitrary Detention, along with the Committee on the Rights of Persons with Disabilities, consider deprivation of liberty based on actual or perceived psychosocial disability to be a form of arbitrary detention.  This includes deprivation of liberty of any person in a mental health facility whether based solely on a diagnosis of mental health condition or based on such diagnosis in combination with other factors.  See references in section VII A and B.  In addition, the UN Special Rapporteur on Torture, along with the Committee on the Rights of Persons with Disabilities, considers that forced psychiatric interventions such as administration of neuroleptic drugs or electroshock without the person’s free and informed consent can or do amount to acts of torture or other ill-treatment. See A/63/175 paragraphs 44, 47, and passim; E/CN.4/1986/15 paragraph 119, in addition to the references in section VII B.</w:t>
      </w:r>
    </w:p>
  </w:footnote>
  <w:footnote w:id="2">
    <w:p w14:paraId="4E9E8BFC" w14:textId="77777777" w:rsidR="004323A1" w:rsidRPr="00A54FC7" w:rsidRDefault="004323A1" w:rsidP="005703F7">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r w:rsidRPr="00A54FC7">
        <w:rPr>
          <w:rFonts w:ascii="Times New Roman" w:hAnsi="Times New Roman" w:cs="Times New Roman"/>
          <w:i/>
          <w:sz w:val="16"/>
          <w:szCs w:val="16"/>
        </w:rPr>
        <w:t>Helping Families in Mental Health Crisis Act</w:t>
      </w:r>
      <w:r w:rsidRPr="00A54FC7">
        <w:rPr>
          <w:rFonts w:ascii="Times New Roman" w:hAnsi="Times New Roman" w:cs="Times New Roman"/>
          <w:sz w:val="16"/>
          <w:szCs w:val="16"/>
        </w:rPr>
        <w:t xml:space="preserve"> subsumed under </w:t>
      </w:r>
      <w:r w:rsidRPr="00A54FC7">
        <w:rPr>
          <w:rFonts w:ascii="Times New Roman" w:hAnsi="Times New Roman" w:cs="Times New Roman"/>
          <w:i/>
          <w:sz w:val="16"/>
          <w:szCs w:val="16"/>
        </w:rPr>
        <w:t>21</w:t>
      </w:r>
      <w:r w:rsidRPr="00A54FC7">
        <w:rPr>
          <w:rFonts w:ascii="Times New Roman" w:hAnsi="Times New Roman" w:cs="Times New Roman"/>
          <w:i/>
          <w:sz w:val="16"/>
          <w:szCs w:val="16"/>
          <w:vertAlign w:val="superscript"/>
        </w:rPr>
        <w:t>st</w:t>
      </w:r>
      <w:r w:rsidRPr="00A54FC7">
        <w:rPr>
          <w:rFonts w:ascii="Times New Roman" w:hAnsi="Times New Roman" w:cs="Times New Roman"/>
          <w:i/>
          <w:sz w:val="16"/>
          <w:szCs w:val="16"/>
        </w:rPr>
        <w:t xml:space="preserve"> Century Cures Act</w:t>
      </w:r>
      <w:r w:rsidRPr="00A54FC7">
        <w:rPr>
          <w:rFonts w:ascii="Times New Roman" w:hAnsi="Times New Roman" w:cs="Times New Roman"/>
          <w:sz w:val="16"/>
          <w:szCs w:val="16"/>
        </w:rPr>
        <w:t xml:space="preserve">. </w:t>
      </w:r>
      <w:proofErr w:type="gramStart"/>
      <w:r w:rsidRPr="00A54FC7">
        <w:rPr>
          <w:rFonts w:ascii="Times New Roman" w:hAnsi="Times New Roman" w:cs="Times New Roman"/>
          <w:sz w:val="16"/>
          <w:szCs w:val="16"/>
        </w:rPr>
        <w:t>42 U.S.C. 290aa.</w:t>
      </w:r>
      <w:proofErr w:type="gramEnd"/>
      <w:r w:rsidRPr="00A54FC7">
        <w:rPr>
          <w:rFonts w:ascii="Times New Roman" w:hAnsi="Times New Roman" w:cs="Times New Roman"/>
          <w:sz w:val="16"/>
          <w:szCs w:val="16"/>
        </w:rPr>
        <w:t xml:space="preserve"> Pub. L. 114-255, Div B. 130 Stat. 1202 </w:t>
      </w:r>
      <w:proofErr w:type="gramStart"/>
      <w:r w:rsidRPr="00A54FC7">
        <w:rPr>
          <w:rFonts w:ascii="Times New Roman" w:hAnsi="Times New Roman" w:cs="Times New Roman"/>
          <w:sz w:val="16"/>
          <w:szCs w:val="16"/>
        </w:rPr>
        <w:t>et</w:t>
      </w:r>
      <w:proofErr w:type="gramEnd"/>
      <w:r w:rsidRPr="00A54FC7">
        <w:rPr>
          <w:rFonts w:ascii="Times New Roman" w:hAnsi="Times New Roman" w:cs="Times New Roman"/>
          <w:sz w:val="16"/>
          <w:szCs w:val="16"/>
        </w:rPr>
        <w:t xml:space="preserve"> seq.  </w:t>
      </w:r>
    </w:p>
  </w:footnote>
  <w:footnote w:id="3">
    <w:p w14:paraId="336D26F4" w14:textId="77777777" w:rsidR="004323A1" w:rsidRPr="00A54FC7" w:rsidRDefault="004323A1">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See also the previous ICCPR list of issues submission (</w:t>
      </w:r>
      <w:hyperlink r:id="rId1" w:history="1">
        <w:r w:rsidRPr="00A54FC7">
          <w:rPr>
            <w:rStyle w:val="Hyperlink"/>
            <w:rFonts w:ascii="Times New Roman" w:hAnsi="Times New Roman" w:cs="Times New Roman"/>
            <w:sz w:val="16"/>
            <w:szCs w:val="16"/>
          </w:rPr>
          <w:t>https://d3gqux9sl0z33u.cloudfront.net/AA/AG/chrusp-biz/downloads/257813/CHRUSPjointsubmHRC122812.pdf</w:t>
        </w:r>
      </w:hyperlink>
      <w:r w:rsidRPr="00A54FC7">
        <w:rPr>
          <w:rFonts w:ascii="Times New Roman" w:hAnsi="Times New Roman" w:cs="Times New Roman"/>
          <w:sz w:val="16"/>
          <w:szCs w:val="16"/>
        </w:rPr>
        <w:t>) and full report (</w:t>
      </w:r>
      <w:hyperlink r:id="rId2" w:history="1">
        <w:r w:rsidRPr="00A54FC7">
          <w:rPr>
            <w:rStyle w:val="Hyperlink"/>
            <w:rFonts w:ascii="Times New Roman" w:hAnsi="Times New Roman" w:cs="Times New Roman"/>
            <w:sz w:val="16"/>
            <w:szCs w:val="16"/>
          </w:rPr>
          <w:t>https://dk-media.s3.amazonaws.com/AA/AG/chrusp-biz/downloads/283810/CHRUSPUSICCPRshadowreportFINAL.pdf</w:t>
        </w:r>
      </w:hyperlink>
      <w:r w:rsidRPr="00A54FC7">
        <w:rPr>
          <w:rFonts w:ascii="Times New Roman" w:hAnsi="Times New Roman" w:cs="Times New Roman"/>
          <w:sz w:val="16"/>
          <w:szCs w:val="16"/>
        </w:rPr>
        <w:t xml:space="preserve">) by CHRUSP, </w:t>
      </w:r>
      <w:proofErr w:type="spellStart"/>
      <w:r w:rsidRPr="00A54FC7">
        <w:rPr>
          <w:rFonts w:ascii="Times New Roman" w:hAnsi="Times New Roman" w:cs="Times New Roman"/>
          <w:sz w:val="16"/>
          <w:szCs w:val="16"/>
        </w:rPr>
        <w:t>PsychRights</w:t>
      </w:r>
      <w:proofErr w:type="spellEnd"/>
      <w:r w:rsidRPr="00A54FC7">
        <w:rPr>
          <w:rFonts w:ascii="Times New Roman" w:hAnsi="Times New Roman" w:cs="Times New Roman"/>
          <w:sz w:val="16"/>
          <w:szCs w:val="16"/>
        </w:rPr>
        <w:t xml:space="preserve"> and others, which provide additional citations to evidence of harm.    </w:t>
      </w:r>
    </w:p>
  </w:footnote>
  <w:footnote w:id="4">
    <w:p w14:paraId="7D7C2166" w14:textId="77777777" w:rsidR="004323A1" w:rsidRPr="00A54FC7" w:rsidRDefault="004323A1" w:rsidP="003E4944">
      <w:pPr>
        <w:pStyle w:val="Heading1"/>
        <w:spacing w:before="0" w:beforeAutospacing="0" w:after="0" w:afterAutospacing="0"/>
        <w:rPr>
          <w:b w:val="0"/>
          <w:sz w:val="16"/>
          <w:szCs w:val="16"/>
        </w:rPr>
      </w:pPr>
      <w:r w:rsidRPr="00A54FC7">
        <w:rPr>
          <w:rStyle w:val="FootnoteReference"/>
          <w:b w:val="0"/>
          <w:sz w:val="16"/>
          <w:szCs w:val="16"/>
        </w:rPr>
        <w:footnoteRef/>
      </w:r>
      <w:r w:rsidRPr="00A54FC7">
        <w:rPr>
          <w:b w:val="0"/>
          <w:sz w:val="16"/>
          <w:szCs w:val="16"/>
        </w:rPr>
        <w:t xml:space="preserve"> Coleman, Lee, M.D., (2018, November 13). </w:t>
      </w:r>
      <w:proofErr w:type="gramStart"/>
      <w:r w:rsidRPr="00A54FC7">
        <w:rPr>
          <w:b w:val="0"/>
          <w:sz w:val="16"/>
          <w:szCs w:val="16"/>
        </w:rPr>
        <w:t>[YouTube video file].</w:t>
      </w:r>
      <w:proofErr w:type="gramEnd"/>
      <w:r w:rsidRPr="00A54FC7">
        <w:rPr>
          <w:b w:val="0"/>
          <w:sz w:val="16"/>
          <w:szCs w:val="16"/>
        </w:rPr>
        <w:t xml:space="preserve"> “Dr. Lee Coleman urges the complete abolition of forced psychiatry.”  Retrieved from </w:t>
      </w:r>
      <w:hyperlink r:id="rId3" w:history="1">
        <w:r w:rsidRPr="00A54FC7">
          <w:rPr>
            <w:rStyle w:val="Hyperlink"/>
            <w:b w:val="0"/>
            <w:sz w:val="16"/>
            <w:szCs w:val="16"/>
          </w:rPr>
          <w:t>https://www.youtube.com/watch?v=f32gqzzrD08</w:t>
        </w:r>
      </w:hyperlink>
      <w:r w:rsidRPr="00A54FC7">
        <w:rPr>
          <w:b w:val="0"/>
          <w:sz w:val="16"/>
          <w:szCs w:val="16"/>
        </w:rPr>
        <w:t xml:space="preserve"> (approximately 25 minutes).</w:t>
      </w:r>
    </w:p>
  </w:footnote>
  <w:footnote w:id="5">
    <w:p w14:paraId="1E1A4031" w14:textId="77777777" w:rsidR="004323A1" w:rsidRPr="00A54FC7" w:rsidRDefault="004323A1" w:rsidP="003E4944">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proofErr w:type="spellStart"/>
      <w:r w:rsidRPr="00A54FC7">
        <w:rPr>
          <w:rFonts w:ascii="Times New Roman" w:hAnsi="Times New Roman" w:cs="Times New Roman"/>
          <w:sz w:val="16"/>
          <w:szCs w:val="16"/>
        </w:rPr>
        <w:t>Gøetzche</w:t>
      </w:r>
      <w:proofErr w:type="spellEnd"/>
      <w:r w:rsidRPr="00A54FC7">
        <w:rPr>
          <w:rFonts w:ascii="Times New Roman" w:hAnsi="Times New Roman" w:cs="Times New Roman"/>
          <w:sz w:val="16"/>
          <w:szCs w:val="16"/>
        </w:rPr>
        <w:t xml:space="preserve">, Peter, M.D. (2016, June 1). </w:t>
      </w:r>
      <w:proofErr w:type="gramStart"/>
      <w:r w:rsidRPr="00A54FC7">
        <w:rPr>
          <w:rFonts w:ascii="Times New Roman" w:hAnsi="Times New Roman" w:cs="Times New Roman"/>
          <w:sz w:val="16"/>
          <w:szCs w:val="16"/>
        </w:rPr>
        <w:t xml:space="preserve">Affidavit of Dr. Peter </w:t>
      </w:r>
      <w:proofErr w:type="spellStart"/>
      <w:r w:rsidRPr="00A54FC7">
        <w:rPr>
          <w:rFonts w:ascii="Times New Roman" w:hAnsi="Times New Roman" w:cs="Times New Roman"/>
          <w:sz w:val="16"/>
          <w:szCs w:val="16"/>
        </w:rPr>
        <w:t>Gøetzche</w:t>
      </w:r>
      <w:proofErr w:type="spellEnd"/>
      <w:r w:rsidRPr="00A54FC7">
        <w:rPr>
          <w:rFonts w:ascii="Times New Roman" w:hAnsi="Times New Roman" w:cs="Times New Roman"/>
          <w:sz w:val="16"/>
          <w:szCs w:val="16"/>
        </w:rPr>
        <w:t>.</w:t>
      </w:r>
      <w:proofErr w:type="gramEnd"/>
      <w:r w:rsidRPr="00A54FC7">
        <w:rPr>
          <w:rFonts w:ascii="Times New Roman" w:hAnsi="Times New Roman" w:cs="Times New Roman"/>
          <w:sz w:val="16"/>
          <w:szCs w:val="16"/>
        </w:rPr>
        <w:t xml:space="preserve"> Retrieved from </w:t>
      </w:r>
      <w:hyperlink r:id="rId4" w:history="1">
        <w:r w:rsidRPr="00A54FC7">
          <w:rPr>
            <w:rStyle w:val="Hyperlink"/>
            <w:rFonts w:ascii="Times New Roman" w:hAnsi="Times New Roman" w:cs="Times New Roman"/>
            <w:sz w:val="16"/>
            <w:szCs w:val="16"/>
          </w:rPr>
          <w:t>http://psychrights.org/Litigation/160601PGotzscheAffidavit</w:t>
        </w:r>
      </w:hyperlink>
      <w:r w:rsidRPr="00A54FC7">
        <w:rPr>
          <w:rFonts w:ascii="Times New Roman" w:hAnsi="Times New Roman" w:cs="Times New Roman"/>
          <w:sz w:val="16"/>
          <w:szCs w:val="16"/>
        </w:rPr>
        <w:t>.</w:t>
      </w:r>
    </w:p>
  </w:footnote>
  <w:footnote w:id="6">
    <w:p w14:paraId="701D4E45" w14:textId="77777777" w:rsidR="004323A1" w:rsidRPr="00A54FC7" w:rsidRDefault="004323A1" w:rsidP="003E4944">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Whitaker, Robert. (2004). “</w:t>
      </w:r>
      <w:hyperlink r:id="rId5" w:history="1">
        <w:r w:rsidRPr="00A54FC7">
          <w:rPr>
            <w:rStyle w:val="Hyperlink"/>
            <w:rFonts w:ascii="Times New Roman" w:hAnsi="Times New Roman" w:cs="Times New Roman"/>
            <w:color w:val="auto"/>
            <w:sz w:val="16"/>
            <w:szCs w:val="16"/>
            <w:u w:val="none"/>
          </w:rPr>
          <w:t>The case against antipsychotic drugs: a 50-year record of doing more harm than good</w:t>
        </w:r>
      </w:hyperlink>
      <w:r w:rsidRPr="00A54FC7">
        <w:rPr>
          <w:rFonts w:ascii="Times New Roman" w:hAnsi="Times New Roman" w:cs="Times New Roman"/>
          <w:sz w:val="16"/>
          <w:szCs w:val="16"/>
        </w:rPr>
        <w:t xml:space="preserve">” by Robert Whitaker, </w:t>
      </w:r>
      <w:r w:rsidRPr="00A54FC7">
        <w:rPr>
          <w:rFonts w:ascii="Times New Roman" w:hAnsi="Times New Roman" w:cs="Times New Roman"/>
          <w:i/>
          <w:iCs/>
          <w:sz w:val="16"/>
          <w:szCs w:val="16"/>
        </w:rPr>
        <w:t>Medical Hypotheses,</w:t>
      </w:r>
      <w:r w:rsidRPr="00A54FC7">
        <w:rPr>
          <w:rFonts w:ascii="Times New Roman" w:hAnsi="Times New Roman" w:cs="Times New Roman"/>
          <w:sz w:val="16"/>
          <w:szCs w:val="16"/>
        </w:rPr>
        <w:t xml:space="preserve"> Volume 62, Issue </w:t>
      </w:r>
      <w:proofErr w:type="gramStart"/>
      <w:r w:rsidRPr="00A54FC7">
        <w:rPr>
          <w:rFonts w:ascii="Times New Roman" w:hAnsi="Times New Roman" w:cs="Times New Roman"/>
          <w:sz w:val="16"/>
          <w:szCs w:val="16"/>
        </w:rPr>
        <w:t>1 ,</w:t>
      </w:r>
      <w:proofErr w:type="gramEnd"/>
      <w:r w:rsidRPr="00A54FC7">
        <w:rPr>
          <w:rFonts w:ascii="Times New Roman" w:hAnsi="Times New Roman" w:cs="Times New Roman"/>
          <w:sz w:val="16"/>
          <w:szCs w:val="16"/>
        </w:rPr>
        <w:t xml:space="preserve"> 2004, Pages 5-13. Retrieved from http://psychrights.org/Research/Digest/Chronicity/50yearecord.pdf</w:t>
      </w:r>
    </w:p>
  </w:footnote>
  <w:footnote w:id="7">
    <w:p w14:paraId="2F50AF4B" w14:textId="77777777" w:rsidR="004323A1" w:rsidRPr="00A54FC7" w:rsidRDefault="004323A1" w:rsidP="003E4944">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Whitaker, Robert. (2016, July 25). “The case against antipsychotics. “ Retrieved from https://www.madinamerica.com/2016/07/the-case-against-antipsychotics/ </w:t>
      </w:r>
    </w:p>
  </w:footnote>
  <w:footnote w:id="8">
    <w:p w14:paraId="45619E65" w14:textId="77777777" w:rsidR="004323A1" w:rsidRPr="00A54FC7" w:rsidRDefault="004323A1" w:rsidP="003E4944">
      <w:pPr>
        <w:spacing w:after="0" w:line="240" w:lineRule="auto"/>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Clarke, Catherine SRN, SCM, MSSCH, </w:t>
      </w:r>
      <w:proofErr w:type="spellStart"/>
      <w:r w:rsidRPr="00A54FC7">
        <w:rPr>
          <w:rFonts w:ascii="Times New Roman" w:hAnsi="Times New Roman" w:cs="Times New Roman"/>
          <w:sz w:val="16"/>
          <w:szCs w:val="16"/>
        </w:rPr>
        <w:t>MBChA</w:t>
      </w:r>
      <w:proofErr w:type="spellEnd"/>
      <w:r w:rsidRPr="00A54FC7">
        <w:rPr>
          <w:rFonts w:ascii="Times New Roman" w:hAnsi="Times New Roman" w:cs="Times New Roman"/>
          <w:sz w:val="16"/>
          <w:szCs w:val="16"/>
        </w:rPr>
        <w:t>, Evans, Jan MCSP, &amp; Phys, Dip. (2015).  “</w:t>
      </w:r>
      <w:r w:rsidRPr="00A54FC7">
        <w:rPr>
          <w:rFonts w:ascii="Times New Roman" w:eastAsia="Times New Roman" w:hAnsi="Times New Roman" w:cs="Times New Roman"/>
          <w:sz w:val="16"/>
          <w:szCs w:val="16"/>
        </w:rPr>
        <w:t xml:space="preserve">Neuroleptic Physical Adverse Drug Reactions.” (2015, March). Retrieved from </w:t>
      </w:r>
      <w:r w:rsidRPr="00A54FC7">
        <w:rPr>
          <w:rFonts w:ascii="Times New Roman" w:hAnsi="Times New Roman" w:cs="Times New Roman"/>
          <w:sz w:val="16"/>
          <w:szCs w:val="16"/>
        </w:rPr>
        <w:t>http://www.psychiatric-drug-effects.com/downloads/Neuroleptic%20Physical%20Adverse%20Drug%20Reactions.pdf</w:t>
      </w:r>
    </w:p>
  </w:footnote>
  <w:footnote w:id="9">
    <w:p w14:paraId="4D0673D7" w14:textId="77777777" w:rsidR="004323A1" w:rsidRPr="00A54FC7" w:rsidRDefault="004323A1" w:rsidP="003E4944">
      <w:pPr>
        <w:spacing w:after="0" w:line="240" w:lineRule="auto"/>
        <w:rPr>
          <w:rFonts w:ascii="Times New Roman" w:hAnsi="Times New Roman" w:cs="Times New Roman"/>
          <w:sz w:val="16"/>
          <w:szCs w:val="16"/>
        </w:rPr>
      </w:pPr>
      <w:r w:rsidRPr="00A54FC7">
        <w:rPr>
          <w:rFonts w:ascii="Times New Roman" w:hAnsi="Times New Roman" w:cs="Times New Roman"/>
          <w:sz w:val="16"/>
          <w:szCs w:val="16"/>
          <w:vertAlign w:val="superscript"/>
        </w:rPr>
        <w:t>7</w:t>
      </w:r>
      <w:r w:rsidRPr="00A54FC7">
        <w:rPr>
          <w:rFonts w:ascii="Times New Roman" w:hAnsi="Times New Roman" w:cs="Times New Roman"/>
          <w:sz w:val="16"/>
          <w:szCs w:val="16"/>
        </w:rPr>
        <w:t xml:space="preserve">Catherine SRN, SCM, MSSCH, </w:t>
      </w:r>
      <w:proofErr w:type="spellStart"/>
      <w:r w:rsidRPr="00A54FC7">
        <w:rPr>
          <w:rFonts w:ascii="Times New Roman" w:hAnsi="Times New Roman" w:cs="Times New Roman"/>
          <w:sz w:val="16"/>
          <w:szCs w:val="16"/>
        </w:rPr>
        <w:t>MBChA</w:t>
      </w:r>
      <w:proofErr w:type="spellEnd"/>
      <w:r w:rsidRPr="00A54FC7">
        <w:rPr>
          <w:rFonts w:ascii="Times New Roman" w:hAnsi="Times New Roman" w:cs="Times New Roman"/>
          <w:sz w:val="16"/>
          <w:szCs w:val="16"/>
        </w:rPr>
        <w:t>, Evans, Jan MCSP, &amp; Phys, Dip. (2011). “</w:t>
      </w:r>
      <w:r w:rsidRPr="00A54FC7">
        <w:rPr>
          <w:rFonts w:ascii="Times New Roman" w:eastAsia="Times New Roman" w:hAnsi="Times New Roman" w:cs="Times New Roman"/>
          <w:sz w:val="16"/>
          <w:szCs w:val="16"/>
        </w:rPr>
        <w:t xml:space="preserve">Neuroleptic Psychological and Cognitive Adverse Drug Reactions.” </w:t>
      </w:r>
      <w:r w:rsidRPr="00A54FC7">
        <w:rPr>
          <w:rFonts w:ascii="Times New Roman" w:hAnsi="Times New Roman" w:cs="Times New Roman"/>
          <w:sz w:val="16"/>
          <w:szCs w:val="16"/>
        </w:rPr>
        <w:t>Retrieved from http://www.psychiatric-drug-effects.com/downloads/Neuroleptic%20Psychological%20Adverse%20Reactions.pdf</w:t>
      </w:r>
    </w:p>
  </w:footnote>
  <w:footnote w:id="10">
    <w:p w14:paraId="0B96CF35" w14:textId="77777777" w:rsidR="004323A1" w:rsidRPr="00A54FC7" w:rsidRDefault="004323A1" w:rsidP="00E941BA">
      <w:pPr>
        <w:spacing w:after="0" w:line="240" w:lineRule="auto"/>
        <w:rPr>
          <w:rFonts w:ascii="Times New Roman" w:eastAsia="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Catherine SRN, SCM, MSSCH, </w:t>
      </w:r>
      <w:proofErr w:type="spellStart"/>
      <w:r w:rsidRPr="00A54FC7">
        <w:rPr>
          <w:rFonts w:ascii="Times New Roman" w:hAnsi="Times New Roman" w:cs="Times New Roman"/>
          <w:sz w:val="16"/>
          <w:szCs w:val="16"/>
        </w:rPr>
        <w:t>MBChA</w:t>
      </w:r>
      <w:proofErr w:type="spellEnd"/>
      <w:r w:rsidRPr="00A54FC7">
        <w:rPr>
          <w:rFonts w:ascii="Times New Roman" w:hAnsi="Times New Roman" w:cs="Times New Roman"/>
          <w:sz w:val="16"/>
          <w:szCs w:val="16"/>
        </w:rPr>
        <w:t>, Evans, Jan MCSP, &amp; Phys, Dip. (2011). “</w:t>
      </w:r>
      <w:r w:rsidRPr="00A54FC7">
        <w:rPr>
          <w:rFonts w:ascii="Times New Roman" w:eastAsia="Times New Roman" w:hAnsi="Times New Roman" w:cs="Times New Roman"/>
          <w:sz w:val="16"/>
          <w:szCs w:val="16"/>
        </w:rPr>
        <w:t xml:space="preserve">Neuroleptic Psychological and Cognitive Adverse Drug Reactions.” </w:t>
      </w:r>
      <w:r w:rsidRPr="00A54FC7">
        <w:rPr>
          <w:rFonts w:ascii="Times New Roman" w:hAnsi="Times New Roman" w:cs="Times New Roman"/>
          <w:sz w:val="16"/>
          <w:szCs w:val="16"/>
        </w:rPr>
        <w:t>Retrieved from http://www.psychiatric-drug-effects.com/downloads/Neuroleptic%20Psychological%20Adverse%20Reactions.pdf</w:t>
      </w:r>
      <w:r w:rsidRPr="00A54FC7">
        <w:rPr>
          <w:rFonts w:ascii="Times New Roman" w:eastAsia="Times New Roman" w:hAnsi="Times New Roman" w:cs="Times New Roman"/>
          <w:sz w:val="16"/>
          <w:szCs w:val="16"/>
        </w:rPr>
        <w:t xml:space="preserve"> </w:t>
      </w:r>
    </w:p>
  </w:footnote>
  <w:footnote w:id="11">
    <w:p w14:paraId="3397DE66" w14:textId="77777777" w:rsidR="004323A1" w:rsidRPr="00A54FC7" w:rsidRDefault="004323A1" w:rsidP="00A54FC7">
      <w:pPr>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Coleman, Lee, M. D. (2018, November 20). </w:t>
      </w:r>
      <w:proofErr w:type="gramStart"/>
      <w:r w:rsidRPr="00A54FC7">
        <w:rPr>
          <w:rFonts w:ascii="Times New Roman" w:hAnsi="Times New Roman" w:cs="Times New Roman"/>
          <w:sz w:val="16"/>
          <w:szCs w:val="16"/>
        </w:rPr>
        <w:t>[YouTube video file].</w:t>
      </w:r>
      <w:proofErr w:type="gramEnd"/>
      <w:r w:rsidRPr="00A54FC7">
        <w:rPr>
          <w:rFonts w:ascii="Times New Roman" w:hAnsi="Times New Roman" w:cs="Times New Roman"/>
          <w:sz w:val="16"/>
          <w:szCs w:val="16"/>
        </w:rPr>
        <w:t xml:space="preserve"> "Lithium is just poison, pure and simple." Retrieved from </w:t>
      </w:r>
      <w:r w:rsidRPr="00A54FC7">
        <w:rPr>
          <w:rFonts w:ascii="Times New Roman" w:hAnsi="Times New Roman" w:cs="Times New Roman"/>
          <w:sz w:val="16"/>
          <w:szCs w:val="16"/>
        </w:rPr>
        <w:fldChar w:fldCharType="begin"/>
      </w:r>
      <w:r w:rsidRPr="00A54FC7">
        <w:rPr>
          <w:rFonts w:ascii="Times New Roman" w:hAnsi="Times New Roman" w:cs="Times New Roman"/>
          <w:sz w:val="16"/>
          <w:szCs w:val="16"/>
        </w:rPr>
        <w:instrText xml:space="preserve"> HYPERLINK "https://www.youtube.com/watch?v=17W-LAA6Wx4" \t "_blank" </w:instrText>
      </w:r>
      <w:r w:rsidRPr="00A54FC7">
        <w:rPr>
          <w:rFonts w:ascii="Times New Roman" w:hAnsi="Times New Roman" w:cs="Times New Roman"/>
          <w:sz w:val="16"/>
          <w:szCs w:val="16"/>
        </w:rPr>
        <w:fldChar w:fldCharType="separate"/>
      </w:r>
      <w:r w:rsidRPr="00A54FC7">
        <w:rPr>
          <w:rStyle w:val="Hyperlink"/>
          <w:rFonts w:ascii="Times New Roman" w:hAnsi="Times New Roman" w:cs="Times New Roman"/>
          <w:sz w:val="16"/>
          <w:szCs w:val="16"/>
        </w:rPr>
        <w:t>https://www.youtube.com/watch?v=17W-LAA6Wx4</w:t>
      </w:r>
      <w:r w:rsidRPr="00A54FC7">
        <w:rPr>
          <w:rFonts w:ascii="Times New Roman" w:hAnsi="Times New Roman" w:cs="Times New Roman"/>
          <w:sz w:val="16"/>
          <w:szCs w:val="16"/>
        </w:rPr>
        <w:fldChar w:fldCharType="end"/>
      </w:r>
      <w:r w:rsidRPr="00A54FC7">
        <w:rPr>
          <w:rFonts w:ascii="Times New Roman" w:hAnsi="Times New Roman" w:cs="Times New Roman"/>
          <w:sz w:val="16"/>
          <w:szCs w:val="16"/>
        </w:rPr>
        <w:t xml:space="preserve"> (approximately 8 minutes)</w:t>
      </w:r>
    </w:p>
  </w:footnote>
  <w:footnote w:id="12">
    <w:p w14:paraId="643BC718" w14:textId="77777777" w:rsidR="004323A1" w:rsidRPr="00A54FC7" w:rsidRDefault="004323A1" w:rsidP="00E941BA">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Gottstein, Jim, J.D. (2016, October 14). </w:t>
      </w:r>
      <w:proofErr w:type="gramStart"/>
      <w:r w:rsidRPr="00A54FC7">
        <w:rPr>
          <w:rFonts w:ascii="Times New Roman" w:hAnsi="Times New Roman" w:cs="Times New Roman"/>
          <w:sz w:val="16"/>
          <w:szCs w:val="16"/>
        </w:rPr>
        <w:t>[YouTube video file].</w:t>
      </w:r>
      <w:proofErr w:type="gramEnd"/>
      <w:r w:rsidRPr="00A54FC7">
        <w:rPr>
          <w:rFonts w:ascii="Times New Roman" w:hAnsi="Times New Roman" w:cs="Times New Roman"/>
          <w:sz w:val="16"/>
          <w:szCs w:val="16"/>
        </w:rPr>
        <w:t xml:space="preserve"> “</w:t>
      </w:r>
      <w:r w:rsidRPr="00A54FC7">
        <w:rPr>
          <w:rFonts w:ascii="Times New Roman" w:hAnsi="Times New Roman" w:cs="Times New Roman"/>
          <w:sz w:val="16"/>
          <w:szCs w:val="16"/>
        </w:rPr>
        <w:fldChar w:fldCharType="begin"/>
      </w:r>
      <w:r w:rsidRPr="00A54FC7">
        <w:rPr>
          <w:rFonts w:ascii="Times New Roman" w:hAnsi="Times New Roman" w:cs="Times New Roman"/>
          <w:sz w:val="16"/>
          <w:szCs w:val="16"/>
        </w:rPr>
        <w:instrText>HYPERLINK "https://youtu.be/Ts17LI77BUo" \t "_blank"</w:instrText>
      </w:r>
      <w:r w:rsidRPr="00A54FC7">
        <w:rPr>
          <w:rFonts w:ascii="Times New Roman" w:hAnsi="Times New Roman" w:cs="Times New Roman"/>
          <w:sz w:val="16"/>
          <w:szCs w:val="16"/>
        </w:rPr>
        <w:fldChar w:fldCharType="separate"/>
      </w:r>
      <w:r w:rsidRPr="00A54FC7">
        <w:rPr>
          <w:rStyle w:val="Hyperlink"/>
          <w:rFonts w:ascii="Times New Roman" w:hAnsi="Times New Roman" w:cs="Times New Roman"/>
          <w:color w:val="auto"/>
          <w:sz w:val="16"/>
          <w:szCs w:val="16"/>
          <w:u w:val="none"/>
        </w:rPr>
        <w:t>Schizophrenia Drugs Reduce Recovery Rates from 80% to 5%</w:t>
      </w:r>
      <w:r w:rsidRPr="00A54FC7">
        <w:rPr>
          <w:rFonts w:ascii="Times New Roman" w:hAnsi="Times New Roman" w:cs="Times New Roman"/>
          <w:sz w:val="16"/>
          <w:szCs w:val="16"/>
        </w:rPr>
        <w:fldChar w:fldCharType="end"/>
      </w:r>
      <w:r w:rsidRPr="00A54FC7">
        <w:rPr>
          <w:rFonts w:ascii="Times New Roman" w:hAnsi="Times New Roman" w:cs="Times New Roman"/>
          <w:sz w:val="16"/>
          <w:szCs w:val="16"/>
        </w:rPr>
        <w:t xml:space="preserve">.” Retrieved from </w:t>
      </w:r>
      <w:hyperlink r:id="rId6" w:history="1">
        <w:r w:rsidRPr="00A54FC7">
          <w:rPr>
            <w:rStyle w:val="Hyperlink"/>
            <w:rFonts w:ascii="Times New Roman" w:hAnsi="Times New Roman" w:cs="Times New Roman"/>
            <w:sz w:val="16"/>
            <w:szCs w:val="16"/>
          </w:rPr>
          <w:t>https://www.youtube.com/watch?v=W-uhfxkq4OE</w:t>
        </w:r>
      </w:hyperlink>
      <w:r w:rsidRPr="00A54FC7">
        <w:rPr>
          <w:rFonts w:ascii="Times New Roman" w:hAnsi="Times New Roman" w:cs="Times New Roman"/>
          <w:sz w:val="16"/>
          <w:szCs w:val="16"/>
        </w:rPr>
        <w:t xml:space="preserve"> (approximately 1hour and 37 minutes). </w:t>
      </w:r>
    </w:p>
  </w:footnote>
  <w:footnote w:id="13">
    <w:p w14:paraId="6451CDF7" w14:textId="77777777" w:rsidR="004323A1" w:rsidRPr="00A54FC7" w:rsidRDefault="004323A1">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Gottstein, Jim, J.D. (2012, February 28). </w:t>
      </w:r>
      <w:proofErr w:type="gramStart"/>
      <w:r w:rsidRPr="00A54FC7">
        <w:rPr>
          <w:rFonts w:ascii="Times New Roman" w:hAnsi="Times New Roman" w:cs="Times New Roman"/>
          <w:sz w:val="16"/>
          <w:szCs w:val="16"/>
        </w:rPr>
        <w:t>[YouTube video file].</w:t>
      </w:r>
      <w:proofErr w:type="gramEnd"/>
      <w:r w:rsidRPr="00A54FC7">
        <w:rPr>
          <w:rFonts w:ascii="Times New Roman" w:hAnsi="Times New Roman" w:cs="Times New Roman"/>
          <w:sz w:val="16"/>
          <w:szCs w:val="16"/>
        </w:rPr>
        <w:t xml:space="preserve"> “The psychiatric drugging of children &amp; elderly.” Retrieved from </w:t>
      </w:r>
      <w:hyperlink r:id="rId7" w:history="1">
        <w:r w:rsidRPr="00A54FC7">
          <w:rPr>
            <w:rStyle w:val="Hyperlink"/>
            <w:rFonts w:ascii="Times New Roman" w:hAnsi="Times New Roman" w:cs="Times New Roman"/>
            <w:sz w:val="16"/>
            <w:szCs w:val="16"/>
          </w:rPr>
          <w:t>https://www.youtube.com/watch?v=y_AC--JhPOI&amp;feature=youtu.be</w:t>
        </w:r>
      </w:hyperlink>
      <w:r w:rsidRPr="00A54FC7">
        <w:rPr>
          <w:rFonts w:ascii="Times New Roman" w:hAnsi="Times New Roman" w:cs="Times New Roman"/>
          <w:sz w:val="16"/>
          <w:szCs w:val="16"/>
        </w:rPr>
        <w:t xml:space="preserve"> (approximately 10 minutes).  </w:t>
      </w:r>
    </w:p>
  </w:footnote>
  <w:footnote w:id="14">
    <w:p w14:paraId="31576C4D" w14:textId="77777777" w:rsidR="004323A1" w:rsidRPr="00A54FC7" w:rsidRDefault="004323A1" w:rsidP="00A62DDE">
      <w:pPr>
        <w:spacing w:after="0" w:line="240" w:lineRule="auto"/>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Coleman, Lee, M.D. [YouTube video file]. (2018, December 4). "Child savers of child abusers?" Retrieved from </w:t>
      </w:r>
      <w:r w:rsidRPr="00A54FC7">
        <w:rPr>
          <w:rFonts w:ascii="Times New Roman" w:hAnsi="Times New Roman" w:cs="Times New Roman"/>
          <w:sz w:val="16"/>
          <w:szCs w:val="16"/>
        </w:rPr>
        <w:fldChar w:fldCharType="begin"/>
      </w:r>
      <w:r w:rsidRPr="00A54FC7">
        <w:rPr>
          <w:rFonts w:ascii="Times New Roman" w:hAnsi="Times New Roman" w:cs="Times New Roman"/>
          <w:sz w:val="16"/>
          <w:szCs w:val="16"/>
        </w:rPr>
        <w:instrText xml:space="preserve"> HYPERLINK "https://www.youtube.com/watch?v=lgzlEqZW4S8" \t "_blank" </w:instrText>
      </w:r>
      <w:r w:rsidRPr="00A54FC7">
        <w:rPr>
          <w:rFonts w:ascii="Times New Roman" w:hAnsi="Times New Roman" w:cs="Times New Roman"/>
          <w:sz w:val="16"/>
          <w:szCs w:val="16"/>
        </w:rPr>
        <w:fldChar w:fldCharType="separate"/>
      </w:r>
      <w:r w:rsidRPr="00A54FC7">
        <w:rPr>
          <w:rStyle w:val="Hyperlink"/>
          <w:rFonts w:ascii="Times New Roman" w:hAnsi="Times New Roman" w:cs="Times New Roman"/>
          <w:sz w:val="16"/>
          <w:szCs w:val="16"/>
        </w:rPr>
        <w:t>https://www.youtube.com/watch?v=lgzlEqZW4S8</w:t>
      </w:r>
      <w:r w:rsidRPr="00A54FC7">
        <w:rPr>
          <w:rStyle w:val="Hyperlink"/>
          <w:rFonts w:ascii="Times New Roman" w:hAnsi="Times New Roman" w:cs="Times New Roman"/>
          <w:sz w:val="16"/>
          <w:szCs w:val="16"/>
        </w:rPr>
        <w:fldChar w:fldCharType="end"/>
      </w:r>
      <w:r w:rsidRPr="00A54FC7">
        <w:rPr>
          <w:rFonts w:ascii="Times New Roman" w:hAnsi="Times New Roman" w:cs="Times New Roman"/>
          <w:sz w:val="16"/>
          <w:szCs w:val="16"/>
        </w:rPr>
        <w:t xml:space="preserve"> (approximately 16 minutes)</w:t>
      </w:r>
    </w:p>
  </w:footnote>
  <w:footnote w:id="15">
    <w:p w14:paraId="01E28B36" w14:textId="77777777" w:rsidR="004323A1" w:rsidRPr="00A54FC7" w:rsidRDefault="004323A1" w:rsidP="00E941BA">
      <w:pPr>
        <w:spacing w:after="0" w:line="240" w:lineRule="auto"/>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Coleman, Lee, M.D. [YouTube video file]. (2018, October 23). “Shock Treatment-Brain damage as 'treatment.'" Retrieved from </w:t>
      </w:r>
      <w:r w:rsidRPr="00A54FC7">
        <w:rPr>
          <w:rFonts w:ascii="Times New Roman" w:hAnsi="Times New Roman" w:cs="Times New Roman"/>
          <w:sz w:val="16"/>
          <w:szCs w:val="16"/>
        </w:rPr>
        <w:fldChar w:fldCharType="begin"/>
      </w:r>
      <w:r w:rsidRPr="00A54FC7">
        <w:rPr>
          <w:rFonts w:ascii="Times New Roman" w:hAnsi="Times New Roman" w:cs="Times New Roman"/>
          <w:sz w:val="16"/>
          <w:szCs w:val="16"/>
        </w:rPr>
        <w:instrText xml:space="preserve"> HYPERLINK "https://www.youtube.com/watch?v=mz5ccII4tRg" \t "_blank" </w:instrText>
      </w:r>
      <w:r w:rsidRPr="00A54FC7">
        <w:rPr>
          <w:rFonts w:ascii="Times New Roman" w:hAnsi="Times New Roman" w:cs="Times New Roman"/>
          <w:sz w:val="16"/>
          <w:szCs w:val="16"/>
        </w:rPr>
        <w:fldChar w:fldCharType="separate"/>
      </w:r>
      <w:r w:rsidRPr="00A54FC7">
        <w:rPr>
          <w:rStyle w:val="Hyperlink"/>
          <w:rFonts w:ascii="Times New Roman" w:hAnsi="Times New Roman" w:cs="Times New Roman"/>
          <w:sz w:val="16"/>
          <w:szCs w:val="16"/>
        </w:rPr>
        <w:t>https://www.youtube.com/watch?v=mz5ccII4tRg</w:t>
      </w:r>
      <w:r w:rsidRPr="00A54FC7">
        <w:rPr>
          <w:rStyle w:val="Hyperlink"/>
          <w:rFonts w:ascii="Times New Roman" w:hAnsi="Times New Roman" w:cs="Times New Roman"/>
          <w:sz w:val="16"/>
          <w:szCs w:val="16"/>
        </w:rPr>
        <w:fldChar w:fldCharType="end"/>
      </w:r>
      <w:r w:rsidRPr="00A54FC7">
        <w:rPr>
          <w:rFonts w:ascii="Times New Roman" w:hAnsi="Times New Roman" w:cs="Times New Roman"/>
          <w:sz w:val="16"/>
          <w:szCs w:val="16"/>
        </w:rPr>
        <w:t xml:space="preserve"> (approximately 15 minutes)</w:t>
      </w:r>
    </w:p>
  </w:footnote>
  <w:footnote w:id="16">
    <w:p w14:paraId="6B0343CC" w14:textId="77777777" w:rsidR="004323A1" w:rsidRPr="00A54FC7" w:rsidRDefault="004323A1" w:rsidP="00E941BA">
      <w:pPr>
        <w:spacing w:after="0" w:line="240" w:lineRule="auto"/>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Coleman, Lee, M.D. [YouTube video file]. (2018, November 13). "More on how shock treatment 'works'. Brain injury as treatment." Retrieved from </w:t>
      </w:r>
      <w:r w:rsidRPr="00A54FC7">
        <w:rPr>
          <w:rFonts w:ascii="Times New Roman" w:hAnsi="Times New Roman" w:cs="Times New Roman"/>
          <w:sz w:val="16"/>
          <w:szCs w:val="16"/>
        </w:rPr>
        <w:fldChar w:fldCharType="begin"/>
      </w:r>
      <w:r w:rsidRPr="00A54FC7">
        <w:rPr>
          <w:rFonts w:ascii="Times New Roman" w:hAnsi="Times New Roman" w:cs="Times New Roman"/>
          <w:sz w:val="16"/>
          <w:szCs w:val="16"/>
        </w:rPr>
        <w:instrText xml:space="preserve"> HYPERLINK "https://www.youtube.com/watch?v=CKG_7dfnkBo" \t "_blank" </w:instrText>
      </w:r>
      <w:r w:rsidRPr="00A54FC7">
        <w:rPr>
          <w:rFonts w:ascii="Times New Roman" w:hAnsi="Times New Roman" w:cs="Times New Roman"/>
          <w:sz w:val="16"/>
          <w:szCs w:val="16"/>
        </w:rPr>
        <w:fldChar w:fldCharType="separate"/>
      </w:r>
      <w:r w:rsidRPr="00A54FC7">
        <w:rPr>
          <w:rStyle w:val="Hyperlink"/>
          <w:rFonts w:ascii="Times New Roman" w:hAnsi="Times New Roman" w:cs="Times New Roman"/>
          <w:sz w:val="16"/>
          <w:szCs w:val="16"/>
        </w:rPr>
        <w:t>https://www.youtube.com/watch?v=CKG_7dfnkBo</w:t>
      </w:r>
      <w:r w:rsidRPr="00A54FC7">
        <w:rPr>
          <w:rStyle w:val="Hyperlink"/>
          <w:rFonts w:ascii="Times New Roman" w:hAnsi="Times New Roman" w:cs="Times New Roman"/>
          <w:sz w:val="16"/>
          <w:szCs w:val="16"/>
        </w:rPr>
        <w:fldChar w:fldCharType="end"/>
      </w:r>
      <w:r w:rsidRPr="00A54FC7">
        <w:rPr>
          <w:rFonts w:ascii="Times New Roman" w:hAnsi="Times New Roman" w:cs="Times New Roman"/>
          <w:sz w:val="16"/>
          <w:szCs w:val="16"/>
        </w:rPr>
        <w:t xml:space="preserve"> (approximately 8 minutes)</w:t>
      </w:r>
    </w:p>
  </w:footnote>
  <w:footnote w:id="17">
    <w:p w14:paraId="774CD741" w14:textId="77777777" w:rsidR="004323A1" w:rsidRPr="00A54FC7" w:rsidRDefault="004323A1" w:rsidP="00E941BA">
      <w:pPr>
        <w:spacing w:after="0" w:line="240" w:lineRule="auto"/>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Coleman, Lee, M.D. [YouTube video file]. (2018, October 17). "60 Minute whitewashes shock treatment</w:t>
      </w:r>
      <w:proofErr w:type="gramStart"/>
      <w:r w:rsidRPr="00A54FC7">
        <w:rPr>
          <w:rFonts w:ascii="Times New Roman" w:hAnsi="Times New Roman" w:cs="Times New Roman"/>
          <w:sz w:val="16"/>
          <w:szCs w:val="16"/>
        </w:rPr>
        <w:t>"  Retrieved</w:t>
      </w:r>
      <w:proofErr w:type="gramEnd"/>
      <w:r w:rsidRPr="00A54FC7">
        <w:rPr>
          <w:rFonts w:ascii="Times New Roman" w:hAnsi="Times New Roman" w:cs="Times New Roman"/>
          <w:sz w:val="16"/>
          <w:szCs w:val="16"/>
        </w:rPr>
        <w:t xml:space="preserve"> from </w:t>
      </w:r>
      <w:r w:rsidRPr="00A54FC7">
        <w:rPr>
          <w:rFonts w:ascii="Times New Roman" w:hAnsi="Times New Roman" w:cs="Times New Roman"/>
          <w:sz w:val="16"/>
          <w:szCs w:val="16"/>
        </w:rPr>
        <w:fldChar w:fldCharType="begin"/>
      </w:r>
      <w:r w:rsidRPr="00A54FC7">
        <w:rPr>
          <w:rFonts w:ascii="Times New Roman" w:hAnsi="Times New Roman" w:cs="Times New Roman"/>
          <w:sz w:val="16"/>
          <w:szCs w:val="16"/>
        </w:rPr>
        <w:instrText xml:space="preserve"> HYPERLINK "https://www.youtube.com/watch?v=IMtRSTrSxIw" \t "_blank" </w:instrText>
      </w:r>
      <w:r w:rsidRPr="00A54FC7">
        <w:rPr>
          <w:rFonts w:ascii="Times New Roman" w:hAnsi="Times New Roman" w:cs="Times New Roman"/>
          <w:sz w:val="16"/>
          <w:szCs w:val="16"/>
        </w:rPr>
        <w:fldChar w:fldCharType="separate"/>
      </w:r>
      <w:r w:rsidRPr="00A54FC7">
        <w:rPr>
          <w:rStyle w:val="Hyperlink"/>
          <w:rFonts w:ascii="Times New Roman" w:hAnsi="Times New Roman" w:cs="Times New Roman"/>
          <w:sz w:val="16"/>
          <w:szCs w:val="16"/>
        </w:rPr>
        <w:t>https://www.youtube.com/watch?v=IMtRSTrSxIw</w:t>
      </w:r>
      <w:r w:rsidRPr="00A54FC7">
        <w:rPr>
          <w:rStyle w:val="Hyperlink"/>
          <w:rFonts w:ascii="Times New Roman" w:hAnsi="Times New Roman" w:cs="Times New Roman"/>
          <w:sz w:val="16"/>
          <w:szCs w:val="16"/>
        </w:rPr>
        <w:fldChar w:fldCharType="end"/>
      </w:r>
      <w:r w:rsidRPr="00A54FC7">
        <w:rPr>
          <w:rFonts w:ascii="Times New Roman" w:hAnsi="Times New Roman" w:cs="Times New Roman"/>
          <w:sz w:val="16"/>
          <w:szCs w:val="16"/>
        </w:rPr>
        <w:t xml:space="preserve"> (approximately 11 minutes)</w:t>
      </w:r>
    </w:p>
  </w:footnote>
  <w:footnote w:id="18">
    <w:p w14:paraId="59EAC9FB" w14:textId="77777777" w:rsidR="004323A1" w:rsidRPr="00A54FC7" w:rsidRDefault="004323A1" w:rsidP="00E941BA">
      <w:pPr>
        <w:spacing w:after="0" w:line="240" w:lineRule="auto"/>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Levine, Bruce, Ph.D. (2018, March 16). </w:t>
      </w:r>
      <w:hyperlink r:id="rId8" w:history="1">
        <w:r w:rsidRPr="00A54FC7">
          <w:rPr>
            <w:rStyle w:val="Hyperlink"/>
            <w:rFonts w:ascii="Times New Roman" w:hAnsi="Times New Roman" w:cs="Times New Roman"/>
            <w:color w:val="auto"/>
            <w:sz w:val="16"/>
            <w:szCs w:val="16"/>
            <w:u w:val="none"/>
          </w:rPr>
          <w:t>School shootings: Who to listen to instead of mainstream shrinks</w:t>
        </w:r>
      </w:hyperlink>
      <w:r w:rsidRPr="00A54FC7">
        <w:rPr>
          <w:rFonts w:ascii="Times New Roman" w:hAnsi="Times New Roman" w:cs="Times New Roman"/>
          <w:sz w:val="16"/>
          <w:szCs w:val="16"/>
        </w:rPr>
        <w:t xml:space="preserve">. </w:t>
      </w:r>
      <w:r w:rsidRPr="00A54FC7">
        <w:rPr>
          <w:rFonts w:ascii="Times New Roman" w:hAnsi="Times New Roman" w:cs="Times New Roman"/>
          <w:i/>
          <w:sz w:val="16"/>
          <w:szCs w:val="16"/>
        </w:rPr>
        <w:t xml:space="preserve"> </w:t>
      </w:r>
      <w:proofErr w:type="spellStart"/>
      <w:r w:rsidRPr="00A54FC7">
        <w:rPr>
          <w:rFonts w:ascii="Times New Roman" w:hAnsi="Times New Roman" w:cs="Times New Roman"/>
          <w:i/>
          <w:sz w:val="16"/>
          <w:szCs w:val="16"/>
        </w:rPr>
        <w:t>CounterPunch</w:t>
      </w:r>
      <w:proofErr w:type="spellEnd"/>
      <w:r w:rsidRPr="00A54FC7">
        <w:rPr>
          <w:rFonts w:ascii="Times New Roman" w:hAnsi="Times New Roman" w:cs="Times New Roman"/>
          <w:i/>
          <w:sz w:val="16"/>
          <w:szCs w:val="16"/>
        </w:rPr>
        <w:t xml:space="preserve">. </w:t>
      </w:r>
      <w:r w:rsidRPr="00A54FC7">
        <w:rPr>
          <w:rFonts w:ascii="Times New Roman" w:hAnsi="Times New Roman" w:cs="Times New Roman"/>
          <w:sz w:val="16"/>
          <w:szCs w:val="16"/>
        </w:rPr>
        <w:t xml:space="preserve">Retrieved from </w:t>
      </w:r>
      <w:hyperlink r:id="rId9" w:history="1">
        <w:r w:rsidRPr="00A54FC7">
          <w:rPr>
            <w:rStyle w:val="Hyperlink"/>
            <w:rFonts w:ascii="Times New Roman" w:hAnsi="Times New Roman" w:cs="Times New Roman"/>
            <w:sz w:val="16"/>
            <w:szCs w:val="16"/>
          </w:rPr>
          <w:t>https://www.counterpunch.org/2018/03/16/school-shootings-who-to-listen-to-instead-of-mainstream-shrinks/</w:t>
        </w:r>
      </w:hyperlink>
    </w:p>
    <w:p w14:paraId="1F537548" w14:textId="77777777" w:rsidR="004323A1" w:rsidRPr="00A54FC7" w:rsidRDefault="004323A1" w:rsidP="00841E07">
      <w:pPr>
        <w:spacing w:after="0" w:line="240" w:lineRule="auto"/>
        <w:rPr>
          <w:rFonts w:ascii="Times New Roman" w:hAnsi="Times New Roman" w:cs="Times New Roman"/>
          <w:sz w:val="16"/>
          <w:szCs w:val="16"/>
        </w:rPr>
      </w:pPr>
      <w:r w:rsidRPr="00A54FC7">
        <w:rPr>
          <w:rFonts w:ascii="Times New Roman" w:hAnsi="Times New Roman" w:cs="Times New Roman"/>
          <w:sz w:val="16"/>
          <w:szCs w:val="16"/>
          <w:vertAlign w:val="superscript"/>
        </w:rPr>
        <w:t xml:space="preserve">15  </w:t>
      </w:r>
      <w:r w:rsidRPr="00A54FC7">
        <w:rPr>
          <w:rFonts w:ascii="Times New Roman" w:hAnsi="Times New Roman" w:cs="Times New Roman"/>
          <w:sz w:val="16"/>
          <w:szCs w:val="16"/>
        </w:rPr>
        <w:t>“How talking about suicide can give people something to live for.”(</w:t>
      </w:r>
      <w:proofErr w:type="spellStart"/>
      <w:proofErr w:type="gramStart"/>
      <w:r w:rsidRPr="00A54FC7">
        <w:rPr>
          <w:rFonts w:ascii="Times New Roman" w:hAnsi="Times New Roman" w:cs="Times New Roman"/>
          <w:sz w:val="16"/>
          <w:szCs w:val="16"/>
        </w:rPr>
        <w:t>n</w:t>
      </w:r>
      <w:proofErr w:type="gramEnd"/>
      <w:r w:rsidRPr="00A54FC7">
        <w:rPr>
          <w:rFonts w:ascii="Times New Roman" w:hAnsi="Times New Roman" w:cs="Times New Roman"/>
          <w:sz w:val="16"/>
          <w:szCs w:val="16"/>
        </w:rPr>
        <w:t>.d.</w:t>
      </w:r>
      <w:proofErr w:type="spellEnd"/>
      <w:r w:rsidRPr="00A54FC7">
        <w:rPr>
          <w:rFonts w:ascii="Times New Roman" w:hAnsi="Times New Roman" w:cs="Times New Roman"/>
          <w:sz w:val="16"/>
          <w:szCs w:val="16"/>
        </w:rPr>
        <w:t xml:space="preserve">). </w:t>
      </w:r>
      <w:r w:rsidRPr="00A54FC7">
        <w:rPr>
          <w:rFonts w:ascii="Times New Roman" w:hAnsi="Times New Roman" w:cs="Times New Roman"/>
          <w:i/>
          <w:sz w:val="16"/>
          <w:szCs w:val="16"/>
        </w:rPr>
        <w:t xml:space="preserve">Oprah Magazine. </w:t>
      </w:r>
      <w:r w:rsidRPr="00A54FC7">
        <w:rPr>
          <w:rFonts w:ascii="Times New Roman" w:hAnsi="Times New Roman" w:cs="Times New Roman"/>
          <w:sz w:val="16"/>
          <w:szCs w:val="16"/>
        </w:rPr>
        <w:t xml:space="preserve">Retrieved from </w:t>
      </w:r>
      <w:r w:rsidRPr="00A54FC7">
        <w:rPr>
          <w:rFonts w:ascii="Times New Roman" w:hAnsi="Times New Roman" w:cs="Times New Roman"/>
          <w:sz w:val="16"/>
          <w:szCs w:val="16"/>
        </w:rPr>
        <w:fldChar w:fldCharType="begin"/>
      </w:r>
      <w:r w:rsidRPr="00A54FC7">
        <w:rPr>
          <w:rFonts w:ascii="Times New Roman" w:hAnsi="Times New Roman" w:cs="Times New Roman"/>
          <w:sz w:val="16"/>
          <w:szCs w:val="16"/>
        </w:rPr>
        <w:instrText xml:space="preserve"> HYPERLINK "https://www.oprahmag.com/life/health/a25416537/talking-about-suicide/" \t "_blank" </w:instrText>
      </w:r>
      <w:r w:rsidRPr="00A54FC7">
        <w:rPr>
          <w:rFonts w:ascii="Times New Roman" w:hAnsi="Times New Roman" w:cs="Times New Roman"/>
          <w:sz w:val="16"/>
          <w:szCs w:val="16"/>
        </w:rPr>
        <w:fldChar w:fldCharType="separate"/>
      </w:r>
      <w:r w:rsidRPr="00A54FC7">
        <w:rPr>
          <w:rStyle w:val="Hyperlink"/>
          <w:rFonts w:ascii="Times New Roman" w:hAnsi="Times New Roman" w:cs="Times New Roman"/>
          <w:sz w:val="16"/>
          <w:szCs w:val="16"/>
        </w:rPr>
        <w:t>https://www.oprahmag.com/life/health/a25416537/talking-about-suicide/</w:t>
      </w:r>
      <w:r w:rsidRPr="00A54FC7">
        <w:rPr>
          <w:rStyle w:val="Hyperlink"/>
          <w:rFonts w:ascii="Times New Roman" w:hAnsi="Times New Roman" w:cs="Times New Roman"/>
          <w:sz w:val="16"/>
          <w:szCs w:val="16"/>
        </w:rPr>
        <w:fldChar w:fldCharType="end"/>
      </w:r>
    </w:p>
    <w:p w14:paraId="5FC70F7D" w14:textId="77777777" w:rsidR="004323A1" w:rsidRPr="00A54FC7" w:rsidRDefault="004323A1" w:rsidP="00841E07">
      <w:pPr>
        <w:spacing w:after="0" w:line="240" w:lineRule="auto"/>
        <w:rPr>
          <w:rFonts w:ascii="Times New Roman" w:hAnsi="Times New Roman" w:cs="Times New Roman"/>
          <w:sz w:val="16"/>
          <w:szCs w:val="16"/>
        </w:rPr>
      </w:pPr>
      <w:proofErr w:type="gramStart"/>
      <w:r w:rsidRPr="00A54FC7">
        <w:rPr>
          <w:rFonts w:ascii="Times New Roman" w:hAnsi="Times New Roman" w:cs="Times New Roman"/>
          <w:sz w:val="16"/>
          <w:szCs w:val="16"/>
          <w:vertAlign w:val="superscript"/>
        </w:rPr>
        <w:t xml:space="preserve">16 </w:t>
      </w:r>
      <w:r w:rsidRPr="00A54FC7">
        <w:rPr>
          <w:rFonts w:ascii="Times New Roman" w:hAnsi="Times New Roman" w:cs="Times New Roman"/>
          <w:sz w:val="16"/>
          <w:szCs w:val="16"/>
        </w:rPr>
        <w:t xml:space="preserve"> Western</w:t>
      </w:r>
      <w:proofErr w:type="gramEnd"/>
      <w:r w:rsidRPr="00A54FC7">
        <w:rPr>
          <w:rFonts w:ascii="Times New Roman" w:hAnsi="Times New Roman" w:cs="Times New Roman"/>
          <w:sz w:val="16"/>
          <w:szCs w:val="16"/>
        </w:rPr>
        <w:t xml:space="preserve"> Mass Recovery Learning Community. (</w:t>
      </w:r>
      <w:proofErr w:type="spellStart"/>
      <w:proofErr w:type="gramStart"/>
      <w:r w:rsidRPr="00A54FC7">
        <w:rPr>
          <w:rFonts w:ascii="Times New Roman" w:hAnsi="Times New Roman" w:cs="Times New Roman"/>
          <w:sz w:val="16"/>
          <w:szCs w:val="16"/>
        </w:rPr>
        <w:t>n</w:t>
      </w:r>
      <w:proofErr w:type="gramEnd"/>
      <w:r w:rsidRPr="00A54FC7">
        <w:rPr>
          <w:rFonts w:ascii="Times New Roman" w:hAnsi="Times New Roman" w:cs="Times New Roman"/>
          <w:sz w:val="16"/>
          <w:szCs w:val="16"/>
        </w:rPr>
        <w:t>.d.</w:t>
      </w:r>
      <w:proofErr w:type="spellEnd"/>
      <w:r w:rsidRPr="00A54FC7">
        <w:rPr>
          <w:rFonts w:ascii="Times New Roman" w:hAnsi="Times New Roman" w:cs="Times New Roman"/>
          <w:sz w:val="16"/>
          <w:szCs w:val="16"/>
        </w:rPr>
        <w:t xml:space="preserve">). “Alternatives to Suicide.”  Retrieved from </w:t>
      </w:r>
      <w:r w:rsidRPr="00A54FC7">
        <w:rPr>
          <w:rFonts w:ascii="Times New Roman" w:hAnsi="Times New Roman" w:cs="Times New Roman"/>
          <w:sz w:val="16"/>
          <w:szCs w:val="16"/>
        </w:rPr>
        <w:fldChar w:fldCharType="begin"/>
      </w:r>
      <w:r w:rsidRPr="00A54FC7">
        <w:rPr>
          <w:rFonts w:ascii="Times New Roman" w:hAnsi="Times New Roman" w:cs="Times New Roman"/>
          <w:sz w:val="16"/>
          <w:szCs w:val="16"/>
        </w:rPr>
        <w:instrText xml:space="preserve"> HYPERLINK "http://www.westernmassrlc.org/alternatives-to-suicide" \t "_blank" </w:instrText>
      </w:r>
      <w:r w:rsidRPr="00A54FC7">
        <w:rPr>
          <w:rFonts w:ascii="Times New Roman" w:hAnsi="Times New Roman" w:cs="Times New Roman"/>
          <w:sz w:val="16"/>
          <w:szCs w:val="16"/>
        </w:rPr>
        <w:fldChar w:fldCharType="separate"/>
      </w:r>
      <w:r w:rsidRPr="00A54FC7">
        <w:rPr>
          <w:rStyle w:val="Hyperlink"/>
          <w:rFonts w:ascii="Times New Roman" w:hAnsi="Times New Roman" w:cs="Times New Roman"/>
          <w:sz w:val="16"/>
          <w:szCs w:val="16"/>
        </w:rPr>
        <w:t>http://www.westernmassrlc.org/alternatives-to-suicide</w:t>
      </w:r>
      <w:r w:rsidRPr="00A54FC7">
        <w:rPr>
          <w:rStyle w:val="Hyperlink"/>
          <w:rFonts w:ascii="Times New Roman" w:hAnsi="Times New Roman" w:cs="Times New Roman"/>
          <w:sz w:val="16"/>
          <w:szCs w:val="16"/>
        </w:rPr>
        <w:fldChar w:fldCharType="end"/>
      </w:r>
    </w:p>
    <w:p w14:paraId="72AA216C" w14:textId="77777777" w:rsidR="004323A1" w:rsidRPr="00A54FC7" w:rsidRDefault="004323A1" w:rsidP="00E941BA">
      <w:pPr>
        <w:spacing w:after="0" w:line="240" w:lineRule="auto"/>
        <w:rPr>
          <w:rFonts w:ascii="Times New Roman" w:hAnsi="Times New Roman" w:cs="Times New Roman"/>
          <w:sz w:val="16"/>
          <w:szCs w:val="16"/>
        </w:rPr>
      </w:pPr>
      <w:r w:rsidRPr="00A54FC7">
        <w:rPr>
          <w:rFonts w:ascii="Times New Roman" w:hAnsi="Times New Roman" w:cs="Times New Roman"/>
          <w:sz w:val="16"/>
          <w:szCs w:val="16"/>
          <w:vertAlign w:val="superscript"/>
        </w:rPr>
        <w:t xml:space="preserve">18  </w:t>
      </w:r>
      <w:r w:rsidRPr="00A54FC7">
        <w:rPr>
          <w:rFonts w:ascii="Times New Roman" w:hAnsi="Times New Roman" w:cs="Times New Roman"/>
          <w:sz w:val="16"/>
          <w:szCs w:val="16"/>
        </w:rPr>
        <w:t xml:space="preserve"> United Nations Human Rights Committee. (2014, April 23). “Concluding observations on the fourth periodic report of the United States of America.” </w:t>
      </w:r>
      <w:proofErr w:type="gramStart"/>
      <w:r w:rsidRPr="00A54FC7">
        <w:rPr>
          <w:rFonts w:ascii="Times New Roman" w:hAnsi="Times New Roman" w:cs="Times New Roman"/>
          <w:i/>
          <w:sz w:val="16"/>
          <w:szCs w:val="16"/>
        </w:rPr>
        <w:t>International Covenant of Civil and Political Rights.</w:t>
      </w:r>
      <w:proofErr w:type="gramEnd"/>
      <w:r w:rsidRPr="00A54FC7">
        <w:rPr>
          <w:rFonts w:ascii="Times New Roman" w:hAnsi="Times New Roman" w:cs="Times New Roman"/>
          <w:i/>
          <w:sz w:val="16"/>
          <w:szCs w:val="16"/>
        </w:rPr>
        <w:t xml:space="preserve"> </w:t>
      </w:r>
      <w:r w:rsidRPr="00A54FC7">
        <w:rPr>
          <w:rFonts w:ascii="Times New Roman" w:hAnsi="Times New Roman" w:cs="Times New Roman"/>
          <w:sz w:val="16"/>
          <w:szCs w:val="16"/>
        </w:rPr>
        <w:t>Retrieved fromhttp://docstore.ohchr.org/SelfServices/FilesHandler.ashx</w:t>
      </w:r>
      <w:proofErr w:type="gramStart"/>
      <w:r w:rsidRPr="00A54FC7">
        <w:rPr>
          <w:rFonts w:ascii="Times New Roman" w:hAnsi="Times New Roman" w:cs="Times New Roman"/>
          <w:sz w:val="16"/>
          <w:szCs w:val="16"/>
        </w:rPr>
        <w:t>?enc</w:t>
      </w:r>
      <w:proofErr w:type="gramEnd"/>
      <w:r w:rsidRPr="00A54FC7">
        <w:rPr>
          <w:rFonts w:ascii="Times New Roman" w:hAnsi="Times New Roman" w:cs="Times New Roman"/>
          <w:sz w:val="16"/>
          <w:szCs w:val="16"/>
        </w:rPr>
        <w:t xml:space="preserve">=6QkG1d%2FPPRiCAqhKb7yhsijKy20sgGcLSyqccX0g1nnMFNOUOQBx7X%2BI55yhIwlkDk6CF0OAdiqu2L8SNxDB4%2BVRPkf5gZFbTQO3y9dLrUeUaTbS0RrNO7VHzbyxGDJ%2F </w:t>
      </w:r>
      <w:r w:rsidRPr="00A54FC7">
        <w:rPr>
          <w:rFonts w:ascii="Times New Roman" w:hAnsi="Times New Roman" w:cs="Times New Roman"/>
          <w:i/>
          <w:sz w:val="16"/>
          <w:szCs w:val="16"/>
        </w:rPr>
        <w:t xml:space="preserve"> </w:t>
      </w:r>
    </w:p>
  </w:footnote>
  <w:footnote w:id="19">
    <w:p w14:paraId="03D12579" w14:textId="77777777" w:rsidR="004323A1" w:rsidRPr="00A54FC7" w:rsidRDefault="004323A1" w:rsidP="00C22481">
      <w:pPr>
        <w:spacing w:after="0" w:line="240" w:lineRule="auto"/>
        <w:rPr>
          <w:rFonts w:ascii="Times New Roman" w:eastAsia="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r w:rsidRPr="00A54FC7">
        <w:rPr>
          <w:rFonts w:ascii="Times New Roman" w:eastAsia="Times New Roman" w:hAnsi="Times New Roman" w:cs="Times New Roman"/>
          <w:sz w:val="16"/>
          <w:szCs w:val="16"/>
        </w:rPr>
        <w:t xml:space="preserve">International Society of Ethical Psychology and Psychiatry's (2013, January 2) statement on "The Connection Between Psychotropic Drugs and Mass Murder." Retrieved from </w:t>
      </w:r>
    </w:p>
    <w:p w14:paraId="0997428A" w14:textId="77777777" w:rsidR="004323A1" w:rsidRPr="00A54FC7" w:rsidRDefault="004323A1" w:rsidP="00C22481">
      <w:pPr>
        <w:spacing w:after="0" w:line="240" w:lineRule="auto"/>
        <w:rPr>
          <w:rFonts w:ascii="Times New Roman" w:eastAsia="Times New Roman" w:hAnsi="Times New Roman" w:cs="Times New Roman"/>
          <w:sz w:val="16"/>
          <w:szCs w:val="16"/>
        </w:rPr>
      </w:pPr>
      <w:r w:rsidRPr="00A54FC7">
        <w:rPr>
          <w:rFonts w:ascii="Times New Roman" w:eastAsia="Times New Roman" w:hAnsi="Times New Roman" w:cs="Times New Roman"/>
          <w:sz w:val="16"/>
          <w:szCs w:val="16"/>
        </w:rPr>
        <w:t>http://psychintegrity.org/wp-content/uploads/2015/08/Statement-on-The-Connection-Between-Psychotropic-Drugs-and-Mass-Murder-January-2-2013.pdf</w:t>
      </w:r>
    </w:p>
  </w:footnote>
  <w:footnote w:id="20">
    <w:p w14:paraId="0AE068B9" w14:textId="77777777" w:rsidR="004323A1" w:rsidRPr="00A54FC7" w:rsidRDefault="004323A1" w:rsidP="00C22481">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International Society of Ethical Psychology and Psychiatry’s (2014, July 2) statement on “The Role of Mental Illness in Violent Behavior.” Retrieved from http://psychintegrity.org/wp-content/uploads/2015/08/The-Role-of-Mental-Illness-in-Violent-Behavior-July-2-2014.pdf</w:t>
      </w:r>
    </w:p>
  </w:footnote>
  <w:footnote w:id="21">
    <w:p w14:paraId="5E1E4AB6" w14:textId="77777777" w:rsidR="004323A1" w:rsidRPr="00A54FC7" w:rsidRDefault="004323A1" w:rsidP="00C22481">
      <w:pPr>
        <w:spacing w:after="0" w:line="240" w:lineRule="auto"/>
        <w:rPr>
          <w:rFonts w:ascii="Times New Roman" w:eastAsia="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r w:rsidRPr="00A54FC7">
        <w:rPr>
          <w:rFonts w:ascii="Times New Roman" w:eastAsia="Times New Roman" w:hAnsi="Times New Roman" w:cs="Times New Roman"/>
          <w:sz w:val="16"/>
          <w:szCs w:val="16"/>
        </w:rPr>
        <w:t xml:space="preserve">International Society of Ethical Psychology and Psychiatry's (2013, January 2) statement on "The Connection Between Psychotropic Drugs and Mass Murder." Retrieved from </w:t>
      </w:r>
    </w:p>
    <w:p w14:paraId="4B250939" w14:textId="77777777" w:rsidR="004323A1" w:rsidRPr="00A54FC7" w:rsidRDefault="004323A1" w:rsidP="00C22481">
      <w:pPr>
        <w:spacing w:after="0" w:line="240" w:lineRule="auto"/>
        <w:rPr>
          <w:rFonts w:ascii="Times New Roman" w:eastAsia="Times New Roman" w:hAnsi="Times New Roman" w:cs="Times New Roman"/>
          <w:sz w:val="16"/>
          <w:szCs w:val="16"/>
        </w:rPr>
      </w:pPr>
      <w:r w:rsidRPr="00A54FC7">
        <w:rPr>
          <w:rFonts w:ascii="Times New Roman" w:eastAsia="Times New Roman" w:hAnsi="Times New Roman" w:cs="Times New Roman"/>
          <w:sz w:val="16"/>
          <w:szCs w:val="16"/>
        </w:rPr>
        <w:t>http://psychintegrity.org/wp-content/uploads/2015/08/Statement-on-The-Connection-Between-Psychotropic-Drugs-and-Mass-Murder-January-2-2013.pdf</w:t>
      </w:r>
    </w:p>
  </w:footnote>
  <w:footnote w:id="22">
    <w:p w14:paraId="66DFB921" w14:textId="77777777" w:rsidR="004323A1" w:rsidRPr="00A54FC7" w:rsidRDefault="004323A1" w:rsidP="00661E13">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International Society of Ethical Psychology and Psychiatry’s (2014, July 2) statement on “The Role of Mental Illness in Violent Behavior.” Retrieved from http://psychintegrity.org/wp-content/uploads/2015/08/The-Role-of-Mental-Illness-in-Violent-Behavior-July-2-2014.pdf</w:t>
      </w:r>
    </w:p>
    <w:p w14:paraId="2FCE16A2" w14:textId="77777777" w:rsidR="004323A1" w:rsidRPr="00A54FC7" w:rsidRDefault="004323A1">
      <w:pPr>
        <w:pStyle w:val="FootnoteText"/>
        <w:rPr>
          <w:rFonts w:ascii="Times New Roman" w:hAnsi="Times New Roman" w:cs="Times New Roman"/>
          <w:sz w:val="16"/>
          <w:szCs w:val="16"/>
        </w:rPr>
      </w:pPr>
    </w:p>
  </w:footnote>
  <w:footnote w:id="23">
    <w:p w14:paraId="1047110F" w14:textId="77777777" w:rsidR="004323A1" w:rsidRPr="00A54FC7" w:rsidRDefault="004323A1">
      <w:pPr>
        <w:spacing w:after="0" w:line="240" w:lineRule="auto"/>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“How talking about suicide can give people something to live for.”(</w:t>
      </w:r>
      <w:proofErr w:type="spellStart"/>
      <w:proofErr w:type="gramStart"/>
      <w:r w:rsidRPr="00A54FC7">
        <w:rPr>
          <w:rFonts w:ascii="Times New Roman" w:hAnsi="Times New Roman" w:cs="Times New Roman"/>
          <w:sz w:val="16"/>
          <w:szCs w:val="16"/>
        </w:rPr>
        <w:t>n</w:t>
      </w:r>
      <w:proofErr w:type="gramEnd"/>
      <w:r w:rsidRPr="00A54FC7">
        <w:rPr>
          <w:rFonts w:ascii="Times New Roman" w:hAnsi="Times New Roman" w:cs="Times New Roman"/>
          <w:sz w:val="16"/>
          <w:szCs w:val="16"/>
        </w:rPr>
        <w:t>.d.</w:t>
      </w:r>
      <w:proofErr w:type="spellEnd"/>
      <w:r w:rsidRPr="00A54FC7">
        <w:rPr>
          <w:rFonts w:ascii="Times New Roman" w:hAnsi="Times New Roman" w:cs="Times New Roman"/>
          <w:sz w:val="16"/>
          <w:szCs w:val="16"/>
        </w:rPr>
        <w:t xml:space="preserve">). </w:t>
      </w:r>
      <w:r w:rsidRPr="00A54FC7">
        <w:rPr>
          <w:rFonts w:ascii="Times New Roman" w:hAnsi="Times New Roman" w:cs="Times New Roman"/>
          <w:i/>
          <w:sz w:val="16"/>
          <w:szCs w:val="16"/>
        </w:rPr>
        <w:t xml:space="preserve">Oprah Magazine. </w:t>
      </w:r>
      <w:r w:rsidRPr="00A54FC7">
        <w:rPr>
          <w:rFonts w:ascii="Times New Roman" w:hAnsi="Times New Roman" w:cs="Times New Roman"/>
          <w:sz w:val="16"/>
          <w:szCs w:val="16"/>
        </w:rPr>
        <w:t xml:space="preserve">Retrieved from </w:t>
      </w:r>
      <w:r w:rsidRPr="00A54FC7">
        <w:rPr>
          <w:rFonts w:ascii="Times New Roman" w:hAnsi="Times New Roman" w:cs="Times New Roman"/>
          <w:sz w:val="16"/>
          <w:szCs w:val="16"/>
        </w:rPr>
        <w:fldChar w:fldCharType="begin"/>
      </w:r>
      <w:r w:rsidRPr="00A54FC7">
        <w:rPr>
          <w:rFonts w:ascii="Times New Roman" w:hAnsi="Times New Roman" w:cs="Times New Roman"/>
          <w:sz w:val="16"/>
          <w:szCs w:val="16"/>
        </w:rPr>
        <w:instrText>HYPERLINK "https://www.oprahmag.com/life/health/a25416537/talking-about-suicide/" \t "_blank"</w:instrText>
      </w:r>
      <w:r w:rsidRPr="00A54FC7">
        <w:rPr>
          <w:rFonts w:ascii="Times New Roman" w:hAnsi="Times New Roman" w:cs="Times New Roman"/>
          <w:sz w:val="16"/>
          <w:szCs w:val="16"/>
        </w:rPr>
        <w:fldChar w:fldCharType="separate"/>
      </w:r>
      <w:r w:rsidRPr="00A54FC7">
        <w:rPr>
          <w:rStyle w:val="Hyperlink"/>
          <w:rFonts w:ascii="Times New Roman" w:hAnsi="Times New Roman" w:cs="Times New Roman"/>
          <w:sz w:val="16"/>
          <w:szCs w:val="16"/>
        </w:rPr>
        <w:t>https://www.oprahmag.com/life/health/a25416537/talking-about-suicide/</w:t>
      </w:r>
      <w:r w:rsidRPr="00A54FC7">
        <w:rPr>
          <w:rFonts w:ascii="Times New Roman" w:hAnsi="Times New Roman" w:cs="Times New Roman"/>
          <w:sz w:val="16"/>
          <w:szCs w:val="16"/>
        </w:rPr>
        <w:fldChar w:fldCharType="end"/>
      </w:r>
    </w:p>
  </w:footnote>
  <w:footnote w:id="24">
    <w:p w14:paraId="11661583" w14:textId="77777777" w:rsidR="004323A1" w:rsidRPr="00A54FC7" w:rsidRDefault="004323A1">
      <w:pPr>
        <w:spacing w:after="0" w:line="240" w:lineRule="auto"/>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proofErr w:type="gramStart"/>
      <w:r w:rsidRPr="00A54FC7">
        <w:rPr>
          <w:rFonts w:ascii="Times New Roman" w:hAnsi="Times New Roman" w:cs="Times New Roman"/>
          <w:sz w:val="16"/>
          <w:szCs w:val="16"/>
        </w:rPr>
        <w:t>Western Mass Recovery Learning Community.</w:t>
      </w:r>
      <w:proofErr w:type="gramEnd"/>
      <w:r w:rsidRPr="00A54FC7">
        <w:rPr>
          <w:rFonts w:ascii="Times New Roman" w:hAnsi="Times New Roman" w:cs="Times New Roman"/>
          <w:sz w:val="16"/>
          <w:szCs w:val="16"/>
        </w:rPr>
        <w:t xml:space="preserve"> (</w:t>
      </w:r>
      <w:proofErr w:type="spellStart"/>
      <w:proofErr w:type="gramStart"/>
      <w:r w:rsidRPr="00A54FC7">
        <w:rPr>
          <w:rFonts w:ascii="Times New Roman" w:hAnsi="Times New Roman" w:cs="Times New Roman"/>
          <w:sz w:val="16"/>
          <w:szCs w:val="16"/>
        </w:rPr>
        <w:t>n</w:t>
      </w:r>
      <w:proofErr w:type="gramEnd"/>
      <w:r w:rsidRPr="00A54FC7">
        <w:rPr>
          <w:rFonts w:ascii="Times New Roman" w:hAnsi="Times New Roman" w:cs="Times New Roman"/>
          <w:sz w:val="16"/>
          <w:szCs w:val="16"/>
        </w:rPr>
        <w:t>.d.</w:t>
      </w:r>
      <w:proofErr w:type="spellEnd"/>
      <w:r w:rsidRPr="00A54FC7">
        <w:rPr>
          <w:rFonts w:ascii="Times New Roman" w:hAnsi="Times New Roman" w:cs="Times New Roman"/>
          <w:sz w:val="16"/>
          <w:szCs w:val="16"/>
        </w:rPr>
        <w:t xml:space="preserve">). “Alternatives to Suicide.”  Retrieved from </w:t>
      </w:r>
      <w:r w:rsidRPr="00A54FC7">
        <w:rPr>
          <w:rFonts w:ascii="Times New Roman" w:hAnsi="Times New Roman" w:cs="Times New Roman"/>
          <w:sz w:val="16"/>
          <w:szCs w:val="16"/>
        </w:rPr>
        <w:fldChar w:fldCharType="begin"/>
      </w:r>
      <w:r w:rsidRPr="00A54FC7">
        <w:rPr>
          <w:rFonts w:ascii="Times New Roman" w:hAnsi="Times New Roman" w:cs="Times New Roman"/>
          <w:sz w:val="16"/>
          <w:szCs w:val="16"/>
        </w:rPr>
        <w:instrText>HYPERLINK "http://www.westernmassrlc.org/alternatives-to-suicide" \t "_blank"</w:instrText>
      </w:r>
      <w:r w:rsidRPr="00A54FC7">
        <w:rPr>
          <w:rFonts w:ascii="Times New Roman" w:hAnsi="Times New Roman" w:cs="Times New Roman"/>
          <w:sz w:val="16"/>
          <w:szCs w:val="16"/>
        </w:rPr>
        <w:fldChar w:fldCharType="separate"/>
      </w:r>
      <w:r w:rsidRPr="00A54FC7">
        <w:rPr>
          <w:rStyle w:val="Hyperlink"/>
          <w:rFonts w:ascii="Times New Roman" w:hAnsi="Times New Roman" w:cs="Times New Roman"/>
          <w:sz w:val="16"/>
          <w:szCs w:val="16"/>
        </w:rPr>
        <w:t>http://www.westernmassrlc.org/alternatives-to-suicide</w:t>
      </w:r>
      <w:r w:rsidRPr="00A54FC7">
        <w:rPr>
          <w:rFonts w:ascii="Times New Roman" w:hAnsi="Times New Roman" w:cs="Times New Roman"/>
          <w:sz w:val="16"/>
          <w:szCs w:val="16"/>
        </w:rPr>
        <w:fldChar w:fldCharType="end"/>
      </w:r>
    </w:p>
  </w:footnote>
  <w:footnote w:id="25">
    <w:p w14:paraId="14540AC0" w14:textId="77777777" w:rsidR="004323A1" w:rsidRPr="00A54FC7" w:rsidRDefault="004323A1" w:rsidP="006E4B19">
      <w:pPr>
        <w:spacing w:after="0" w:line="240" w:lineRule="auto"/>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Levine, Bruce, Ph.D. (2018, March 16). </w:t>
      </w:r>
      <w:hyperlink r:id="rId10" w:history="1">
        <w:r w:rsidRPr="00A54FC7">
          <w:rPr>
            <w:rStyle w:val="Hyperlink"/>
            <w:rFonts w:ascii="Times New Roman" w:hAnsi="Times New Roman" w:cs="Times New Roman"/>
            <w:color w:val="auto"/>
            <w:sz w:val="16"/>
            <w:szCs w:val="16"/>
            <w:u w:val="none"/>
          </w:rPr>
          <w:t>School shootings: Who to listen to instead of mainstream shrinks</w:t>
        </w:r>
      </w:hyperlink>
      <w:r w:rsidRPr="00A54FC7">
        <w:rPr>
          <w:rFonts w:ascii="Times New Roman" w:hAnsi="Times New Roman" w:cs="Times New Roman"/>
          <w:sz w:val="16"/>
          <w:szCs w:val="16"/>
        </w:rPr>
        <w:t xml:space="preserve">. </w:t>
      </w:r>
      <w:r w:rsidRPr="00A54FC7">
        <w:rPr>
          <w:rFonts w:ascii="Times New Roman" w:hAnsi="Times New Roman" w:cs="Times New Roman"/>
          <w:i/>
          <w:sz w:val="16"/>
          <w:szCs w:val="16"/>
        </w:rPr>
        <w:t xml:space="preserve"> </w:t>
      </w:r>
      <w:proofErr w:type="spellStart"/>
      <w:r w:rsidRPr="00A54FC7">
        <w:rPr>
          <w:rFonts w:ascii="Times New Roman" w:hAnsi="Times New Roman" w:cs="Times New Roman"/>
          <w:i/>
          <w:sz w:val="16"/>
          <w:szCs w:val="16"/>
        </w:rPr>
        <w:t>CounterPunch</w:t>
      </w:r>
      <w:proofErr w:type="spellEnd"/>
      <w:r w:rsidRPr="00A54FC7">
        <w:rPr>
          <w:rFonts w:ascii="Times New Roman" w:hAnsi="Times New Roman" w:cs="Times New Roman"/>
          <w:i/>
          <w:sz w:val="16"/>
          <w:szCs w:val="16"/>
        </w:rPr>
        <w:t xml:space="preserve">. </w:t>
      </w:r>
      <w:r w:rsidRPr="00A54FC7">
        <w:rPr>
          <w:rFonts w:ascii="Times New Roman" w:hAnsi="Times New Roman" w:cs="Times New Roman"/>
          <w:sz w:val="16"/>
          <w:szCs w:val="16"/>
        </w:rPr>
        <w:t xml:space="preserve">Retrieved from </w:t>
      </w:r>
      <w:hyperlink r:id="rId11" w:history="1">
        <w:r w:rsidRPr="00A54FC7">
          <w:rPr>
            <w:rStyle w:val="Hyperlink"/>
            <w:rFonts w:ascii="Times New Roman" w:hAnsi="Times New Roman" w:cs="Times New Roman"/>
            <w:sz w:val="16"/>
            <w:szCs w:val="16"/>
          </w:rPr>
          <w:t>https://www.counterpunch.org/2018/03/16/school-shootings-who-to-listen-to-instead-of-mainstream-shrinks/</w:t>
        </w:r>
      </w:hyperlink>
    </w:p>
  </w:footnote>
  <w:footnote w:id="26">
    <w:p w14:paraId="772D1827" w14:textId="77777777" w:rsidR="004323A1" w:rsidRPr="00A54FC7" w:rsidRDefault="004323A1">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proofErr w:type="spellStart"/>
      <w:r w:rsidRPr="00A54FC7">
        <w:rPr>
          <w:rFonts w:ascii="Times New Roman" w:hAnsi="Times New Roman" w:cs="Times New Roman"/>
          <w:sz w:val="16"/>
          <w:szCs w:val="16"/>
        </w:rPr>
        <w:t>Gøetzche</w:t>
      </w:r>
      <w:proofErr w:type="spellEnd"/>
      <w:r w:rsidRPr="00A54FC7">
        <w:rPr>
          <w:rFonts w:ascii="Times New Roman" w:hAnsi="Times New Roman" w:cs="Times New Roman"/>
          <w:sz w:val="16"/>
          <w:szCs w:val="16"/>
        </w:rPr>
        <w:t xml:space="preserve">, Peter, M.D. (2016, June 1). </w:t>
      </w:r>
      <w:proofErr w:type="gramStart"/>
      <w:r w:rsidRPr="00A54FC7">
        <w:rPr>
          <w:rFonts w:ascii="Times New Roman" w:hAnsi="Times New Roman" w:cs="Times New Roman"/>
          <w:sz w:val="16"/>
          <w:szCs w:val="16"/>
        </w:rPr>
        <w:t xml:space="preserve">Affidavit of Dr. Peter </w:t>
      </w:r>
      <w:proofErr w:type="spellStart"/>
      <w:r w:rsidRPr="00A54FC7">
        <w:rPr>
          <w:rFonts w:ascii="Times New Roman" w:hAnsi="Times New Roman" w:cs="Times New Roman"/>
          <w:sz w:val="16"/>
          <w:szCs w:val="16"/>
        </w:rPr>
        <w:t>Gøetzche</w:t>
      </w:r>
      <w:proofErr w:type="spellEnd"/>
      <w:r w:rsidRPr="00A54FC7">
        <w:rPr>
          <w:rFonts w:ascii="Times New Roman" w:hAnsi="Times New Roman" w:cs="Times New Roman"/>
          <w:sz w:val="16"/>
          <w:szCs w:val="16"/>
        </w:rPr>
        <w:t>.</w:t>
      </w:r>
      <w:proofErr w:type="gramEnd"/>
      <w:r w:rsidRPr="00A54FC7">
        <w:rPr>
          <w:rFonts w:ascii="Times New Roman" w:hAnsi="Times New Roman" w:cs="Times New Roman"/>
          <w:sz w:val="16"/>
          <w:szCs w:val="16"/>
        </w:rPr>
        <w:t xml:space="preserve"> Retrieved from </w:t>
      </w:r>
      <w:hyperlink r:id="rId12" w:history="1">
        <w:r w:rsidRPr="00A54FC7">
          <w:rPr>
            <w:rStyle w:val="Hyperlink"/>
            <w:rFonts w:ascii="Times New Roman" w:hAnsi="Times New Roman" w:cs="Times New Roman"/>
            <w:sz w:val="16"/>
            <w:szCs w:val="16"/>
          </w:rPr>
          <w:t>http://psychrights.org/Litigation/160601PGotzscheAffidavit</w:t>
        </w:r>
      </w:hyperlink>
      <w:r w:rsidRPr="00A54FC7">
        <w:rPr>
          <w:rFonts w:ascii="Times New Roman" w:hAnsi="Times New Roman" w:cs="Times New Roman"/>
          <w:sz w:val="16"/>
          <w:szCs w:val="16"/>
        </w:rPr>
        <w:t>.</w:t>
      </w:r>
    </w:p>
  </w:footnote>
  <w:footnote w:id="27">
    <w:p w14:paraId="1804770C" w14:textId="77777777" w:rsidR="004323A1" w:rsidRPr="00A54FC7" w:rsidRDefault="004323A1" w:rsidP="00E77091">
      <w:pPr>
        <w:spacing w:after="0" w:line="240" w:lineRule="auto"/>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proofErr w:type="gramStart"/>
      <w:r w:rsidRPr="00A54FC7">
        <w:rPr>
          <w:rFonts w:ascii="Times New Roman" w:hAnsi="Times New Roman" w:cs="Times New Roman"/>
          <w:sz w:val="16"/>
          <w:szCs w:val="16"/>
        </w:rPr>
        <w:t>United Nations Human Rights Committee.</w:t>
      </w:r>
      <w:proofErr w:type="gramEnd"/>
      <w:r w:rsidRPr="00A54FC7">
        <w:rPr>
          <w:rFonts w:ascii="Times New Roman" w:hAnsi="Times New Roman" w:cs="Times New Roman"/>
          <w:sz w:val="16"/>
          <w:szCs w:val="16"/>
        </w:rPr>
        <w:t xml:space="preserve"> (2014, April 23). “Concluding observations on the fourth periodic report of the United States of America.” </w:t>
      </w:r>
      <w:proofErr w:type="gramStart"/>
      <w:r w:rsidRPr="00A54FC7">
        <w:rPr>
          <w:rFonts w:ascii="Times New Roman" w:hAnsi="Times New Roman" w:cs="Times New Roman"/>
          <w:i/>
          <w:sz w:val="16"/>
          <w:szCs w:val="16"/>
        </w:rPr>
        <w:t>International Covenant of Civil and Political Rights.</w:t>
      </w:r>
      <w:proofErr w:type="gramEnd"/>
      <w:r w:rsidRPr="00A54FC7">
        <w:rPr>
          <w:rFonts w:ascii="Times New Roman" w:hAnsi="Times New Roman" w:cs="Times New Roman"/>
          <w:i/>
          <w:sz w:val="16"/>
          <w:szCs w:val="16"/>
        </w:rPr>
        <w:t xml:space="preserve"> </w:t>
      </w:r>
      <w:r w:rsidRPr="00A54FC7">
        <w:rPr>
          <w:rFonts w:ascii="Times New Roman" w:hAnsi="Times New Roman" w:cs="Times New Roman"/>
          <w:sz w:val="16"/>
          <w:szCs w:val="16"/>
        </w:rPr>
        <w:t>Retrieved fromhttp://docstore.ohchr.org/SelfServices/FilesHandler.ashx</w:t>
      </w:r>
      <w:proofErr w:type="gramStart"/>
      <w:r w:rsidRPr="00A54FC7">
        <w:rPr>
          <w:rFonts w:ascii="Times New Roman" w:hAnsi="Times New Roman" w:cs="Times New Roman"/>
          <w:sz w:val="16"/>
          <w:szCs w:val="16"/>
        </w:rPr>
        <w:t>?enc</w:t>
      </w:r>
      <w:proofErr w:type="gramEnd"/>
      <w:r w:rsidRPr="00A54FC7">
        <w:rPr>
          <w:rFonts w:ascii="Times New Roman" w:hAnsi="Times New Roman" w:cs="Times New Roman"/>
          <w:sz w:val="16"/>
          <w:szCs w:val="16"/>
        </w:rPr>
        <w:t xml:space="preserve">=6QkG1d%2FPPRiCAqhKb7yhsijKy20sgGcLSyqccX0g1nnMFNOUOQBx7X%2BI55yhIwlkDk6CF0OAdiqu2L8SNxDB4%2BVRPkf5gZFbTQO3y9dLrUeUaTbS0RrNO7VHzbyxGDJ%2F </w:t>
      </w:r>
      <w:r w:rsidRPr="00A54FC7">
        <w:rPr>
          <w:rFonts w:ascii="Times New Roman" w:hAnsi="Times New Roman" w:cs="Times New Roman"/>
          <w:i/>
          <w:sz w:val="16"/>
          <w:szCs w:val="16"/>
        </w:rPr>
        <w:t xml:space="preserve"> </w:t>
      </w:r>
    </w:p>
    <w:p w14:paraId="7E57C9F8" w14:textId="77777777" w:rsidR="004323A1" w:rsidRPr="00A54FC7" w:rsidRDefault="004323A1">
      <w:pPr>
        <w:pStyle w:val="FootnoteText"/>
        <w:rPr>
          <w:rFonts w:ascii="Times New Roman" w:hAnsi="Times New Roman" w:cs="Times New Roman"/>
          <w:sz w:val="16"/>
          <w:szCs w:val="16"/>
        </w:rPr>
      </w:pPr>
    </w:p>
  </w:footnote>
  <w:footnote w:id="28">
    <w:p w14:paraId="08EC1B4B" w14:textId="77777777" w:rsidR="004323A1" w:rsidRPr="00A54FC7" w:rsidRDefault="004323A1">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r w:rsidRPr="00A54FC7">
        <w:rPr>
          <w:rFonts w:ascii="Times New Roman" w:hAnsi="Times New Roman" w:cs="Times New Roman"/>
          <w:i/>
          <w:sz w:val="16"/>
          <w:szCs w:val="16"/>
        </w:rPr>
        <w:t>Helping Families in Mental Health Crisis Act</w:t>
      </w:r>
      <w:r w:rsidRPr="00A54FC7">
        <w:rPr>
          <w:rFonts w:ascii="Times New Roman" w:hAnsi="Times New Roman" w:cs="Times New Roman"/>
          <w:sz w:val="16"/>
          <w:szCs w:val="16"/>
        </w:rPr>
        <w:t xml:space="preserve"> subsumed under </w:t>
      </w:r>
      <w:r w:rsidRPr="00A54FC7">
        <w:rPr>
          <w:rFonts w:ascii="Times New Roman" w:hAnsi="Times New Roman" w:cs="Times New Roman"/>
          <w:i/>
          <w:sz w:val="16"/>
          <w:szCs w:val="16"/>
        </w:rPr>
        <w:t>21</w:t>
      </w:r>
      <w:r w:rsidRPr="00A54FC7">
        <w:rPr>
          <w:rFonts w:ascii="Times New Roman" w:hAnsi="Times New Roman" w:cs="Times New Roman"/>
          <w:i/>
          <w:sz w:val="16"/>
          <w:szCs w:val="16"/>
          <w:vertAlign w:val="superscript"/>
        </w:rPr>
        <w:t>st</w:t>
      </w:r>
      <w:r w:rsidRPr="00A54FC7">
        <w:rPr>
          <w:rFonts w:ascii="Times New Roman" w:hAnsi="Times New Roman" w:cs="Times New Roman"/>
          <w:i/>
          <w:sz w:val="16"/>
          <w:szCs w:val="16"/>
        </w:rPr>
        <w:t xml:space="preserve"> Century Cures Act</w:t>
      </w:r>
      <w:r w:rsidRPr="00A54FC7">
        <w:rPr>
          <w:rFonts w:ascii="Times New Roman" w:hAnsi="Times New Roman" w:cs="Times New Roman"/>
          <w:sz w:val="16"/>
          <w:szCs w:val="16"/>
        </w:rPr>
        <w:t xml:space="preserve">. </w:t>
      </w:r>
      <w:proofErr w:type="gramStart"/>
      <w:r w:rsidRPr="00A54FC7">
        <w:rPr>
          <w:rFonts w:ascii="Times New Roman" w:hAnsi="Times New Roman" w:cs="Times New Roman"/>
          <w:sz w:val="16"/>
          <w:szCs w:val="16"/>
        </w:rPr>
        <w:t>42 U.S.C. 290aa.</w:t>
      </w:r>
      <w:proofErr w:type="gramEnd"/>
      <w:r w:rsidRPr="00A54FC7">
        <w:rPr>
          <w:rFonts w:ascii="Times New Roman" w:hAnsi="Times New Roman" w:cs="Times New Roman"/>
          <w:sz w:val="16"/>
          <w:szCs w:val="16"/>
        </w:rPr>
        <w:t xml:space="preserve"> Pub. L. 114-255, Div B. 130 Stat. 1202 </w:t>
      </w:r>
      <w:proofErr w:type="gramStart"/>
      <w:r w:rsidRPr="00A54FC7">
        <w:rPr>
          <w:rFonts w:ascii="Times New Roman" w:hAnsi="Times New Roman" w:cs="Times New Roman"/>
          <w:sz w:val="16"/>
          <w:szCs w:val="16"/>
        </w:rPr>
        <w:t>et</w:t>
      </w:r>
      <w:proofErr w:type="gramEnd"/>
      <w:r w:rsidRPr="00A54FC7">
        <w:rPr>
          <w:rFonts w:ascii="Times New Roman" w:hAnsi="Times New Roman" w:cs="Times New Roman"/>
          <w:sz w:val="16"/>
          <w:szCs w:val="16"/>
        </w:rPr>
        <w:t xml:space="preserve"> seq.  </w:t>
      </w:r>
    </w:p>
  </w:footnote>
  <w:footnote w:id="29">
    <w:p w14:paraId="64DFCACF" w14:textId="77777777" w:rsidR="004323A1" w:rsidRPr="00A54FC7" w:rsidRDefault="004323A1" w:rsidP="006E4B19">
      <w:pPr>
        <w:spacing w:after="0" w:line="240" w:lineRule="auto"/>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proofErr w:type="gramStart"/>
      <w:r w:rsidRPr="00A54FC7">
        <w:rPr>
          <w:rFonts w:ascii="Times New Roman" w:hAnsi="Times New Roman" w:cs="Times New Roman"/>
          <w:sz w:val="16"/>
          <w:szCs w:val="16"/>
        </w:rPr>
        <w:t>United Nations Human Rights Committee.</w:t>
      </w:r>
      <w:proofErr w:type="gramEnd"/>
      <w:r w:rsidRPr="00A54FC7">
        <w:rPr>
          <w:rFonts w:ascii="Times New Roman" w:hAnsi="Times New Roman" w:cs="Times New Roman"/>
          <w:sz w:val="16"/>
          <w:szCs w:val="16"/>
        </w:rPr>
        <w:t xml:space="preserve"> (2014, April 23). “Concluding observations on the fourth periodic report of the United States of America.” </w:t>
      </w:r>
      <w:proofErr w:type="gramStart"/>
      <w:r w:rsidRPr="00A54FC7">
        <w:rPr>
          <w:rFonts w:ascii="Times New Roman" w:hAnsi="Times New Roman" w:cs="Times New Roman"/>
          <w:i/>
          <w:sz w:val="16"/>
          <w:szCs w:val="16"/>
        </w:rPr>
        <w:t>International Covenant of Civil and Political Rights.</w:t>
      </w:r>
      <w:proofErr w:type="gramEnd"/>
      <w:r w:rsidRPr="00A54FC7">
        <w:rPr>
          <w:rFonts w:ascii="Times New Roman" w:hAnsi="Times New Roman" w:cs="Times New Roman"/>
          <w:i/>
          <w:sz w:val="16"/>
          <w:szCs w:val="16"/>
        </w:rPr>
        <w:t xml:space="preserve"> </w:t>
      </w:r>
      <w:r w:rsidRPr="00A54FC7">
        <w:rPr>
          <w:rFonts w:ascii="Times New Roman" w:hAnsi="Times New Roman" w:cs="Times New Roman"/>
          <w:sz w:val="16"/>
          <w:szCs w:val="16"/>
        </w:rPr>
        <w:t>Retrieved fromhttp://docstore.ohchr.org/SelfServices/FilesHandler.ashx</w:t>
      </w:r>
      <w:proofErr w:type="gramStart"/>
      <w:r w:rsidRPr="00A54FC7">
        <w:rPr>
          <w:rFonts w:ascii="Times New Roman" w:hAnsi="Times New Roman" w:cs="Times New Roman"/>
          <w:sz w:val="16"/>
          <w:szCs w:val="16"/>
        </w:rPr>
        <w:t>?enc</w:t>
      </w:r>
      <w:proofErr w:type="gramEnd"/>
      <w:r w:rsidRPr="00A54FC7">
        <w:rPr>
          <w:rFonts w:ascii="Times New Roman" w:hAnsi="Times New Roman" w:cs="Times New Roman"/>
          <w:sz w:val="16"/>
          <w:szCs w:val="16"/>
        </w:rPr>
        <w:t xml:space="preserve">=6QkG1d%2FPPRiCAqhKb7yhsijKy20sgGcLSyqccX0g1nnMFNOUOQBx7X%2BI55yhIwlkDk6CF0OAdiqu2L8SNxDB4%2BVRPkf5gZFbTQO3y9dLrUeUaTbS0RrNO7VHzbyxGDJ%2F </w:t>
      </w:r>
      <w:r w:rsidRPr="00A54FC7">
        <w:rPr>
          <w:rFonts w:ascii="Times New Roman" w:hAnsi="Times New Roman" w:cs="Times New Roman"/>
          <w:i/>
          <w:sz w:val="16"/>
          <w:szCs w:val="16"/>
        </w:rPr>
        <w:t xml:space="preserve"> </w:t>
      </w:r>
    </w:p>
  </w:footnote>
  <w:footnote w:id="30">
    <w:p w14:paraId="78745ABC" w14:textId="77777777" w:rsidR="004323A1" w:rsidRPr="00A54FC7" w:rsidRDefault="004323A1" w:rsidP="00DD78AC">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proofErr w:type="gramStart"/>
      <w:r w:rsidRPr="00A54FC7">
        <w:rPr>
          <w:rFonts w:ascii="Times New Roman" w:hAnsi="Times New Roman" w:cs="Times New Roman"/>
          <w:sz w:val="16"/>
          <w:szCs w:val="16"/>
        </w:rPr>
        <w:t>Report of the Working Group on Arbitrary Detention on its Visit to the United States of America, UN Doc.</w:t>
      </w:r>
      <w:proofErr w:type="gramEnd"/>
      <w:r w:rsidRPr="00A54FC7">
        <w:rPr>
          <w:rFonts w:ascii="Times New Roman" w:hAnsi="Times New Roman" w:cs="Times New Roman"/>
          <w:sz w:val="16"/>
          <w:szCs w:val="16"/>
        </w:rPr>
        <w:t xml:space="preserve"> </w:t>
      </w:r>
      <w:proofErr w:type="gramStart"/>
      <w:r w:rsidRPr="00A54FC7">
        <w:rPr>
          <w:rFonts w:ascii="Times New Roman" w:hAnsi="Times New Roman" w:cs="Times New Roman"/>
          <w:sz w:val="16"/>
          <w:szCs w:val="16"/>
        </w:rPr>
        <w:t xml:space="preserve">A/HRC/36/37/Add.2, </w:t>
      </w:r>
      <w:proofErr w:type="spellStart"/>
      <w:r w:rsidRPr="00A54FC7">
        <w:rPr>
          <w:rFonts w:ascii="Times New Roman" w:hAnsi="Times New Roman" w:cs="Times New Roman"/>
          <w:sz w:val="16"/>
          <w:szCs w:val="16"/>
        </w:rPr>
        <w:t>para</w:t>
      </w:r>
      <w:proofErr w:type="spellEnd"/>
      <w:r w:rsidRPr="00A54FC7">
        <w:rPr>
          <w:rFonts w:ascii="Times New Roman" w:hAnsi="Times New Roman" w:cs="Times New Roman"/>
          <w:sz w:val="16"/>
          <w:szCs w:val="16"/>
        </w:rPr>
        <w:t xml:space="preserve"> 93 (</w:t>
      </w:r>
      <w:proofErr w:type="spellStart"/>
      <w:r w:rsidRPr="00A54FC7">
        <w:rPr>
          <w:rFonts w:ascii="Times New Roman" w:hAnsi="Times New Roman" w:cs="Times New Roman"/>
          <w:sz w:val="16"/>
          <w:szCs w:val="16"/>
        </w:rPr>
        <w:t>i</w:t>
      </w:r>
      <w:proofErr w:type="spellEnd"/>
      <w:r w:rsidRPr="00A54FC7">
        <w:rPr>
          <w:rFonts w:ascii="Times New Roman" w:hAnsi="Times New Roman" w:cs="Times New Roman"/>
          <w:sz w:val="16"/>
          <w:szCs w:val="16"/>
        </w:rPr>
        <w:t>).</w:t>
      </w:r>
      <w:proofErr w:type="gramEnd"/>
    </w:p>
  </w:footnote>
  <w:footnote w:id="31">
    <w:p w14:paraId="22C9E1F3" w14:textId="77777777" w:rsidR="004323A1" w:rsidRPr="00A54FC7" w:rsidRDefault="004323A1" w:rsidP="00DD78AC">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proofErr w:type="gramStart"/>
      <w:r w:rsidRPr="00A54FC7">
        <w:rPr>
          <w:rFonts w:ascii="Times New Roman" w:hAnsi="Times New Roman" w:cs="Times New Roman"/>
          <w:sz w:val="16"/>
          <w:szCs w:val="16"/>
        </w:rPr>
        <w:t xml:space="preserve">Id., </w:t>
      </w:r>
      <w:proofErr w:type="spellStart"/>
      <w:r w:rsidRPr="00A54FC7">
        <w:rPr>
          <w:rFonts w:ascii="Times New Roman" w:hAnsi="Times New Roman" w:cs="Times New Roman"/>
          <w:sz w:val="16"/>
          <w:szCs w:val="16"/>
        </w:rPr>
        <w:t>para</w:t>
      </w:r>
      <w:proofErr w:type="spellEnd"/>
      <w:r w:rsidRPr="00A54FC7">
        <w:rPr>
          <w:rFonts w:ascii="Times New Roman" w:hAnsi="Times New Roman" w:cs="Times New Roman"/>
          <w:sz w:val="16"/>
          <w:szCs w:val="16"/>
        </w:rPr>
        <w:t xml:space="preserve"> 93 (j).</w:t>
      </w:r>
      <w:proofErr w:type="gramEnd"/>
    </w:p>
  </w:footnote>
  <w:footnote w:id="32">
    <w:p w14:paraId="35EDE04C" w14:textId="77777777" w:rsidR="004323A1" w:rsidRPr="00A54FC7" w:rsidRDefault="004323A1" w:rsidP="00DD78AC">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proofErr w:type="gramStart"/>
      <w:r w:rsidRPr="00A54FC7">
        <w:rPr>
          <w:rFonts w:ascii="Times New Roman" w:hAnsi="Times New Roman" w:cs="Times New Roman"/>
          <w:sz w:val="16"/>
          <w:szCs w:val="16"/>
        </w:rPr>
        <w:t xml:space="preserve">Id., </w:t>
      </w:r>
      <w:proofErr w:type="spellStart"/>
      <w:r w:rsidRPr="00A54FC7">
        <w:rPr>
          <w:rFonts w:ascii="Times New Roman" w:hAnsi="Times New Roman" w:cs="Times New Roman"/>
          <w:sz w:val="16"/>
          <w:szCs w:val="16"/>
        </w:rPr>
        <w:t>para</w:t>
      </w:r>
      <w:proofErr w:type="spellEnd"/>
      <w:r w:rsidRPr="00A54FC7">
        <w:rPr>
          <w:rFonts w:ascii="Times New Roman" w:hAnsi="Times New Roman" w:cs="Times New Roman"/>
          <w:sz w:val="16"/>
          <w:szCs w:val="16"/>
        </w:rPr>
        <w:t xml:space="preserve"> 94 (c).</w:t>
      </w:r>
      <w:proofErr w:type="gramEnd"/>
    </w:p>
  </w:footnote>
  <w:footnote w:id="33">
    <w:p w14:paraId="01C2A638" w14:textId="77777777" w:rsidR="004323A1" w:rsidRPr="00A54FC7" w:rsidRDefault="004323A1">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proofErr w:type="gramStart"/>
      <w:r w:rsidRPr="00A54FC7">
        <w:rPr>
          <w:rFonts w:ascii="Times New Roman" w:hAnsi="Times New Roman" w:cs="Times New Roman"/>
          <w:sz w:val="16"/>
          <w:szCs w:val="16"/>
        </w:rPr>
        <w:t>115</w:t>
      </w:r>
      <w:r w:rsidRPr="00A54FC7">
        <w:rPr>
          <w:rFonts w:ascii="Times New Roman" w:hAnsi="Times New Roman" w:cs="Times New Roman"/>
          <w:sz w:val="16"/>
          <w:szCs w:val="16"/>
          <w:vertAlign w:val="superscript"/>
        </w:rPr>
        <w:t>th</w:t>
      </w:r>
      <w:r w:rsidRPr="00A54FC7">
        <w:rPr>
          <w:rFonts w:ascii="Times New Roman" w:hAnsi="Times New Roman" w:cs="Times New Roman"/>
          <w:sz w:val="16"/>
          <w:szCs w:val="16"/>
        </w:rPr>
        <w:t xml:space="preserve"> Congress, S.910, https://www.congress.gov/bill/115th-congress/senate-bill/910.</w:t>
      </w:r>
      <w:proofErr w:type="gramEnd"/>
      <w:r w:rsidRPr="00A54FC7">
        <w:rPr>
          <w:rFonts w:ascii="Times New Roman" w:hAnsi="Times New Roman" w:cs="Times New Roman"/>
          <w:sz w:val="16"/>
          <w:szCs w:val="16"/>
        </w:rPr>
        <w:t xml:space="preserve"> </w:t>
      </w:r>
    </w:p>
  </w:footnote>
  <w:footnote w:id="34">
    <w:p w14:paraId="236F6752" w14:textId="77777777" w:rsidR="004323A1" w:rsidRPr="00A54FC7" w:rsidRDefault="004323A1" w:rsidP="00DD78AC">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proofErr w:type="gramStart"/>
      <w:r w:rsidRPr="00A54FC7">
        <w:rPr>
          <w:rFonts w:ascii="Times New Roman" w:hAnsi="Times New Roman" w:cs="Times New Roman"/>
          <w:sz w:val="16"/>
          <w:szCs w:val="16"/>
        </w:rPr>
        <w:t xml:space="preserve">Id., </w:t>
      </w:r>
      <w:proofErr w:type="spellStart"/>
      <w:r w:rsidRPr="00A54FC7">
        <w:rPr>
          <w:rFonts w:ascii="Times New Roman" w:hAnsi="Times New Roman" w:cs="Times New Roman"/>
          <w:sz w:val="16"/>
          <w:szCs w:val="16"/>
        </w:rPr>
        <w:t>para</w:t>
      </w:r>
      <w:proofErr w:type="spellEnd"/>
      <w:r w:rsidRPr="00A54FC7">
        <w:rPr>
          <w:rFonts w:ascii="Times New Roman" w:hAnsi="Times New Roman" w:cs="Times New Roman"/>
          <w:sz w:val="16"/>
          <w:szCs w:val="16"/>
        </w:rPr>
        <w:t xml:space="preserve"> 76.</w:t>
      </w:r>
      <w:proofErr w:type="gramEnd"/>
    </w:p>
  </w:footnote>
  <w:footnote w:id="35">
    <w:p w14:paraId="03DB7861" w14:textId="77777777" w:rsidR="004323A1" w:rsidRPr="00A54FC7" w:rsidRDefault="004323A1">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CRPD Guidelines on Article 14 (recapitulating numerous Concluding Observations on the requirement for mental health services to be based on free and informed consent of the person concerned); CRPD General Comment No. 1 paragraphs 7 and 42 on forced treatment in mental health settings as a violation of the right to equal recognition before the law because it denies legal capacity; CRPD General Comment No. 5 on the obligation to release those confined in mental health services.</w:t>
      </w:r>
    </w:p>
  </w:footnote>
  <w:footnote w:id="36">
    <w:p w14:paraId="15A5E593" w14:textId="77777777" w:rsidR="004323A1" w:rsidRPr="00A54FC7" w:rsidRDefault="004323A1">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t>
      </w:r>
      <w:r w:rsidRPr="00A54FC7">
        <w:rPr>
          <w:rFonts w:ascii="Times New Roman" w:hAnsi="Times New Roman" w:cs="Times New Roman"/>
          <w:sz w:val="16"/>
          <w:szCs w:val="16"/>
          <w:lang w:val="en-GB"/>
        </w:rPr>
        <w:t>United Nations Basic Principles and Guidelines on Remedies and Procedures on the Right of Anyone Deprived of Their Liberty to Bring Proceedings Before a Court</w:t>
      </w:r>
      <w:r w:rsidRPr="00A54FC7">
        <w:rPr>
          <w:rFonts w:ascii="Times New Roman" w:hAnsi="Times New Roman" w:cs="Times New Roman"/>
          <w:sz w:val="16"/>
          <w:szCs w:val="16"/>
        </w:rPr>
        <w:t xml:space="preserve">, UN Doc. A/HRC/30/37, 6 July 2015, </w:t>
      </w:r>
      <w:proofErr w:type="spellStart"/>
      <w:r w:rsidRPr="00A54FC7">
        <w:rPr>
          <w:rFonts w:ascii="Times New Roman" w:hAnsi="Times New Roman" w:cs="Times New Roman"/>
          <w:sz w:val="16"/>
          <w:szCs w:val="16"/>
        </w:rPr>
        <w:t>para</w:t>
      </w:r>
      <w:proofErr w:type="spellEnd"/>
      <w:r w:rsidRPr="00A54FC7">
        <w:rPr>
          <w:rFonts w:ascii="Times New Roman" w:hAnsi="Times New Roman" w:cs="Times New Roman"/>
          <w:sz w:val="16"/>
          <w:szCs w:val="16"/>
        </w:rPr>
        <w:t xml:space="preserve"> 38.</w:t>
      </w:r>
    </w:p>
  </w:footnote>
  <w:footnote w:id="37">
    <w:p w14:paraId="1865050F" w14:textId="77777777" w:rsidR="004323A1" w:rsidRPr="00A54FC7" w:rsidRDefault="004323A1">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Id., </w:t>
      </w:r>
      <w:proofErr w:type="spellStart"/>
      <w:r w:rsidRPr="00A54FC7">
        <w:rPr>
          <w:rFonts w:ascii="Times New Roman" w:hAnsi="Times New Roman" w:cs="Times New Roman"/>
          <w:sz w:val="16"/>
          <w:szCs w:val="16"/>
        </w:rPr>
        <w:t>para</w:t>
      </w:r>
      <w:proofErr w:type="spellEnd"/>
      <w:r w:rsidRPr="00A54FC7">
        <w:rPr>
          <w:rFonts w:ascii="Times New Roman" w:hAnsi="Times New Roman" w:cs="Times New Roman"/>
          <w:sz w:val="16"/>
          <w:szCs w:val="16"/>
        </w:rPr>
        <w:t xml:space="preserve"> 106 (b)</w:t>
      </w:r>
    </w:p>
  </w:footnote>
  <w:footnote w:id="38">
    <w:p w14:paraId="767FBCF4" w14:textId="77777777" w:rsidR="004323A1" w:rsidRPr="00A54FC7" w:rsidRDefault="004323A1">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Id., </w:t>
      </w:r>
      <w:proofErr w:type="spellStart"/>
      <w:r w:rsidRPr="00A54FC7">
        <w:rPr>
          <w:rFonts w:ascii="Times New Roman" w:hAnsi="Times New Roman" w:cs="Times New Roman"/>
          <w:sz w:val="16"/>
          <w:szCs w:val="16"/>
        </w:rPr>
        <w:t>para</w:t>
      </w:r>
      <w:proofErr w:type="spellEnd"/>
      <w:r w:rsidRPr="00A54FC7">
        <w:rPr>
          <w:rFonts w:ascii="Times New Roman" w:hAnsi="Times New Roman" w:cs="Times New Roman"/>
          <w:sz w:val="16"/>
          <w:szCs w:val="16"/>
        </w:rPr>
        <w:t xml:space="preserve"> 107 (b)</w:t>
      </w:r>
    </w:p>
  </w:footnote>
  <w:footnote w:id="39">
    <w:p w14:paraId="1D80D8CD" w14:textId="77777777" w:rsidR="004323A1" w:rsidRPr="00A54FC7" w:rsidRDefault="004323A1" w:rsidP="00DC54B5">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Id., </w:t>
      </w:r>
      <w:proofErr w:type="spellStart"/>
      <w:r w:rsidRPr="00A54FC7">
        <w:rPr>
          <w:rFonts w:ascii="Times New Roman" w:hAnsi="Times New Roman" w:cs="Times New Roman"/>
          <w:sz w:val="16"/>
          <w:szCs w:val="16"/>
        </w:rPr>
        <w:t>para</w:t>
      </w:r>
      <w:proofErr w:type="spellEnd"/>
      <w:r w:rsidRPr="00A54FC7">
        <w:rPr>
          <w:rFonts w:ascii="Times New Roman" w:hAnsi="Times New Roman" w:cs="Times New Roman"/>
          <w:sz w:val="16"/>
          <w:szCs w:val="16"/>
        </w:rPr>
        <w:t xml:space="preserve"> 107 (d) and (e).</w:t>
      </w:r>
    </w:p>
  </w:footnote>
  <w:footnote w:id="40">
    <w:p w14:paraId="7309E332" w14:textId="77777777" w:rsidR="004323A1" w:rsidRPr="00A54FC7" w:rsidRDefault="004323A1" w:rsidP="00A54FC7">
      <w:pPr>
        <w:spacing w:after="0" w:line="240" w:lineRule="auto"/>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“Dignity must prevail.” (2015, October 8). United Nations. Retrieved </w:t>
      </w:r>
      <w:proofErr w:type="gramStart"/>
      <w:r w:rsidRPr="00A54FC7">
        <w:rPr>
          <w:rFonts w:ascii="Times New Roman" w:hAnsi="Times New Roman" w:cs="Times New Roman"/>
          <w:sz w:val="16"/>
          <w:szCs w:val="16"/>
        </w:rPr>
        <w:t>from  http</w:t>
      </w:r>
      <w:proofErr w:type="gramEnd"/>
      <w:r w:rsidRPr="00A54FC7">
        <w:rPr>
          <w:rFonts w:ascii="Times New Roman" w:hAnsi="Times New Roman" w:cs="Times New Roman"/>
          <w:sz w:val="16"/>
          <w:szCs w:val="16"/>
        </w:rPr>
        <w:t>://www.ohchr.org/EN/NewsEvents/Pages/DisplayNews.aspx?NewsID=16583&amp;LangID=E</w:t>
      </w:r>
    </w:p>
  </w:footnote>
  <w:footnote w:id="41">
    <w:p w14:paraId="5D5DF43E" w14:textId="77777777" w:rsidR="004323A1" w:rsidRPr="00A54FC7" w:rsidRDefault="004323A1" w:rsidP="00DC54B5">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UN Doc. </w:t>
      </w:r>
      <w:proofErr w:type="gramStart"/>
      <w:r w:rsidRPr="00A54FC7">
        <w:rPr>
          <w:rFonts w:ascii="Times New Roman" w:hAnsi="Times New Roman" w:cs="Times New Roman"/>
          <w:sz w:val="16"/>
          <w:szCs w:val="16"/>
        </w:rPr>
        <w:t>A/HRC/36/L.25 (26 September 2017).</w:t>
      </w:r>
      <w:proofErr w:type="gramEnd"/>
      <w:r w:rsidRPr="00A54FC7">
        <w:rPr>
          <w:rFonts w:ascii="Times New Roman" w:hAnsi="Times New Roman" w:cs="Times New Roman"/>
          <w:sz w:val="16"/>
          <w:szCs w:val="16"/>
        </w:rPr>
        <w:t xml:space="preserve"> </w:t>
      </w:r>
    </w:p>
  </w:footnote>
  <w:footnote w:id="42">
    <w:p w14:paraId="786FCAC2" w14:textId="77777777" w:rsidR="004323A1" w:rsidRPr="00A54FC7" w:rsidRDefault="004323A1">
      <w:pPr>
        <w:pStyle w:val="FootnoteText"/>
        <w:rPr>
          <w:rFonts w:ascii="Times New Roman" w:hAnsi="Times New Roman" w:cs="Times New Roman"/>
          <w:sz w:val="16"/>
          <w:szCs w:val="16"/>
        </w:rPr>
      </w:pPr>
      <w:r w:rsidRPr="00A54FC7">
        <w:rPr>
          <w:rStyle w:val="FootnoteReference"/>
          <w:rFonts w:ascii="Times New Roman" w:hAnsi="Times New Roman" w:cs="Times New Roman"/>
          <w:sz w:val="16"/>
          <w:szCs w:val="16"/>
        </w:rPr>
        <w:footnoteRef/>
      </w:r>
      <w:r w:rsidRPr="00A54FC7">
        <w:rPr>
          <w:rFonts w:ascii="Times New Roman" w:hAnsi="Times New Roman" w:cs="Times New Roman"/>
          <w:sz w:val="16"/>
          <w:szCs w:val="16"/>
        </w:rPr>
        <w:t xml:space="preserve"> WHO webpage Mental Health, Human Rights and Legislation, </w:t>
      </w:r>
      <w:hyperlink r:id="rId13" w:history="1">
        <w:r w:rsidRPr="00A54FC7">
          <w:rPr>
            <w:rStyle w:val="Hyperlink"/>
            <w:rFonts w:ascii="Times New Roman" w:hAnsi="Times New Roman" w:cs="Times New Roman"/>
            <w:sz w:val="16"/>
            <w:szCs w:val="16"/>
          </w:rPr>
          <w:t>https://www.who.int/mental_health/policy/legislation/en/</w:t>
        </w:r>
      </w:hyperlink>
      <w:r w:rsidRPr="00A54FC7">
        <w:rPr>
          <w:rFonts w:ascii="Times New Roman" w:hAnsi="Times New Roman" w:cs="Times New Roman"/>
          <w:sz w:val="16"/>
          <w:szCs w:val="16"/>
        </w:rPr>
        <w:t>; WHO Quality Rights Project flyer, https://www.who.int/mental_health/policy/quality_rights/QRs_flyer_eng_2017.pdf</w:t>
      </w:r>
      <w:proofErr w:type="gramStart"/>
      <w:r w:rsidRPr="00A54FC7">
        <w:rPr>
          <w:rFonts w:ascii="Times New Roman" w:hAnsi="Times New Roman" w:cs="Times New Roman"/>
          <w:sz w:val="16"/>
          <w:szCs w:val="16"/>
        </w:rPr>
        <w:t>?ua</w:t>
      </w:r>
      <w:proofErr w:type="gramEnd"/>
      <w:r w:rsidRPr="00A54FC7">
        <w:rPr>
          <w:rFonts w:ascii="Times New Roman" w:hAnsi="Times New Roman" w:cs="Times New Roman"/>
          <w:sz w:val="16"/>
          <w:szCs w:val="16"/>
        </w:rPr>
        <w:t>=1.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B6F"/>
    <w:multiLevelType w:val="hybridMultilevel"/>
    <w:tmpl w:val="1C74F928"/>
    <w:lvl w:ilvl="0" w:tplc="C7A0D8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ED0EB7"/>
    <w:multiLevelType w:val="hybridMultilevel"/>
    <w:tmpl w:val="B2E0BE4E"/>
    <w:lvl w:ilvl="0" w:tplc="CFD236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12119D"/>
    <w:multiLevelType w:val="hybridMultilevel"/>
    <w:tmpl w:val="A7AC197C"/>
    <w:lvl w:ilvl="0" w:tplc="2C5E773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527B52"/>
    <w:multiLevelType w:val="hybridMultilevel"/>
    <w:tmpl w:val="A12ECE72"/>
    <w:lvl w:ilvl="0" w:tplc="AF1C5A14">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81FA8"/>
    <w:multiLevelType w:val="hybridMultilevel"/>
    <w:tmpl w:val="EA7E831A"/>
    <w:lvl w:ilvl="0" w:tplc="340278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C737DB"/>
    <w:multiLevelType w:val="hybridMultilevel"/>
    <w:tmpl w:val="FD02DC4E"/>
    <w:lvl w:ilvl="0" w:tplc="8DCEAAD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6235408"/>
    <w:multiLevelType w:val="hybridMultilevel"/>
    <w:tmpl w:val="ED543E30"/>
    <w:lvl w:ilvl="0" w:tplc="D30E7426">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EC6E9B"/>
    <w:multiLevelType w:val="hybridMultilevel"/>
    <w:tmpl w:val="B7CE0B2C"/>
    <w:lvl w:ilvl="0" w:tplc="75EA10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A931535"/>
    <w:multiLevelType w:val="hybridMultilevel"/>
    <w:tmpl w:val="77FEC8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A82320"/>
    <w:multiLevelType w:val="multilevel"/>
    <w:tmpl w:val="42DC72EE"/>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31972B9F"/>
    <w:multiLevelType w:val="hybridMultilevel"/>
    <w:tmpl w:val="E8B62326"/>
    <w:lvl w:ilvl="0" w:tplc="AACA9DD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6278E0"/>
    <w:multiLevelType w:val="hybridMultilevel"/>
    <w:tmpl w:val="DE8C5A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62556AD"/>
    <w:multiLevelType w:val="hybridMultilevel"/>
    <w:tmpl w:val="572CC794"/>
    <w:lvl w:ilvl="0" w:tplc="43EE8D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3E993F7D"/>
    <w:multiLevelType w:val="hybridMultilevel"/>
    <w:tmpl w:val="8900626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4633B8"/>
    <w:multiLevelType w:val="hybridMultilevel"/>
    <w:tmpl w:val="20408C98"/>
    <w:lvl w:ilvl="0" w:tplc="6246A2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0E42F2"/>
    <w:multiLevelType w:val="multilevel"/>
    <w:tmpl w:val="600E5558"/>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5A554A43"/>
    <w:multiLevelType w:val="hybridMultilevel"/>
    <w:tmpl w:val="5E4865A0"/>
    <w:lvl w:ilvl="0" w:tplc="1AC2DE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871A99"/>
    <w:multiLevelType w:val="multilevel"/>
    <w:tmpl w:val="42DC72EE"/>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5E095646"/>
    <w:multiLevelType w:val="hybridMultilevel"/>
    <w:tmpl w:val="F844130E"/>
    <w:lvl w:ilvl="0" w:tplc="479EF9F8">
      <w:start w:val="1"/>
      <w:numFmt w:val="decimal"/>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EB76184"/>
    <w:multiLevelType w:val="hybridMultilevel"/>
    <w:tmpl w:val="A85C7716"/>
    <w:lvl w:ilvl="0" w:tplc="3D5416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B55D2"/>
    <w:multiLevelType w:val="hybridMultilevel"/>
    <w:tmpl w:val="D2AA4CA4"/>
    <w:lvl w:ilvl="0" w:tplc="990AC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1E7D8D"/>
    <w:multiLevelType w:val="hybridMultilevel"/>
    <w:tmpl w:val="34C28110"/>
    <w:lvl w:ilvl="0" w:tplc="32E8399A">
      <w:start w:val="14"/>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C0537EC"/>
    <w:multiLevelType w:val="hybridMultilevel"/>
    <w:tmpl w:val="42DC72EE"/>
    <w:lvl w:ilvl="0" w:tplc="AF1C5A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D1456BF"/>
    <w:multiLevelType w:val="hybridMultilevel"/>
    <w:tmpl w:val="C38692D6"/>
    <w:lvl w:ilvl="0" w:tplc="CF3843B4">
      <w:start w:val="8"/>
      <w:numFmt w:val="upperRoman"/>
      <w:lvlText w:val="%1&gt;"/>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E284B9D"/>
    <w:multiLevelType w:val="hybridMultilevel"/>
    <w:tmpl w:val="B380D1AE"/>
    <w:lvl w:ilvl="0" w:tplc="31887B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4"/>
  </w:num>
  <w:num w:numId="3">
    <w:abstractNumId w:val="20"/>
  </w:num>
  <w:num w:numId="4">
    <w:abstractNumId w:val="24"/>
  </w:num>
  <w:num w:numId="5">
    <w:abstractNumId w:val="16"/>
  </w:num>
  <w:num w:numId="6">
    <w:abstractNumId w:val="1"/>
  </w:num>
  <w:num w:numId="7">
    <w:abstractNumId w:val="10"/>
  </w:num>
  <w:num w:numId="8">
    <w:abstractNumId w:val="21"/>
  </w:num>
  <w:num w:numId="9">
    <w:abstractNumId w:val="2"/>
  </w:num>
  <w:num w:numId="10">
    <w:abstractNumId w:val="22"/>
  </w:num>
  <w:num w:numId="11">
    <w:abstractNumId w:val="6"/>
  </w:num>
  <w:num w:numId="12">
    <w:abstractNumId w:val="23"/>
  </w:num>
  <w:num w:numId="13">
    <w:abstractNumId w:val="17"/>
  </w:num>
  <w:num w:numId="14">
    <w:abstractNumId w:val="3"/>
  </w:num>
  <w:num w:numId="15">
    <w:abstractNumId w:val="4"/>
  </w:num>
  <w:num w:numId="16">
    <w:abstractNumId w:val="7"/>
  </w:num>
  <w:num w:numId="17">
    <w:abstractNumId w:val="18"/>
  </w:num>
  <w:num w:numId="18">
    <w:abstractNumId w:val="12"/>
  </w:num>
  <w:num w:numId="19">
    <w:abstractNumId w:val="0"/>
  </w:num>
  <w:num w:numId="20">
    <w:abstractNumId w:val="5"/>
  </w:num>
  <w:num w:numId="21">
    <w:abstractNumId w:val="15"/>
  </w:num>
  <w:num w:numId="22">
    <w:abstractNumId w:val="8"/>
  </w:num>
  <w:num w:numId="23">
    <w:abstractNumId w:val="9"/>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A3"/>
    <w:rsid w:val="00000AC1"/>
    <w:rsid w:val="00017C8F"/>
    <w:rsid w:val="0005235F"/>
    <w:rsid w:val="00093FE1"/>
    <w:rsid w:val="00096EEC"/>
    <w:rsid w:val="000B6AB4"/>
    <w:rsid w:val="000C3619"/>
    <w:rsid w:val="000C5988"/>
    <w:rsid w:val="000C59C7"/>
    <w:rsid w:val="000F40EC"/>
    <w:rsid w:val="000F7A05"/>
    <w:rsid w:val="00106B6C"/>
    <w:rsid w:val="001074BD"/>
    <w:rsid w:val="00117BAD"/>
    <w:rsid w:val="00140F02"/>
    <w:rsid w:val="001468B0"/>
    <w:rsid w:val="001812A1"/>
    <w:rsid w:val="001A010E"/>
    <w:rsid w:val="001A0A3D"/>
    <w:rsid w:val="001B52FE"/>
    <w:rsid w:val="001C0A9A"/>
    <w:rsid w:val="001C1073"/>
    <w:rsid w:val="001D6AC8"/>
    <w:rsid w:val="001E1839"/>
    <w:rsid w:val="001E6193"/>
    <w:rsid w:val="001E6459"/>
    <w:rsid w:val="001F4E5F"/>
    <w:rsid w:val="00204BE8"/>
    <w:rsid w:val="0020610A"/>
    <w:rsid w:val="00210DF8"/>
    <w:rsid w:val="0021208B"/>
    <w:rsid w:val="00213A01"/>
    <w:rsid w:val="00220942"/>
    <w:rsid w:val="00233557"/>
    <w:rsid w:val="0024707E"/>
    <w:rsid w:val="00262822"/>
    <w:rsid w:val="002658F1"/>
    <w:rsid w:val="00266991"/>
    <w:rsid w:val="00273AE5"/>
    <w:rsid w:val="00275111"/>
    <w:rsid w:val="0027766F"/>
    <w:rsid w:val="002802F6"/>
    <w:rsid w:val="00282515"/>
    <w:rsid w:val="00285757"/>
    <w:rsid w:val="002907F0"/>
    <w:rsid w:val="002933E9"/>
    <w:rsid w:val="002A02D4"/>
    <w:rsid w:val="002B0C0E"/>
    <w:rsid w:val="002C13F0"/>
    <w:rsid w:val="002C19C1"/>
    <w:rsid w:val="002C546B"/>
    <w:rsid w:val="002C7AC0"/>
    <w:rsid w:val="002D5785"/>
    <w:rsid w:val="002E44A7"/>
    <w:rsid w:val="003012F8"/>
    <w:rsid w:val="00301F8D"/>
    <w:rsid w:val="00302BE0"/>
    <w:rsid w:val="0030301B"/>
    <w:rsid w:val="003255DA"/>
    <w:rsid w:val="003378E3"/>
    <w:rsid w:val="0034567F"/>
    <w:rsid w:val="00362DD0"/>
    <w:rsid w:val="00363611"/>
    <w:rsid w:val="0037015D"/>
    <w:rsid w:val="003A4C62"/>
    <w:rsid w:val="003C0C52"/>
    <w:rsid w:val="003C17FA"/>
    <w:rsid w:val="003D70DA"/>
    <w:rsid w:val="003E4944"/>
    <w:rsid w:val="003E67EC"/>
    <w:rsid w:val="003F1A67"/>
    <w:rsid w:val="003F7135"/>
    <w:rsid w:val="00426582"/>
    <w:rsid w:val="004323A1"/>
    <w:rsid w:val="00434DC8"/>
    <w:rsid w:val="0043667A"/>
    <w:rsid w:val="004475C3"/>
    <w:rsid w:val="004532BB"/>
    <w:rsid w:val="00456A7E"/>
    <w:rsid w:val="00464403"/>
    <w:rsid w:val="00481260"/>
    <w:rsid w:val="00484844"/>
    <w:rsid w:val="00494668"/>
    <w:rsid w:val="004959D1"/>
    <w:rsid w:val="004A281D"/>
    <w:rsid w:val="004B529B"/>
    <w:rsid w:val="004C05F5"/>
    <w:rsid w:val="004C6FE2"/>
    <w:rsid w:val="004D0B1F"/>
    <w:rsid w:val="00506518"/>
    <w:rsid w:val="00510955"/>
    <w:rsid w:val="00512AA5"/>
    <w:rsid w:val="0052799E"/>
    <w:rsid w:val="005414BA"/>
    <w:rsid w:val="0054714E"/>
    <w:rsid w:val="00564CE6"/>
    <w:rsid w:val="0056685D"/>
    <w:rsid w:val="005703F7"/>
    <w:rsid w:val="00572838"/>
    <w:rsid w:val="005866C4"/>
    <w:rsid w:val="00592D95"/>
    <w:rsid w:val="0059375B"/>
    <w:rsid w:val="005A472E"/>
    <w:rsid w:val="005B78A4"/>
    <w:rsid w:val="005D05E8"/>
    <w:rsid w:val="005F47BE"/>
    <w:rsid w:val="00600068"/>
    <w:rsid w:val="00607FD6"/>
    <w:rsid w:val="0061649B"/>
    <w:rsid w:val="00641A97"/>
    <w:rsid w:val="00642659"/>
    <w:rsid w:val="00653317"/>
    <w:rsid w:val="00661E13"/>
    <w:rsid w:val="00670D40"/>
    <w:rsid w:val="00672B1E"/>
    <w:rsid w:val="00681EDC"/>
    <w:rsid w:val="006A70AD"/>
    <w:rsid w:val="006B0A44"/>
    <w:rsid w:val="006D08FD"/>
    <w:rsid w:val="006D6FFF"/>
    <w:rsid w:val="006E1F2C"/>
    <w:rsid w:val="006E4B19"/>
    <w:rsid w:val="006E6822"/>
    <w:rsid w:val="006E702E"/>
    <w:rsid w:val="006F10FD"/>
    <w:rsid w:val="006F124E"/>
    <w:rsid w:val="0070330A"/>
    <w:rsid w:val="00705885"/>
    <w:rsid w:val="0071604E"/>
    <w:rsid w:val="00741171"/>
    <w:rsid w:val="00741CAB"/>
    <w:rsid w:val="00742D7D"/>
    <w:rsid w:val="007449C7"/>
    <w:rsid w:val="0076064E"/>
    <w:rsid w:val="00763EC2"/>
    <w:rsid w:val="007758A9"/>
    <w:rsid w:val="007871E2"/>
    <w:rsid w:val="0079086E"/>
    <w:rsid w:val="007B1443"/>
    <w:rsid w:val="007C2A73"/>
    <w:rsid w:val="007D7849"/>
    <w:rsid w:val="00804A09"/>
    <w:rsid w:val="0080539A"/>
    <w:rsid w:val="008138C9"/>
    <w:rsid w:val="00823679"/>
    <w:rsid w:val="0082376A"/>
    <w:rsid w:val="008311F0"/>
    <w:rsid w:val="00841E07"/>
    <w:rsid w:val="008505FA"/>
    <w:rsid w:val="00870589"/>
    <w:rsid w:val="00877B4E"/>
    <w:rsid w:val="00882400"/>
    <w:rsid w:val="008831BC"/>
    <w:rsid w:val="008A27A8"/>
    <w:rsid w:val="008A2B64"/>
    <w:rsid w:val="008B2592"/>
    <w:rsid w:val="008B49E8"/>
    <w:rsid w:val="008B7C76"/>
    <w:rsid w:val="00901C65"/>
    <w:rsid w:val="00907C7E"/>
    <w:rsid w:val="00920752"/>
    <w:rsid w:val="009335BC"/>
    <w:rsid w:val="0093361F"/>
    <w:rsid w:val="009544D3"/>
    <w:rsid w:val="00957A70"/>
    <w:rsid w:val="009664F6"/>
    <w:rsid w:val="00976764"/>
    <w:rsid w:val="00980487"/>
    <w:rsid w:val="00983A6B"/>
    <w:rsid w:val="00990443"/>
    <w:rsid w:val="0099450B"/>
    <w:rsid w:val="00997887"/>
    <w:rsid w:val="009F04AA"/>
    <w:rsid w:val="00A01B42"/>
    <w:rsid w:val="00A0596E"/>
    <w:rsid w:val="00A362DE"/>
    <w:rsid w:val="00A40AFD"/>
    <w:rsid w:val="00A41B62"/>
    <w:rsid w:val="00A41BBC"/>
    <w:rsid w:val="00A53679"/>
    <w:rsid w:val="00A54FC7"/>
    <w:rsid w:val="00A61768"/>
    <w:rsid w:val="00A62DDE"/>
    <w:rsid w:val="00A7223F"/>
    <w:rsid w:val="00A77149"/>
    <w:rsid w:val="00A868F3"/>
    <w:rsid w:val="00A94D83"/>
    <w:rsid w:val="00AC71CB"/>
    <w:rsid w:val="00AE0803"/>
    <w:rsid w:val="00AF7059"/>
    <w:rsid w:val="00AF7C81"/>
    <w:rsid w:val="00B03151"/>
    <w:rsid w:val="00B046BF"/>
    <w:rsid w:val="00B2070F"/>
    <w:rsid w:val="00B2633C"/>
    <w:rsid w:val="00B26CED"/>
    <w:rsid w:val="00B26CFC"/>
    <w:rsid w:val="00B31D00"/>
    <w:rsid w:val="00B4055F"/>
    <w:rsid w:val="00B4276C"/>
    <w:rsid w:val="00B44580"/>
    <w:rsid w:val="00B51663"/>
    <w:rsid w:val="00B569F4"/>
    <w:rsid w:val="00B66FA3"/>
    <w:rsid w:val="00B97EAF"/>
    <w:rsid w:val="00BA580F"/>
    <w:rsid w:val="00BE6F0D"/>
    <w:rsid w:val="00C03733"/>
    <w:rsid w:val="00C20BDF"/>
    <w:rsid w:val="00C22481"/>
    <w:rsid w:val="00C35760"/>
    <w:rsid w:val="00C45F4E"/>
    <w:rsid w:val="00C575F0"/>
    <w:rsid w:val="00C61424"/>
    <w:rsid w:val="00C9259A"/>
    <w:rsid w:val="00CA055F"/>
    <w:rsid w:val="00CA23C4"/>
    <w:rsid w:val="00CB0B19"/>
    <w:rsid w:val="00CC7F66"/>
    <w:rsid w:val="00CD4707"/>
    <w:rsid w:val="00CE007E"/>
    <w:rsid w:val="00CF4240"/>
    <w:rsid w:val="00CF6B67"/>
    <w:rsid w:val="00D13E80"/>
    <w:rsid w:val="00D148F7"/>
    <w:rsid w:val="00D2682E"/>
    <w:rsid w:val="00D3364D"/>
    <w:rsid w:val="00D55697"/>
    <w:rsid w:val="00D6275D"/>
    <w:rsid w:val="00D6721C"/>
    <w:rsid w:val="00D708E5"/>
    <w:rsid w:val="00D70CE3"/>
    <w:rsid w:val="00D7207C"/>
    <w:rsid w:val="00D74B80"/>
    <w:rsid w:val="00D80185"/>
    <w:rsid w:val="00D85554"/>
    <w:rsid w:val="00D86284"/>
    <w:rsid w:val="00DA3A55"/>
    <w:rsid w:val="00DA4EAA"/>
    <w:rsid w:val="00DC54B5"/>
    <w:rsid w:val="00DD78AC"/>
    <w:rsid w:val="00DE2AE6"/>
    <w:rsid w:val="00DF0D30"/>
    <w:rsid w:val="00E05200"/>
    <w:rsid w:val="00E05495"/>
    <w:rsid w:val="00E12380"/>
    <w:rsid w:val="00E171CB"/>
    <w:rsid w:val="00E21157"/>
    <w:rsid w:val="00E758ED"/>
    <w:rsid w:val="00E77091"/>
    <w:rsid w:val="00E83967"/>
    <w:rsid w:val="00E87DCF"/>
    <w:rsid w:val="00E941BA"/>
    <w:rsid w:val="00ED1DCC"/>
    <w:rsid w:val="00EF62BC"/>
    <w:rsid w:val="00F01493"/>
    <w:rsid w:val="00F0158D"/>
    <w:rsid w:val="00F24A99"/>
    <w:rsid w:val="00F41384"/>
    <w:rsid w:val="00F643AF"/>
    <w:rsid w:val="00F64FB7"/>
    <w:rsid w:val="00F674F3"/>
    <w:rsid w:val="00F71BD9"/>
    <w:rsid w:val="00F778BA"/>
    <w:rsid w:val="00F847D6"/>
    <w:rsid w:val="00F87A13"/>
    <w:rsid w:val="00F94224"/>
    <w:rsid w:val="00FB1A7F"/>
    <w:rsid w:val="00FB2B15"/>
    <w:rsid w:val="00FD4D34"/>
    <w:rsid w:val="00FE7AAD"/>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B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CB"/>
  </w:style>
  <w:style w:type="paragraph" w:styleId="Heading1">
    <w:name w:val="heading 1"/>
    <w:basedOn w:val="Normal"/>
    <w:link w:val="Heading1Char"/>
    <w:uiPriority w:val="9"/>
    <w:qFormat/>
    <w:rsid w:val="00BE6F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A13"/>
    <w:pPr>
      <w:ind w:left="720"/>
      <w:contextualSpacing/>
    </w:pPr>
  </w:style>
  <w:style w:type="character" w:customStyle="1" w:styleId="SingleTxtGChar">
    <w:name w:val="_ Single Txt_G Char"/>
    <w:link w:val="SingleTxtG"/>
    <w:locked/>
    <w:rsid w:val="008831BC"/>
  </w:style>
  <w:style w:type="paragraph" w:customStyle="1" w:styleId="SingleTxtG">
    <w:name w:val="_ Single Txt_G"/>
    <w:basedOn w:val="Normal"/>
    <w:link w:val="SingleTxtGChar"/>
    <w:rsid w:val="008831BC"/>
    <w:pPr>
      <w:suppressAutoHyphens/>
      <w:spacing w:after="120" w:line="240" w:lineRule="atLeast"/>
      <w:ind w:left="1134" w:right="1134"/>
      <w:jc w:val="both"/>
    </w:pPr>
  </w:style>
  <w:style w:type="paragraph" w:styleId="FootnoteText">
    <w:name w:val="footnote text"/>
    <w:basedOn w:val="Normal"/>
    <w:link w:val="FootnoteTextChar"/>
    <w:uiPriority w:val="99"/>
    <w:unhideWhenUsed/>
    <w:rsid w:val="0043667A"/>
    <w:pPr>
      <w:spacing w:after="0" w:line="240" w:lineRule="auto"/>
    </w:pPr>
    <w:rPr>
      <w:sz w:val="20"/>
      <w:szCs w:val="20"/>
    </w:rPr>
  </w:style>
  <w:style w:type="character" w:customStyle="1" w:styleId="FootnoteTextChar">
    <w:name w:val="Footnote Text Char"/>
    <w:basedOn w:val="DefaultParagraphFont"/>
    <w:link w:val="FootnoteText"/>
    <w:uiPriority w:val="99"/>
    <w:rsid w:val="0043667A"/>
    <w:rPr>
      <w:sz w:val="20"/>
      <w:szCs w:val="20"/>
    </w:rPr>
  </w:style>
  <w:style w:type="character" w:styleId="FootnoteReference">
    <w:name w:val="footnote reference"/>
    <w:basedOn w:val="DefaultParagraphFont"/>
    <w:uiPriority w:val="99"/>
    <w:unhideWhenUsed/>
    <w:rsid w:val="0043667A"/>
    <w:rPr>
      <w:vertAlign w:val="superscript"/>
    </w:rPr>
  </w:style>
  <w:style w:type="character" w:customStyle="1" w:styleId="Heading1Char">
    <w:name w:val="Heading 1 Char"/>
    <w:basedOn w:val="DefaultParagraphFont"/>
    <w:link w:val="Heading1"/>
    <w:uiPriority w:val="9"/>
    <w:rsid w:val="00BE6F0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80487"/>
    <w:rPr>
      <w:color w:val="0000FF" w:themeColor="hyperlink"/>
      <w:u w:val="single"/>
    </w:rPr>
  </w:style>
  <w:style w:type="paragraph" w:styleId="EndnoteText">
    <w:name w:val="endnote text"/>
    <w:basedOn w:val="Normal"/>
    <w:link w:val="EndnoteTextChar"/>
    <w:uiPriority w:val="99"/>
    <w:semiHidden/>
    <w:unhideWhenUsed/>
    <w:rsid w:val="00D720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207C"/>
    <w:rPr>
      <w:sz w:val="20"/>
      <w:szCs w:val="20"/>
    </w:rPr>
  </w:style>
  <w:style w:type="character" w:styleId="EndnoteReference">
    <w:name w:val="endnote reference"/>
    <w:basedOn w:val="DefaultParagraphFont"/>
    <w:uiPriority w:val="99"/>
    <w:semiHidden/>
    <w:unhideWhenUsed/>
    <w:rsid w:val="00D7207C"/>
    <w:rPr>
      <w:vertAlign w:val="superscript"/>
    </w:rPr>
  </w:style>
  <w:style w:type="character" w:customStyle="1" w:styleId="postdate">
    <w:name w:val="post_date"/>
    <w:basedOn w:val="DefaultParagraphFont"/>
    <w:rsid w:val="00F01493"/>
  </w:style>
  <w:style w:type="paragraph" w:styleId="BalloonText">
    <w:name w:val="Balloon Text"/>
    <w:basedOn w:val="Normal"/>
    <w:link w:val="BalloonTextChar"/>
    <w:uiPriority w:val="99"/>
    <w:semiHidden/>
    <w:unhideWhenUsed/>
    <w:rsid w:val="00870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589"/>
    <w:rPr>
      <w:rFonts w:ascii="Lucida Grande" w:hAnsi="Lucida Grande" w:cs="Lucida Grande"/>
      <w:sz w:val="18"/>
      <w:szCs w:val="18"/>
    </w:rPr>
  </w:style>
  <w:style w:type="character" w:styleId="FollowedHyperlink">
    <w:name w:val="FollowedHyperlink"/>
    <w:basedOn w:val="DefaultParagraphFont"/>
    <w:uiPriority w:val="99"/>
    <w:semiHidden/>
    <w:unhideWhenUsed/>
    <w:rsid w:val="00B405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CB"/>
  </w:style>
  <w:style w:type="paragraph" w:styleId="Heading1">
    <w:name w:val="heading 1"/>
    <w:basedOn w:val="Normal"/>
    <w:link w:val="Heading1Char"/>
    <w:uiPriority w:val="9"/>
    <w:qFormat/>
    <w:rsid w:val="00BE6F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A13"/>
    <w:pPr>
      <w:ind w:left="720"/>
      <w:contextualSpacing/>
    </w:pPr>
  </w:style>
  <w:style w:type="character" w:customStyle="1" w:styleId="SingleTxtGChar">
    <w:name w:val="_ Single Txt_G Char"/>
    <w:link w:val="SingleTxtG"/>
    <w:locked/>
    <w:rsid w:val="008831BC"/>
  </w:style>
  <w:style w:type="paragraph" w:customStyle="1" w:styleId="SingleTxtG">
    <w:name w:val="_ Single Txt_G"/>
    <w:basedOn w:val="Normal"/>
    <w:link w:val="SingleTxtGChar"/>
    <w:rsid w:val="008831BC"/>
    <w:pPr>
      <w:suppressAutoHyphens/>
      <w:spacing w:after="120" w:line="240" w:lineRule="atLeast"/>
      <w:ind w:left="1134" w:right="1134"/>
      <w:jc w:val="both"/>
    </w:pPr>
  </w:style>
  <w:style w:type="paragraph" w:styleId="FootnoteText">
    <w:name w:val="footnote text"/>
    <w:basedOn w:val="Normal"/>
    <w:link w:val="FootnoteTextChar"/>
    <w:uiPriority w:val="99"/>
    <w:unhideWhenUsed/>
    <w:rsid w:val="0043667A"/>
    <w:pPr>
      <w:spacing w:after="0" w:line="240" w:lineRule="auto"/>
    </w:pPr>
    <w:rPr>
      <w:sz w:val="20"/>
      <w:szCs w:val="20"/>
    </w:rPr>
  </w:style>
  <w:style w:type="character" w:customStyle="1" w:styleId="FootnoteTextChar">
    <w:name w:val="Footnote Text Char"/>
    <w:basedOn w:val="DefaultParagraphFont"/>
    <w:link w:val="FootnoteText"/>
    <w:uiPriority w:val="99"/>
    <w:rsid w:val="0043667A"/>
    <w:rPr>
      <w:sz w:val="20"/>
      <w:szCs w:val="20"/>
    </w:rPr>
  </w:style>
  <w:style w:type="character" w:styleId="FootnoteReference">
    <w:name w:val="footnote reference"/>
    <w:basedOn w:val="DefaultParagraphFont"/>
    <w:uiPriority w:val="99"/>
    <w:unhideWhenUsed/>
    <w:rsid w:val="0043667A"/>
    <w:rPr>
      <w:vertAlign w:val="superscript"/>
    </w:rPr>
  </w:style>
  <w:style w:type="character" w:customStyle="1" w:styleId="Heading1Char">
    <w:name w:val="Heading 1 Char"/>
    <w:basedOn w:val="DefaultParagraphFont"/>
    <w:link w:val="Heading1"/>
    <w:uiPriority w:val="9"/>
    <w:rsid w:val="00BE6F0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80487"/>
    <w:rPr>
      <w:color w:val="0000FF" w:themeColor="hyperlink"/>
      <w:u w:val="single"/>
    </w:rPr>
  </w:style>
  <w:style w:type="paragraph" w:styleId="EndnoteText">
    <w:name w:val="endnote text"/>
    <w:basedOn w:val="Normal"/>
    <w:link w:val="EndnoteTextChar"/>
    <w:uiPriority w:val="99"/>
    <w:semiHidden/>
    <w:unhideWhenUsed/>
    <w:rsid w:val="00D720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207C"/>
    <w:rPr>
      <w:sz w:val="20"/>
      <w:szCs w:val="20"/>
    </w:rPr>
  </w:style>
  <w:style w:type="character" w:styleId="EndnoteReference">
    <w:name w:val="endnote reference"/>
    <w:basedOn w:val="DefaultParagraphFont"/>
    <w:uiPriority w:val="99"/>
    <w:semiHidden/>
    <w:unhideWhenUsed/>
    <w:rsid w:val="00D7207C"/>
    <w:rPr>
      <w:vertAlign w:val="superscript"/>
    </w:rPr>
  </w:style>
  <w:style w:type="character" w:customStyle="1" w:styleId="postdate">
    <w:name w:val="post_date"/>
    <w:basedOn w:val="DefaultParagraphFont"/>
    <w:rsid w:val="00F01493"/>
  </w:style>
  <w:style w:type="paragraph" w:styleId="BalloonText">
    <w:name w:val="Balloon Text"/>
    <w:basedOn w:val="Normal"/>
    <w:link w:val="BalloonTextChar"/>
    <w:uiPriority w:val="99"/>
    <w:semiHidden/>
    <w:unhideWhenUsed/>
    <w:rsid w:val="00870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589"/>
    <w:rPr>
      <w:rFonts w:ascii="Lucida Grande" w:hAnsi="Lucida Grande" w:cs="Lucida Grande"/>
      <w:sz w:val="18"/>
      <w:szCs w:val="18"/>
    </w:rPr>
  </w:style>
  <w:style w:type="character" w:styleId="FollowedHyperlink">
    <w:name w:val="FollowedHyperlink"/>
    <w:basedOn w:val="DefaultParagraphFont"/>
    <w:uiPriority w:val="99"/>
    <w:semiHidden/>
    <w:unhideWhenUsed/>
    <w:rsid w:val="00B40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9606">
      <w:bodyDiv w:val="1"/>
      <w:marLeft w:val="0"/>
      <w:marRight w:val="0"/>
      <w:marTop w:val="0"/>
      <w:marBottom w:val="0"/>
      <w:divBdr>
        <w:top w:val="none" w:sz="0" w:space="0" w:color="auto"/>
        <w:left w:val="none" w:sz="0" w:space="0" w:color="auto"/>
        <w:bottom w:val="none" w:sz="0" w:space="0" w:color="auto"/>
        <w:right w:val="none" w:sz="0" w:space="0" w:color="auto"/>
      </w:divBdr>
      <w:divsChild>
        <w:div w:id="622931234">
          <w:marLeft w:val="0"/>
          <w:marRight w:val="0"/>
          <w:marTop w:val="0"/>
          <w:marBottom w:val="0"/>
          <w:divBdr>
            <w:top w:val="none" w:sz="0" w:space="0" w:color="auto"/>
            <w:left w:val="none" w:sz="0" w:space="0" w:color="auto"/>
            <w:bottom w:val="none" w:sz="0" w:space="0" w:color="auto"/>
            <w:right w:val="none" w:sz="0" w:space="0" w:color="auto"/>
          </w:divBdr>
          <w:divsChild>
            <w:div w:id="1903321266">
              <w:marLeft w:val="0"/>
              <w:marRight w:val="0"/>
              <w:marTop w:val="0"/>
              <w:marBottom w:val="0"/>
              <w:divBdr>
                <w:top w:val="none" w:sz="0" w:space="0" w:color="auto"/>
                <w:left w:val="none" w:sz="0" w:space="0" w:color="auto"/>
                <w:bottom w:val="none" w:sz="0" w:space="0" w:color="auto"/>
                <w:right w:val="none" w:sz="0" w:space="0" w:color="auto"/>
              </w:divBdr>
              <w:divsChild>
                <w:div w:id="307631222">
                  <w:marLeft w:val="0"/>
                  <w:marRight w:val="0"/>
                  <w:marTop w:val="0"/>
                  <w:marBottom w:val="0"/>
                  <w:divBdr>
                    <w:top w:val="none" w:sz="0" w:space="0" w:color="auto"/>
                    <w:left w:val="none" w:sz="0" w:space="0" w:color="auto"/>
                    <w:bottom w:val="none" w:sz="0" w:space="0" w:color="auto"/>
                    <w:right w:val="none" w:sz="0" w:space="0" w:color="auto"/>
                  </w:divBdr>
                  <w:divsChild>
                    <w:div w:id="623467470">
                      <w:marLeft w:val="0"/>
                      <w:marRight w:val="0"/>
                      <w:marTop w:val="0"/>
                      <w:marBottom w:val="0"/>
                      <w:divBdr>
                        <w:top w:val="none" w:sz="0" w:space="0" w:color="auto"/>
                        <w:left w:val="none" w:sz="0" w:space="0" w:color="auto"/>
                        <w:bottom w:val="none" w:sz="0" w:space="0" w:color="auto"/>
                        <w:right w:val="none" w:sz="0" w:space="0" w:color="auto"/>
                      </w:divBdr>
                      <w:divsChild>
                        <w:div w:id="118577646">
                          <w:marLeft w:val="0"/>
                          <w:marRight w:val="0"/>
                          <w:marTop w:val="0"/>
                          <w:marBottom w:val="0"/>
                          <w:divBdr>
                            <w:top w:val="none" w:sz="0" w:space="0" w:color="auto"/>
                            <w:left w:val="none" w:sz="0" w:space="0" w:color="auto"/>
                            <w:bottom w:val="none" w:sz="0" w:space="0" w:color="auto"/>
                            <w:right w:val="none" w:sz="0" w:space="0" w:color="auto"/>
                          </w:divBdr>
                          <w:divsChild>
                            <w:div w:id="853375935">
                              <w:marLeft w:val="0"/>
                              <w:marRight w:val="0"/>
                              <w:marTop w:val="0"/>
                              <w:marBottom w:val="0"/>
                              <w:divBdr>
                                <w:top w:val="none" w:sz="0" w:space="0" w:color="auto"/>
                                <w:left w:val="none" w:sz="0" w:space="0" w:color="auto"/>
                                <w:bottom w:val="none" w:sz="0" w:space="0" w:color="auto"/>
                                <w:right w:val="none" w:sz="0" w:space="0" w:color="auto"/>
                              </w:divBdr>
                              <w:divsChild>
                                <w:div w:id="1167133164">
                                  <w:marLeft w:val="0"/>
                                  <w:marRight w:val="0"/>
                                  <w:marTop w:val="0"/>
                                  <w:marBottom w:val="0"/>
                                  <w:divBdr>
                                    <w:top w:val="none" w:sz="0" w:space="0" w:color="auto"/>
                                    <w:left w:val="none" w:sz="0" w:space="0" w:color="auto"/>
                                    <w:bottom w:val="none" w:sz="0" w:space="0" w:color="auto"/>
                                    <w:right w:val="none" w:sz="0" w:space="0" w:color="auto"/>
                                  </w:divBdr>
                                  <w:divsChild>
                                    <w:div w:id="846603702">
                                      <w:marLeft w:val="0"/>
                                      <w:marRight w:val="0"/>
                                      <w:marTop w:val="0"/>
                                      <w:marBottom w:val="0"/>
                                      <w:divBdr>
                                        <w:top w:val="none" w:sz="0" w:space="0" w:color="auto"/>
                                        <w:left w:val="none" w:sz="0" w:space="0" w:color="auto"/>
                                        <w:bottom w:val="none" w:sz="0" w:space="0" w:color="auto"/>
                                        <w:right w:val="none" w:sz="0" w:space="0" w:color="auto"/>
                                      </w:divBdr>
                                      <w:divsChild>
                                        <w:div w:id="90664946">
                                          <w:marLeft w:val="0"/>
                                          <w:marRight w:val="0"/>
                                          <w:marTop w:val="0"/>
                                          <w:marBottom w:val="0"/>
                                          <w:divBdr>
                                            <w:top w:val="none" w:sz="0" w:space="0" w:color="auto"/>
                                            <w:left w:val="none" w:sz="0" w:space="0" w:color="auto"/>
                                            <w:bottom w:val="none" w:sz="0" w:space="0" w:color="auto"/>
                                            <w:right w:val="none" w:sz="0" w:space="0" w:color="auto"/>
                                          </w:divBdr>
                                          <w:divsChild>
                                            <w:div w:id="1644584316">
                                              <w:marLeft w:val="0"/>
                                              <w:marRight w:val="0"/>
                                              <w:marTop w:val="0"/>
                                              <w:marBottom w:val="0"/>
                                              <w:divBdr>
                                                <w:top w:val="none" w:sz="0" w:space="0" w:color="auto"/>
                                                <w:left w:val="none" w:sz="0" w:space="0" w:color="auto"/>
                                                <w:bottom w:val="none" w:sz="0" w:space="0" w:color="auto"/>
                                                <w:right w:val="none" w:sz="0" w:space="0" w:color="auto"/>
                                              </w:divBdr>
                                            </w:div>
                                            <w:div w:id="1889605418">
                                              <w:marLeft w:val="0"/>
                                              <w:marRight w:val="0"/>
                                              <w:marTop w:val="0"/>
                                              <w:marBottom w:val="0"/>
                                              <w:divBdr>
                                                <w:top w:val="none" w:sz="0" w:space="0" w:color="auto"/>
                                                <w:left w:val="none" w:sz="0" w:space="0" w:color="auto"/>
                                                <w:bottom w:val="none" w:sz="0" w:space="0" w:color="auto"/>
                                                <w:right w:val="none" w:sz="0" w:space="0" w:color="auto"/>
                                              </w:divBdr>
                                            </w:div>
                                            <w:div w:id="1084690633">
                                              <w:marLeft w:val="0"/>
                                              <w:marRight w:val="0"/>
                                              <w:marTop w:val="0"/>
                                              <w:marBottom w:val="0"/>
                                              <w:divBdr>
                                                <w:top w:val="none" w:sz="0" w:space="0" w:color="auto"/>
                                                <w:left w:val="none" w:sz="0" w:space="0" w:color="auto"/>
                                                <w:bottom w:val="none" w:sz="0" w:space="0" w:color="auto"/>
                                                <w:right w:val="none" w:sz="0" w:space="0" w:color="auto"/>
                                              </w:divBdr>
                                            </w:div>
                                            <w:div w:id="1970476811">
                                              <w:marLeft w:val="0"/>
                                              <w:marRight w:val="0"/>
                                              <w:marTop w:val="0"/>
                                              <w:marBottom w:val="0"/>
                                              <w:divBdr>
                                                <w:top w:val="none" w:sz="0" w:space="0" w:color="auto"/>
                                                <w:left w:val="none" w:sz="0" w:space="0" w:color="auto"/>
                                                <w:bottom w:val="none" w:sz="0" w:space="0" w:color="auto"/>
                                                <w:right w:val="none" w:sz="0" w:space="0" w:color="auto"/>
                                              </w:divBdr>
                                            </w:div>
                                            <w:div w:id="501437334">
                                              <w:marLeft w:val="0"/>
                                              <w:marRight w:val="0"/>
                                              <w:marTop w:val="0"/>
                                              <w:marBottom w:val="0"/>
                                              <w:divBdr>
                                                <w:top w:val="none" w:sz="0" w:space="0" w:color="auto"/>
                                                <w:left w:val="none" w:sz="0" w:space="0" w:color="auto"/>
                                                <w:bottom w:val="none" w:sz="0" w:space="0" w:color="auto"/>
                                                <w:right w:val="none" w:sz="0" w:space="0" w:color="auto"/>
                                              </w:divBdr>
                                            </w:div>
                                            <w:div w:id="354506535">
                                              <w:marLeft w:val="0"/>
                                              <w:marRight w:val="0"/>
                                              <w:marTop w:val="0"/>
                                              <w:marBottom w:val="0"/>
                                              <w:divBdr>
                                                <w:top w:val="none" w:sz="0" w:space="0" w:color="auto"/>
                                                <w:left w:val="none" w:sz="0" w:space="0" w:color="auto"/>
                                                <w:bottom w:val="none" w:sz="0" w:space="0" w:color="auto"/>
                                                <w:right w:val="none" w:sz="0" w:space="0" w:color="auto"/>
                                              </w:divBdr>
                                              <w:divsChild>
                                                <w:div w:id="11645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457989">
      <w:bodyDiv w:val="1"/>
      <w:marLeft w:val="0"/>
      <w:marRight w:val="0"/>
      <w:marTop w:val="0"/>
      <w:marBottom w:val="0"/>
      <w:divBdr>
        <w:top w:val="none" w:sz="0" w:space="0" w:color="auto"/>
        <w:left w:val="none" w:sz="0" w:space="0" w:color="auto"/>
        <w:bottom w:val="none" w:sz="0" w:space="0" w:color="auto"/>
        <w:right w:val="none" w:sz="0" w:space="0" w:color="auto"/>
      </w:divBdr>
      <w:divsChild>
        <w:div w:id="995299044">
          <w:marLeft w:val="0"/>
          <w:marRight w:val="0"/>
          <w:marTop w:val="0"/>
          <w:marBottom w:val="0"/>
          <w:divBdr>
            <w:top w:val="none" w:sz="0" w:space="0" w:color="auto"/>
            <w:left w:val="none" w:sz="0" w:space="0" w:color="auto"/>
            <w:bottom w:val="none" w:sz="0" w:space="0" w:color="auto"/>
            <w:right w:val="none" w:sz="0" w:space="0" w:color="auto"/>
          </w:divBdr>
        </w:div>
        <w:div w:id="1178428778">
          <w:marLeft w:val="0"/>
          <w:marRight w:val="0"/>
          <w:marTop w:val="0"/>
          <w:marBottom w:val="0"/>
          <w:divBdr>
            <w:top w:val="none" w:sz="0" w:space="0" w:color="auto"/>
            <w:left w:val="none" w:sz="0" w:space="0" w:color="auto"/>
            <w:bottom w:val="none" w:sz="0" w:space="0" w:color="auto"/>
            <w:right w:val="none" w:sz="0" w:space="0" w:color="auto"/>
          </w:divBdr>
        </w:div>
        <w:div w:id="1085684501">
          <w:marLeft w:val="0"/>
          <w:marRight w:val="0"/>
          <w:marTop w:val="0"/>
          <w:marBottom w:val="0"/>
          <w:divBdr>
            <w:top w:val="none" w:sz="0" w:space="0" w:color="auto"/>
            <w:left w:val="none" w:sz="0" w:space="0" w:color="auto"/>
            <w:bottom w:val="none" w:sz="0" w:space="0" w:color="auto"/>
            <w:right w:val="none" w:sz="0" w:space="0" w:color="auto"/>
          </w:divBdr>
        </w:div>
        <w:div w:id="717361003">
          <w:marLeft w:val="0"/>
          <w:marRight w:val="0"/>
          <w:marTop w:val="0"/>
          <w:marBottom w:val="0"/>
          <w:divBdr>
            <w:top w:val="none" w:sz="0" w:space="0" w:color="auto"/>
            <w:left w:val="none" w:sz="0" w:space="0" w:color="auto"/>
            <w:bottom w:val="none" w:sz="0" w:space="0" w:color="auto"/>
            <w:right w:val="none" w:sz="0" w:space="0" w:color="auto"/>
          </w:divBdr>
        </w:div>
      </w:divsChild>
    </w:div>
    <w:div w:id="441070515">
      <w:bodyDiv w:val="1"/>
      <w:marLeft w:val="0"/>
      <w:marRight w:val="0"/>
      <w:marTop w:val="0"/>
      <w:marBottom w:val="0"/>
      <w:divBdr>
        <w:top w:val="none" w:sz="0" w:space="0" w:color="auto"/>
        <w:left w:val="none" w:sz="0" w:space="0" w:color="auto"/>
        <w:bottom w:val="none" w:sz="0" w:space="0" w:color="auto"/>
        <w:right w:val="none" w:sz="0" w:space="0" w:color="auto"/>
      </w:divBdr>
      <w:divsChild>
        <w:div w:id="197738044">
          <w:marLeft w:val="0"/>
          <w:marRight w:val="0"/>
          <w:marTop w:val="0"/>
          <w:marBottom w:val="0"/>
          <w:divBdr>
            <w:top w:val="none" w:sz="0" w:space="0" w:color="auto"/>
            <w:left w:val="none" w:sz="0" w:space="0" w:color="auto"/>
            <w:bottom w:val="none" w:sz="0" w:space="0" w:color="auto"/>
            <w:right w:val="none" w:sz="0" w:space="0" w:color="auto"/>
          </w:divBdr>
        </w:div>
        <w:div w:id="798954430">
          <w:marLeft w:val="0"/>
          <w:marRight w:val="0"/>
          <w:marTop w:val="0"/>
          <w:marBottom w:val="0"/>
          <w:divBdr>
            <w:top w:val="none" w:sz="0" w:space="0" w:color="auto"/>
            <w:left w:val="none" w:sz="0" w:space="0" w:color="auto"/>
            <w:bottom w:val="none" w:sz="0" w:space="0" w:color="auto"/>
            <w:right w:val="none" w:sz="0" w:space="0" w:color="auto"/>
          </w:divBdr>
        </w:div>
        <w:div w:id="1989050081">
          <w:marLeft w:val="0"/>
          <w:marRight w:val="0"/>
          <w:marTop w:val="0"/>
          <w:marBottom w:val="0"/>
          <w:divBdr>
            <w:top w:val="none" w:sz="0" w:space="0" w:color="auto"/>
            <w:left w:val="none" w:sz="0" w:space="0" w:color="auto"/>
            <w:bottom w:val="none" w:sz="0" w:space="0" w:color="auto"/>
            <w:right w:val="none" w:sz="0" w:space="0" w:color="auto"/>
          </w:divBdr>
        </w:div>
      </w:divsChild>
    </w:div>
    <w:div w:id="486825881">
      <w:bodyDiv w:val="1"/>
      <w:marLeft w:val="0"/>
      <w:marRight w:val="0"/>
      <w:marTop w:val="0"/>
      <w:marBottom w:val="0"/>
      <w:divBdr>
        <w:top w:val="none" w:sz="0" w:space="0" w:color="auto"/>
        <w:left w:val="none" w:sz="0" w:space="0" w:color="auto"/>
        <w:bottom w:val="none" w:sz="0" w:space="0" w:color="auto"/>
        <w:right w:val="none" w:sz="0" w:space="0" w:color="auto"/>
      </w:divBdr>
    </w:div>
    <w:div w:id="706949212">
      <w:bodyDiv w:val="1"/>
      <w:marLeft w:val="0"/>
      <w:marRight w:val="0"/>
      <w:marTop w:val="0"/>
      <w:marBottom w:val="0"/>
      <w:divBdr>
        <w:top w:val="none" w:sz="0" w:space="0" w:color="auto"/>
        <w:left w:val="none" w:sz="0" w:space="0" w:color="auto"/>
        <w:bottom w:val="none" w:sz="0" w:space="0" w:color="auto"/>
        <w:right w:val="none" w:sz="0" w:space="0" w:color="auto"/>
      </w:divBdr>
      <w:divsChild>
        <w:div w:id="413086953">
          <w:marLeft w:val="0"/>
          <w:marRight w:val="0"/>
          <w:marTop w:val="0"/>
          <w:marBottom w:val="0"/>
          <w:divBdr>
            <w:top w:val="none" w:sz="0" w:space="0" w:color="auto"/>
            <w:left w:val="none" w:sz="0" w:space="0" w:color="auto"/>
            <w:bottom w:val="none" w:sz="0" w:space="0" w:color="auto"/>
            <w:right w:val="none" w:sz="0" w:space="0" w:color="auto"/>
          </w:divBdr>
        </w:div>
        <w:div w:id="1438254979">
          <w:marLeft w:val="0"/>
          <w:marRight w:val="0"/>
          <w:marTop w:val="0"/>
          <w:marBottom w:val="0"/>
          <w:divBdr>
            <w:top w:val="none" w:sz="0" w:space="0" w:color="auto"/>
            <w:left w:val="none" w:sz="0" w:space="0" w:color="auto"/>
            <w:bottom w:val="none" w:sz="0" w:space="0" w:color="auto"/>
            <w:right w:val="none" w:sz="0" w:space="0" w:color="auto"/>
          </w:divBdr>
        </w:div>
        <w:div w:id="752242819">
          <w:marLeft w:val="0"/>
          <w:marRight w:val="0"/>
          <w:marTop w:val="0"/>
          <w:marBottom w:val="0"/>
          <w:divBdr>
            <w:top w:val="none" w:sz="0" w:space="0" w:color="auto"/>
            <w:left w:val="none" w:sz="0" w:space="0" w:color="auto"/>
            <w:bottom w:val="none" w:sz="0" w:space="0" w:color="auto"/>
            <w:right w:val="none" w:sz="0" w:space="0" w:color="auto"/>
          </w:divBdr>
        </w:div>
        <w:div w:id="1112482236">
          <w:marLeft w:val="0"/>
          <w:marRight w:val="0"/>
          <w:marTop w:val="0"/>
          <w:marBottom w:val="0"/>
          <w:divBdr>
            <w:top w:val="none" w:sz="0" w:space="0" w:color="auto"/>
            <w:left w:val="none" w:sz="0" w:space="0" w:color="auto"/>
            <w:bottom w:val="none" w:sz="0" w:space="0" w:color="auto"/>
            <w:right w:val="none" w:sz="0" w:space="0" w:color="auto"/>
          </w:divBdr>
        </w:div>
      </w:divsChild>
    </w:div>
    <w:div w:id="785126315">
      <w:bodyDiv w:val="1"/>
      <w:marLeft w:val="0"/>
      <w:marRight w:val="0"/>
      <w:marTop w:val="0"/>
      <w:marBottom w:val="0"/>
      <w:divBdr>
        <w:top w:val="none" w:sz="0" w:space="0" w:color="auto"/>
        <w:left w:val="none" w:sz="0" w:space="0" w:color="auto"/>
        <w:bottom w:val="none" w:sz="0" w:space="0" w:color="auto"/>
        <w:right w:val="none" w:sz="0" w:space="0" w:color="auto"/>
      </w:divBdr>
      <w:divsChild>
        <w:div w:id="1041126244">
          <w:marLeft w:val="0"/>
          <w:marRight w:val="0"/>
          <w:marTop w:val="0"/>
          <w:marBottom w:val="0"/>
          <w:divBdr>
            <w:top w:val="none" w:sz="0" w:space="0" w:color="auto"/>
            <w:left w:val="none" w:sz="0" w:space="0" w:color="auto"/>
            <w:bottom w:val="none" w:sz="0" w:space="0" w:color="auto"/>
            <w:right w:val="none" w:sz="0" w:space="0" w:color="auto"/>
          </w:divBdr>
        </w:div>
        <w:div w:id="885684373">
          <w:marLeft w:val="0"/>
          <w:marRight w:val="0"/>
          <w:marTop w:val="0"/>
          <w:marBottom w:val="0"/>
          <w:divBdr>
            <w:top w:val="none" w:sz="0" w:space="0" w:color="auto"/>
            <w:left w:val="none" w:sz="0" w:space="0" w:color="auto"/>
            <w:bottom w:val="none" w:sz="0" w:space="0" w:color="auto"/>
            <w:right w:val="none" w:sz="0" w:space="0" w:color="auto"/>
          </w:divBdr>
        </w:div>
        <w:div w:id="496969085">
          <w:marLeft w:val="0"/>
          <w:marRight w:val="0"/>
          <w:marTop w:val="0"/>
          <w:marBottom w:val="0"/>
          <w:divBdr>
            <w:top w:val="none" w:sz="0" w:space="0" w:color="auto"/>
            <w:left w:val="none" w:sz="0" w:space="0" w:color="auto"/>
            <w:bottom w:val="none" w:sz="0" w:space="0" w:color="auto"/>
            <w:right w:val="none" w:sz="0" w:space="0" w:color="auto"/>
          </w:divBdr>
        </w:div>
        <w:div w:id="854687315">
          <w:marLeft w:val="0"/>
          <w:marRight w:val="0"/>
          <w:marTop w:val="0"/>
          <w:marBottom w:val="0"/>
          <w:divBdr>
            <w:top w:val="none" w:sz="0" w:space="0" w:color="auto"/>
            <w:left w:val="none" w:sz="0" w:space="0" w:color="auto"/>
            <w:bottom w:val="none" w:sz="0" w:space="0" w:color="auto"/>
            <w:right w:val="none" w:sz="0" w:space="0" w:color="auto"/>
          </w:divBdr>
        </w:div>
        <w:div w:id="1937595894">
          <w:marLeft w:val="0"/>
          <w:marRight w:val="0"/>
          <w:marTop w:val="0"/>
          <w:marBottom w:val="0"/>
          <w:divBdr>
            <w:top w:val="none" w:sz="0" w:space="0" w:color="auto"/>
            <w:left w:val="none" w:sz="0" w:space="0" w:color="auto"/>
            <w:bottom w:val="none" w:sz="0" w:space="0" w:color="auto"/>
            <w:right w:val="none" w:sz="0" w:space="0" w:color="auto"/>
          </w:divBdr>
        </w:div>
        <w:div w:id="1274899054">
          <w:marLeft w:val="0"/>
          <w:marRight w:val="0"/>
          <w:marTop w:val="0"/>
          <w:marBottom w:val="0"/>
          <w:divBdr>
            <w:top w:val="none" w:sz="0" w:space="0" w:color="auto"/>
            <w:left w:val="none" w:sz="0" w:space="0" w:color="auto"/>
            <w:bottom w:val="none" w:sz="0" w:space="0" w:color="auto"/>
            <w:right w:val="none" w:sz="0" w:space="0" w:color="auto"/>
          </w:divBdr>
        </w:div>
        <w:div w:id="637614015">
          <w:marLeft w:val="0"/>
          <w:marRight w:val="0"/>
          <w:marTop w:val="0"/>
          <w:marBottom w:val="0"/>
          <w:divBdr>
            <w:top w:val="none" w:sz="0" w:space="0" w:color="auto"/>
            <w:left w:val="none" w:sz="0" w:space="0" w:color="auto"/>
            <w:bottom w:val="none" w:sz="0" w:space="0" w:color="auto"/>
            <w:right w:val="none" w:sz="0" w:space="0" w:color="auto"/>
          </w:divBdr>
        </w:div>
        <w:div w:id="824324479">
          <w:marLeft w:val="0"/>
          <w:marRight w:val="0"/>
          <w:marTop w:val="0"/>
          <w:marBottom w:val="0"/>
          <w:divBdr>
            <w:top w:val="none" w:sz="0" w:space="0" w:color="auto"/>
            <w:left w:val="none" w:sz="0" w:space="0" w:color="auto"/>
            <w:bottom w:val="none" w:sz="0" w:space="0" w:color="auto"/>
            <w:right w:val="none" w:sz="0" w:space="0" w:color="auto"/>
          </w:divBdr>
        </w:div>
        <w:div w:id="1850561813">
          <w:marLeft w:val="0"/>
          <w:marRight w:val="0"/>
          <w:marTop w:val="0"/>
          <w:marBottom w:val="0"/>
          <w:divBdr>
            <w:top w:val="none" w:sz="0" w:space="0" w:color="auto"/>
            <w:left w:val="none" w:sz="0" w:space="0" w:color="auto"/>
            <w:bottom w:val="none" w:sz="0" w:space="0" w:color="auto"/>
            <w:right w:val="none" w:sz="0" w:space="0" w:color="auto"/>
          </w:divBdr>
        </w:div>
        <w:div w:id="504832181">
          <w:marLeft w:val="0"/>
          <w:marRight w:val="0"/>
          <w:marTop w:val="0"/>
          <w:marBottom w:val="0"/>
          <w:divBdr>
            <w:top w:val="none" w:sz="0" w:space="0" w:color="auto"/>
            <w:left w:val="none" w:sz="0" w:space="0" w:color="auto"/>
            <w:bottom w:val="none" w:sz="0" w:space="0" w:color="auto"/>
            <w:right w:val="none" w:sz="0" w:space="0" w:color="auto"/>
          </w:divBdr>
        </w:div>
        <w:div w:id="1371805755">
          <w:marLeft w:val="0"/>
          <w:marRight w:val="0"/>
          <w:marTop w:val="0"/>
          <w:marBottom w:val="0"/>
          <w:divBdr>
            <w:top w:val="none" w:sz="0" w:space="0" w:color="auto"/>
            <w:left w:val="none" w:sz="0" w:space="0" w:color="auto"/>
            <w:bottom w:val="none" w:sz="0" w:space="0" w:color="auto"/>
            <w:right w:val="none" w:sz="0" w:space="0" w:color="auto"/>
          </w:divBdr>
        </w:div>
      </w:divsChild>
    </w:div>
    <w:div w:id="790441795">
      <w:bodyDiv w:val="1"/>
      <w:marLeft w:val="0"/>
      <w:marRight w:val="0"/>
      <w:marTop w:val="0"/>
      <w:marBottom w:val="0"/>
      <w:divBdr>
        <w:top w:val="none" w:sz="0" w:space="0" w:color="auto"/>
        <w:left w:val="none" w:sz="0" w:space="0" w:color="auto"/>
        <w:bottom w:val="none" w:sz="0" w:space="0" w:color="auto"/>
        <w:right w:val="none" w:sz="0" w:space="0" w:color="auto"/>
      </w:divBdr>
    </w:div>
    <w:div w:id="852382107">
      <w:bodyDiv w:val="1"/>
      <w:marLeft w:val="0"/>
      <w:marRight w:val="0"/>
      <w:marTop w:val="0"/>
      <w:marBottom w:val="0"/>
      <w:divBdr>
        <w:top w:val="none" w:sz="0" w:space="0" w:color="auto"/>
        <w:left w:val="none" w:sz="0" w:space="0" w:color="auto"/>
        <w:bottom w:val="none" w:sz="0" w:space="0" w:color="auto"/>
        <w:right w:val="none" w:sz="0" w:space="0" w:color="auto"/>
      </w:divBdr>
      <w:divsChild>
        <w:div w:id="1731610998">
          <w:marLeft w:val="0"/>
          <w:marRight w:val="0"/>
          <w:marTop w:val="0"/>
          <w:marBottom w:val="0"/>
          <w:divBdr>
            <w:top w:val="none" w:sz="0" w:space="0" w:color="auto"/>
            <w:left w:val="none" w:sz="0" w:space="0" w:color="auto"/>
            <w:bottom w:val="none" w:sz="0" w:space="0" w:color="auto"/>
            <w:right w:val="none" w:sz="0" w:space="0" w:color="auto"/>
          </w:divBdr>
        </w:div>
        <w:div w:id="1117335316">
          <w:marLeft w:val="0"/>
          <w:marRight w:val="0"/>
          <w:marTop w:val="0"/>
          <w:marBottom w:val="0"/>
          <w:divBdr>
            <w:top w:val="none" w:sz="0" w:space="0" w:color="auto"/>
            <w:left w:val="none" w:sz="0" w:space="0" w:color="auto"/>
            <w:bottom w:val="none" w:sz="0" w:space="0" w:color="auto"/>
            <w:right w:val="none" w:sz="0" w:space="0" w:color="auto"/>
          </w:divBdr>
        </w:div>
        <w:div w:id="536624370">
          <w:marLeft w:val="0"/>
          <w:marRight w:val="0"/>
          <w:marTop w:val="0"/>
          <w:marBottom w:val="0"/>
          <w:divBdr>
            <w:top w:val="none" w:sz="0" w:space="0" w:color="auto"/>
            <w:left w:val="none" w:sz="0" w:space="0" w:color="auto"/>
            <w:bottom w:val="none" w:sz="0" w:space="0" w:color="auto"/>
            <w:right w:val="none" w:sz="0" w:space="0" w:color="auto"/>
          </w:divBdr>
        </w:div>
      </w:divsChild>
    </w:div>
    <w:div w:id="870457769">
      <w:bodyDiv w:val="1"/>
      <w:marLeft w:val="0"/>
      <w:marRight w:val="0"/>
      <w:marTop w:val="0"/>
      <w:marBottom w:val="0"/>
      <w:divBdr>
        <w:top w:val="none" w:sz="0" w:space="0" w:color="auto"/>
        <w:left w:val="none" w:sz="0" w:space="0" w:color="auto"/>
        <w:bottom w:val="none" w:sz="0" w:space="0" w:color="auto"/>
        <w:right w:val="none" w:sz="0" w:space="0" w:color="auto"/>
      </w:divBdr>
      <w:divsChild>
        <w:div w:id="369914960">
          <w:marLeft w:val="0"/>
          <w:marRight w:val="0"/>
          <w:marTop w:val="0"/>
          <w:marBottom w:val="0"/>
          <w:divBdr>
            <w:top w:val="none" w:sz="0" w:space="0" w:color="auto"/>
            <w:left w:val="none" w:sz="0" w:space="0" w:color="auto"/>
            <w:bottom w:val="none" w:sz="0" w:space="0" w:color="auto"/>
            <w:right w:val="none" w:sz="0" w:space="0" w:color="auto"/>
          </w:divBdr>
        </w:div>
        <w:div w:id="1203518042">
          <w:marLeft w:val="0"/>
          <w:marRight w:val="0"/>
          <w:marTop w:val="0"/>
          <w:marBottom w:val="0"/>
          <w:divBdr>
            <w:top w:val="none" w:sz="0" w:space="0" w:color="auto"/>
            <w:left w:val="none" w:sz="0" w:space="0" w:color="auto"/>
            <w:bottom w:val="none" w:sz="0" w:space="0" w:color="auto"/>
            <w:right w:val="none" w:sz="0" w:space="0" w:color="auto"/>
          </w:divBdr>
        </w:div>
        <w:div w:id="524902018">
          <w:marLeft w:val="0"/>
          <w:marRight w:val="0"/>
          <w:marTop w:val="0"/>
          <w:marBottom w:val="0"/>
          <w:divBdr>
            <w:top w:val="none" w:sz="0" w:space="0" w:color="auto"/>
            <w:left w:val="none" w:sz="0" w:space="0" w:color="auto"/>
            <w:bottom w:val="none" w:sz="0" w:space="0" w:color="auto"/>
            <w:right w:val="none" w:sz="0" w:space="0" w:color="auto"/>
          </w:divBdr>
        </w:div>
        <w:div w:id="1002464738">
          <w:marLeft w:val="0"/>
          <w:marRight w:val="0"/>
          <w:marTop w:val="0"/>
          <w:marBottom w:val="0"/>
          <w:divBdr>
            <w:top w:val="none" w:sz="0" w:space="0" w:color="auto"/>
            <w:left w:val="none" w:sz="0" w:space="0" w:color="auto"/>
            <w:bottom w:val="none" w:sz="0" w:space="0" w:color="auto"/>
            <w:right w:val="none" w:sz="0" w:space="0" w:color="auto"/>
          </w:divBdr>
        </w:div>
      </w:divsChild>
    </w:div>
    <w:div w:id="875117563">
      <w:bodyDiv w:val="1"/>
      <w:marLeft w:val="0"/>
      <w:marRight w:val="0"/>
      <w:marTop w:val="0"/>
      <w:marBottom w:val="0"/>
      <w:divBdr>
        <w:top w:val="none" w:sz="0" w:space="0" w:color="auto"/>
        <w:left w:val="none" w:sz="0" w:space="0" w:color="auto"/>
        <w:bottom w:val="none" w:sz="0" w:space="0" w:color="auto"/>
        <w:right w:val="none" w:sz="0" w:space="0" w:color="auto"/>
      </w:divBdr>
      <w:divsChild>
        <w:div w:id="727264413">
          <w:marLeft w:val="0"/>
          <w:marRight w:val="0"/>
          <w:marTop w:val="0"/>
          <w:marBottom w:val="0"/>
          <w:divBdr>
            <w:top w:val="none" w:sz="0" w:space="0" w:color="auto"/>
            <w:left w:val="none" w:sz="0" w:space="0" w:color="auto"/>
            <w:bottom w:val="none" w:sz="0" w:space="0" w:color="auto"/>
            <w:right w:val="none" w:sz="0" w:space="0" w:color="auto"/>
          </w:divBdr>
        </w:div>
        <w:div w:id="532964440">
          <w:marLeft w:val="0"/>
          <w:marRight w:val="0"/>
          <w:marTop w:val="0"/>
          <w:marBottom w:val="0"/>
          <w:divBdr>
            <w:top w:val="none" w:sz="0" w:space="0" w:color="auto"/>
            <w:left w:val="none" w:sz="0" w:space="0" w:color="auto"/>
            <w:bottom w:val="none" w:sz="0" w:space="0" w:color="auto"/>
            <w:right w:val="none" w:sz="0" w:space="0" w:color="auto"/>
          </w:divBdr>
        </w:div>
      </w:divsChild>
    </w:div>
    <w:div w:id="898395333">
      <w:bodyDiv w:val="1"/>
      <w:marLeft w:val="0"/>
      <w:marRight w:val="0"/>
      <w:marTop w:val="0"/>
      <w:marBottom w:val="0"/>
      <w:divBdr>
        <w:top w:val="none" w:sz="0" w:space="0" w:color="auto"/>
        <w:left w:val="none" w:sz="0" w:space="0" w:color="auto"/>
        <w:bottom w:val="none" w:sz="0" w:space="0" w:color="auto"/>
        <w:right w:val="none" w:sz="0" w:space="0" w:color="auto"/>
      </w:divBdr>
    </w:div>
    <w:div w:id="964779008">
      <w:bodyDiv w:val="1"/>
      <w:marLeft w:val="0"/>
      <w:marRight w:val="0"/>
      <w:marTop w:val="0"/>
      <w:marBottom w:val="0"/>
      <w:divBdr>
        <w:top w:val="none" w:sz="0" w:space="0" w:color="auto"/>
        <w:left w:val="none" w:sz="0" w:space="0" w:color="auto"/>
        <w:bottom w:val="none" w:sz="0" w:space="0" w:color="auto"/>
        <w:right w:val="none" w:sz="0" w:space="0" w:color="auto"/>
      </w:divBdr>
      <w:divsChild>
        <w:div w:id="1750157363">
          <w:marLeft w:val="0"/>
          <w:marRight w:val="0"/>
          <w:marTop w:val="0"/>
          <w:marBottom w:val="0"/>
          <w:divBdr>
            <w:top w:val="none" w:sz="0" w:space="0" w:color="auto"/>
            <w:left w:val="none" w:sz="0" w:space="0" w:color="auto"/>
            <w:bottom w:val="none" w:sz="0" w:space="0" w:color="auto"/>
            <w:right w:val="none" w:sz="0" w:space="0" w:color="auto"/>
          </w:divBdr>
        </w:div>
        <w:div w:id="2069986691">
          <w:marLeft w:val="0"/>
          <w:marRight w:val="0"/>
          <w:marTop w:val="0"/>
          <w:marBottom w:val="0"/>
          <w:divBdr>
            <w:top w:val="none" w:sz="0" w:space="0" w:color="auto"/>
            <w:left w:val="none" w:sz="0" w:space="0" w:color="auto"/>
            <w:bottom w:val="none" w:sz="0" w:space="0" w:color="auto"/>
            <w:right w:val="none" w:sz="0" w:space="0" w:color="auto"/>
          </w:divBdr>
        </w:div>
      </w:divsChild>
    </w:div>
    <w:div w:id="1041054527">
      <w:bodyDiv w:val="1"/>
      <w:marLeft w:val="0"/>
      <w:marRight w:val="0"/>
      <w:marTop w:val="0"/>
      <w:marBottom w:val="0"/>
      <w:divBdr>
        <w:top w:val="none" w:sz="0" w:space="0" w:color="auto"/>
        <w:left w:val="none" w:sz="0" w:space="0" w:color="auto"/>
        <w:bottom w:val="none" w:sz="0" w:space="0" w:color="auto"/>
        <w:right w:val="none" w:sz="0" w:space="0" w:color="auto"/>
      </w:divBdr>
    </w:div>
    <w:div w:id="1099178030">
      <w:bodyDiv w:val="1"/>
      <w:marLeft w:val="0"/>
      <w:marRight w:val="0"/>
      <w:marTop w:val="0"/>
      <w:marBottom w:val="0"/>
      <w:divBdr>
        <w:top w:val="none" w:sz="0" w:space="0" w:color="auto"/>
        <w:left w:val="none" w:sz="0" w:space="0" w:color="auto"/>
        <w:bottom w:val="none" w:sz="0" w:space="0" w:color="auto"/>
        <w:right w:val="none" w:sz="0" w:space="0" w:color="auto"/>
      </w:divBdr>
      <w:divsChild>
        <w:div w:id="1608654751">
          <w:marLeft w:val="0"/>
          <w:marRight w:val="0"/>
          <w:marTop w:val="0"/>
          <w:marBottom w:val="0"/>
          <w:divBdr>
            <w:top w:val="none" w:sz="0" w:space="0" w:color="auto"/>
            <w:left w:val="none" w:sz="0" w:space="0" w:color="auto"/>
            <w:bottom w:val="none" w:sz="0" w:space="0" w:color="auto"/>
            <w:right w:val="none" w:sz="0" w:space="0" w:color="auto"/>
          </w:divBdr>
        </w:div>
        <w:div w:id="981738090">
          <w:marLeft w:val="0"/>
          <w:marRight w:val="0"/>
          <w:marTop w:val="0"/>
          <w:marBottom w:val="0"/>
          <w:divBdr>
            <w:top w:val="none" w:sz="0" w:space="0" w:color="auto"/>
            <w:left w:val="none" w:sz="0" w:space="0" w:color="auto"/>
            <w:bottom w:val="none" w:sz="0" w:space="0" w:color="auto"/>
            <w:right w:val="none" w:sz="0" w:space="0" w:color="auto"/>
          </w:divBdr>
        </w:div>
        <w:div w:id="1261258589">
          <w:marLeft w:val="0"/>
          <w:marRight w:val="0"/>
          <w:marTop w:val="0"/>
          <w:marBottom w:val="0"/>
          <w:divBdr>
            <w:top w:val="none" w:sz="0" w:space="0" w:color="auto"/>
            <w:left w:val="none" w:sz="0" w:space="0" w:color="auto"/>
            <w:bottom w:val="none" w:sz="0" w:space="0" w:color="auto"/>
            <w:right w:val="none" w:sz="0" w:space="0" w:color="auto"/>
          </w:divBdr>
        </w:div>
        <w:div w:id="1620256858">
          <w:marLeft w:val="0"/>
          <w:marRight w:val="0"/>
          <w:marTop w:val="0"/>
          <w:marBottom w:val="0"/>
          <w:divBdr>
            <w:top w:val="none" w:sz="0" w:space="0" w:color="auto"/>
            <w:left w:val="none" w:sz="0" w:space="0" w:color="auto"/>
            <w:bottom w:val="none" w:sz="0" w:space="0" w:color="auto"/>
            <w:right w:val="none" w:sz="0" w:space="0" w:color="auto"/>
          </w:divBdr>
        </w:div>
        <w:div w:id="707413637">
          <w:marLeft w:val="0"/>
          <w:marRight w:val="0"/>
          <w:marTop w:val="0"/>
          <w:marBottom w:val="0"/>
          <w:divBdr>
            <w:top w:val="none" w:sz="0" w:space="0" w:color="auto"/>
            <w:left w:val="none" w:sz="0" w:space="0" w:color="auto"/>
            <w:bottom w:val="none" w:sz="0" w:space="0" w:color="auto"/>
            <w:right w:val="none" w:sz="0" w:space="0" w:color="auto"/>
          </w:divBdr>
        </w:div>
        <w:div w:id="1937706551">
          <w:marLeft w:val="0"/>
          <w:marRight w:val="0"/>
          <w:marTop w:val="0"/>
          <w:marBottom w:val="0"/>
          <w:divBdr>
            <w:top w:val="none" w:sz="0" w:space="0" w:color="auto"/>
            <w:left w:val="none" w:sz="0" w:space="0" w:color="auto"/>
            <w:bottom w:val="none" w:sz="0" w:space="0" w:color="auto"/>
            <w:right w:val="none" w:sz="0" w:space="0" w:color="auto"/>
          </w:divBdr>
        </w:div>
        <w:div w:id="1913154723">
          <w:marLeft w:val="0"/>
          <w:marRight w:val="0"/>
          <w:marTop w:val="0"/>
          <w:marBottom w:val="0"/>
          <w:divBdr>
            <w:top w:val="none" w:sz="0" w:space="0" w:color="auto"/>
            <w:left w:val="none" w:sz="0" w:space="0" w:color="auto"/>
            <w:bottom w:val="none" w:sz="0" w:space="0" w:color="auto"/>
            <w:right w:val="none" w:sz="0" w:space="0" w:color="auto"/>
          </w:divBdr>
        </w:div>
      </w:divsChild>
    </w:div>
    <w:div w:id="1431198876">
      <w:bodyDiv w:val="1"/>
      <w:marLeft w:val="0"/>
      <w:marRight w:val="0"/>
      <w:marTop w:val="0"/>
      <w:marBottom w:val="0"/>
      <w:divBdr>
        <w:top w:val="none" w:sz="0" w:space="0" w:color="auto"/>
        <w:left w:val="none" w:sz="0" w:space="0" w:color="auto"/>
        <w:bottom w:val="none" w:sz="0" w:space="0" w:color="auto"/>
        <w:right w:val="none" w:sz="0" w:space="0" w:color="auto"/>
      </w:divBdr>
      <w:divsChild>
        <w:div w:id="1162501405">
          <w:marLeft w:val="0"/>
          <w:marRight w:val="0"/>
          <w:marTop w:val="0"/>
          <w:marBottom w:val="0"/>
          <w:divBdr>
            <w:top w:val="none" w:sz="0" w:space="0" w:color="auto"/>
            <w:left w:val="none" w:sz="0" w:space="0" w:color="auto"/>
            <w:bottom w:val="none" w:sz="0" w:space="0" w:color="auto"/>
            <w:right w:val="none" w:sz="0" w:space="0" w:color="auto"/>
          </w:divBdr>
        </w:div>
        <w:div w:id="1241526866">
          <w:marLeft w:val="0"/>
          <w:marRight w:val="0"/>
          <w:marTop w:val="0"/>
          <w:marBottom w:val="0"/>
          <w:divBdr>
            <w:top w:val="none" w:sz="0" w:space="0" w:color="auto"/>
            <w:left w:val="none" w:sz="0" w:space="0" w:color="auto"/>
            <w:bottom w:val="none" w:sz="0" w:space="0" w:color="auto"/>
            <w:right w:val="none" w:sz="0" w:space="0" w:color="auto"/>
          </w:divBdr>
        </w:div>
        <w:div w:id="103113253">
          <w:marLeft w:val="0"/>
          <w:marRight w:val="0"/>
          <w:marTop w:val="0"/>
          <w:marBottom w:val="0"/>
          <w:divBdr>
            <w:top w:val="none" w:sz="0" w:space="0" w:color="auto"/>
            <w:left w:val="none" w:sz="0" w:space="0" w:color="auto"/>
            <w:bottom w:val="none" w:sz="0" w:space="0" w:color="auto"/>
            <w:right w:val="none" w:sz="0" w:space="0" w:color="auto"/>
          </w:divBdr>
        </w:div>
        <w:div w:id="1364595125">
          <w:marLeft w:val="0"/>
          <w:marRight w:val="0"/>
          <w:marTop w:val="0"/>
          <w:marBottom w:val="0"/>
          <w:divBdr>
            <w:top w:val="none" w:sz="0" w:space="0" w:color="auto"/>
            <w:left w:val="none" w:sz="0" w:space="0" w:color="auto"/>
            <w:bottom w:val="none" w:sz="0" w:space="0" w:color="auto"/>
            <w:right w:val="none" w:sz="0" w:space="0" w:color="auto"/>
          </w:divBdr>
        </w:div>
      </w:divsChild>
    </w:div>
    <w:div w:id="1451124976">
      <w:bodyDiv w:val="1"/>
      <w:marLeft w:val="0"/>
      <w:marRight w:val="0"/>
      <w:marTop w:val="0"/>
      <w:marBottom w:val="0"/>
      <w:divBdr>
        <w:top w:val="none" w:sz="0" w:space="0" w:color="auto"/>
        <w:left w:val="none" w:sz="0" w:space="0" w:color="auto"/>
        <w:bottom w:val="none" w:sz="0" w:space="0" w:color="auto"/>
        <w:right w:val="none" w:sz="0" w:space="0" w:color="auto"/>
      </w:divBdr>
      <w:divsChild>
        <w:div w:id="1497571795">
          <w:marLeft w:val="0"/>
          <w:marRight w:val="0"/>
          <w:marTop w:val="0"/>
          <w:marBottom w:val="0"/>
          <w:divBdr>
            <w:top w:val="none" w:sz="0" w:space="0" w:color="auto"/>
            <w:left w:val="none" w:sz="0" w:space="0" w:color="auto"/>
            <w:bottom w:val="none" w:sz="0" w:space="0" w:color="auto"/>
            <w:right w:val="none" w:sz="0" w:space="0" w:color="auto"/>
          </w:divBdr>
        </w:div>
        <w:div w:id="1062826781">
          <w:marLeft w:val="0"/>
          <w:marRight w:val="0"/>
          <w:marTop w:val="0"/>
          <w:marBottom w:val="0"/>
          <w:divBdr>
            <w:top w:val="none" w:sz="0" w:space="0" w:color="auto"/>
            <w:left w:val="none" w:sz="0" w:space="0" w:color="auto"/>
            <w:bottom w:val="none" w:sz="0" w:space="0" w:color="auto"/>
            <w:right w:val="none" w:sz="0" w:space="0" w:color="auto"/>
          </w:divBdr>
        </w:div>
      </w:divsChild>
    </w:div>
    <w:div w:id="1637950081">
      <w:bodyDiv w:val="1"/>
      <w:marLeft w:val="0"/>
      <w:marRight w:val="0"/>
      <w:marTop w:val="0"/>
      <w:marBottom w:val="0"/>
      <w:divBdr>
        <w:top w:val="none" w:sz="0" w:space="0" w:color="auto"/>
        <w:left w:val="none" w:sz="0" w:space="0" w:color="auto"/>
        <w:bottom w:val="none" w:sz="0" w:space="0" w:color="auto"/>
        <w:right w:val="none" w:sz="0" w:space="0" w:color="auto"/>
      </w:divBdr>
      <w:divsChild>
        <w:div w:id="1078558319">
          <w:marLeft w:val="0"/>
          <w:marRight w:val="0"/>
          <w:marTop w:val="0"/>
          <w:marBottom w:val="0"/>
          <w:divBdr>
            <w:top w:val="none" w:sz="0" w:space="0" w:color="auto"/>
            <w:left w:val="none" w:sz="0" w:space="0" w:color="auto"/>
            <w:bottom w:val="none" w:sz="0" w:space="0" w:color="auto"/>
            <w:right w:val="none" w:sz="0" w:space="0" w:color="auto"/>
          </w:divBdr>
        </w:div>
        <w:div w:id="446435219">
          <w:marLeft w:val="0"/>
          <w:marRight w:val="0"/>
          <w:marTop w:val="0"/>
          <w:marBottom w:val="0"/>
          <w:divBdr>
            <w:top w:val="none" w:sz="0" w:space="0" w:color="auto"/>
            <w:left w:val="none" w:sz="0" w:space="0" w:color="auto"/>
            <w:bottom w:val="none" w:sz="0" w:space="0" w:color="auto"/>
            <w:right w:val="none" w:sz="0" w:space="0" w:color="auto"/>
          </w:divBdr>
        </w:div>
        <w:div w:id="356859664">
          <w:marLeft w:val="0"/>
          <w:marRight w:val="0"/>
          <w:marTop w:val="0"/>
          <w:marBottom w:val="0"/>
          <w:divBdr>
            <w:top w:val="none" w:sz="0" w:space="0" w:color="auto"/>
            <w:left w:val="none" w:sz="0" w:space="0" w:color="auto"/>
            <w:bottom w:val="none" w:sz="0" w:space="0" w:color="auto"/>
            <w:right w:val="none" w:sz="0" w:space="0" w:color="auto"/>
          </w:divBdr>
        </w:div>
        <w:div w:id="1921521311">
          <w:marLeft w:val="0"/>
          <w:marRight w:val="0"/>
          <w:marTop w:val="0"/>
          <w:marBottom w:val="0"/>
          <w:divBdr>
            <w:top w:val="none" w:sz="0" w:space="0" w:color="auto"/>
            <w:left w:val="none" w:sz="0" w:space="0" w:color="auto"/>
            <w:bottom w:val="none" w:sz="0" w:space="0" w:color="auto"/>
            <w:right w:val="none" w:sz="0" w:space="0" w:color="auto"/>
          </w:divBdr>
        </w:div>
      </w:divsChild>
    </w:div>
    <w:div w:id="2130121211">
      <w:bodyDiv w:val="1"/>
      <w:marLeft w:val="0"/>
      <w:marRight w:val="0"/>
      <w:marTop w:val="0"/>
      <w:marBottom w:val="0"/>
      <w:divBdr>
        <w:top w:val="none" w:sz="0" w:space="0" w:color="auto"/>
        <w:left w:val="none" w:sz="0" w:space="0" w:color="auto"/>
        <w:bottom w:val="none" w:sz="0" w:space="0" w:color="auto"/>
        <w:right w:val="none" w:sz="0" w:space="0" w:color="auto"/>
      </w:divBdr>
      <w:divsChild>
        <w:div w:id="643657336">
          <w:marLeft w:val="0"/>
          <w:marRight w:val="0"/>
          <w:marTop w:val="0"/>
          <w:marBottom w:val="0"/>
          <w:divBdr>
            <w:top w:val="none" w:sz="0" w:space="0" w:color="auto"/>
            <w:left w:val="none" w:sz="0" w:space="0" w:color="auto"/>
            <w:bottom w:val="none" w:sz="0" w:space="0" w:color="auto"/>
            <w:right w:val="none" w:sz="0" w:space="0" w:color="auto"/>
          </w:divBdr>
        </w:div>
        <w:div w:id="20414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1" Type="http://schemas.openxmlformats.org/officeDocument/2006/relationships/hyperlink" Target="https://www.counterpunch.org/2018/03/16/school-shootings-who-to-listen-to-instead-of-mainstream-shrinks/" TargetMode="External"/><Relationship Id="rId12" Type="http://schemas.openxmlformats.org/officeDocument/2006/relationships/hyperlink" Target="http://psychrights.org/Litigation/160601PGotzscheAffidavit" TargetMode="External"/><Relationship Id="rId13" Type="http://schemas.openxmlformats.org/officeDocument/2006/relationships/hyperlink" Target="https://www.who.int/mental_health/policy/legislation/en/" TargetMode="External"/><Relationship Id="rId1" Type="http://schemas.openxmlformats.org/officeDocument/2006/relationships/hyperlink" Target="https://d3gqux9sl0z33u.cloudfront.net/AA/AG/chrusp-biz/downloads/257813/CHRUSPjointsubmHRC122812.pdf" TargetMode="External"/><Relationship Id="rId2" Type="http://schemas.openxmlformats.org/officeDocument/2006/relationships/hyperlink" Target="https://dk-media.s3.amazonaws.com/AA/AG/chrusp-biz/downloads/283810/CHRUSPUSICCPRshadowreportFINAL.pdf" TargetMode="External"/><Relationship Id="rId3" Type="http://schemas.openxmlformats.org/officeDocument/2006/relationships/hyperlink" Target="https://www.youtube.com/watch?v=f32gqzzrD08" TargetMode="External"/><Relationship Id="rId4" Type="http://schemas.openxmlformats.org/officeDocument/2006/relationships/hyperlink" Target="http://psychrights.org/Litigation/160601PGotzscheAffidavit" TargetMode="External"/><Relationship Id="rId5" Type="http://schemas.openxmlformats.org/officeDocument/2006/relationships/hyperlink" Target="http://psychrights.org/Research/Digest/Chronicity/50yearecord.pdf" TargetMode="External"/><Relationship Id="rId6" Type="http://schemas.openxmlformats.org/officeDocument/2006/relationships/hyperlink" Target="https://www.youtube.com/watch?v=W-uhfxkq4OE" TargetMode="External"/><Relationship Id="rId7" Type="http://schemas.openxmlformats.org/officeDocument/2006/relationships/hyperlink" Target="https://www.youtube.com/watch?v=y_AC--JhPOI&amp;feature=youtu.be" TargetMode="External"/><Relationship Id="rId8" Type="http://schemas.openxmlformats.org/officeDocument/2006/relationships/hyperlink" Target="https://www.counterpunch.org/2018/03/16/school-shootings-who-to-listen-to-instead-of-mainstream-shrinks/" TargetMode="External"/><Relationship Id="rId9" Type="http://schemas.openxmlformats.org/officeDocument/2006/relationships/hyperlink" Target="https://www.counterpunch.org/2018/03/16/school-shootings-who-to-listen-to-instead-of-mainstream-shrinks/" TargetMode="External"/><Relationship Id="rId10" Type="http://schemas.openxmlformats.org/officeDocument/2006/relationships/hyperlink" Target="https://www.counterpunch.org/2018/03/16/school-shootings-who-to-listen-to-instead-of-mainstream-shr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2299B-059F-42E6-AD11-5D0D04FE6888}"/>
</file>

<file path=customXml/itemProps2.xml><?xml version="1.0" encoding="utf-8"?>
<ds:datastoreItem xmlns:ds="http://schemas.openxmlformats.org/officeDocument/2006/customXml" ds:itemID="{F6E3FE8A-BF36-477D-9813-9E0226CC24E2}"/>
</file>

<file path=customXml/itemProps3.xml><?xml version="1.0" encoding="utf-8"?>
<ds:datastoreItem xmlns:ds="http://schemas.openxmlformats.org/officeDocument/2006/customXml" ds:itemID="{03744B42-22E8-9C4E-B94E-DAF9F86257F6}"/>
</file>

<file path=customXml/itemProps4.xml><?xml version="1.0" encoding="utf-8"?>
<ds:datastoreItem xmlns:ds="http://schemas.openxmlformats.org/officeDocument/2006/customXml" ds:itemID="{ECFB8B41-59D6-4D3A-B6A8-AD69966DA126}"/>
</file>

<file path=docProps/app.xml><?xml version="1.0" encoding="utf-8"?>
<Properties xmlns="http://schemas.openxmlformats.org/officeDocument/2006/extended-properties" xmlns:vt="http://schemas.openxmlformats.org/officeDocument/2006/docPropsVTypes">
  <Template>Normal.dotm</Template>
  <TotalTime>0</TotalTime>
  <Pages>7</Pages>
  <Words>2559</Words>
  <Characters>14590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Tina Minkowitz</cp:lastModifiedBy>
  <cp:revision>2</cp:revision>
  <dcterms:created xsi:type="dcterms:W3CDTF">2019-01-14T19:20:00Z</dcterms:created>
  <dcterms:modified xsi:type="dcterms:W3CDTF">2019-01-14T19:20:00Z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