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F7A0" w14:textId="2B5B2FD5" w:rsidR="00647863" w:rsidRPr="00F51D34" w:rsidRDefault="007F7473" w:rsidP="00632293">
      <w:pPr>
        <w:spacing w:after="120"/>
        <w:rPr>
          <w:rFonts w:asciiTheme="minorHAnsi" w:hAnsiTheme="minorHAnsi" w:cstheme="minorHAnsi"/>
          <w:b/>
          <w:sz w:val="30"/>
          <w:szCs w:val="30"/>
        </w:rPr>
      </w:pPr>
      <w:r>
        <w:rPr>
          <w:noProof/>
        </w:rPr>
        <w:drawing>
          <wp:anchor distT="0" distB="0" distL="114300" distR="114300" simplePos="0" relativeHeight="251660288" behindDoc="0" locked="0" layoutInCell="1" allowOverlap="1" wp14:anchorId="6FEE28D8" wp14:editId="6F5DF3C3">
            <wp:simplePos x="0" y="0"/>
            <wp:positionH relativeFrom="column">
              <wp:posOffset>3972154</wp:posOffset>
            </wp:positionH>
            <wp:positionV relativeFrom="paragraph">
              <wp:posOffset>-60096</wp:posOffset>
            </wp:positionV>
            <wp:extent cx="2647950" cy="76898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647950" cy="768985"/>
                    </a:xfrm>
                    <a:prstGeom prst="rect">
                      <a:avLst/>
                    </a:prstGeom>
                  </pic:spPr>
                </pic:pic>
              </a:graphicData>
            </a:graphic>
          </wp:anchor>
        </w:drawing>
      </w:r>
      <w:r w:rsidR="00DF26B7" w:rsidRPr="00F51D34">
        <w:rPr>
          <w:rFonts w:asciiTheme="minorHAnsi" w:hAnsiTheme="minorHAnsi" w:cstheme="minorHAnsi"/>
          <w:b/>
          <w:sz w:val="30"/>
          <w:szCs w:val="30"/>
        </w:rPr>
        <w:t xml:space="preserve">BRIEFING </w:t>
      </w:r>
      <w:r w:rsidR="00390791" w:rsidRPr="00F51D34">
        <w:rPr>
          <w:rFonts w:asciiTheme="minorHAnsi" w:hAnsiTheme="minorHAnsi" w:cstheme="minorHAnsi"/>
          <w:b/>
          <w:sz w:val="30"/>
          <w:szCs w:val="30"/>
        </w:rPr>
        <w:t>ON</w:t>
      </w:r>
      <w:r w:rsidR="00FB1B23">
        <w:rPr>
          <w:rFonts w:asciiTheme="minorHAnsi" w:hAnsiTheme="minorHAnsi" w:cstheme="minorHAnsi"/>
          <w:b/>
          <w:sz w:val="30"/>
          <w:szCs w:val="30"/>
        </w:rPr>
        <w:t xml:space="preserve"> </w:t>
      </w:r>
      <w:r w:rsidR="003B7655">
        <w:rPr>
          <w:rFonts w:asciiTheme="minorHAnsi" w:hAnsiTheme="minorHAnsi" w:cstheme="minorHAnsi"/>
          <w:b/>
          <w:sz w:val="30"/>
          <w:szCs w:val="30"/>
        </w:rPr>
        <w:t xml:space="preserve">THE </w:t>
      </w:r>
      <w:r w:rsidR="003B7655">
        <w:rPr>
          <w:rFonts w:asciiTheme="minorHAnsi" w:hAnsiTheme="minorHAnsi" w:cstheme="minorHAnsi"/>
          <w:b/>
          <w:sz w:val="30"/>
          <w:szCs w:val="30"/>
          <w:u w:val="single"/>
        </w:rPr>
        <w:t>USA</w:t>
      </w:r>
      <w:r w:rsidR="00390791" w:rsidRPr="00F51D34">
        <w:rPr>
          <w:rFonts w:asciiTheme="minorHAnsi" w:hAnsiTheme="minorHAnsi" w:cstheme="minorHAnsi"/>
          <w:b/>
          <w:sz w:val="30"/>
          <w:szCs w:val="30"/>
        </w:rPr>
        <w:t xml:space="preserve"> </w:t>
      </w:r>
      <w:r w:rsidR="00DF26B7" w:rsidRPr="00F51D34">
        <w:rPr>
          <w:rFonts w:asciiTheme="minorHAnsi" w:hAnsiTheme="minorHAnsi" w:cstheme="minorHAnsi"/>
          <w:b/>
          <w:sz w:val="30"/>
          <w:szCs w:val="30"/>
        </w:rPr>
        <w:t xml:space="preserve">FOR THE </w:t>
      </w:r>
      <w:r w:rsidR="00647863" w:rsidRPr="00F51D34">
        <w:rPr>
          <w:rFonts w:asciiTheme="minorHAnsi" w:hAnsiTheme="minorHAnsi" w:cstheme="minorHAnsi"/>
          <w:b/>
          <w:sz w:val="30"/>
          <w:szCs w:val="30"/>
        </w:rPr>
        <w:t>HUMAN RIGHTS COMMITTEE</w:t>
      </w:r>
      <w:r w:rsidR="00965490" w:rsidRPr="00F51D34">
        <w:rPr>
          <w:rFonts w:asciiTheme="minorHAnsi" w:hAnsiTheme="minorHAnsi" w:cstheme="minorHAnsi"/>
          <w:b/>
          <w:sz w:val="30"/>
          <w:szCs w:val="30"/>
        </w:rPr>
        <w:t xml:space="preserve">, COUNTRY REPORT TASK FORCE, </w:t>
      </w:r>
      <w:r w:rsidR="00FB1B23">
        <w:rPr>
          <w:rFonts w:asciiTheme="minorHAnsi" w:hAnsiTheme="minorHAnsi" w:cstheme="minorHAnsi"/>
          <w:b/>
          <w:sz w:val="30"/>
          <w:szCs w:val="30"/>
        </w:rPr>
        <w:t>125</w:t>
      </w:r>
      <w:r w:rsidR="00FB1B23" w:rsidRPr="00FB1B23">
        <w:rPr>
          <w:rFonts w:asciiTheme="minorHAnsi" w:hAnsiTheme="minorHAnsi" w:cstheme="minorHAnsi"/>
          <w:b/>
          <w:sz w:val="30"/>
          <w:szCs w:val="30"/>
          <w:vertAlign w:val="superscript"/>
        </w:rPr>
        <w:t>th</w:t>
      </w:r>
      <w:r w:rsidR="00FB1B23">
        <w:rPr>
          <w:rFonts w:asciiTheme="minorHAnsi" w:hAnsiTheme="minorHAnsi" w:cstheme="minorHAnsi"/>
          <w:b/>
          <w:sz w:val="30"/>
          <w:szCs w:val="30"/>
        </w:rPr>
        <w:t xml:space="preserve"> </w:t>
      </w:r>
      <w:r w:rsidR="00965490" w:rsidRPr="00F51D34">
        <w:rPr>
          <w:rFonts w:asciiTheme="minorHAnsi" w:hAnsiTheme="minorHAnsi" w:cstheme="minorHAnsi"/>
          <w:b/>
          <w:sz w:val="30"/>
          <w:szCs w:val="30"/>
        </w:rPr>
        <w:t>session (</w:t>
      </w:r>
      <w:r w:rsidR="00FB1B23">
        <w:rPr>
          <w:rFonts w:asciiTheme="minorHAnsi" w:hAnsiTheme="minorHAnsi" w:cstheme="minorHAnsi"/>
          <w:b/>
          <w:sz w:val="30"/>
          <w:szCs w:val="30"/>
          <w:u w:val="single"/>
        </w:rPr>
        <w:t>March</w:t>
      </w:r>
      <w:r w:rsidR="00647863" w:rsidRPr="00F51D34">
        <w:rPr>
          <w:rFonts w:asciiTheme="minorHAnsi" w:hAnsiTheme="minorHAnsi" w:cstheme="minorHAnsi"/>
          <w:b/>
          <w:sz w:val="30"/>
          <w:szCs w:val="30"/>
          <w:u w:val="single"/>
        </w:rPr>
        <w:t xml:space="preserve"> 201</w:t>
      </w:r>
      <w:r w:rsidR="00FB1B23">
        <w:rPr>
          <w:rFonts w:asciiTheme="minorHAnsi" w:hAnsiTheme="minorHAnsi" w:cstheme="minorHAnsi"/>
          <w:b/>
          <w:sz w:val="30"/>
          <w:szCs w:val="30"/>
          <w:u w:val="single"/>
        </w:rPr>
        <w:t>9</w:t>
      </w:r>
      <w:r w:rsidR="00647863" w:rsidRPr="00F51D34">
        <w:rPr>
          <w:rFonts w:asciiTheme="minorHAnsi" w:hAnsiTheme="minorHAnsi" w:cstheme="minorHAnsi"/>
          <w:b/>
          <w:sz w:val="30"/>
          <w:szCs w:val="30"/>
        </w:rPr>
        <w:t>)</w:t>
      </w:r>
      <w:r w:rsidRPr="007F7473">
        <w:rPr>
          <w:noProof/>
        </w:rPr>
        <w:t xml:space="preserve"> </w:t>
      </w:r>
    </w:p>
    <w:p w14:paraId="58915771" w14:textId="1A91BD02" w:rsidR="00DF26B7" w:rsidRPr="00F51D34" w:rsidRDefault="00DF26B7" w:rsidP="00647863">
      <w:pPr>
        <w:spacing w:after="120"/>
        <w:rPr>
          <w:rFonts w:asciiTheme="minorHAnsi" w:hAnsiTheme="minorHAnsi" w:cstheme="minorHAnsi"/>
          <w:b/>
          <w:sz w:val="28"/>
          <w:szCs w:val="28"/>
        </w:rPr>
      </w:pPr>
      <w:r w:rsidRPr="00F51D34">
        <w:rPr>
          <w:rFonts w:asciiTheme="minorHAnsi" w:hAnsiTheme="minorHAnsi" w:cstheme="minorHAnsi"/>
          <w:i/>
        </w:rPr>
        <w:t xml:space="preserve">From </w:t>
      </w:r>
      <w:r w:rsidR="005F6667" w:rsidRPr="00F51D34">
        <w:rPr>
          <w:rFonts w:asciiTheme="minorHAnsi" w:hAnsiTheme="minorHAnsi" w:cstheme="minorHAnsi"/>
          <w:i/>
        </w:rPr>
        <w:t>the Global Initiative to End All Corporal Punishment of Children</w:t>
      </w:r>
      <w:r w:rsidR="00647863" w:rsidRPr="00F51D34">
        <w:rPr>
          <w:rFonts w:asciiTheme="minorHAnsi" w:hAnsiTheme="minorHAnsi" w:cstheme="minorHAnsi"/>
          <w:i/>
        </w:rPr>
        <w:t>,</w:t>
      </w:r>
      <w:r w:rsidR="008C6EA3" w:rsidRPr="00F51D34">
        <w:rPr>
          <w:rFonts w:asciiTheme="minorHAnsi" w:hAnsiTheme="minorHAnsi" w:cstheme="minorHAnsi"/>
          <w:i/>
        </w:rPr>
        <w:t xml:space="preserve"> </w:t>
      </w:r>
      <w:r w:rsidR="00357FD8">
        <w:rPr>
          <w:rFonts w:asciiTheme="minorHAnsi" w:hAnsiTheme="minorHAnsi" w:cstheme="minorHAnsi"/>
          <w:i/>
        </w:rPr>
        <w:t>January</w:t>
      </w:r>
      <w:r w:rsidR="008C6EA3" w:rsidRPr="00F51D34">
        <w:rPr>
          <w:rFonts w:asciiTheme="minorHAnsi" w:hAnsiTheme="minorHAnsi" w:cstheme="minorHAnsi"/>
          <w:i/>
        </w:rPr>
        <w:t xml:space="preserve"> 201</w:t>
      </w:r>
      <w:r w:rsidR="00357FD8">
        <w:rPr>
          <w:rFonts w:asciiTheme="minorHAnsi" w:hAnsiTheme="minorHAnsi" w:cstheme="minorHAnsi"/>
          <w:i/>
        </w:rPr>
        <w:t>9</w:t>
      </w:r>
      <w:bookmarkStart w:id="0" w:name="_GoBack"/>
      <w:bookmarkEnd w:id="0"/>
    </w:p>
    <w:p w14:paraId="5AD46B3C" w14:textId="77777777" w:rsidR="003C6F4D" w:rsidRPr="00F51D34" w:rsidRDefault="00B54A1C" w:rsidP="005142F8">
      <w:pPr>
        <w:spacing w:after="120"/>
        <w:jc w:val="center"/>
        <w:rPr>
          <w:rFonts w:asciiTheme="minorHAnsi" w:hAnsiTheme="minorHAnsi" w:cstheme="minorHAnsi"/>
          <w:b/>
          <w:u w:val="single"/>
        </w:rPr>
      </w:pPr>
      <w:r w:rsidRPr="00F51D3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714203B" wp14:editId="5A256E32">
                <wp:simplePos x="0" y="0"/>
                <wp:positionH relativeFrom="column">
                  <wp:align>center</wp:align>
                </wp:positionH>
                <wp:positionV relativeFrom="paragraph">
                  <wp:posOffset>295275</wp:posOffset>
                </wp:positionV>
                <wp:extent cx="6209665" cy="3128010"/>
                <wp:effectExtent l="0" t="0" r="13335" b="323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128010"/>
                        </a:xfrm>
                        <a:prstGeom prst="rect">
                          <a:avLst/>
                        </a:prstGeom>
                        <a:solidFill>
                          <a:srgbClr val="FFFFFF"/>
                        </a:solidFill>
                        <a:ln w="9525">
                          <a:solidFill>
                            <a:srgbClr val="000000"/>
                          </a:solidFill>
                          <a:miter lim="800000"/>
                          <a:headEnd/>
                          <a:tailEnd/>
                        </a:ln>
                      </wps:spPr>
                      <wps:txbx>
                        <w:txbxContent>
                          <w:p w14:paraId="12C13A8E" w14:textId="7A5B1EF6"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3B7655">
                              <w:rPr>
                                <w:rFonts w:asciiTheme="minorHAnsi" w:hAnsiTheme="minorHAnsi" w:cstheme="minorHAnsi"/>
                                <w:b/>
                                <w:sz w:val="28"/>
                                <w:szCs w:val="28"/>
                              </w:rPr>
                              <w:t>the USA</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 xml:space="preserve">the recommendations of the UN Secretary General’s Study on Violence against Children, </w:t>
                            </w:r>
                            <w:r w:rsidR="00CD3652">
                              <w:rPr>
                                <w:rFonts w:asciiTheme="minorHAnsi" w:hAnsiTheme="minorHAnsi" w:cstheme="minorHAnsi"/>
                                <w:b/>
                                <w:sz w:val="28"/>
                                <w:szCs w:val="28"/>
                              </w:rPr>
                              <w:t>and 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3B7655">
                              <w:rPr>
                                <w:rFonts w:asciiTheme="minorHAnsi" w:hAnsiTheme="minorHAnsi" w:cstheme="minorHAnsi"/>
                                <w:b/>
                                <w:sz w:val="28"/>
                                <w:szCs w:val="28"/>
                              </w:rPr>
                              <w:t>the USA</w:t>
                            </w:r>
                            <w:r w:rsidR="00851960">
                              <w:rPr>
                                <w:rFonts w:asciiTheme="minorHAnsi" w:hAnsiTheme="minorHAnsi" w:cstheme="minorHAnsi"/>
                                <w:b/>
                                <w:sz w:val="28"/>
                                <w:szCs w:val="28"/>
                              </w:rPr>
                              <w:t xml:space="preserve"> </w:t>
                            </w:r>
                            <w:r w:rsidR="00B85DE8" w:rsidRPr="008C6EA3">
                              <w:rPr>
                                <w:rFonts w:asciiTheme="minorHAnsi" w:hAnsiTheme="minorHAnsi" w:cstheme="minorHAnsi"/>
                                <w:b/>
                                <w:sz w:val="28"/>
                                <w:szCs w:val="28"/>
                              </w:rPr>
                              <w:t>by</w:t>
                            </w:r>
                            <w:r w:rsidR="004912A4" w:rsidRPr="008C6EA3">
                              <w:rPr>
                                <w:rFonts w:asciiTheme="minorHAnsi" w:hAnsiTheme="minorHAnsi" w:cstheme="minorHAnsi"/>
                                <w:b/>
                                <w:sz w:val="28"/>
                                <w:szCs w:val="28"/>
                              </w:rPr>
                              <w:t xml:space="preserve"> </w:t>
                            </w:r>
                            <w:r w:rsidR="003B114C">
                              <w:rPr>
                                <w:rFonts w:asciiTheme="minorHAnsi" w:hAnsiTheme="minorHAnsi" w:cstheme="minorHAnsi"/>
                                <w:b/>
                                <w:sz w:val="28"/>
                                <w:szCs w:val="28"/>
                              </w:rPr>
                              <w:t>the</w:t>
                            </w:r>
                            <w:r w:rsidR="003B7655">
                              <w:rPr>
                                <w:rFonts w:asciiTheme="minorHAnsi" w:hAnsiTheme="minorHAnsi" w:cstheme="minorHAnsi"/>
                                <w:b/>
                                <w:sz w:val="28"/>
                                <w:szCs w:val="28"/>
                              </w:rPr>
                              <w:t xml:space="preserve"> Human Rights Committee </w:t>
                            </w:r>
                            <w:r w:rsidR="003B114C">
                              <w:rPr>
                                <w:rFonts w:asciiTheme="minorHAnsi" w:hAnsiTheme="minorHAnsi" w:cstheme="minorHAnsi"/>
                                <w:b/>
                                <w:sz w:val="28"/>
                                <w:szCs w:val="28"/>
                              </w:rPr>
                              <w:t>and during the Universal Periodic Review,</w:t>
                            </w:r>
                            <w:r w:rsidR="00B85DE8" w:rsidRPr="008C6EA3">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7F2A71EA" w:rsidR="002C22F8" w:rsidRPr="008C6EA3" w:rsidRDefault="002C22F8" w:rsidP="002700BF">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87295E">
                              <w:rPr>
                                <w:rFonts w:asciiTheme="minorHAnsi" w:hAnsiTheme="minorHAnsi" w:cstheme="minorHAnsi"/>
                                <w:b/>
                                <w:sz w:val="28"/>
                                <w:szCs w:val="28"/>
                              </w:rPr>
                              <w:t xml:space="preserve"> </w:t>
                            </w:r>
                            <w:r w:rsidR="00030F30">
                              <w:rPr>
                                <w:rFonts w:asciiTheme="minorHAnsi" w:hAnsiTheme="minorHAnsi" w:cstheme="minorHAnsi"/>
                                <w:b/>
                                <w:sz w:val="28"/>
                                <w:szCs w:val="28"/>
                              </w:rPr>
                              <w:t>Prior to Reporting</w:t>
                            </w:r>
                            <w:r w:rsidR="00851960">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7917CC">
                              <w:rPr>
                                <w:rFonts w:asciiTheme="minorHAnsi" w:hAnsiTheme="minorHAnsi" w:cstheme="minorHAnsi"/>
                                <w:b/>
                                <w:sz w:val="28"/>
                                <w:szCs w:val="28"/>
                              </w:rPr>
                              <w:t>the USA</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851960">
                              <w:rPr>
                                <w:rFonts w:asciiTheme="minorHAnsi" w:hAnsiTheme="minorHAnsi" w:cstheme="minorHAnsi"/>
                                <w:b/>
                                <w:iCs/>
                                <w:sz w:val="28"/>
                                <w:szCs w:val="28"/>
                              </w:rPr>
                              <w:t>steps</w:t>
                            </w:r>
                            <w:r w:rsidR="00CD3652">
                              <w:rPr>
                                <w:rFonts w:asciiTheme="minorHAnsi" w:hAnsiTheme="minorHAnsi" w:cstheme="minorHAnsi"/>
                                <w:b/>
                                <w:iCs/>
                                <w:sz w:val="28"/>
                                <w:szCs w:val="28"/>
                              </w:rPr>
                              <w:t xml:space="preserve"> </w:t>
                            </w:r>
                            <w:r w:rsidR="00851960">
                              <w:rPr>
                                <w:rFonts w:asciiTheme="minorHAnsi" w:hAnsiTheme="minorHAnsi" w:cstheme="minorHAnsi"/>
                                <w:b/>
                                <w:iCs/>
                                <w:sz w:val="28"/>
                                <w:szCs w:val="28"/>
                              </w:rPr>
                              <w:t>are</w:t>
                            </w:r>
                            <w:r w:rsidR="00CD3652">
                              <w:rPr>
                                <w:rFonts w:asciiTheme="minorHAnsi" w:hAnsiTheme="minorHAnsi" w:cstheme="minorHAnsi"/>
                                <w:b/>
                                <w:iCs/>
                                <w:sz w:val="28"/>
                                <w:szCs w:val="28"/>
                              </w:rPr>
                              <w:t xml:space="preserve"> being </w:t>
                            </w:r>
                            <w:r w:rsidR="00851960">
                              <w:rPr>
                                <w:rFonts w:asciiTheme="minorHAnsi" w:hAnsiTheme="minorHAnsi" w:cstheme="minorHAnsi"/>
                                <w:b/>
                                <w:iCs/>
                                <w:sz w:val="28"/>
                                <w:szCs w:val="28"/>
                              </w:rPr>
                              <w:t>taken to enact legislation explicitly prohibiting</w:t>
                            </w:r>
                            <w:r w:rsidR="009E0266">
                              <w:rPr>
                                <w:rFonts w:asciiTheme="minorHAnsi" w:hAnsiTheme="minorHAnsi" w:cstheme="minorHAnsi"/>
                                <w:b/>
                                <w:iCs/>
                                <w:sz w:val="28"/>
                                <w:szCs w:val="28"/>
                              </w:rPr>
                              <w:t xml:space="preserve"> all </w:t>
                            </w:r>
                            <w:r w:rsidR="00851960">
                              <w:rPr>
                                <w:rFonts w:asciiTheme="minorHAnsi" w:hAnsiTheme="minorHAnsi" w:cstheme="minorHAnsi"/>
                                <w:b/>
                                <w:iCs/>
                                <w:sz w:val="28"/>
                                <w:szCs w:val="28"/>
                              </w:rPr>
                              <w:t>corporal punishment of children, in all settings including the home</w:t>
                            </w:r>
                            <w:r w:rsidR="00030F30">
                              <w:rPr>
                                <w:rFonts w:asciiTheme="minorHAnsi" w:hAnsiTheme="minorHAnsi" w:cstheme="minorHAnsi"/>
                                <w:b/>
                                <w:iCs/>
                                <w:sz w:val="28"/>
                                <w:szCs w:val="28"/>
                              </w:rPr>
                              <w:t xml:space="preserve">, and repealing </w:t>
                            </w:r>
                            <w:r w:rsidR="007917CC">
                              <w:rPr>
                                <w:rFonts w:asciiTheme="minorHAnsi" w:hAnsiTheme="minorHAnsi" w:cstheme="minorHAnsi"/>
                                <w:b/>
                                <w:iCs/>
                                <w:sz w:val="28"/>
                                <w:szCs w:val="28"/>
                              </w:rPr>
                              <w:t>all legal defences</w:t>
                            </w:r>
                            <w:r w:rsidR="00851960">
                              <w:rPr>
                                <w:rFonts w:asciiTheme="minorHAnsi" w:hAnsiTheme="minorHAnsi" w:cstheme="minorHAnsi"/>
                                <w:b/>
                                <w:iCs/>
                                <w:sz w:val="28"/>
                                <w:szCs w:val="28"/>
                              </w:rPr>
                              <w:t>; and,</w:t>
                            </w:r>
                          </w:p>
                          <w:p w14:paraId="2C009028" w14:textId="4669C2B5" w:rsidR="002C22F8" w:rsidRPr="008C6EA3" w:rsidRDefault="00FE4C92" w:rsidP="002700BF">
                            <w:pPr>
                              <w:numPr>
                                <w:ilvl w:val="0"/>
                                <w:numId w:val="1"/>
                              </w:numPr>
                              <w:spacing w:after="120"/>
                              <w:rPr>
                                <w:rFonts w:asciiTheme="minorHAnsi" w:hAnsiTheme="minorHAnsi" w:cstheme="minorHAnsi"/>
                                <w:b/>
                                <w:sz w:val="28"/>
                                <w:szCs w:val="28"/>
                              </w:rPr>
                            </w:pPr>
                            <w:r w:rsidRPr="004937AF">
                              <w:rPr>
                                <w:rFonts w:asciiTheme="minorHAnsi" w:hAnsiTheme="minorHAnsi" w:cstheme="minorHAnsi"/>
                                <w:b/>
                                <w:sz w:val="28"/>
                                <w:szCs w:val="28"/>
                              </w:rPr>
                              <w:t>i</w:t>
                            </w:r>
                            <w:r w:rsidR="00E03174" w:rsidRPr="004937AF">
                              <w:rPr>
                                <w:rFonts w:asciiTheme="minorHAnsi" w:hAnsiTheme="minorHAnsi" w:cstheme="minorHAnsi"/>
                                <w:b/>
                                <w:sz w:val="28"/>
                                <w:szCs w:val="28"/>
                              </w:rPr>
                              <w:t xml:space="preserve">n </w:t>
                            </w:r>
                            <w:r w:rsidR="003302CF" w:rsidRPr="004937AF">
                              <w:rPr>
                                <w:rFonts w:asciiTheme="minorHAnsi" w:hAnsiTheme="minorHAnsi" w:cstheme="minorHAnsi"/>
                                <w:b/>
                                <w:sz w:val="28"/>
                                <w:szCs w:val="28"/>
                              </w:rPr>
                              <w:t>its</w:t>
                            </w:r>
                            <w:r w:rsidR="00E03174" w:rsidRPr="004937AF">
                              <w:rPr>
                                <w:rFonts w:asciiTheme="minorHAnsi" w:hAnsiTheme="minorHAnsi" w:cstheme="minorHAnsi"/>
                                <w:b/>
                                <w:sz w:val="28"/>
                                <w:szCs w:val="28"/>
                              </w:rPr>
                              <w:t xml:space="preserve"> concluding observations on </w:t>
                            </w:r>
                            <w:r w:rsidR="007917CC">
                              <w:rPr>
                                <w:rFonts w:asciiTheme="minorHAnsi" w:hAnsiTheme="minorHAnsi" w:cstheme="minorHAnsi"/>
                                <w:b/>
                                <w:sz w:val="28"/>
                                <w:szCs w:val="28"/>
                              </w:rPr>
                              <w:t>the USA’s fifth</w:t>
                            </w:r>
                            <w:r w:rsidR="008B6AE8" w:rsidRPr="004937AF">
                              <w:rPr>
                                <w:rFonts w:asciiTheme="minorHAnsi" w:hAnsiTheme="minorHAnsi" w:cstheme="minorHAnsi"/>
                                <w:b/>
                                <w:sz w:val="28"/>
                                <w:szCs w:val="28"/>
                              </w:rPr>
                              <w:t xml:space="preserve"> state party</w:t>
                            </w:r>
                            <w:r w:rsidR="00504466" w:rsidRPr="004937AF">
                              <w:rPr>
                                <w:rFonts w:asciiTheme="minorHAnsi" w:hAnsiTheme="minorHAnsi" w:cstheme="minorHAnsi"/>
                                <w:b/>
                                <w:sz w:val="28"/>
                                <w:szCs w:val="28"/>
                              </w:rPr>
                              <w:t xml:space="preserve"> </w:t>
                            </w:r>
                            <w:r w:rsidR="00E03174" w:rsidRPr="004937AF">
                              <w:rPr>
                                <w:rFonts w:asciiTheme="minorHAnsi" w:hAnsiTheme="minorHAnsi" w:cstheme="minorHAnsi"/>
                                <w:b/>
                                <w:sz w:val="28"/>
                                <w:szCs w:val="28"/>
                              </w:rPr>
                              <w:t xml:space="preserve">report, </w:t>
                            </w:r>
                            <w:r w:rsidRPr="004937AF">
                              <w:rPr>
                                <w:rFonts w:asciiTheme="minorHAnsi" w:hAnsiTheme="minorHAnsi" w:cstheme="minorHAnsi"/>
                                <w:b/>
                                <w:sz w:val="28"/>
                                <w:szCs w:val="28"/>
                              </w:rPr>
                              <w:t xml:space="preserve">recommend </w:t>
                            </w:r>
                            <w:r w:rsidR="00CD3652" w:rsidRPr="004937AF">
                              <w:rPr>
                                <w:rFonts w:asciiTheme="minorHAnsi" w:hAnsiTheme="minorHAnsi" w:cstheme="minorHAnsi"/>
                                <w:b/>
                                <w:sz w:val="28"/>
                                <w:szCs w:val="28"/>
                              </w:rPr>
                              <w:t xml:space="preserve">that </w:t>
                            </w:r>
                            <w:r w:rsidR="00851960">
                              <w:rPr>
                                <w:rFonts w:asciiTheme="minorHAnsi" w:hAnsiTheme="minorHAnsi" w:cstheme="minorHAnsi"/>
                                <w:b/>
                                <w:sz w:val="28"/>
                                <w:szCs w:val="28"/>
                              </w:rPr>
                              <w:t>legislation is immediately drafted and enacted</w:t>
                            </w:r>
                            <w:r w:rsidR="002700BF" w:rsidRPr="002700BF">
                              <w:rPr>
                                <w:rFonts w:asciiTheme="minorHAnsi" w:hAnsiTheme="minorHAnsi" w:cstheme="minorHAnsi"/>
                                <w:b/>
                                <w:sz w:val="28"/>
                                <w:szCs w:val="28"/>
                              </w:rPr>
                              <w:t xml:space="preserve"> to explicitly prohibit all corporal punishment of children, in all settings including the home, and repeal</w:t>
                            </w:r>
                            <w:r w:rsidR="00851960">
                              <w:rPr>
                                <w:rFonts w:asciiTheme="minorHAnsi" w:hAnsiTheme="minorHAnsi" w:cstheme="minorHAnsi"/>
                                <w:b/>
                                <w:sz w:val="28"/>
                                <w:szCs w:val="28"/>
                              </w:rPr>
                              <w:t xml:space="preserve"> all legal defences </w:t>
                            </w:r>
                            <w:r w:rsidR="007917CC">
                              <w:rPr>
                                <w:rFonts w:asciiTheme="minorHAnsi" w:hAnsiTheme="minorHAnsi" w:cstheme="minorHAnsi"/>
                                <w:b/>
                                <w:sz w:val="28"/>
                                <w:szCs w:val="28"/>
                              </w:rPr>
                              <w:t>for its use, throughout the territory</w:t>
                            </w:r>
                            <w:r w:rsidR="002700BF" w:rsidRPr="002700BF">
                              <w:rPr>
                                <w:rFonts w:asciiTheme="minorHAnsi" w:hAnsiTheme="minorHAnsi" w:cstheme="minorHAnsi"/>
                                <w:b/>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4203B" id="_x0000_t202" coordsize="21600,21600" o:spt="202" path="m,l,21600r21600,l21600,xe">
                <v:stroke joinstyle="miter"/>
                <v:path gradientshapeok="t" o:connecttype="rect"/>
              </v:shapetype>
              <v:shape id="Text Box 2" o:spid="_x0000_s1026" type="#_x0000_t202" style="position:absolute;left:0;text-align:left;margin-left:0;margin-top:23.25pt;width:488.95pt;height:246.3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">
                <v:textbox style="mso-fit-shape-to-text:t">
                  <w:txbxContent>
                    <w:p w14:paraId="12C13A8E" w14:textId="7A5B1EF6"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3B7655">
                        <w:rPr>
                          <w:rFonts w:asciiTheme="minorHAnsi" w:hAnsiTheme="minorHAnsi" w:cstheme="minorHAnsi"/>
                          <w:b/>
                          <w:sz w:val="28"/>
                          <w:szCs w:val="28"/>
                        </w:rPr>
                        <w:t>the USA</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 xml:space="preserve">the recommendations of the UN Secretary General’s Study on Violence against Children, </w:t>
                      </w:r>
                      <w:r w:rsidR="00CD3652">
                        <w:rPr>
                          <w:rFonts w:asciiTheme="minorHAnsi" w:hAnsiTheme="minorHAnsi" w:cstheme="minorHAnsi"/>
                          <w:b/>
                          <w:sz w:val="28"/>
                          <w:szCs w:val="28"/>
                        </w:rPr>
                        <w:t>and 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3B7655">
                        <w:rPr>
                          <w:rFonts w:asciiTheme="minorHAnsi" w:hAnsiTheme="minorHAnsi" w:cstheme="minorHAnsi"/>
                          <w:b/>
                          <w:sz w:val="28"/>
                          <w:szCs w:val="28"/>
                        </w:rPr>
                        <w:t>the USA</w:t>
                      </w:r>
                      <w:r w:rsidR="00851960">
                        <w:rPr>
                          <w:rFonts w:asciiTheme="minorHAnsi" w:hAnsiTheme="minorHAnsi" w:cstheme="minorHAnsi"/>
                          <w:b/>
                          <w:sz w:val="28"/>
                          <w:szCs w:val="28"/>
                        </w:rPr>
                        <w:t xml:space="preserve"> </w:t>
                      </w:r>
                      <w:r w:rsidR="00B85DE8" w:rsidRPr="008C6EA3">
                        <w:rPr>
                          <w:rFonts w:asciiTheme="minorHAnsi" w:hAnsiTheme="minorHAnsi" w:cstheme="minorHAnsi"/>
                          <w:b/>
                          <w:sz w:val="28"/>
                          <w:szCs w:val="28"/>
                        </w:rPr>
                        <w:t>by</w:t>
                      </w:r>
                      <w:r w:rsidR="004912A4" w:rsidRPr="008C6EA3">
                        <w:rPr>
                          <w:rFonts w:asciiTheme="minorHAnsi" w:hAnsiTheme="minorHAnsi" w:cstheme="minorHAnsi"/>
                          <w:b/>
                          <w:sz w:val="28"/>
                          <w:szCs w:val="28"/>
                        </w:rPr>
                        <w:t xml:space="preserve"> </w:t>
                      </w:r>
                      <w:r w:rsidR="003B114C">
                        <w:rPr>
                          <w:rFonts w:asciiTheme="minorHAnsi" w:hAnsiTheme="minorHAnsi" w:cstheme="minorHAnsi"/>
                          <w:b/>
                          <w:sz w:val="28"/>
                          <w:szCs w:val="28"/>
                        </w:rPr>
                        <w:t>the</w:t>
                      </w:r>
                      <w:r w:rsidR="003B7655">
                        <w:rPr>
                          <w:rFonts w:asciiTheme="minorHAnsi" w:hAnsiTheme="minorHAnsi" w:cstheme="minorHAnsi"/>
                          <w:b/>
                          <w:sz w:val="28"/>
                          <w:szCs w:val="28"/>
                        </w:rPr>
                        <w:t xml:space="preserve"> Human Rights Committee </w:t>
                      </w:r>
                      <w:r w:rsidR="003B114C">
                        <w:rPr>
                          <w:rFonts w:asciiTheme="minorHAnsi" w:hAnsiTheme="minorHAnsi" w:cstheme="minorHAnsi"/>
                          <w:b/>
                          <w:sz w:val="28"/>
                          <w:szCs w:val="28"/>
                        </w:rPr>
                        <w:t>and during the Universal Periodic Review,</w:t>
                      </w:r>
                      <w:r w:rsidR="00B85DE8" w:rsidRPr="008C6EA3">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7F2A71EA" w:rsidR="002C22F8" w:rsidRPr="008C6EA3" w:rsidRDefault="002C22F8" w:rsidP="002700BF">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87295E">
                        <w:rPr>
                          <w:rFonts w:asciiTheme="minorHAnsi" w:hAnsiTheme="minorHAnsi" w:cstheme="minorHAnsi"/>
                          <w:b/>
                          <w:sz w:val="28"/>
                          <w:szCs w:val="28"/>
                        </w:rPr>
                        <w:t xml:space="preserve"> </w:t>
                      </w:r>
                      <w:r w:rsidR="00030F30">
                        <w:rPr>
                          <w:rFonts w:asciiTheme="minorHAnsi" w:hAnsiTheme="minorHAnsi" w:cstheme="minorHAnsi"/>
                          <w:b/>
                          <w:sz w:val="28"/>
                          <w:szCs w:val="28"/>
                        </w:rPr>
                        <w:t>Prior to Reporting</w:t>
                      </w:r>
                      <w:r w:rsidR="00851960">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7917CC">
                        <w:rPr>
                          <w:rFonts w:asciiTheme="minorHAnsi" w:hAnsiTheme="minorHAnsi" w:cstheme="minorHAnsi"/>
                          <w:b/>
                          <w:sz w:val="28"/>
                          <w:szCs w:val="28"/>
                        </w:rPr>
                        <w:t>the USA</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851960">
                        <w:rPr>
                          <w:rFonts w:asciiTheme="minorHAnsi" w:hAnsiTheme="minorHAnsi" w:cstheme="minorHAnsi"/>
                          <w:b/>
                          <w:iCs/>
                          <w:sz w:val="28"/>
                          <w:szCs w:val="28"/>
                        </w:rPr>
                        <w:t>steps</w:t>
                      </w:r>
                      <w:r w:rsidR="00CD3652">
                        <w:rPr>
                          <w:rFonts w:asciiTheme="minorHAnsi" w:hAnsiTheme="minorHAnsi" w:cstheme="minorHAnsi"/>
                          <w:b/>
                          <w:iCs/>
                          <w:sz w:val="28"/>
                          <w:szCs w:val="28"/>
                        </w:rPr>
                        <w:t xml:space="preserve"> </w:t>
                      </w:r>
                      <w:r w:rsidR="00851960">
                        <w:rPr>
                          <w:rFonts w:asciiTheme="minorHAnsi" w:hAnsiTheme="minorHAnsi" w:cstheme="minorHAnsi"/>
                          <w:b/>
                          <w:iCs/>
                          <w:sz w:val="28"/>
                          <w:szCs w:val="28"/>
                        </w:rPr>
                        <w:t>are</w:t>
                      </w:r>
                      <w:r w:rsidR="00CD3652">
                        <w:rPr>
                          <w:rFonts w:asciiTheme="minorHAnsi" w:hAnsiTheme="minorHAnsi" w:cstheme="minorHAnsi"/>
                          <w:b/>
                          <w:iCs/>
                          <w:sz w:val="28"/>
                          <w:szCs w:val="28"/>
                        </w:rPr>
                        <w:t xml:space="preserve"> being </w:t>
                      </w:r>
                      <w:r w:rsidR="00851960">
                        <w:rPr>
                          <w:rFonts w:asciiTheme="minorHAnsi" w:hAnsiTheme="minorHAnsi" w:cstheme="minorHAnsi"/>
                          <w:b/>
                          <w:iCs/>
                          <w:sz w:val="28"/>
                          <w:szCs w:val="28"/>
                        </w:rPr>
                        <w:t>taken to enact legislation explicitly prohibiting</w:t>
                      </w:r>
                      <w:r w:rsidR="009E0266">
                        <w:rPr>
                          <w:rFonts w:asciiTheme="minorHAnsi" w:hAnsiTheme="minorHAnsi" w:cstheme="minorHAnsi"/>
                          <w:b/>
                          <w:iCs/>
                          <w:sz w:val="28"/>
                          <w:szCs w:val="28"/>
                        </w:rPr>
                        <w:t xml:space="preserve"> all </w:t>
                      </w:r>
                      <w:r w:rsidR="00851960">
                        <w:rPr>
                          <w:rFonts w:asciiTheme="minorHAnsi" w:hAnsiTheme="minorHAnsi" w:cstheme="minorHAnsi"/>
                          <w:b/>
                          <w:iCs/>
                          <w:sz w:val="28"/>
                          <w:szCs w:val="28"/>
                        </w:rPr>
                        <w:t>corporal punishment of children, in all settings including the home</w:t>
                      </w:r>
                      <w:r w:rsidR="00030F30">
                        <w:rPr>
                          <w:rFonts w:asciiTheme="minorHAnsi" w:hAnsiTheme="minorHAnsi" w:cstheme="minorHAnsi"/>
                          <w:b/>
                          <w:iCs/>
                          <w:sz w:val="28"/>
                          <w:szCs w:val="28"/>
                        </w:rPr>
                        <w:t xml:space="preserve">, and repealing </w:t>
                      </w:r>
                      <w:r w:rsidR="007917CC">
                        <w:rPr>
                          <w:rFonts w:asciiTheme="minorHAnsi" w:hAnsiTheme="minorHAnsi" w:cstheme="minorHAnsi"/>
                          <w:b/>
                          <w:iCs/>
                          <w:sz w:val="28"/>
                          <w:szCs w:val="28"/>
                        </w:rPr>
                        <w:t>all legal defences</w:t>
                      </w:r>
                      <w:r w:rsidR="00851960">
                        <w:rPr>
                          <w:rFonts w:asciiTheme="minorHAnsi" w:hAnsiTheme="minorHAnsi" w:cstheme="minorHAnsi"/>
                          <w:b/>
                          <w:iCs/>
                          <w:sz w:val="28"/>
                          <w:szCs w:val="28"/>
                        </w:rPr>
                        <w:t>; and,</w:t>
                      </w:r>
                    </w:p>
                    <w:p w14:paraId="2C009028" w14:textId="4669C2B5" w:rsidR="002C22F8" w:rsidRPr="008C6EA3" w:rsidRDefault="00FE4C92" w:rsidP="002700BF">
                      <w:pPr>
                        <w:numPr>
                          <w:ilvl w:val="0"/>
                          <w:numId w:val="1"/>
                        </w:numPr>
                        <w:spacing w:after="120"/>
                        <w:rPr>
                          <w:rFonts w:asciiTheme="minorHAnsi" w:hAnsiTheme="minorHAnsi" w:cstheme="minorHAnsi"/>
                          <w:b/>
                          <w:sz w:val="28"/>
                          <w:szCs w:val="28"/>
                        </w:rPr>
                      </w:pPr>
                      <w:r w:rsidRPr="004937AF">
                        <w:rPr>
                          <w:rFonts w:asciiTheme="minorHAnsi" w:hAnsiTheme="minorHAnsi" w:cstheme="minorHAnsi"/>
                          <w:b/>
                          <w:sz w:val="28"/>
                          <w:szCs w:val="28"/>
                        </w:rPr>
                        <w:t>i</w:t>
                      </w:r>
                      <w:r w:rsidR="00E03174" w:rsidRPr="004937AF">
                        <w:rPr>
                          <w:rFonts w:asciiTheme="minorHAnsi" w:hAnsiTheme="minorHAnsi" w:cstheme="minorHAnsi"/>
                          <w:b/>
                          <w:sz w:val="28"/>
                          <w:szCs w:val="28"/>
                        </w:rPr>
                        <w:t xml:space="preserve">n </w:t>
                      </w:r>
                      <w:r w:rsidR="003302CF" w:rsidRPr="004937AF">
                        <w:rPr>
                          <w:rFonts w:asciiTheme="minorHAnsi" w:hAnsiTheme="minorHAnsi" w:cstheme="minorHAnsi"/>
                          <w:b/>
                          <w:sz w:val="28"/>
                          <w:szCs w:val="28"/>
                        </w:rPr>
                        <w:t>its</w:t>
                      </w:r>
                      <w:r w:rsidR="00E03174" w:rsidRPr="004937AF">
                        <w:rPr>
                          <w:rFonts w:asciiTheme="minorHAnsi" w:hAnsiTheme="minorHAnsi" w:cstheme="minorHAnsi"/>
                          <w:b/>
                          <w:sz w:val="28"/>
                          <w:szCs w:val="28"/>
                        </w:rPr>
                        <w:t xml:space="preserve"> concluding observations on </w:t>
                      </w:r>
                      <w:r w:rsidR="007917CC">
                        <w:rPr>
                          <w:rFonts w:asciiTheme="minorHAnsi" w:hAnsiTheme="minorHAnsi" w:cstheme="minorHAnsi"/>
                          <w:b/>
                          <w:sz w:val="28"/>
                          <w:szCs w:val="28"/>
                        </w:rPr>
                        <w:t>the USA’s fifth</w:t>
                      </w:r>
                      <w:r w:rsidR="008B6AE8" w:rsidRPr="004937AF">
                        <w:rPr>
                          <w:rFonts w:asciiTheme="minorHAnsi" w:hAnsiTheme="minorHAnsi" w:cstheme="minorHAnsi"/>
                          <w:b/>
                          <w:sz w:val="28"/>
                          <w:szCs w:val="28"/>
                        </w:rPr>
                        <w:t xml:space="preserve"> state party</w:t>
                      </w:r>
                      <w:r w:rsidR="00504466" w:rsidRPr="004937AF">
                        <w:rPr>
                          <w:rFonts w:asciiTheme="minorHAnsi" w:hAnsiTheme="minorHAnsi" w:cstheme="minorHAnsi"/>
                          <w:b/>
                          <w:sz w:val="28"/>
                          <w:szCs w:val="28"/>
                        </w:rPr>
                        <w:t xml:space="preserve"> </w:t>
                      </w:r>
                      <w:r w:rsidR="00E03174" w:rsidRPr="004937AF">
                        <w:rPr>
                          <w:rFonts w:asciiTheme="minorHAnsi" w:hAnsiTheme="minorHAnsi" w:cstheme="minorHAnsi"/>
                          <w:b/>
                          <w:sz w:val="28"/>
                          <w:szCs w:val="28"/>
                        </w:rPr>
                        <w:t xml:space="preserve">report, </w:t>
                      </w:r>
                      <w:r w:rsidRPr="004937AF">
                        <w:rPr>
                          <w:rFonts w:asciiTheme="minorHAnsi" w:hAnsiTheme="minorHAnsi" w:cstheme="minorHAnsi"/>
                          <w:b/>
                          <w:sz w:val="28"/>
                          <w:szCs w:val="28"/>
                        </w:rPr>
                        <w:t xml:space="preserve">recommend </w:t>
                      </w:r>
                      <w:r w:rsidR="00CD3652" w:rsidRPr="004937AF">
                        <w:rPr>
                          <w:rFonts w:asciiTheme="minorHAnsi" w:hAnsiTheme="minorHAnsi" w:cstheme="minorHAnsi"/>
                          <w:b/>
                          <w:sz w:val="28"/>
                          <w:szCs w:val="28"/>
                        </w:rPr>
                        <w:t xml:space="preserve">that </w:t>
                      </w:r>
                      <w:r w:rsidR="00851960">
                        <w:rPr>
                          <w:rFonts w:asciiTheme="minorHAnsi" w:hAnsiTheme="minorHAnsi" w:cstheme="minorHAnsi"/>
                          <w:b/>
                          <w:sz w:val="28"/>
                          <w:szCs w:val="28"/>
                        </w:rPr>
                        <w:t>legislation is immediately drafted and enacted</w:t>
                      </w:r>
                      <w:r w:rsidR="002700BF" w:rsidRPr="002700BF">
                        <w:rPr>
                          <w:rFonts w:asciiTheme="minorHAnsi" w:hAnsiTheme="minorHAnsi" w:cstheme="minorHAnsi"/>
                          <w:b/>
                          <w:sz w:val="28"/>
                          <w:szCs w:val="28"/>
                        </w:rPr>
                        <w:t xml:space="preserve"> to explicitly prohibit all corporal punishment of children, in all settings including the home, and repeal</w:t>
                      </w:r>
                      <w:r w:rsidR="00851960">
                        <w:rPr>
                          <w:rFonts w:asciiTheme="minorHAnsi" w:hAnsiTheme="minorHAnsi" w:cstheme="minorHAnsi"/>
                          <w:b/>
                          <w:sz w:val="28"/>
                          <w:szCs w:val="28"/>
                        </w:rPr>
                        <w:t xml:space="preserve"> all legal defences </w:t>
                      </w:r>
                      <w:r w:rsidR="007917CC">
                        <w:rPr>
                          <w:rFonts w:asciiTheme="minorHAnsi" w:hAnsiTheme="minorHAnsi" w:cstheme="minorHAnsi"/>
                          <w:b/>
                          <w:sz w:val="28"/>
                          <w:szCs w:val="28"/>
                        </w:rPr>
                        <w:t>for its use, throughout the territory</w:t>
                      </w:r>
                      <w:r w:rsidR="002700BF" w:rsidRPr="002700BF">
                        <w:rPr>
                          <w:rFonts w:asciiTheme="minorHAnsi" w:hAnsiTheme="minorHAnsi" w:cstheme="minorHAnsi"/>
                          <w:b/>
                          <w:sz w:val="28"/>
                          <w:szCs w:val="28"/>
                        </w:rPr>
                        <w:t>.</w:t>
                      </w:r>
                    </w:p>
                  </w:txbxContent>
                </v:textbox>
                <w10:wrap type="topAndBottom"/>
              </v:shape>
            </w:pict>
          </mc:Fallback>
        </mc:AlternateContent>
      </w:r>
    </w:p>
    <w:p w14:paraId="2222B24B" w14:textId="36BE33F5" w:rsidR="00FE1332" w:rsidRDefault="00FE1332" w:rsidP="002C22F8">
      <w:pPr>
        <w:spacing w:after="120"/>
        <w:ind w:left="482" w:hanging="482"/>
        <w:rPr>
          <w:rFonts w:asciiTheme="minorHAnsi" w:hAnsiTheme="minorHAnsi" w:cstheme="minorHAnsi"/>
          <w:b/>
        </w:rPr>
      </w:pPr>
    </w:p>
    <w:p w14:paraId="0F5E8B8C" w14:textId="1C8E4034" w:rsidR="003F5558" w:rsidRPr="00F51D34" w:rsidRDefault="000A5E93" w:rsidP="00B05F72">
      <w:pPr>
        <w:spacing w:after="120"/>
        <w:rPr>
          <w:rFonts w:asciiTheme="minorHAnsi" w:hAnsiTheme="minorHAnsi" w:cstheme="minorHAnsi"/>
          <w:sz w:val="28"/>
          <w:szCs w:val="28"/>
        </w:rPr>
      </w:pPr>
      <w:r>
        <w:rPr>
          <w:rFonts w:asciiTheme="minorHAnsi" w:hAnsiTheme="minorHAnsi" w:cstheme="minorHAnsi"/>
          <w:b/>
          <w:sz w:val="28"/>
          <w:szCs w:val="28"/>
        </w:rPr>
        <w:t>1</w:t>
      </w:r>
      <w:r w:rsidR="003F5558" w:rsidRPr="00F51D34">
        <w:rPr>
          <w:rFonts w:asciiTheme="minorHAnsi" w:hAnsiTheme="minorHAnsi" w:cstheme="minorHAnsi"/>
          <w:b/>
          <w:sz w:val="28"/>
          <w:szCs w:val="28"/>
        </w:rPr>
        <w:t xml:space="preserve"> The legality</w:t>
      </w:r>
      <w:r w:rsidR="001A3C30" w:rsidRPr="00F51D34">
        <w:rPr>
          <w:rFonts w:asciiTheme="minorHAnsi" w:hAnsiTheme="minorHAnsi" w:cstheme="minorHAnsi"/>
          <w:b/>
          <w:sz w:val="28"/>
          <w:szCs w:val="28"/>
        </w:rPr>
        <w:t xml:space="preserve"> </w:t>
      </w:r>
      <w:r w:rsidR="003F5558" w:rsidRPr="00F51D34">
        <w:rPr>
          <w:rFonts w:asciiTheme="minorHAnsi" w:hAnsiTheme="minorHAnsi" w:cstheme="minorHAnsi"/>
          <w:b/>
          <w:sz w:val="28"/>
          <w:szCs w:val="28"/>
        </w:rPr>
        <w:t xml:space="preserve">of corporal punishment of children in </w:t>
      </w:r>
      <w:r w:rsidR="003B7655">
        <w:rPr>
          <w:rFonts w:asciiTheme="minorHAnsi" w:hAnsiTheme="minorHAnsi" w:cstheme="minorHAnsi"/>
          <w:b/>
          <w:sz w:val="28"/>
          <w:szCs w:val="28"/>
        </w:rPr>
        <w:t>the USA</w:t>
      </w:r>
    </w:p>
    <w:p w14:paraId="56D5E106" w14:textId="44D49E9E" w:rsidR="00B36F2E" w:rsidRPr="00CD3652" w:rsidRDefault="00856F8C" w:rsidP="00CD3652">
      <w:pPr>
        <w:spacing w:after="120"/>
        <w:ind w:left="482" w:hanging="482"/>
        <w:rPr>
          <w:rFonts w:asciiTheme="minorHAnsi" w:hAnsiTheme="minorHAnsi" w:cstheme="minorHAnsi"/>
        </w:rPr>
      </w:pPr>
      <w:r>
        <w:rPr>
          <w:rFonts w:asciiTheme="minorHAnsi" w:hAnsiTheme="minorHAnsi" w:cstheme="minorHAnsi"/>
        </w:rPr>
        <w:t>1</w:t>
      </w:r>
      <w:r w:rsidR="008C3871" w:rsidRPr="00F51D34">
        <w:rPr>
          <w:rFonts w:asciiTheme="minorHAnsi" w:hAnsiTheme="minorHAnsi" w:cstheme="minorHAnsi"/>
        </w:rPr>
        <w:t xml:space="preserve">.1 </w:t>
      </w:r>
      <w:r w:rsidR="008C3871" w:rsidRPr="00F51D34">
        <w:rPr>
          <w:rFonts w:asciiTheme="minorHAnsi" w:hAnsiTheme="minorHAnsi" w:cstheme="minorHAnsi"/>
          <w:b/>
          <w:i/>
        </w:rPr>
        <w:t>Summary:</w:t>
      </w:r>
      <w:r w:rsidR="008C3871" w:rsidRPr="00F51D34">
        <w:rPr>
          <w:rFonts w:asciiTheme="minorHAnsi" w:hAnsiTheme="minorHAnsi" w:cstheme="minorHAnsi"/>
        </w:rPr>
        <w:t xml:space="preserve"> </w:t>
      </w:r>
      <w:r w:rsidR="00CD3652" w:rsidRPr="00CD3652">
        <w:rPr>
          <w:rFonts w:asciiTheme="minorHAnsi" w:hAnsiTheme="minorHAnsi" w:cstheme="minorHAnsi"/>
        </w:rPr>
        <w:t xml:space="preserve">Corporal punishment of children in </w:t>
      </w:r>
      <w:r w:rsidR="003B7655">
        <w:rPr>
          <w:rFonts w:asciiTheme="minorHAnsi" w:hAnsiTheme="minorHAnsi" w:cstheme="minorHAnsi"/>
        </w:rPr>
        <w:t>the USA</w:t>
      </w:r>
      <w:r w:rsidR="00CD3652" w:rsidRPr="00CD3652">
        <w:rPr>
          <w:rFonts w:asciiTheme="minorHAnsi" w:hAnsiTheme="minorHAnsi" w:cstheme="minorHAnsi"/>
        </w:rPr>
        <w:t xml:space="preserve"> is</w:t>
      </w:r>
      <w:r w:rsidR="003B114C">
        <w:rPr>
          <w:rFonts w:asciiTheme="minorHAnsi" w:hAnsiTheme="minorHAnsi" w:cstheme="minorHAnsi"/>
        </w:rPr>
        <w:t xml:space="preserve"> </w:t>
      </w:r>
      <w:r w:rsidR="00F25A36">
        <w:rPr>
          <w:rFonts w:asciiTheme="minorHAnsi" w:hAnsiTheme="minorHAnsi" w:cstheme="minorHAnsi"/>
        </w:rPr>
        <w:t>unlawful</w:t>
      </w:r>
      <w:r w:rsidR="003B114C">
        <w:rPr>
          <w:rFonts w:asciiTheme="minorHAnsi" w:hAnsiTheme="minorHAnsi" w:cstheme="minorHAnsi"/>
        </w:rPr>
        <w:t xml:space="preserve"> </w:t>
      </w:r>
      <w:r w:rsidR="00BF58CC">
        <w:rPr>
          <w:rFonts w:asciiTheme="minorHAnsi" w:hAnsiTheme="minorHAnsi" w:cstheme="minorHAnsi"/>
        </w:rPr>
        <w:t>as a sentence for a crime</w:t>
      </w:r>
      <w:r w:rsidR="003B114C">
        <w:rPr>
          <w:rFonts w:asciiTheme="minorHAnsi" w:hAnsiTheme="minorHAnsi" w:cstheme="minorHAnsi"/>
        </w:rPr>
        <w:t xml:space="preserve"> but it is still</w:t>
      </w:r>
      <w:r w:rsidR="00CD3652" w:rsidRPr="00CD3652">
        <w:rPr>
          <w:rFonts w:asciiTheme="minorHAnsi" w:hAnsiTheme="minorHAnsi" w:cstheme="minorHAnsi"/>
        </w:rPr>
        <w:t xml:space="preserve"> </w:t>
      </w:r>
      <w:r w:rsidR="00F25A36">
        <w:rPr>
          <w:rFonts w:asciiTheme="minorHAnsi" w:hAnsiTheme="minorHAnsi" w:cstheme="minorHAnsi"/>
        </w:rPr>
        <w:t xml:space="preserve">not </w:t>
      </w:r>
      <w:r w:rsidR="003B7655">
        <w:rPr>
          <w:rFonts w:asciiTheme="minorHAnsi" w:hAnsiTheme="minorHAnsi" w:cstheme="minorHAnsi"/>
        </w:rPr>
        <w:t xml:space="preserve">fully </w:t>
      </w:r>
      <w:r w:rsidR="00F25A36">
        <w:rPr>
          <w:rFonts w:asciiTheme="minorHAnsi" w:hAnsiTheme="minorHAnsi" w:cstheme="minorHAnsi"/>
        </w:rPr>
        <w:t>prohibited</w:t>
      </w:r>
      <w:r w:rsidR="00CD3652" w:rsidRPr="00CD3652">
        <w:rPr>
          <w:rFonts w:asciiTheme="minorHAnsi" w:hAnsiTheme="minorHAnsi" w:cstheme="minorHAnsi"/>
        </w:rPr>
        <w:t xml:space="preserve"> </w:t>
      </w:r>
      <w:r w:rsidR="003B7655">
        <w:rPr>
          <w:rFonts w:asciiTheme="minorHAnsi" w:hAnsiTheme="minorHAnsi" w:cstheme="minorHAnsi"/>
        </w:rPr>
        <w:t xml:space="preserve">in every state </w:t>
      </w:r>
      <w:r w:rsidR="00CD3652" w:rsidRPr="00CD3652">
        <w:rPr>
          <w:rFonts w:asciiTheme="minorHAnsi" w:hAnsiTheme="minorHAnsi" w:cstheme="minorHAnsi"/>
        </w:rPr>
        <w:t xml:space="preserve">in </w:t>
      </w:r>
      <w:r w:rsidR="00CD3652">
        <w:rPr>
          <w:rFonts w:asciiTheme="minorHAnsi" w:hAnsiTheme="minorHAnsi" w:cstheme="minorHAnsi"/>
        </w:rPr>
        <w:t>the home</w:t>
      </w:r>
      <w:r w:rsidR="00F25A36">
        <w:rPr>
          <w:rFonts w:asciiTheme="minorHAnsi" w:hAnsiTheme="minorHAnsi" w:cstheme="minorHAnsi"/>
        </w:rPr>
        <w:t xml:space="preserve">, in alternative care and day care settings, </w:t>
      </w:r>
      <w:r w:rsidR="003B7655">
        <w:rPr>
          <w:rFonts w:asciiTheme="minorHAnsi" w:hAnsiTheme="minorHAnsi" w:cstheme="minorHAnsi"/>
        </w:rPr>
        <w:t xml:space="preserve">in schools and </w:t>
      </w:r>
      <w:r w:rsidR="00BF58CC">
        <w:rPr>
          <w:rFonts w:asciiTheme="minorHAnsi" w:hAnsiTheme="minorHAnsi" w:cstheme="minorHAnsi"/>
        </w:rPr>
        <w:t>in penal institutions</w:t>
      </w:r>
      <w:r w:rsidR="00CD3652" w:rsidRPr="00CD3652">
        <w:rPr>
          <w:rFonts w:asciiTheme="minorHAnsi" w:hAnsiTheme="minorHAnsi" w:cstheme="minorHAnsi"/>
        </w:rPr>
        <w:t>.</w:t>
      </w:r>
    </w:p>
    <w:p w14:paraId="34C673C9" w14:textId="77777777" w:rsidR="003B7655" w:rsidRPr="003B7655" w:rsidRDefault="00856F8C" w:rsidP="003B7655">
      <w:pPr>
        <w:spacing w:after="120"/>
        <w:ind w:left="482" w:hanging="482"/>
        <w:rPr>
          <w:rFonts w:asciiTheme="minorHAnsi" w:hAnsiTheme="minorHAnsi" w:cstheme="minorHAnsi"/>
        </w:rPr>
      </w:pPr>
      <w:r>
        <w:rPr>
          <w:rFonts w:asciiTheme="minorHAnsi" w:hAnsiTheme="minorHAnsi" w:cstheme="minorHAnsi"/>
        </w:rPr>
        <w:t>1</w:t>
      </w:r>
      <w:r w:rsidR="008C3871" w:rsidRPr="00F51D34">
        <w:rPr>
          <w:rFonts w:asciiTheme="minorHAnsi" w:hAnsiTheme="minorHAnsi" w:cstheme="minorHAnsi"/>
        </w:rPr>
        <w:t xml:space="preserve">.2 </w:t>
      </w:r>
      <w:r w:rsidR="008C3871" w:rsidRPr="00F51D34">
        <w:rPr>
          <w:rFonts w:asciiTheme="minorHAnsi" w:hAnsiTheme="minorHAnsi" w:cstheme="minorHAnsi"/>
          <w:b/>
          <w:i/>
        </w:rPr>
        <w:t>Home (</w:t>
      </w:r>
      <w:r w:rsidR="008C3871" w:rsidRPr="00F51D34">
        <w:rPr>
          <w:rFonts w:asciiTheme="minorHAnsi" w:hAnsiTheme="minorHAnsi" w:cstheme="minorHAnsi"/>
          <w:b/>
          <w:i/>
          <w:u w:val="single"/>
        </w:rPr>
        <w:t>lawful</w:t>
      </w:r>
      <w:r w:rsidR="008C3871" w:rsidRPr="00F51D34">
        <w:rPr>
          <w:rFonts w:asciiTheme="minorHAnsi" w:hAnsiTheme="minorHAnsi" w:cstheme="minorHAnsi"/>
          <w:b/>
          <w:i/>
        </w:rPr>
        <w:t>):</w:t>
      </w:r>
      <w:r w:rsidR="00BF58CC" w:rsidRPr="00BF58CC">
        <w:rPr>
          <w:rFonts w:asciiTheme="minorHAnsi" w:hAnsiTheme="minorHAnsi" w:cstheme="minorHAnsi"/>
          <w:lang w:eastAsia="en-US"/>
        </w:rPr>
        <w:t xml:space="preserve"> </w:t>
      </w:r>
      <w:r w:rsidR="003B7655" w:rsidRPr="003B7655">
        <w:rPr>
          <w:rFonts w:asciiTheme="minorHAnsi" w:hAnsiTheme="minorHAnsi" w:cstheme="minorHAnsi"/>
        </w:rPr>
        <w:t xml:space="preserve">Corporal punishment is lawful in the home in all states. State laws confirm the right of parents to inflict physical punishment on their children and legal provisions against violence and abuse are not interpreted as prohibiting all corporal punishment in childrearing. In Minnesota, examination of several laws led some legal experts to conclude that corporal punishment is not permitted in that state, but according to the legislation a parent, legal guardian or caretaker may use reasonable force to restrain or correct a child (Sec. 609.379. [Cr.]) and the Minnesota Court of Appeal has overturned convictions for physical abuse involving corporal punishment. </w:t>
      </w:r>
    </w:p>
    <w:p w14:paraId="3C54B0F3" w14:textId="3E41D644" w:rsidR="003B7655" w:rsidRPr="003B7655" w:rsidRDefault="003B7655" w:rsidP="003B7655">
      <w:pPr>
        <w:spacing w:after="120"/>
        <w:ind w:left="482" w:hanging="482"/>
        <w:rPr>
          <w:rFonts w:asciiTheme="minorHAnsi" w:hAnsiTheme="minorHAnsi" w:cstheme="minorHAnsi"/>
          <w:lang w:val="en-US"/>
        </w:rPr>
      </w:pPr>
      <w:r>
        <w:rPr>
          <w:rFonts w:asciiTheme="minorHAnsi" w:hAnsiTheme="minorHAnsi" w:cstheme="minorHAnsi"/>
        </w:rPr>
        <w:t xml:space="preserve">1.3 </w:t>
      </w:r>
      <w:r w:rsidRPr="003B7655">
        <w:rPr>
          <w:rFonts w:asciiTheme="minorHAnsi" w:hAnsiTheme="minorHAnsi" w:cstheme="minorHAnsi"/>
        </w:rPr>
        <w:t>In June 2015, the Massachusetts Supreme Judicial Court, in a case review concerning corporal punishment of a child by her parent, issued a judgment overturning the original conviction for assault and battery and including “guidelines” for the administration of corporal punishment.</w:t>
      </w:r>
      <w:r w:rsidRPr="003B7655">
        <w:rPr>
          <w:rFonts w:asciiTheme="minorHAnsi" w:hAnsiTheme="minorHAnsi" w:cstheme="minorHAnsi"/>
          <w:vertAlign w:val="superscript"/>
        </w:rPr>
        <w:footnoteReference w:id="1"/>
      </w:r>
      <w:r w:rsidRPr="003B7655">
        <w:rPr>
          <w:rFonts w:asciiTheme="minorHAnsi" w:hAnsiTheme="minorHAnsi" w:cstheme="minorHAnsi"/>
        </w:rPr>
        <w:t xml:space="preserve"> The ruling set out the following “framework”: “… </w:t>
      </w:r>
      <w:r w:rsidRPr="003B7655">
        <w:rPr>
          <w:rFonts w:asciiTheme="minorHAnsi" w:hAnsiTheme="minorHAnsi" w:cstheme="minorHAnsi"/>
          <w:lang w:val="en-US"/>
        </w:rPr>
        <w:t>we hold that a parent or guardian may not be</w:t>
      </w:r>
      <w:r w:rsidRPr="003B7655">
        <w:rPr>
          <w:rFonts w:asciiTheme="minorHAnsi" w:hAnsiTheme="minorHAnsi" w:cstheme="minorHAnsi"/>
        </w:rPr>
        <w:t xml:space="preserve"> </w:t>
      </w:r>
      <w:r w:rsidRPr="003B7655">
        <w:rPr>
          <w:rFonts w:asciiTheme="minorHAnsi" w:hAnsiTheme="minorHAnsi" w:cstheme="minorHAnsi"/>
          <w:lang w:val="en-US"/>
        </w:rPr>
        <w:t>subjected to criminal liability for the use of force against a</w:t>
      </w:r>
      <w:r w:rsidRPr="003B7655">
        <w:rPr>
          <w:rFonts w:asciiTheme="minorHAnsi" w:hAnsiTheme="minorHAnsi" w:cstheme="minorHAnsi"/>
        </w:rPr>
        <w:t xml:space="preserve"> </w:t>
      </w:r>
      <w:r w:rsidRPr="003B7655">
        <w:rPr>
          <w:rFonts w:asciiTheme="minorHAnsi" w:hAnsiTheme="minorHAnsi" w:cstheme="minorHAnsi"/>
          <w:lang w:val="en-US"/>
        </w:rPr>
        <w:t xml:space="preserve">minor child under the care and </w:t>
      </w:r>
      <w:r w:rsidRPr="003B7655">
        <w:rPr>
          <w:rFonts w:asciiTheme="minorHAnsi" w:hAnsiTheme="minorHAnsi" w:cstheme="minorHAnsi"/>
          <w:lang w:val="en-US"/>
        </w:rPr>
        <w:lastRenderedPageBreak/>
        <w:t>supervision of the parent or</w:t>
      </w:r>
      <w:r w:rsidRPr="003B7655">
        <w:rPr>
          <w:rFonts w:asciiTheme="minorHAnsi" w:hAnsiTheme="minorHAnsi" w:cstheme="minorHAnsi"/>
        </w:rPr>
        <w:t xml:space="preserve"> </w:t>
      </w:r>
      <w:r w:rsidRPr="003B7655">
        <w:rPr>
          <w:rFonts w:asciiTheme="minorHAnsi" w:hAnsiTheme="minorHAnsi" w:cstheme="minorHAnsi"/>
          <w:lang w:val="en-US"/>
        </w:rPr>
        <w:t>guardian, provided that (1) the force used against the minor</w:t>
      </w:r>
      <w:r w:rsidRPr="003B7655">
        <w:rPr>
          <w:rFonts w:asciiTheme="minorHAnsi" w:hAnsiTheme="minorHAnsi" w:cstheme="minorHAnsi"/>
        </w:rPr>
        <w:t xml:space="preserve"> </w:t>
      </w:r>
      <w:r w:rsidRPr="003B7655">
        <w:rPr>
          <w:rFonts w:asciiTheme="minorHAnsi" w:hAnsiTheme="minorHAnsi" w:cstheme="minorHAnsi"/>
          <w:lang w:val="en-US"/>
        </w:rPr>
        <w:t>child is reasonable; (2) the force is reasonably related to the</w:t>
      </w:r>
      <w:r w:rsidRPr="003B7655">
        <w:rPr>
          <w:rFonts w:asciiTheme="minorHAnsi" w:hAnsiTheme="minorHAnsi" w:cstheme="minorHAnsi"/>
        </w:rPr>
        <w:t xml:space="preserve"> </w:t>
      </w:r>
      <w:r w:rsidRPr="003B7655">
        <w:rPr>
          <w:rFonts w:asciiTheme="minorHAnsi" w:hAnsiTheme="minorHAnsi" w:cstheme="minorHAnsi"/>
          <w:lang w:val="en-US"/>
        </w:rPr>
        <w:t>purpose of safeguarding or promoting the welfare of the minor,</w:t>
      </w:r>
      <w:r w:rsidRPr="003B7655">
        <w:rPr>
          <w:rFonts w:asciiTheme="minorHAnsi" w:hAnsiTheme="minorHAnsi" w:cstheme="minorHAnsi"/>
        </w:rPr>
        <w:t xml:space="preserve"> </w:t>
      </w:r>
      <w:r w:rsidRPr="003B7655">
        <w:rPr>
          <w:rFonts w:asciiTheme="minorHAnsi" w:hAnsiTheme="minorHAnsi" w:cstheme="minorHAnsi"/>
          <w:lang w:val="en-US"/>
        </w:rPr>
        <w:t>including the prevention or punishment of the minor’s</w:t>
      </w:r>
      <w:r w:rsidRPr="003B7655">
        <w:rPr>
          <w:rFonts w:asciiTheme="minorHAnsi" w:hAnsiTheme="minorHAnsi" w:cstheme="minorHAnsi"/>
        </w:rPr>
        <w:t xml:space="preserve"> </w:t>
      </w:r>
      <w:r w:rsidRPr="003B7655">
        <w:rPr>
          <w:rFonts w:asciiTheme="minorHAnsi" w:hAnsiTheme="minorHAnsi" w:cstheme="minorHAnsi"/>
          <w:lang w:val="en-US"/>
        </w:rPr>
        <w:t>misconduct; and (3) the force used neither causes, nor creates a</w:t>
      </w:r>
      <w:r w:rsidRPr="003B7655">
        <w:rPr>
          <w:rFonts w:asciiTheme="minorHAnsi" w:hAnsiTheme="minorHAnsi" w:cstheme="minorHAnsi"/>
        </w:rPr>
        <w:t xml:space="preserve"> </w:t>
      </w:r>
      <w:r w:rsidRPr="003B7655">
        <w:rPr>
          <w:rFonts w:asciiTheme="minorHAnsi" w:hAnsiTheme="minorHAnsi" w:cstheme="minorHAnsi"/>
          <w:lang w:val="en-US"/>
        </w:rPr>
        <w:t>substantial risk of causing, physical harm (beyond fleeting pain</w:t>
      </w:r>
      <w:r w:rsidRPr="003B7655">
        <w:rPr>
          <w:rFonts w:asciiTheme="minorHAnsi" w:hAnsiTheme="minorHAnsi" w:cstheme="minorHAnsi"/>
        </w:rPr>
        <w:t xml:space="preserve"> </w:t>
      </w:r>
      <w:r w:rsidRPr="003B7655">
        <w:rPr>
          <w:rFonts w:asciiTheme="minorHAnsi" w:hAnsiTheme="minorHAnsi" w:cstheme="minorHAnsi"/>
          <w:lang w:val="en-US"/>
        </w:rPr>
        <w:t>or minor, transient marks), gross degradation, or severe mental</w:t>
      </w:r>
      <w:r w:rsidRPr="003B7655">
        <w:rPr>
          <w:rFonts w:asciiTheme="minorHAnsi" w:hAnsiTheme="minorHAnsi" w:cstheme="minorHAnsi"/>
        </w:rPr>
        <w:t xml:space="preserve"> </w:t>
      </w:r>
      <w:r w:rsidRPr="003B7655">
        <w:rPr>
          <w:rFonts w:asciiTheme="minorHAnsi" w:hAnsiTheme="minorHAnsi" w:cstheme="minorHAnsi"/>
          <w:lang w:val="en-US"/>
        </w:rPr>
        <w:t>distress. By requiring that the force be reasonable and</w:t>
      </w:r>
      <w:r w:rsidRPr="003B7655">
        <w:rPr>
          <w:rFonts w:asciiTheme="minorHAnsi" w:hAnsiTheme="minorHAnsi" w:cstheme="minorHAnsi"/>
        </w:rPr>
        <w:t xml:space="preserve"> </w:t>
      </w:r>
      <w:r w:rsidRPr="003B7655">
        <w:rPr>
          <w:rFonts w:asciiTheme="minorHAnsi" w:hAnsiTheme="minorHAnsi" w:cstheme="minorHAnsi"/>
          <w:lang w:val="en-US"/>
        </w:rPr>
        <w:t>reasonably related to a legitimate purpose, this approach</w:t>
      </w:r>
      <w:r w:rsidRPr="003B7655">
        <w:rPr>
          <w:rFonts w:asciiTheme="minorHAnsi" w:hAnsiTheme="minorHAnsi" w:cstheme="minorHAnsi"/>
        </w:rPr>
        <w:t xml:space="preserve"> </w:t>
      </w:r>
      <w:r w:rsidRPr="003B7655">
        <w:rPr>
          <w:rFonts w:asciiTheme="minorHAnsi" w:hAnsiTheme="minorHAnsi" w:cstheme="minorHAnsi"/>
          <w:lang w:val="en-US"/>
        </w:rPr>
        <w:t>effectively balances respect for parental decisions regarding</w:t>
      </w:r>
      <w:r w:rsidRPr="003B7655">
        <w:rPr>
          <w:rFonts w:asciiTheme="minorHAnsi" w:hAnsiTheme="minorHAnsi" w:cstheme="minorHAnsi"/>
        </w:rPr>
        <w:t xml:space="preserve"> </w:t>
      </w:r>
      <w:r w:rsidRPr="003B7655">
        <w:rPr>
          <w:rFonts w:asciiTheme="minorHAnsi" w:hAnsiTheme="minorHAnsi" w:cstheme="minorHAnsi"/>
          <w:lang w:val="en-US"/>
        </w:rPr>
        <w:t>the care and upbringing of minor children with the</w:t>
      </w:r>
      <w:r w:rsidRPr="003B7655">
        <w:rPr>
          <w:rFonts w:asciiTheme="minorHAnsi" w:hAnsiTheme="minorHAnsi" w:cstheme="minorHAnsi"/>
        </w:rPr>
        <w:t xml:space="preserve"> </w:t>
      </w:r>
      <w:r w:rsidRPr="003B7655">
        <w:rPr>
          <w:rFonts w:asciiTheme="minorHAnsi" w:hAnsiTheme="minorHAnsi" w:cstheme="minorHAnsi"/>
          <w:lang w:val="en-US"/>
        </w:rPr>
        <w:t>Commonwealth’s compelling interest in protecting children</w:t>
      </w:r>
      <w:r w:rsidRPr="003B7655">
        <w:rPr>
          <w:rFonts w:asciiTheme="minorHAnsi" w:hAnsiTheme="minorHAnsi" w:cstheme="minorHAnsi"/>
        </w:rPr>
        <w:t xml:space="preserve"> </w:t>
      </w:r>
      <w:r w:rsidRPr="003B7655">
        <w:rPr>
          <w:rFonts w:asciiTheme="minorHAnsi" w:hAnsiTheme="minorHAnsi" w:cstheme="minorHAnsi"/>
          <w:lang w:val="en-US"/>
        </w:rPr>
        <w:t>against abuse. By additionally specifying certain types of</w:t>
      </w:r>
      <w:r w:rsidRPr="003B7655">
        <w:rPr>
          <w:rFonts w:asciiTheme="minorHAnsi" w:hAnsiTheme="minorHAnsi" w:cstheme="minorHAnsi"/>
        </w:rPr>
        <w:t xml:space="preserve"> </w:t>
      </w:r>
      <w:r w:rsidRPr="003B7655">
        <w:rPr>
          <w:rFonts w:asciiTheme="minorHAnsi" w:hAnsiTheme="minorHAnsi" w:cstheme="minorHAnsi"/>
          <w:lang w:val="en-US"/>
        </w:rPr>
        <w:t>force that are invariably unreasonable, this approach clarifies</w:t>
      </w:r>
      <w:r w:rsidRPr="003B7655">
        <w:rPr>
          <w:rFonts w:asciiTheme="minorHAnsi" w:hAnsiTheme="minorHAnsi" w:cstheme="minorHAnsi"/>
        </w:rPr>
        <w:t xml:space="preserve"> </w:t>
      </w:r>
      <w:r w:rsidRPr="003B7655">
        <w:rPr>
          <w:rFonts w:asciiTheme="minorHAnsi" w:hAnsiTheme="minorHAnsi" w:cstheme="minorHAnsi"/>
          <w:lang w:val="en-US"/>
        </w:rPr>
        <w:t>the meaning of the reasonableness standard and provides guidance</w:t>
      </w:r>
      <w:r w:rsidRPr="003B7655">
        <w:rPr>
          <w:rFonts w:asciiTheme="minorHAnsi" w:hAnsiTheme="minorHAnsi" w:cstheme="minorHAnsi"/>
        </w:rPr>
        <w:t xml:space="preserve"> </w:t>
      </w:r>
      <w:r w:rsidRPr="003B7655">
        <w:rPr>
          <w:rFonts w:asciiTheme="minorHAnsi" w:hAnsiTheme="minorHAnsi" w:cstheme="minorHAnsi"/>
          <w:lang w:val="en-US"/>
        </w:rPr>
        <w:t>to courts and parents.” In the same state, a Bill is under discussion aimed at encouraging parents and caregivers to refrain from using corporal punishment (Bill H3647). The Bill was discharged in September 2016 to the Committee on House Rules.</w:t>
      </w:r>
    </w:p>
    <w:p w14:paraId="18152655" w14:textId="68E386E6" w:rsidR="003B7655" w:rsidRPr="003B7655" w:rsidRDefault="003B7655" w:rsidP="003B7655">
      <w:pPr>
        <w:spacing w:after="120"/>
        <w:ind w:left="482" w:hanging="482"/>
        <w:rPr>
          <w:rFonts w:asciiTheme="minorHAnsi" w:hAnsiTheme="minorHAnsi" w:cstheme="minorHAnsi"/>
          <w:lang w:val="en-US"/>
        </w:rPr>
      </w:pPr>
      <w:r>
        <w:rPr>
          <w:rFonts w:asciiTheme="minorHAnsi" w:hAnsiTheme="minorHAnsi" w:cstheme="minorHAnsi"/>
          <w:lang w:val="en-US"/>
        </w:rPr>
        <w:t xml:space="preserve">1.4 </w:t>
      </w:r>
      <w:r w:rsidRPr="003B7655">
        <w:rPr>
          <w:rFonts w:asciiTheme="minorHAnsi" w:hAnsiTheme="minorHAnsi" w:cstheme="minorHAnsi"/>
          <w:lang w:val="en-US"/>
        </w:rPr>
        <w:t>In August 2017, the Supreme Court of Utah</w:t>
      </w:r>
      <w:r w:rsidRPr="003B7655">
        <w:rPr>
          <w:rFonts w:asciiTheme="minorHAnsi" w:hAnsiTheme="minorHAnsi" w:cstheme="minorHAnsi"/>
          <w:vertAlign w:val="superscript"/>
          <w:lang w:val="en-US"/>
        </w:rPr>
        <w:footnoteReference w:id="2"/>
      </w:r>
      <w:r w:rsidRPr="003B7655">
        <w:rPr>
          <w:rFonts w:asciiTheme="minorHAnsi" w:hAnsiTheme="minorHAnsi" w:cstheme="minorHAnsi"/>
          <w:lang w:val="en-US"/>
        </w:rPr>
        <w:t xml:space="preserve"> reversed the decision of a juvenile court which had found that parents that had spanked their children using a belt were guilty of abuse under the Utah Code. The Supreme Court highlighted that the juvenile court had failed to prove that the spanking had caused “harm” to the children as defined in the Utah Code (“physical, emotional, or developmental injury or damage”), instead stipulating harm as a natural consequence to the spanking. The Supreme Court also objected to the juvenile court’s adoption of the </w:t>
      </w:r>
      <w:r w:rsidRPr="003B7655">
        <w:rPr>
          <w:rFonts w:asciiTheme="minorHAnsi" w:hAnsiTheme="minorHAnsi" w:cstheme="minorHAnsi"/>
          <w:i/>
          <w:lang w:val="en-US"/>
        </w:rPr>
        <w:t>per se</w:t>
      </w:r>
      <w:r w:rsidRPr="003B7655">
        <w:rPr>
          <w:rFonts w:asciiTheme="minorHAnsi" w:hAnsiTheme="minorHAnsi" w:cstheme="minorHAnsi"/>
          <w:lang w:val="en-US"/>
        </w:rPr>
        <w:t xml:space="preserve"> rule that “hitting a child with a belt or strap or another object is abuse” as too broad and potentially applying to inoffensive situations such as “throwing a pillow or a rolled up pair of socks at a child”, or “hitting a child with a Nerf sword playfully as part of a game”. </w:t>
      </w:r>
    </w:p>
    <w:p w14:paraId="5E5BE92F" w14:textId="2E92F512" w:rsidR="003B7655" w:rsidRDefault="003B7655" w:rsidP="003B7655">
      <w:pPr>
        <w:spacing w:after="120"/>
        <w:ind w:left="482" w:hanging="482"/>
        <w:rPr>
          <w:rFonts w:asciiTheme="minorHAnsi" w:hAnsiTheme="minorHAnsi" w:cstheme="minorHAnsi"/>
          <w:lang w:val="en-US"/>
        </w:rPr>
      </w:pPr>
      <w:r>
        <w:rPr>
          <w:rFonts w:asciiTheme="minorHAnsi" w:hAnsiTheme="minorHAnsi" w:cstheme="minorHAnsi"/>
          <w:lang w:val="en-US"/>
        </w:rPr>
        <w:t xml:space="preserve">1.5 </w:t>
      </w:r>
      <w:r w:rsidRPr="003B7655">
        <w:rPr>
          <w:rFonts w:asciiTheme="minorHAnsi" w:hAnsiTheme="minorHAnsi" w:cstheme="minorHAnsi"/>
          <w:lang w:val="en-US"/>
        </w:rPr>
        <w:t>The American Academy of Pediatrics (AAP) published a policy statement in November 2018 calling for the education of parents on positive and effective parenting strategies ​and​ the elimination of physical and humiliating punishment, including verbal abuse​</w:t>
      </w:r>
      <w:r w:rsidRPr="003B7655">
        <w:rPr>
          <w:rFonts w:asciiTheme="minorHAnsi" w:hAnsiTheme="minorHAnsi" w:cstheme="minorHAnsi"/>
          <w:vertAlign w:val="superscript"/>
          <w:lang w:val="en-US"/>
        </w:rPr>
        <w:footnoteReference w:id="3"/>
      </w:r>
      <w:r w:rsidRPr="003B7655">
        <w:rPr>
          <w:rFonts w:asciiTheme="minorHAnsi" w:hAnsiTheme="minorHAnsi" w:cstheme="minorHAnsi"/>
          <w:lang w:val="en-US"/>
        </w:rPr>
        <w:t>.</w:t>
      </w:r>
    </w:p>
    <w:p w14:paraId="5FC28196" w14:textId="77BB10BA" w:rsidR="003B7655" w:rsidRPr="003B7655" w:rsidRDefault="00501373" w:rsidP="003B7655">
      <w:pPr>
        <w:spacing w:after="120"/>
        <w:ind w:left="482" w:hanging="482"/>
        <w:rPr>
          <w:rFonts w:asciiTheme="minorHAnsi" w:hAnsiTheme="minorHAnsi" w:cstheme="minorHAnsi"/>
        </w:rPr>
      </w:pPr>
      <w:r>
        <w:rPr>
          <w:rFonts w:asciiTheme="minorHAnsi" w:hAnsiTheme="minorHAnsi" w:cstheme="minorHAnsi"/>
        </w:rPr>
        <w:t>1.</w:t>
      </w:r>
      <w:r w:rsidR="003B7655">
        <w:rPr>
          <w:rFonts w:asciiTheme="minorHAnsi" w:hAnsiTheme="minorHAnsi" w:cstheme="minorHAnsi"/>
        </w:rPr>
        <w:t>6</w:t>
      </w:r>
      <w:r w:rsidR="00B36F2E" w:rsidRPr="00F51D34">
        <w:rPr>
          <w:rFonts w:asciiTheme="minorHAnsi" w:hAnsiTheme="minorHAnsi" w:cstheme="minorHAnsi"/>
        </w:rPr>
        <w:t xml:space="preserve"> </w:t>
      </w:r>
      <w:r w:rsidR="00B36F2E" w:rsidRPr="00F51D34">
        <w:rPr>
          <w:rFonts w:asciiTheme="minorHAnsi" w:hAnsiTheme="minorHAnsi" w:cstheme="minorHAnsi"/>
          <w:b/>
          <w:i/>
        </w:rPr>
        <w:t>Alternative care settings (</w:t>
      </w:r>
      <w:r w:rsidR="003B7655" w:rsidRPr="003B7655">
        <w:rPr>
          <w:rFonts w:asciiTheme="minorHAnsi" w:hAnsiTheme="minorHAnsi" w:cstheme="minorHAnsi"/>
          <w:b/>
          <w:i/>
          <w:u w:val="single"/>
        </w:rPr>
        <w:t>partially l</w:t>
      </w:r>
      <w:r w:rsidR="003B7655" w:rsidRPr="00CF0CF7">
        <w:rPr>
          <w:rFonts w:asciiTheme="minorHAnsi" w:hAnsiTheme="minorHAnsi" w:cstheme="minorHAnsi"/>
          <w:b/>
          <w:i/>
          <w:u w:val="single"/>
        </w:rPr>
        <w:t>a</w:t>
      </w:r>
      <w:r w:rsidR="003B7655" w:rsidRPr="00F51D34">
        <w:rPr>
          <w:rFonts w:asciiTheme="minorHAnsi" w:hAnsiTheme="minorHAnsi" w:cstheme="minorHAnsi"/>
          <w:b/>
          <w:i/>
          <w:u w:val="single"/>
        </w:rPr>
        <w:t>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3B7655" w:rsidRPr="003B7655">
        <w:rPr>
          <w:rFonts w:asciiTheme="minorHAnsi" w:hAnsiTheme="minorHAnsi" w:cstheme="minorHAnsi"/>
        </w:rPr>
        <w:t>Corporal punishment is prohibited in all alternative care settings in 40 state</w:t>
      </w:r>
      <w:r w:rsidR="003B7655">
        <w:rPr>
          <w:rFonts w:asciiTheme="minorHAnsi" w:hAnsiTheme="minorHAnsi" w:cstheme="minorHAnsi"/>
        </w:rPr>
        <w:t>s and the District of Columbia</w:t>
      </w:r>
      <w:r w:rsidR="003B7655" w:rsidRPr="003B7655">
        <w:rPr>
          <w:rFonts w:asciiTheme="minorHAnsi" w:hAnsiTheme="minorHAnsi" w:cstheme="minorHAnsi"/>
        </w:rPr>
        <w:t>.</w:t>
      </w:r>
    </w:p>
    <w:p w14:paraId="25AA674C" w14:textId="09ACFE91" w:rsidR="003B7655" w:rsidRPr="003B7655" w:rsidRDefault="00501373" w:rsidP="003B7655">
      <w:pPr>
        <w:spacing w:after="120"/>
        <w:ind w:left="482" w:hanging="482"/>
        <w:rPr>
          <w:rFonts w:asciiTheme="minorHAnsi" w:hAnsiTheme="minorHAnsi" w:cstheme="minorHAnsi"/>
        </w:rPr>
      </w:pPr>
      <w:r>
        <w:rPr>
          <w:rFonts w:asciiTheme="minorHAnsi" w:hAnsiTheme="minorHAnsi" w:cstheme="minorHAnsi"/>
        </w:rPr>
        <w:t>1.</w:t>
      </w:r>
      <w:r w:rsidR="003B7655">
        <w:rPr>
          <w:rFonts w:asciiTheme="minorHAnsi" w:hAnsiTheme="minorHAnsi" w:cstheme="minorHAnsi"/>
        </w:rPr>
        <w:t>7</w:t>
      </w:r>
      <w:r w:rsidR="00B36F2E" w:rsidRPr="00F51D34">
        <w:rPr>
          <w:rFonts w:asciiTheme="minorHAnsi" w:hAnsiTheme="minorHAnsi" w:cstheme="minorHAnsi"/>
        </w:rPr>
        <w:t xml:space="preserve"> </w:t>
      </w:r>
      <w:r w:rsidR="00B36F2E" w:rsidRPr="00F51D34">
        <w:rPr>
          <w:rFonts w:asciiTheme="minorHAnsi" w:hAnsiTheme="minorHAnsi" w:cstheme="minorHAnsi"/>
          <w:b/>
          <w:i/>
        </w:rPr>
        <w:t>Day care (</w:t>
      </w:r>
      <w:r w:rsidR="003B7655" w:rsidRPr="003B7655">
        <w:rPr>
          <w:rFonts w:asciiTheme="minorHAnsi" w:hAnsiTheme="minorHAnsi" w:cstheme="minorHAnsi"/>
          <w:b/>
          <w:i/>
          <w:u w:val="single"/>
        </w:rPr>
        <w:t>partially l</w:t>
      </w:r>
      <w:r w:rsidR="003B7655" w:rsidRPr="00CF0CF7">
        <w:rPr>
          <w:rFonts w:asciiTheme="minorHAnsi" w:hAnsiTheme="minorHAnsi" w:cstheme="minorHAnsi"/>
          <w:b/>
          <w:i/>
          <w:u w:val="single"/>
        </w:rPr>
        <w:t>a</w:t>
      </w:r>
      <w:r w:rsidR="003B7655" w:rsidRPr="00F51D34">
        <w:rPr>
          <w:rFonts w:asciiTheme="minorHAnsi" w:hAnsiTheme="minorHAnsi" w:cstheme="minorHAnsi"/>
          <w:b/>
          <w:i/>
          <w:u w:val="single"/>
        </w:rPr>
        <w:t>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3B7655" w:rsidRPr="003B7655">
        <w:rPr>
          <w:rFonts w:asciiTheme="minorHAnsi" w:hAnsiTheme="minorHAnsi" w:cstheme="minorHAnsi"/>
        </w:rPr>
        <w:t>Corporal punishment is prohibited in all early childhood care and in day care f</w:t>
      </w:r>
      <w:r w:rsidR="003B7655">
        <w:rPr>
          <w:rFonts w:asciiTheme="minorHAnsi" w:hAnsiTheme="minorHAnsi" w:cstheme="minorHAnsi"/>
        </w:rPr>
        <w:t>or older children in 36 states</w:t>
      </w:r>
      <w:r w:rsidR="003B7655" w:rsidRPr="003B7655">
        <w:rPr>
          <w:rFonts w:asciiTheme="minorHAnsi" w:hAnsiTheme="minorHAnsi" w:cstheme="minorHAnsi"/>
        </w:rPr>
        <w:t>.</w:t>
      </w:r>
    </w:p>
    <w:p w14:paraId="2059F3CA" w14:textId="32F53FC0" w:rsidR="003B7655" w:rsidRPr="003B7655" w:rsidRDefault="00501373" w:rsidP="003B7655">
      <w:pPr>
        <w:spacing w:after="120"/>
        <w:ind w:left="482" w:hanging="482"/>
        <w:rPr>
          <w:rFonts w:asciiTheme="minorHAnsi" w:hAnsiTheme="minorHAnsi" w:cstheme="minorHAnsi"/>
        </w:rPr>
      </w:pPr>
      <w:r>
        <w:rPr>
          <w:rFonts w:asciiTheme="minorHAnsi" w:hAnsiTheme="minorHAnsi" w:cstheme="minorHAnsi"/>
        </w:rPr>
        <w:t>1.</w:t>
      </w:r>
      <w:r w:rsidR="003B7655">
        <w:rPr>
          <w:rFonts w:asciiTheme="minorHAnsi" w:hAnsiTheme="minorHAnsi" w:cstheme="minorHAnsi"/>
        </w:rPr>
        <w:t>8</w:t>
      </w:r>
      <w:r w:rsidR="008C3871" w:rsidRPr="00F51D34">
        <w:rPr>
          <w:rFonts w:asciiTheme="minorHAnsi" w:hAnsiTheme="minorHAnsi" w:cstheme="minorHAnsi"/>
        </w:rPr>
        <w:t xml:space="preserve"> </w:t>
      </w:r>
      <w:r w:rsidR="008C3871" w:rsidRPr="00F51D34">
        <w:rPr>
          <w:rFonts w:asciiTheme="minorHAnsi" w:hAnsiTheme="minorHAnsi" w:cstheme="minorHAnsi"/>
          <w:b/>
          <w:i/>
        </w:rPr>
        <w:t>Schools (</w:t>
      </w:r>
      <w:r w:rsidR="003B7655" w:rsidRPr="003B7655">
        <w:rPr>
          <w:rFonts w:asciiTheme="minorHAnsi" w:hAnsiTheme="minorHAnsi" w:cstheme="minorHAnsi"/>
          <w:b/>
          <w:i/>
          <w:u w:val="single"/>
        </w:rPr>
        <w:t>partially l</w:t>
      </w:r>
      <w:r w:rsidR="003B7655" w:rsidRPr="00CF0CF7">
        <w:rPr>
          <w:rFonts w:asciiTheme="minorHAnsi" w:hAnsiTheme="minorHAnsi" w:cstheme="minorHAnsi"/>
          <w:b/>
          <w:i/>
          <w:u w:val="single"/>
        </w:rPr>
        <w:t>a</w:t>
      </w:r>
      <w:r w:rsidR="003B7655" w:rsidRPr="00F51D34">
        <w:rPr>
          <w:rFonts w:asciiTheme="minorHAnsi" w:hAnsiTheme="minorHAnsi" w:cstheme="minorHAnsi"/>
          <w:b/>
          <w:i/>
          <w:u w:val="single"/>
        </w:rPr>
        <w:t>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3B7655" w:rsidRPr="003B7655">
        <w:rPr>
          <w:rFonts w:asciiTheme="minorHAnsi" w:hAnsiTheme="minorHAnsi" w:cstheme="minorHAnsi"/>
        </w:rPr>
        <w:t>There is no prohibition at federal level of corporal punishment in all public and private schools. In 1977, the US Supreme Court found that the Eighth Amendment, which prohibits cruel and unusual punishment, did not apply to school students, and that teachers could punish children without parental permission.</w:t>
      </w:r>
      <w:r w:rsidR="003B7655" w:rsidRPr="003B7655">
        <w:rPr>
          <w:rFonts w:asciiTheme="minorHAnsi" w:hAnsiTheme="minorHAnsi" w:cstheme="minorHAnsi"/>
          <w:vertAlign w:val="superscript"/>
        </w:rPr>
        <w:footnoteReference w:id="4"/>
      </w:r>
      <w:r w:rsidR="003B7655" w:rsidRPr="003B7655">
        <w:rPr>
          <w:rFonts w:asciiTheme="minorHAnsi" w:hAnsiTheme="minorHAnsi" w:cstheme="minorHAnsi"/>
        </w:rPr>
        <w:t xml:space="preserve"> Corporal punishment is unlawful in public schools in 31 states and the District of Columbia, though in some of these there is no explicit prohibition. Corporal punishment is unlawful in public and private schools in Iowa and New Jersey. It is lawful in public and private schools in 19 states.</w:t>
      </w:r>
    </w:p>
    <w:p w14:paraId="0CB71600" w14:textId="07F5C0CC" w:rsidR="009568A1" w:rsidRPr="009568A1" w:rsidRDefault="003B7655" w:rsidP="003B7655">
      <w:pPr>
        <w:spacing w:after="120"/>
        <w:ind w:left="482" w:hanging="482"/>
        <w:rPr>
          <w:rFonts w:asciiTheme="minorHAnsi" w:hAnsiTheme="minorHAnsi" w:cstheme="minorHAnsi"/>
        </w:rPr>
      </w:pPr>
      <w:r>
        <w:rPr>
          <w:rFonts w:asciiTheme="minorHAnsi" w:hAnsiTheme="minorHAnsi" w:cstheme="minorHAnsi"/>
        </w:rPr>
        <w:t xml:space="preserve">1.9 </w:t>
      </w:r>
      <w:r w:rsidRPr="003B7655">
        <w:rPr>
          <w:rFonts w:asciiTheme="minorHAnsi" w:hAnsiTheme="minorHAnsi" w:cstheme="minorHAnsi"/>
        </w:rPr>
        <w:t>The Ending Corporal Punishment in Schools Bill 2015 (H. R. 2268) would prohibit all corporal punishment, defined as “paddling, spanking, or other forms of physical punishment, however light, imposed upon a student” (s12); it was sent to Committee stage on 12 May 2015 but failed to progress through to enactment.</w:t>
      </w:r>
    </w:p>
    <w:p w14:paraId="2FC64B94" w14:textId="3A49D19E" w:rsidR="003B7655" w:rsidRPr="003B7655" w:rsidRDefault="00501373" w:rsidP="003B7655">
      <w:pPr>
        <w:spacing w:after="120"/>
        <w:ind w:left="482" w:hanging="482"/>
        <w:rPr>
          <w:rFonts w:asciiTheme="minorHAnsi" w:hAnsiTheme="minorHAnsi" w:cstheme="minorHAnsi"/>
        </w:rPr>
      </w:pPr>
      <w:r>
        <w:rPr>
          <w:rFonts w:asciiTheme="minorHAnsi" w:hAnsiTheme="minorHAnsi" w:cstheme="minorHAnsi"/>
        </w:rPr>
        <w:t>1.</w:t>
      </w:r>
      <w:r w:rsidR="003B7655">
        <w:rPr>
          <w:rFonts w:asciiTheme="minorHAnsi" w:hAnsiTheme="minorHAnsi" w:cstheme="minorHAnsi"/>
        </w:rPr>
        <w:t>10</w:t>
      </w:r>
      <w:r w:rsidR="008C3871" w:rsidRPr="00F51D34">
        <w:rPr>
          <w:rFonts w:asciiTheme="minorHAnsi" w:hAnsiTheme="minorHAnsi" w:cstheme="minorHAnsi"/>
        </w:rPr>
        <w:t xml:space="preserve"> </w:t>
      </w:r>
      <w:r w:rsidR="008C3871" w:rsidRPr="00F51D34">
        <w:rPr>
          <w:rFonts w:asciiTheme="minorHAnsi" w:hAnsiTheme="minorHAnsi" w:cstheme="minorHAnsi"/>
          <w:b/>
          <w:i/>
        </w:rPr>
        <w:t>Penal institutions (</w:t>
      </w:r>
      <w:r w:rsidR="003B7655" w:rsidRPr="003B7655">
        <w:rPr>
          <w:rFonts w:asciiTheme="minorHAnsi" w:hAnsiTheme="minorHAnsi" w:cstheme="minorHAnsi"/>
          <w:b/>
          <w:i/>
          <w:u w:val="single"/>
        </w:rPr>
        <w:t xml:space="preserve">partially </w:t>
      </w:r>
      <w:r w:rsidR="008C3871" w:rsidRPr="003B7655">
        <w:rPr>
          <w:rFonts w:asciiTheme="minorHAnsi" w:hAnsiTheme="minorHAnsi" w:cstheme="minorHAnsi"/>
          <w:b/>
          <w:i/>
          <w:u w:val="single"/>
        </w:rPr>
        <w:t>l</w:t>
      </w:r>
      <w:r w:rsidR="008C3871" w:rsidRPr="00CF0CF7">
        <w:rPr>
          <w:rFonts w:asciiTheme="minorHAnsi" w:hAnsiTheme="minorHAnsi" w:cstheme="minorHAnsi"/>
          <w:b/>
          <w:i/>
          <w:u w:val="single"/>
        </w:rPr>
        <w:t>a</w:t>
      </w:r>
      <w:r w:rsidR="008C3871" w:rsidRPr="00F51D34">
        <w:rPr>
          <w:rFonts w:asciiTheme="minorHAnsi" w:hAnsiTheme="minorHAnsi" w:cstheme="minorHAnsi"/>
          <w:b/>
          <w:i/>
          <w:u w:val="single"/>
        </w:rPr>
        <w:t>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3B7655" w:rsidRPr="003B7655">
        <w:rPr>
          <w:rFonts w:asciiTheme="minorHAnsi" w:hAnsiTheme="minorHAnsi" w:cstheme="minorHAnsi"/>
        </w:rPr>
        <w:t xml:space="preserve">The 1977 Supreme Court ruling (see above) stated that the Eighth Amendment protected convicted criminals from corporal punishment. However, we have been able to identify only around 30 states which have prohibited by law all corporal </w:t>
      </w:r>
      <w:r w:rsidR="003B7655" w:rsidRPr="003B7655">
        <w:rPr>
          <w:rFonts w:asciiTheme="minorHAnsi" w:hAnsiTheme="minorHAnsi" w:cstheme="minorHAnsi"/>
        </w:rPr>
        <w:lastRenderedPageBreak/>
        <w:t>punishment as a disciplinary measure in juvenile detention. In many others, policy states that corporal punishment should not be used but this has not been confirmed in legislation. The American Correctional Association’s standards for juvenile detention facilities call for “written policy, procedure, and practice [that] protect juveniles from personal abuse, corporal punishment, personal injury, disease, property damage, and harassment”. The comment to the standard states: “In situations where physical force or disciplinary detention is required, only the least drastic means necessary to secure order or control should be used.” The National Juvenile Detention Association has passed a resolution which “opposes any policy or related procedure which advocates, promotes, or authorizes the use of offensive physical intervention techniques that allows staff to hit, kick, or strike juveniles”. The Detainee Treatment Act 2005 prohibits cruel, inhuman or degrading treatment and punishment of any person under the physical control of the state.</w:t>
      </w:r>
    </w:p>
    <w:p w14:paraId="3F745F32" w14:textId="6074916A" w:rsidR="003B7655" w:rsidRPr="003B7655" w:rsidRDefault="00501373" w:rsidP="003B7655">
      <w:pPr>
        <w:spacing w:after="120"/>
        <w:ind w:left="482" w:hanging="482"/>
        <w:rPr>
          <w:rFonts w:asciiTheme="minorHAnsi" w:hAnsiTheme="minorHAnsi" w:cstheme="minorHAnsi"/>
        </w:rPr>
      </w:pPr>
      <w:r>
        <w:rPr>
          <w:rFonts w:asciiTheme="minorHAnsi" w:hAnsiTheme="minorHAnsi" w:cstheme="minorHAnsi"/>
        </w:rPr>
        <w:t>1.11</w:t>
      </w:r>
      <w:r w:rsidR="008C3871" w:rsidRPr="00F51D34">
        <w:rPr>
          <w:rFonts w:asciiTheme="minorHAnsi" w:hAnsiTheme="minorHAnsi" w:cstheme="minorHAnsi"/>
        </w:rPr>
        <w:t xml:space="preserve"> </w:t>
      </w:r>
      <w:r w:rsidR="008C3871" w:rsidRPr="00F51D34">
        <w:rPr>
          <w:rFonts w:asciiTheme="minorHAnsi" w:hAnsiTheme="minorHAnsi" w:cstheme="minorHAnsi"/>
          <w:b/>
          <w:i/>
        </w:rPr>
        <w:t>Sentence for crime (</w:t>
      </w:r>
      <w:r w:rsidR="009568A1" w:rsidRPr="009568A1">
        <w:rPr>
          <w:rFonts w:asciiTheme="minorHAnsi" w:hAnsiTheme="minorHAnsi" w:cstheme="minorHAnsi"/>
          <w:b/>
          <w:i/>
          <w:u w:val="single"/>
        </w:rPr>
        <w:t>un</w:t>
      </w:r>
      <w:r w:rsidR="008C3871" w:rsidRPr="009568A1">
        <w:rPr>
          <w:rFonts w:asciiTheme="minorHAnsi" w:hAnsiTheme="minorHAnsi" w:cstheme="minorHAnsi"/>
          <w:b/>
          <w:i/>
          <w:u w:val="single"/>
        </w:rPr>
        <w:t>lawful</w:t>
      </w:r>
      <w:r w:rsidR="008C3871" w:rsidRPr="00F51D34">
        <w:rPr>
          <w:rFonts w:asciiTheme="minorHAnsi" w:hAnsiTheme="minorHAnsi" w:cstheme="minorHAnsi"/>
          <w:b/>
          <w:i/>
        </w:rPr>
        <w:t>):</w:t>
      </w:r>
      <w:r w:rsidR="003B7655" w:rsidRPr="003B7655">
        <w:rPr>
          <w:rFonts w:asciiTheme="minorHAnsi" w:hAnsiTheme="minorHAnsi" w:cstheme="minorHAnsi"/>
        </w:rPr>
        <w:t xml:space="preserve"> There is no provision for judicial corporal punishment in federal or state law.</w:t>
      </w:r>
    </w:p>
    <w:p w14:paraId="0C187910" w14:textId="713659FE" w:rsidR="00F57B7D" w:rsidRPr="003B114C" w:rsidRDefault="00F57B7D" w:rsidP="009568A1">
      <w:pPr>
        <w:spacing w:after="120"/>
        <w:ind w:left="482" w:hanging="482"/>
        <w:rPr>
          <w:rFonts w:asciiTheme="minorHAnsi" w:hAnsiTheme="minorHAnsi" w:cstheme="minorHAnsi"/>
          <w:b/>
          <w:sz w:val="22"/>
          <w:szCs w:val="28"/>
        </w:rPr>
      </w:pPr>
    </w:p>
    <w:p w14:paraId="21E90287" w14:textId="412FFCFB" w:rsidR="00F57B7D" w:rsidRPr="00F51D34" w:rsidRDefault="000A5E93" w:rsidP="00F57B7D">
      <w:pPr>
        <w:spacing w:after="120"/>
        <w:ind w:left="482" w:hanging="482"/>
        <w:rPr>
          <w:rFonts w:asciiTheme="minorHAnsi" w:hAnsiTheme="minorHAnsi" w:cstheme="minorHAnsi"/>
          <w:b/>
          <w:sz w:val="28"/>
          <w:szCs w:val="28"/>
        </w:rPr>
      </w:pPr>
      <w:r>
        <w:rPr>
          <w:rFonts w:asciiTheme="minorHAnsi" w:hAnsiTheme="minorHAnsi" w:cstheme="minorHAnsi"/>
          <w:b/>
          <w:sz w:val="28"/>
          <w:szCs w:val="28"/>
        </w:rPr>
        <w:t>2</w:t>
      </w:r>
      <w:r w:rsidR="00F57B7D" w:rsidRPr="00F51D34">
        <w:rPr>
          <w:rFonts w:asciiTheme="minorHAnsi" w:hAnsiTheme="minorHAnsi" w:cstheme="minorHAnsi"/>
          <w:b/>
          <w:sz w:val="28"/>
          <w:szCs w:val="28"/>
        </w:rPr>
        <w:t xml:space="preserve"> Recommendations by human rights treaty bodies and during the UPR</w:t>
      </w:r>
    </w:p>
    <w:p w14:paraId="07D92FF3" w14:textId="421C9EB0" w:rsidR="009568A1" w:rsidRPr="009568A1" w:rsidRDefault="000A5E93" w:rsidP="009568A1">
      <w:pPr>
        <w:pStyle w:val="BodyText1"/>
        <w:tabs>
          <w:tab w:val="left" w:pos="8244"/>
          <w:tab w:val="left" w:pos="9160"/>
          <w:tab w:val="left" w:pos="10076"/>
          <w:tab w:val="left" w:pos="10992"/>
          <w:tab w:val="left" w:pos="11908"/>
          <w:tab w:val="left" w:pos="12824"/>
          <w:tab w:val="left" w:pos="13740"/>
          <w:tab w:val="left" w:pos="14656"/>
        </w:tabs>
        <w:spacing w:after="120"/>
        <w:ind w:left="284" w:hanging="284"/>
        <w:rPr>
          <w:rFonts w:asciiTheme="minorHAnsi" w:hAnsiTheme="minorHAnsi" w:cstheme="minorHAnsi"/>
          <w:bCs/>
        </w:rPr>
      </w:pPr>
      <w:r>
        <w:rPr>
          <w:rFonts w:asciiTheme="minorHAnsi" w:hAnsiTheme="minorHAnsi" w:cstheme="minorHAnsi"/>
        </w:rPr>
        <w:t>2</w:t>
      </w:r>
      <w:r w:rsidR="004E4FAF" w:rsidRPr="00F51D34">
        <w:rPr>
          <w:rFonts w:asciiTheme="minorHAnsi" w:hAnsiTheme="minorHAnsi" w:cstheme="minorHAnsi"/>
        </w:rPr>
        <w:t>.</w:t>
      </w:r>
      <w:r w:rsidR="0087295E" w:rsidRPr="00F51D34">
        <w:rPr>
          <w:rFonts w:asciiTheme="minorHAnsi" w:hAnsiTheme="minorHAnsi" w:cstheme="minorHAnsi"/>
        </w:rPr>
        <w:t>1</w:t>
      </w:r>
      <w:r w:rsidR="00B36F2E" w:rsidRPr="00F51D34">
        <w:rPr>
          <w:rFonts w:asciiTheme="minorHAnsi" w:hAnsiTheme="minorHAnsi" w:cstheme="minorHAnsi"/>
        </w:rPr>
        <w:t xml:space="preserve"> </w:t>
      </w:r>
      <w:r w:rsidR="003B7655" w:rsidRPr="003B7655">
        <w:rPr>
          <w:rFonts w:asciiTheme="minorHAnsi" w:hAnsiTheme="minorHAnsi" w:cstheme="minorHAnsi"/>
        </w:rPr>
        <w:t>The USA has signed but not ratified the UN Convention on the Rights of the Child. In ratifying the International Covenant on Civil and Political Rights, the US entered a reservation stating that “the United States considers itself bound by article 7 to the extent that ‘cruel, inhuman or degrading treatment or punishment’ means the cruel and unusual treatment or punishment prohibited by the Fifth, Eighth, and/or Fourteenth Amendments to the Constitution of the United States”.</w:t>
      </w:r>
    </w:p>
    <w:p w14:paraId="4597BA97" w14:textId="3129DAB9" w:rsidR="003B7655" w:rsidRPr="003B7655" w:rsidRDefault="009568A1" w:rsidP="003B7655">
      <w:pPr>
        <w:pStyle w:val="BodyText1"/>
        <w:tabs>
          <w:tab w:val="left" w:pos="8244"/>
          <w:tab w:val="left" w:pos="9160"/>
          <w:tab w:val="left" w:pos="10076"/>
          <w:tab w:val="left" w:pos="10992"/>
          <w:tab w:val="left" w:pos="11908"/>
          <w:tab w:val="left" w:pos="12824"/>
          <w:tab w:val="left" w:pos="13740"/>
          <w:tab w:val="left" w:pos="14656"/>
        </w:tabs>
        <w:spacing w:after="120"/>
        <w:ind w:left="284" w:hanging="284"/>
        <w:rPr>
          <w:rFonts w:asciiTheme="minorHAnsi" w:hAnsiTheme="minorHAnsi" w:cstheme="minorHAnsi"/>
          <w:bCs/>
        </w:rPr>
      </w:pPr>
      <w:r>
        <w:rPr>
          <w:rFonts w:asciiTheme="minorHAnsi" w:hAnsiTheme="minorHAnsi" w:cstheme="minorHAnsi"/>
        </w:rPr>
        <w:t>2</w:t>
      </w:r>
      <w:r w:rsidRPr="00F51D34">
        <w:rPr>
          <w:rFonts w:asciiTheme="minorHAnsi" w:hAnsiTheme="minorHAnsi" w:cstheme="minorHAnsi"/>
        </w:rPr>
        <w:t>.</w:t>
      </w:r>
      <w:r>
        <w:rPr>
          <w:rFonts w:asciiTheme="minorHAnsi" w:hAnsiTheme="minorHAnsi" w:cstheme="minorHAnsi"/>
        </w:rPr>
        <w:t>2</w:t>
      </w:r>
      <w:r w:rsidRPr="00F51D34">
        <w:rPr>
          <w:rFonts w:asciiTheme="minorHAnsi" w:hAnsiTheme="minorHAnsi" w:cstheme="minorHAnsi"/>
        </w:rPr>
        <w:t xml:space="preserve"> </w:t>
      </w:r>
      <w:r w:rsidR="003B7655">
        <w:rPr>
          <w:rFonts w:asciiTheme="minorHAnsi" w:hAnsiTheme="minorHAnsi" w:cstheme="minorHAnsi"/>
          <w:b/>
          <w:i/>
        </w:rPr>
        <w:t>HRC</w:t>
      </w:r>
      <w:r w:rsidRPr="00F51D34">
        <w:rPr>
          <w:rFonts w:asciiTheme="minorHAnsi" w:hAnsiTheme="minorHAnsi" w:cstheme="minorHAnsi"/>
          <w:b/>
          <w:i/>
        </w:rPr>
        <w:t>:</w:t>
      </w:r>
      <w:r w:rsidRPr="00F51D34">
        <w:rPr>
          <w:rFonts w:asciiTheme="minorHAnsi" w:hAnsiTheme="minorHAnsi" w:cstheme="minorHAnsi"/>
        </w:rPr>
        <w:t xml:space="preserve"> </w:t>
      </w:r>
      <w:r w:rsidR="003B7655" w:rsidRPr="003B7655">
        <w:rPr>
          <w:rFonts w:asciiTheme="minorHAnsi" w:hAnsiTheme="minorHAnsi" w:cstheme="minorHAnsi"/>
          <w:bCs/>
        </w:rPr>
        <w:t>In 2014, the Human Rights Committee recommended to the USA that steps – including legislative measures – be taken to end corporal punishment of children in all settings.</w:t>
      </w:r>
      <w:r w:rsidR="003B7655" w:rsidRPr="003B7655">
        <w:rPr>
          <w:rFonts w:asciiTheme="minorHAnsi" w:hAnsiTheme="minorHAnsi" w:cstheme="minorHAnsi"/>
          <w:bCs/>
          <w:vertAlign w:val="superscript"/>
        </w:rPr>
        <w:footnoteReference w:id="5"/>
      </w:r>
      <w:r w:rsidR="003B7655" w:rsidRPr="003B7655">
        <w:rPr>
          <w:rFonts w:asciiTheme="minorHAnsi" w:hAnsiTheme="minorHAnsi" w:cstheme="minorHAnsi"/>
          <w:bCs/>
        </w:rPr>
        <w:t xml:space="preserve"> </w:t>
      </w:r>
    </w:p>
    <w:p w14:paraId="2AB28024" w14:textId="7AF72D1D" w:rsidR="003B7655" w:rsidRPr="003B7655" w:rsidRDefault="003B7655" w:rsidP="003B7655">
      <w:pPr>
        <w:pStyle w:val="BodyText1"/>
        <w:tabs>
          <w:tab w:val="left" w:pos="8244"/>
          <w:tab w:val="left" w:pos="9160"/>
          <w:tab w:val="left" w:pos="10076"/>
          <w:tab w:val="left" w:pos="10992"/>
          <w:tab w:val="left" w:pos="11908"/>
          <w:tab w:val="left" w:pos="12824"/>
          <w:tab w:val="left" w:pos="13740"/>
          <w:tab w:val="left" w:pos="14656"/>
        </w:tabs>
        <w:ind w:left="284" w:hanging="284"/>
        <w:rPr>
          <w:rFonts w:asciiTheme="minorHAnsi" w:hAnsiTheme="minorHAnsi" w:cstheme="minorHAnsi"/>
          <w:bCs/>
        </w:rPr>
      </w:pPr>
      <w:r>
        <w:rPr>
          <w:rFonts w:asciiTheme="minorHAnsi" w:hAnsiTheme="minorHAnsi" w:cstheme="minorHAnsi"/>
          <w:bCs/>
        </w:rPr>
        <w:t>2.3</w:t>
      </w:r>
      <w:r w:rsidR="007F7473" w:rsidRPr="00BF58CC">
        <w:rPr>
          <w:rFonts w:asciiTheme="minorHAnsi" w:hAnsiTheme="minorHAnsi" w:cstheme="minorHAnsi"/>
          <w:bCs/>
        </w:rPr>
        <w:t xml:space="preserve"> </w:t>
      </w:r>
      <w:r w:rsidR="007F7473" w:rsidRPr="00BF58CC">
        <w:rPr>
          <w:rFonts w:asciiTheme="minorHAnsi" w:hAnsiTheme="minorHAnsi" w:cstheme="minorHAnsi"/>
          <w:b/>
          <w:bCs/>
          <w:i/>
        </w:rPr>
        <w:t>UPR</w:t>
      </w:r>
      <w:r w:rsidR="007F7473" w:rsidRPr="00BF58CC">
        <w:rPr>
          <w:rFonts w:asciiTheme="minorHAnsi" w:hAnsiTheme="minorHAnsi" w:cstheme="minorHAnsi"/>
          <w:bCs/>
        </w:rPr>
        <w:t xml:space="preserve">: </w:t>
      </w:r>
      <w:r>
        <w:rPr>
          <w:rFonts w:asciiTheme="minorHAnsi" w:hAnsiTheme="minorHAnsi" w:cstheme="minorHAnsi"/>
          <w:bCs/>
        </w:rPr>
        <w:t xml:space="preserve">During the Universal Periodic Review in 2015, the Government partially accepted a recommendation to prohibit corporal punishment in all settings and promote non-violent discipline, </w:t>
      </w:r>
      <w:r w:rsidRPr="003B7655">
        <w:rPr>
          <w:rFonts w:asciiTheme="minorHAnsi" w:hAnsiTheme="minorHAnsi" w:cstheme="minorHAnsi"/>
          <w:bCs/>
          <w:lang w:val="en-US"/>
        </w:rPr>
        <w:t>stating: “We support this recommendation insofar as it encourages non-violent forms of discipline. Excessive or arbitrary corporal punishment is prohibited under our Constitution, and we take effective measures to help ensure non-discrimination in school discipline policies and practices.”</w:t>
      </w:r>
      <w:r w:rsidRPr="003B7655">
        <w:rPr>
          <w:rFonts w:asciiTheme="minorHAnsi" w:hAnsiTheme="minorHAnsi" w:cstheme="minorHAnsi"/>
          <w:bCs/>
          <w:vertAlign w:val="superscript"/>
          <w:lang w:val="en-US"/>
        </w:rPr>
        <w:footnoteReference w:id="6"/>
      </w:r>
      <w:r w:rsidRPr="003B7655">
        <w:rPr>
          <w:rFonts w:asciiTheme="minorHAnsi" w:hAnsiTheme="minorHAnsi" w:cstheme="minorHAnsi"/>
          <w:bCs/>
        </w:rPr>
        <w:t xml:space="preserve"> </w:t>
      </w:r>
    </w:p>
    <w:p w14:paraId="32CDFF52" w14:textId="47C9FB17" w:rsidR="009568A1" w:rsidRPr="009568A1" w:rsidRDefault="009568A1" w:rsidP="009568A1">
      <w:pPr>
        <w:pStyle w:val="BodyText1"/>
        <w:tabs>
          <w:tab w:val="left" w:pos="8244"/>
          <w:tab w:val="left" w:pos="9160"/>
          <w:tab w:val="left" w:pos="10076"/>
          <w:tab w:val="left" w:pos="10992"/>
          <w:tab w:val="left" w:pos="11908"/>
          <w:tab w:val="left" w:pos="12824"/>
          <w:tab w:val="left" w:pos="13740"/>
          <w:tab w:val="left" w:pos="14656"/>
        </w:tabs>
        <w:ind w:left="284" w:hanging="284"/>
        <w:rPr>
          <w:rFonts w:asciiTheme="minorHAnsi" w:hAnsiTheme="minorHAnsi" w:cstheme="minorHAnsi"/>
          <w:bCs/>
        </w:rPr>
      </w:pPr>
    </w:p>
    <w:p w14:paraId="65B51341" w14:textId="764C0DB1" w:rsidR="004937AF" w:rsidRDefault="004937AF" w:rsidP="00CD3652">
      <w:pPr>
        <w:pStyle w:val="BodyText1"/>
        <w:tabs>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rPr>
      </w:pPr>
    </w:p>
    <w:p w14:paraId="61992564" w14:textId="77777777" w:rsidR="00647863" w:rsidRPr="00F51D34" w:rsidRDefault="00647863" w:rsidP="00647863">
      <w:pPr>
        <w:autoSpaceDE w:val="0"/>
        <w:autoSpaceDN w:val="0"/>
        <w:adjustRightInd w:val="0"/>
        <w:rPr>
          <w:rFonts w:asciiTheme="minorHAnsi" w:eastAsia="Calibri" w:hAnsiTheme="minorHAnsi" w:cstheme="minorHAnsi"/>
          <w:bCs/>
          <w:i/>
        </w:rPr>
      </w:pPr>
      <w:r w:rsidRPr="00F51D34">
        <w:rPr>
          <w:rFonts w:asciiTheme="minorHAnsi" w:eastAsia="Calibri" w:hAnsiTheme="minorHAnsi" w:cstheme="minorHAnsi"/>
          <w:i/>
        </w:rPr>
        <w:t>Briefing</w:t>
      </w:r>
      <w:r w:rsidRPr="00F51D34">
        <w:rPr>
          <w:rFonts w:asciiTheme="minorHAnsi" w:eastAsia="Calibri" w:hAnsiTheme="minorHAnsi" w:cstheme="minorHAnsi"/>
        </w:rPr>
        <w:t xml:space="preserve"> </w:t>
      </w:r>
      <w:r w:rsidRPr="00F51D34">
        <w:rPr>
          <w:rFonts w:asciiTheme="minorHAnsi" w:eastAsia="Calibri" w:hAnsiTheme="minorHAnsi" w:cstheme="minorHAnsi"/>
          <w:bCs/>
          <w:i/>
        </w:rPr>
        <w:t>prepared by the Global Initiative to End All Corporal Punishment of Children</w:t>
      </w:r>
    </w:p>
    <w:p w14:paraId="64BF148E" w14:textId="1199FDF7" w:rsidR="0050346D" w:rsidRPr="00F51D34" w:rsidRDefault="00BD3D69" w:rsidP="004C0042">
      <w:pPr>
        <w:autoSpaceDE w:val="0"/>
        <w:autoSpaceDN w:val="0"/>
        <w:adjustRightInd w:val="0"/>
        <w:rPr>
          <w:rFonts w:asciiTheme="minorHAnsi" w:eastAsia="Calibri" w:hAnsiTheme="minorHAnsi" w:cstheme="minorHAnsi"/>
          <w:bCs/>
          <w:i/>
        </w:rPr>
      </w:pPr>
      <w:hyperlink r:id="rId12" w:history="1">
        <w:r w:rsidR="00647863" w:rsidRPr="007A0AA2">
          <w:rPr>
            <w:rStyle w:val="Hyperlink"/>
            <w:rFonts w:asciiTheme="minorHAnsi" w:eastAsia="Calibri" w:hAnsiTheme="minorHAnsi" w:cstheme="minorHAnsi"/>
            <w:bCs/>
            <w:i/>
            <w:color w:val="0096A3"/>
          </w:rPr>
          <w:t>www.endcorporalpunishment.org</w:t>
        </w:r>
      </w:hyperlink>
      <w:r w:rsidR="00647863" w:rsidRPr="00F51D34">
        <w:rPr>
          <w:rFonts w:asciiTheme="minorHAnsi" w:eastAsia="Calibri" w:hAnsiTheme="minorHAnsi" w:cstheme="minorHAnsi"/>
          <w:bCs/>
          <w:i/>
        </w:rPr>
        <w:t xml:space="preserve">; </w:t>
      </w:r>
      <w:hyperlink r:id="rId13" w:history="1">
        <w:r w:rsidR="00647863" w:rsidRPr="007A0AA2">
          <w:rPr>
            <w:rStyle w:val="Hyperlink"/>
            <w:rFonts w:asciiTheme="minorHAnsi" w:eastAsia="Calibri" w:hAnsiTheme="minorHAnsi" w:cstheme="minorHAnsi"/>
            <w:bCs/>
            <w:i/>
            <w:color w:val="0096A3"/>
          </w:rPr>
          <w:t>info@endcorporalpunishment.org</w:t>
        </w:r>
      </w:hyperlink>
      <w:r w:rsidR="00647863" w:rsidRPr="00F51D34">
        <w:rPr>
          <w:rFonts w:asciiTheme="minorHAnsi" w:eastAsia="Calibri" w:hAnsiTheme="minorHAnsi" w:cstheme="minorHAnsi"/>
          <w:bCs/>
          <w:i/>
        </w:rPr>
        <w:t xml:space="preserve"> </w:t>
      </w:r>
    </w:p>
    <w:sectPr w:rsidR="0050346D" w:rsidRPr="00F51D34" w:rsidSect="00215B67">
      <w:footerReference w:type="even" r:id="rId14"/>
      <w:footerReference w:type="default" r:id="rId15"/>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DD58F" w14:textId="77777777" w:rsidR="00BD3D69" w:rsidRDefault="00BD3D69">
      <w:r>
        <w:separator/>
      </w:r>
    </w:p>
  </w:endnote>
  <w:endnote w:type="continuationSeparator" w:id="0">
    <w:p w14:paraId="4E3237C6" w14:textId="77777777" w:rsidR="00BD3D69" w:rsidRDefault="00BD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B738" w14:textId="77777777" w:rsidR="002C22F8" w:rsidRDefault="002C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2B6DD" w14:textId="77777777" w:rsidR="002C22F8" w:rsidRDefault="002C22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D32B" w14:textId="38FEAE5F" w:rsidR="002C22F8" w:rsidRPr="008F1F32" w:rsidRDefault="002C22F8">
    <w:pPr>
      <w:pStyle w:val="Footer"/>
      <w:framePr w:wrap="around" w:vAnchor="text" w:hAnchor="margin" w:xAlign="center" w:y="1"/>
      <w:rPr>
        <w:rStyle w:val="PageNumber"/>
        <w:rFonts w:asciiTheme="minorHAnsi" w:hAnsiTheme="minorHAnsi"/>
      </w:rPr>
    </w:pPr>
    <w:r w:rsidRPr="008F1F32">
      <w:rPr>
        <w:rStyle w:val="PageNumber"/>
        <w:rFonts w:asciiTheme="minorHAnsi" w:hAnsiTheme="minorHAnsi"/>
      </w:rPr>
      <w:fldChar w:fldCharType="begin"/>
    </w:r>
    <w:r w:rsidRPr="008F1F32">
      <w:rPr>
        <w:rStyle w:val="PageNumber"/>
        <w:rFonts w:asciiTheme="minorHAnsi" w:hAnsiTheme="minorHAnsi"/>
      </w:rPr>
      <w:instrText xml:space="preserve">PAGE  </w:instrText>
    </w:r>
    <w:r w:rsidRPr="008F1F32">
      <w:rPr>
        <w:rStyle w:val="PageNumber"/>
        <w:rFonts w:asciiTheme="minorHAnsi" w:hAnsiTheme="minorHAnsi"/>
      </w:rPr>
      <w:fldChar w:fldCharType="separate"/>
    </w:r>
    <w:r w:rsidR="00357FD8">
      <w:rPr>
        <w:rStyle w:val="PageNumber"/>
        <w:rFonts w:asciiTheme="minorHAnsi" w:hAnsiTheme="minorHAnsi"/>
        <w:noProof/>
      </w:rPr>
      <w:t>1</w:t>
    </w:r>
    <w:r w:rsidRPr="008F1F32">
      <w:rPr>
        <w:rStyle w:val="PageNumber"/>
        <w:rFonts w:asciiTheme="minorHAnsi" w:hAnsiTheme="minorHAnsi"/>
      </w:rPr>
      <w:fldChar w:fldCharType="end"/>
    </w:r>
  </w:p>
  <w:p w14:paraId="5966DB3B" w14:textId="77777777" w:rsidR="002C22F8" w:rsidRDefault="002C22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AD2A" w14:textId="77777777" w:rsidR="00BD3D69" w:rsidRDefault="00BD3D69">
      <w:r>
        <w:separator/>
      </w:r>
    </w:p>
  </w:footnote>
  <w:footnote w:type="continuationSeparator" w:id="0">
    <w:p w14:paraId="32FC4278" w14:textId="77777777" w:rsidR="00BD3D69" w:rsidRDefault="00BD3D69">
      <w:r>
        <w:continuationSeparator/>
      </w:r>
    </w:p>
  </w:footnote>
  <w:footnote w:id="1">
    <w:p w14:paraId="1BBA828D" w14:textId="77777777" w:rsidR="003B7655" w:rsidRPr="00CD0B89" w:rsidRDefault="003B7655" w:rsidP="003B7655">
      <w:pPr>
        <w:pStyle w:val="FootnoteText"/>
        <w:rPr>
          <w:rFonts w:asciiTheme="minorHAnsi" w:hAnsiTheme="minorHAnsi" w:cstheme="minorHAnsi"/>
          <w:lang w:val="en-US"/>
        </w:rPr>
      </w:pPr>
      <w:r w:rsidRPr="00CD0B89">
        <w:rPr>
          <w:rStyle w:val="FootnoteReference"/>
          <w:rFonts w:asciiTheme="minorHAnsi" w:hAnsiTheme="minorHAnsi" w:cstheme="minorHAnsi"/>
        </w:rPr>
        <w:footnoteRef/>
      </w:r>
      <w:r w:rsidRPr="003B7655">
        <w:rPr>
          <w:rFonts w:asciiTheme="minorHAnsi" w:hAnsiTheme="minorHAnsi" w:cstheme="minorHAnsi"/>
          <w:lang w:val="en-GB"/>
        </w:rPr>
        <w:t xml:space="preserve"> </w:t>
      </w:r>
      <w:r w:rsidRPr="00CD0B89">
        <w:rPr>
          <w:rFonts w:asciiTheme="minorHAnsi" w:hAnsiTheme="minorHAnsi" w:cstheme="minorHAnsi"/>
          <w:i/>
          <w:lang w:val="en-US"/>
        </w:rPr>
        <w:t>Commonwealth vs Jean G. Dorvil</w:t>
      </w:r>
      <w:r w:rsidRPr="00CD0B89">
        <w:rPr>
          <w:rFonts w:asciiTheme="minorHAnsi" w:hAnsiTheme="minorHAnsi" w:cstheme="minorHAnsi"/>
          <w:lang w:val="en-US"/>
        </w:rPr>
        <w:t>, SJC-11738 (2015)</w:t>
      </w:r>
    </w:p>
  </w:footnote>
  <w:footnote w:id="2">
    <w:p w14:paraId="5D2F0AF3" w14:textId="77777777" w:rsidR="003B7655" w:rsidRPr="003B7655" w:rsidRDefault="003B7655" w:rsidP="003B7655">
      <w:pPr>
        <w:pStyle w:val="FootnoteText"/>
        <w:rPr>
          <w:rFonts w:asciiTheme="minorHAnsi" w:hAnsiTheme="minorHAnsi" w:cstheme="minorHAnsi"/>
          <w:lang w:val="en-GB"/>
        </w:rPr>
      </w:pPr>
      <w:r w:rsidRPr="00CD0B89">
        <w:rPr>
          <w:rStyle w:val="FootnoteReference"/>
          <w:rFonts w:asciiTheme="minorHAnsi" w:hAnsiTheme="minorHAnsi" w:cstheme="minorHAnsi"/>
        </w:rPr>
        <w:footnoteRef/>
      </w:r>
      <w:r w:rsidRPr="003B7655">
        <w:rPr>
          <w:rFonts w:asciiTheme="minorHAnsi" w:hAnsiTheme="minorHAnsi" w:cstheme="minorHAnsi"/>
          <w:lang w:val="en-GB"/>
        </w:rPr>
        <w:t xml:space="preserve"> </w:t>
      </w:r>
      <w:r w:rsidRPr="003B7655">
        <w:rPr>
          <w:rFonts w:asciiTheme="minorHAnsi" w:hAnsiTheme="minorHAnsi" w:cstheme="minorHAnsi"/>
          <w:i/>
          <w:lang w:val="en-GB"/>
        </w:rPr>
        <w:t>B.T. and S.T. v State of Utah</w:t>
      </w:r>
      <w:r w:rsidRPr="003B7655">
        <w:rPr>
          <w:rFonts w:asciiTheme="minorHAnsi" w:hAnsiTheme="minorHAnsi" w:cstheme="minorHAnsi"/>
          <w:lang w:val="en-GB"/>
        </w:rPr>
        <w:t>, 2017 UT 44 (2017)</w:t>
      </w:r>
    </w:p>
  </w:footnote>
  <w:footnote w:id="3">
    <w:p w14:paraId="70C4012A" w14:textId="77777777" w:rsidR="003B7655" w:rsidRPr="003B7655" w:rsidRDefault="003B7655" w:rsidP="003B7655">
      <w:pPr>
        <w:pStyle w:val="FootnoteText"/>
        <w:rPr>
          <w:rFonts w:asciiTheme="minorHAnsi" w:hAnsiTheme="minorHAnsi" w:cstheme="minorHAnsi"/>
          <w:lang w:val="en-GB"/>
        </w:rPr>
      </w:pPr>
      <w:r w:rsidRPr="00CD0B89">
        <w:rPr>
          <w:rStyle w:val="FootnoteReference"/>
          <w:rFonts w:asciiTheme="minorHAnsi" w:hAnsiTheme="minorHAnsi" w:cstheme="minorHAnsi"/>
        </w:rPr>
        <w:footnoteRef/>
      </w:r>
      <w:r w:rsidRPr="003B7655">
        <w:rPr>
          <w:rFonts w:asciiTheme="minorHAnsi" w:hAnsiTheme="minorHAnsi" w:cstheme="minorHAnsi"/>
          <w:lang w:val="en-GB"/>
        </w:rPr>
        <w:t xml:space="preserve">  Sege RD, Siegel BS, AAP Council on Child Abuse and Neglect, AAP Committee on Psychosocial Aspects of Child and Family Health, </w:t>
      </w:r>
      <w:r w:rsidRPr="003B7655">
        <w:rPr>
          <w:rFonts w:asciiTheme="minorHAnsi" w:hAnsiTheme="minorHAnsi" w:cstheme="minorHAnsi"/>
          <w:i/>
          <w:lang w:val="en-GB"/>
        </w:rPr>
        <w:t>Effective Discipline to Raise Healthy Children</w:t>
      </w:r>
      <w:r w:rsidRPr="003B7655">
        <w:rPr>
          <w:rFonts w:asciiTheme="minorHAnsi" w:hAnsiTheme="minorHAnsi" w:cstheme="minorHAnsi"/>
          <w:lang w:val="en-GB"/>
        </w:rPr>
        <w:t xml:space="preserve"> (2018)</w:t>
      </w:r>
    </w:p>
  </w:footnote>
  <w:footnote w:id="4">
    <w:p w14:paraId="7B9CF32B" w14:textId="77777777" w:rsidR="003B7655" w:rsidRPr="00CD0B89" w:rsidRDefault="003B7655" w:rsidP="003B7655">
      <w:pPr>
        <w:pStyle w:val="FootnoteText"/>
        <w:rPr>
          <w:rFonts w:asciiTheme="minorHAnsi" w:hAnsiTheme="minorHAnsi" w:cstheme="minorHAnsi"/>
          <w:lang w:val="en-US"/>
        </w:rPr>
      </w:pPr>
      <w:r w:rsidRPr="00CD0B89">
        <w:rPr>
          <w:rStyle w:val="FootnoteReference"/>
          <w:rFonts w:asciiTheme="minorHAnsi" w:hAnsiTheme="minorHAnsi" w:cstheme="minorHAnsi"/>
        </w:rPr>
        <w:footnoteRef/>
      </w:r>
      <w:r w:rsidRPr="003B7655">
        <w:rPr>
          <w:rFonts w:asciiTheme="minorHAnsi" w:hAnsiTheme="minorHAnsi" w:cstheme="minorHAnsi"/>
          <w:lang w:val="en-GB"/>
        </w:rPr>
        <w:t xml:space="preserve"> </w:t>
      </w:r>
      <w:r w:rsidRPr="003B7655">
        <w:rPr>
          <w:rFonts w:asciiTheme="minorHAnsi" w:hAnsiTheme="minorHAnsi" w:cstheme="minorHAnsi"/>
          <w:i/>
          <w:lang w:val="en-GB"/>
        </w:rPr>
        <w:t>Ingraham v Wright</w:t>
      </w:r>
      <w:r w:rsidRPr="003B7655">
        <w:rPr>
          <w:rFonts w:asciiTheme="minorHAnsi" w:hAnsiTheme="minorHAnsi" w:cstheme="minorHAnsi"/>
          <w:lang w:val="en-GB"/>
        </w:rPr>
        <w:t>, 430 U.S. 651 (1977)</w:t>
      </w:r>
    </w:p>
  </w:footnote>
  <w:footnote w:id="5">
    <w:p w14:paraId="68DE0ECA" w14:textId="77777777" w:rsidR="003B7655" w:rsidRPr="003B7655" w:rsidRDefault="003B7655" w:rsidP="003B7655">
      <w:pPr>
        <w:pStyle w:val="FootnoteText"/>
        <w:rPr>
          <w:rFonts w:asciiTheme="minorHAnsi" w:hAnsiTheme="minorHAnsi" w:cstheme="minorHAnsi"/>
          <w:lang w:val="en-GB"/>
        </w:rPr>
      </w:pPr>
      <w:r w:rsidRPr="003B7655">
        <w:rPr>
          <w:rStyle w:val="FootnoteReference"/>
          <w:rFonts w:asciiTheme="minorHAnsi" w:hAnsiTheme="minorHAnsi" w:cstheme="minorHAnsi"/>
        </w:rPr>
        <w:footnoteRef/>
      </w:r>
      <w:r w:rsidRPr="003B7655">
        <w:rPr>
          <w:rFonts w:asciiTheme="minorHAnsi" w:hAnsiTheme="minorHAnsi" w:cstheme="minorHAnsi"/>
          <w:lang w:val="en-GB"/>
        </w:rPr>
        <w:t xml:space="preserve"> [</w:t>
      </w:r>
      <w:r w:rsidRPr="003B7655">
        <w:rPr>
          <w:rFonts w:asciiTheme="minorHAnsi" w:hAnsiTheme="minorHAnsi" w:cstheme="minorHAnsi"/>
          <w:lang w:val="en-GB" w:eastAsia="en-GB"/>
        </w:rPr>
        <w:t>April 2014], CCPR/C/USA/CO/4 Advance Unedited Version, Concluding observations on fourth report, para. 17</w:t>
      </w:r>
    </w:p>
  </w:footnote>
  <w:footnote w:id="6">
    <w:p w14:paraId="4C3A9085" w14:textId="5ABB7167" w:rsidR="003B7655" w:rsidRPr="003B7655" w:rsidRDefault="003B7655" w:rsidP="003B7655">
      <w:pPr>
        <w:pStyle w:val="FootnoteText"/>
        <w:rPr>
          <w:rFonts w:asciiTheme="minorHAnsi" w:hAnsiTheme="minorHAnsi" w:cstheme="minorHAnsi"/>
          <w:color w:val="000000" w:themeColor="text1"/>
          <w:lang w:val="en-GB"/>
        </w:rPr>
      </w:pPr>
      <w:r w:rsidRPr="003B7655">
        <w:rPr>
          <w:rStyle w:val="FootnoteReference"/>
          <w:rFonts w:asciiTheme="minorHAnsi" w:hAnsiTheme="minorHAnsi" w:cstheme="minorHAnsi"/>
          <w:color w:val="000000" w:themeColor="text1"/>
        </w:rPr>
        <w:footnoteRef/>
      </w:r>
      <w:r w:rsidRPr="003B7655">
        <w:rPr>
          <w:rFonts w:asciiTheme="minorHAnsi" w:hAnsiTheme="minorHAnsi" w:cstheme="minorHAnsi"/>
          <w:color w:val="000000" w:themeColor="text1"/>
          <w:lang w:val="en-GB"/>
        </w:rPr>
        <w:t xml:space="preserve"> </w:t>
      </w:r>
      <w:r w:rsidRPr="003B7655">
        <w:rPr>
          <w:rFonts w:asciiTheme="minorHAnsi" w:eastAsia="Calibri" w:hAnsiTheme="minorHAnsi" w:cstheme="minorHAnsi"/>
          <w:color w:val="000000" w:themeColor="text1"/>
          <w:lang w:val="en-US"/>
        </w:rPr>
        <w:t>20 July 2015, A/HRC/30/12, Report of the working group, para. 176(265)</w:t>
      </w:r>
      <w:r w:rsidRPr="003B7655">
        <w:rPr>
          <w:rFonts w:asciiTheme="minorHAnsi" w:hAnsiTheme="minorHAnsi" w:cstheme="minorHAnsi"/>
          <w:color w:val="000000" w:themeColor="text1"/>
          <w:lang w:val="en-GB"/>
        </w:rPr>
        <w:t xml:space="preserve">; </w:t>
      </w:r>
      <w:r w:rsidRPr="003B7655">
        <w:rPr>
          <w:rFonts w:asciiTheme="minorHAnsi" w:eastAsia="Calibri" w:hAnsiTheme="minorHAnsi" w:cstheme="minorHAnsi"/>
          <w:color w:val="000000" w:themeColor="text1"/>
          <w:lang w:val="en-US"/>
        </w:rPr>
        <w:t>14 September 2015, A/HRC/30/12/Add.1, Report of the working group: Addendum, para. 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704F3"/>
    <w:multiLevelType w:val="multilevel"/>
    <w:tmpl w:val="3198F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4F"/>
    <w:rsid w:val="00003352"/>
    <w:rsid w:val="00007B93"/>
    <w:rsid w:val="00010345"/>
    <w:rsid w:val="00012677"/>
    <w:rsid w:val="00016F31"/>
    <w:rsid w:val="00020A60"/>
    <w:rsid w:val="00030F30"/>
    <w:rsid w:val="00032044"/>
    <w:rsid w:val="00033180"/>
    <w:rsid w:val="000425AA"/>
    <w:rsid w:val="00045E8A"/>
    <w:rsid w:val="0004724F"/>
    <w:rsid w:val="000502A2"/>
    <w:rsid w:val="000519CA"/>
    <w:rsid w:val="000617AB"/>
    <w:rsid w:val="00081C6E"/>
    <w:rsid w:val="000825FB"/>
    <w:rsid w:val="00085CC0"/>
    <w:rsid w:val="000868C8"/>
    <w:rsid w:val="0009062A"/>
    <w:rsid w:val="00091F82"/>
    <w:rsid w:val="00096593"/>
    <w:rsid w:val="00096941"/>
    <w:rsid w:val="00097B98"/>
    <w:rsid w:val="00097CD7"/>
    <w:rsid w:val="000A5E93"/>
    <w:rsid w:val="000A64A4"/>
    <w:rsid w:val="000C47FB"/>
    <w:rsid w:val="000D0933"/>
    <w:rsid w:val="000D5524"/>
    <w:rsid w:val="000D6160"/>
    <w:rsid w:val="000E63B3"/>
    <w:rsid w:val="000F10F5"/>
    <w:rsid w:val="000F7B99"/>
    <w:rsid w:val="001066FE"/>
    <w:rsid w:val="00126D80"/>
    <w:rsid w:val="00153E02"/>
    <w:rsid w:val="00177EBF"/>
    <w:rsid w:val="00191F80"/>
    <w:rsid w:val="0019698E"/>
    <w:rsid w:val="001A3C30"/>
    <w:rsid w:val="001A3CBF"/>
    <w:rsid w:val="001B3817"/>
    <w:rsid w:val="001B4E64"/>
    <w:rsid w:val="001C358B"/>
    <w:rsid w:val="001C7DAB"/>
    <w:rsid w:val="001D6F11"/>
    <w:rsid w:val="001D7474"/>
    <w:rsid w:val="001E1E13"/>
    <w:rsid w:val="001F558D"/>
    <w:rsid w:val="001F61F3"/>
    <w:rsid w:val="001F6673"/>
    <w:rsid w:val="00201425"/>
    <w:rsid w:val="00201AE9"/>
    <w:rsid w:val="00202DBB"/>
    <w:rsid w:val="00203C5D"/>
    <w:rsid w:val="00215B67"/>
    <w:rsid w:val="002206DC"/>
    <w:rsid w:val="002225D2"/>
    <w:rsid w:val="002364DE"/>
    <w:rsid w:val="00241B78"/>
    <w:rsid w:val="00242F99"/>
    <w:rsid w:val="00243837"/>
    <w:rsid w:val="00254E72"/>
    <w:rsid w:val="00257044"/>
    <w:rsid w:val="0026194D"/>
    <w:rsid w:val="002700BF"/>
    <w:rsid w:val="002809A3"/>
    <w:rsid w:val="002813C3"/>
    <w:rsid w:val="002871DE"/>
    <w:rsid w:val="002921D3"/>
    <w:rsid w:val="00293182"/>
    <w:rsid w:val="002A5A09"/>
    <w:rsid w:val="002C22F8"/>
    <w:rsid w:val="002C3481"/>
    <w:rsid w:val="002C42E4"/>
    <w:rsid w:val="002D62CB"/>
    <w:rsid w:val="002E0A08"/>
    <w:rsid w:val="002E49C7"/>
    <w:rsid w:val="002E5233"/>
    <w:rsid w:val="002E6E73"/>
    <w:rsid w:val="002F7C65"/>
    <w:rsid w:val="00302CFC"/>
    <w:rsid w:val="00313D0F"/>
    <w:rsid w:val="0032377D"/>
    <w:rsid w:val="003276B3"/>
    <w:rsid w:val="003302CF"/>
    <w:rsid w:val="003375DA"/>
    <w:rsid w:val="003434C4"/>
    <w:rsid w:val="0034725D"/>
    <w:rsid w:val="00350466"/>
    <w:rsid w:val="00351BF5"/>
    <w:rsid w:val="00353758"/>
    <w:rsid w:val="00353F69"/>
    <w:rsid w:val="003579BA"/>
    <w:rsid w:val="00357FD8"/>
    <w:rsid w:val="0036447F"/>
    <w:rsid w:val="00371A7D"/>
    <w:rsid w:val="00373D30"/>
    <w:rsid w:val="0037552E"/>
    <w:rsid w:val="003767E7"/>
    <w:rsid w:val="00382FEB"/>
    <w:rsid w:val="00384DDB"/>
    <w:rsid w:val="00390791"/>
    <w:rsid w:val="00395902"/>
    <w:rsid w:val="00395D49"/>
    <w:rsid w:val="003A6487"/>
    <w:rsid w:val="003A70B9"/>
    <w:rsid w:val="003B114C"/>
    <w:rsid w:val="003B7655"/>
    <w:rsid w:val="003C11C7"/>
    <w:rsid w:val="003C2C27"/>
    <w:rsid w:val="003C6F4D"/>
    <w:rsid w:val="003D2A14"/>
    <w:rsid w:val="003D63FF"/>
    <w:rsid w:val="003E0274"/>
    <w:rsid w:val="003E5F85"/>
    <w:rsid w:val="003E6BE2"/>
    <w:rsid w:val="003F2387"/>
    <w:rsid w:val="003F3BED"/>
    <w:rsid w:val="003F5558"/>
    <w:rsid w:val="004078E8"/>
    <w:rsid w:val="004107B9"/>
    <w:rsid w:val="004107F0"/>
    <w:rsid w:val="00420058"/>
    <w:rsid w:val="0042045D"/>
    <w:rsid w:val="00422CC8"/>
    <w:rsid w:val="00425594"/>
    <w:rsid w:val="00434FD1"/>
    <w:rsid w:val="00444EF1"/>
    <w:rsid w:val="004521BB"/>
    <w:rsid w:val="00454AB9"/>
    <w:rsid w:val="004620E7"/>
    <w:rsid w:val="00462838"/>
    <w:rsid w:val="00463DB6"/>
    <w:rsid w:val="00483852"/>
    <w:rsid w:val="00483A89"/>
    <w:rsid w:val="00484137"/>
    <w:rsid w:val="004912A4"/>
    <w:rsid w:val="004937AF"/>
    <w:rsid w:val="004A04DA"/>
    <w:rsid w:val="004A2C47"/>
    <w:rsid w:val="004B2F95"/>
    <w:rsid w:val="004B6C67"/>
    <w:rsid w:val="004B72DD"/>
    <w:rsid w:val="004C0042"/>
    <w:rsid w:val="004E4FAF"/>
    <w:rsid w:val="004F541B"/>
    <w:rsid w:val="00501373"/>
    <w:rsid w:val="00502062"/>
    <w:rsid w:val="0050346D"/>
    <w:rsid w:val="00504466"/>
    <w:rsid w:val="00504638"/>
    <w:rsid w:val="0051224D"/>
    <w:rsid w:val="005142F8"/>
    <w:rsid w:val="0052203E"/>
    <w:rsid w:val="0052409B"/>
    <w:rsid w:val="005674EC"/>
    <w:rsid w:val="00574F36"/>
    <w:rsid w:val="00576EE5"/>
    <w:rsid w:val="005831EC"/>
    <w:rsid w:val="005A0E91"/>
    <w:rsid w:val="005A7450"/>
    <w:rsid w:val="005B3755"/>
    <w:rsid w:val="005B6842"/>
    <w:rsid w:val="005C4AC1"/>
    <w:rsid w:val="005E72AA"/>
    <w:rsid w:val="005F3E47"/>
    <w:rsid w:val="005F40C8"/>
    <w:rsid w:val="005F6667"/>
    <w:rsid w:val="00600A3A"/>
    <w:rsid w:val="00600EFD"/>
    <w:rsid w:val="00614E68"/>
    <w:rsid w:val="006236B4"/>
    <w:rsid w:val="00630638"/>
    <w:rsid w:val="00632293"/>
    <w:rsid w:val="00647863"/>
    <w:rsid w:val="0065124C"/>
    <w:rsid w:val="00671092"/>
    <w:rsid w:val="00671D64"/>
    <w:rsid w:val="00672369"/>
    <w:rsid w:val="00672E4D"/>
    <w:rsid w:val="00676FAB"/>
    <w:rsid w:val="00690087"/>
    <w:rsid w:val="006A4CBD"/>
    <w:rsid w:val="006B650E"/>
    <w:rsid w:val="006C36EE"/>
    <w:rsid w:val="006C4647"/>
    <w:rsid w:val="006C6278"/>
    <w:rsid w:val="006D08C5"/>
    <w:rsid w:val="006E043A"/>
    <w:rsid w:val="006E4E14"/>
    <w:rsid w:val="006F3B2B"/>
    <w:rsid w:val="006F58F5"/>
    <w:rsid w:val="007077B8"/>
    <w:rsid w:val="00707B99"/>
    <w:rsid w:val="00712B44"/>
    <w:rsid w:val="00717022"/>
    <w:rsid w:val="007259F2"/>
    <w:rsid w:val="00726CAE"/>
    <w:rsid w:val="007353D7"/>
    <w:rsid w:val="00742367"/>
    <w:rsid w:val="007563E0"/>
    <w:rsid w:val="00774D8E"/>
    <w:rsid w:val="00775305"/>
    <w:rsid w:val="00790E17"/>
    <w:rsid w:val="007917CC"/>
    <w:rsid w:val="007A0AA2"/>
    <w:rsid w:val="007A1A04"/>
    <w:rsid w:val="007A1E76"/>
    <w:rsid w:val="007A5F18"/>
    <w:rsid w:val="007A6584"/>
    <w:rsid w:val="007C0D53"/>
    <w:rsid w:val="007E0115"/>
    <w:rsid w:val="007E3135"/>
    <w:rsid w:val="007F25C7"/>
    <w:rsid w:val="007F57D1"/>
    <w:rsid w:val="007F7473"/>
    <w:rsid w:val="007F750F"/>
    <w:rsid w:val="007F78B3"/>
    <w:rsid w:val="00800648"/>
    <w:rsid w:val="008039CE"/>
    <w:rsid w:val="0081007B"/>
    <w:rsid w:val="008324A7"/>
    <w:rsid w:val="008471FD"/>
    <w:rsid w:val="00851960"/>
    <w:rsid w:val="008556B3"/>
    <w:rsid w:val="00856F8C"/>
    <w:rsid w:val="0086146C"/>
    <w:rsid w:val="00862AE2"/>
    <w:rsid w:val="0087295E"/>
    <w:rsid w:val="00875A0F"/>
    <w:rsid w:val="00897430"/>
    <w:rsid w:val="008A114A"/>
    <w:rsid w:val="008A1867"/>
    <w:rsid w:val="008B5A14"/>
    <w:rsid w:val="008B6AE8"/>
    <w:rsid w:val="008C3871"/>
    <w:rsid w:val="008C5E37"/>
    <w:rsid w:val="008C6BED"/>
    <w:rsid w:val="008C6EA3"/>
    <w:rsid w:val="008D067C"/>
    <w:rsid w:val="008D06E2"/>
    <w:rsid w:val="008D41C1"/>
    <w:rsid w:val="008E2E0C"/>
    <w:rsid w:val="008E5D95"/>
    <w:rsid w:val="008F1C52"/>
    <w:rsid w:val="008F1F32"/>
    <w:rsid w:val="0090454A"/>
    <w:rsid w:val="009160D2"/>
    <w:rsid w:val="009217D5"/>
    <w:rsid w:val="009253FC"/>
    <w:rsid w:val="00927694"/>
    <w:rsid w:val="009302DF"/>
    <w:rsid w:val="00934B20"/>
    <w:rsid w:val="0094075E"/>
    <w:rsid w:val="00940FDD"/>
    <w:rsid w:val="00951DD0"/>
    <w:rsid w:val="009568A1"/>
    <w:rsid w:val="00957F5B"/>
    <w:rsid w:val="00963B55"/>
    <w:rsid w:val="00963D5A"/>
    <w:rsid w:val="00965490"/>
    <w:rsid w:val="00970241"/>
    <w:rsid w:val="0098448F"/>
    <w:rsid w:val="009A1C42"/>
    <w:rsid w:val="009A45A4"/>
    <w:rsid w:val="009B3764"/>
    <w:rsid w:val="009B565A"/>
    <w:rsid w:val="009C4C7F"/>
    <w:rsid w:val="009C557C"/>
    <w:rsid w:val="009E0266"/>
    <w:rsid w:val="009F2EEE"/>
    <w:rsid w:val="009F5B77"/>
    <w:rsid w:val="009F635C"/>
    <w:rsid w:val="009F7D50"/>
    <w:rsid w:val="00A14662"/>
    <w:rsid w:val="00A16BC1"/>
    <w:rsid w:val="00A22072"/>
    <w:rsid w:val="00A34AC1"/>
    <w:rsid w:val="00A37A05"/>
    <w:rsid w:val="00A406B6"/>
    <w:rsid w:val="00A46A85"/>
    <w:rsid w:val="00A5271A"/>
    <w:rsid w:val="00A70D4B"/>
    <w:rsid w:val="00A71BE5"/>
    <w:rsid w:val="00A7325E"/>
    <w:rsid w:val="00A9293E"/>
    <w:rsid w:val="00A9703F"/>
    <w:rsid w:val="00AA2AEB"/>
    <w:rsid w:val="00AA513D"/>
    <w:rsid w:val="00AA7219"/>
    <w:rsid w:val="00AB5EF2"/>
    <w:rsid w:val="00AC1251"/>
    <w:rsid w:val="00AC21DD"/>
    <w:rsid w:val="00AC5322"/>
    <w:rsid w:val="00AD022F"/>
    <w:rsid w:val="00AD08EC"/>
    <w:rsid w:val="00AE397D"/>
    <w:rsid w:val="00AF2A06"/>
    <w:rsid w:val="00AF3B28"/>
    <w:rsid w:val="00B0584A"/>
    <w:rsid w:val="00B05F72"/>
    <w:rsid w:val="00B07B00"/>
    <w:rsid w:val="00B13D6B"/>
    <w:rsid w:val="00B1456F"/>
    <w:rsid w:val="00B17601"/>
    <w:rsid w:val="00B23E82"/>
    <w:rsid w:val="00B36F2E"/>
    <w:rsid w:val="00B40580"/>
    <w:rsid w:val="00B51766"/>
    <w:rsid w:val="00B54A1C"/>
    <w:rsid w:val="00B61CE3"/>
    <w:rsid w:val="00B754BB"/>
    <w:rsid w:val="00B80D81"/>
    <w:rsid w:val="00B85DE8"/>
    <w:rsid w:val="00B91136"/>
    <w:rsid w:val="00BA2A6F"/>
    <w:rsid w:val="00BB1C46"/>
    <w:rsid w:val="00BB22C3"/>
    <w:rsid w:val="00BB618F"/>
    <w:rsid w:val="00BC628D"/>
    <w:rsid w:val="00BD0732"/>
    <w:rsid w:val="00BD36F1"/>
    <w:rsid w:val="00BD3D69"/>
    <w:rsid w:val="00BD69E9"/>
    <w:rsid w:val="00BD7351"/>
    <w:rsid w:val="00BE3176"/>
    <w:rsid w:val="00BF49CE"/>
    <w:rsid w:val="00BF58CC"/>
    <w:rsid w:val="00BF7DB6"/>
    <w:rsid w:val="00C00DBE"/>
    <w:rsid w:val="00C01E67"/>
    <w:rsid w:val="00C02DAD"/>
    <w:rsid w:val="00C17658"/>
    <w:rsid w:val="00C33BD0"/>
    <w:rsid w:val="00C33DB7"/>
    <w:rsid w:val="00C40578"/>
    <w:rsid w:val="00C42FDD"/>
    <w:rsid w:val="00C436F6"/>
    <w:rsid w:val="00C54C15"/>
    <w:rsid w:val="00C62331"/>
    <w:rsid w:val="00C623E2"/>
    <w:rsid w:val="00C65A5B"/>
    <w:rsid w:val="00C715A8"/>
    <w:rsid w:val="00C757BE"/>
    <w:rsid w:val="00C836BC"/>
    <w:rsid w:val="00C83947"/>
    <w:rsid w:val="00C84A41"/>
    <w:rsid w:val="00C85CA1"/>
    <w:rsid w:val="00C87BE8"/>
    <w:rsid w:val="00C95218"/>
    <w:rsid w:val="00C953CB"/>
    <w:rsid w:val="00C97D28"/>
    <w:rsid w:val="00CA19A1"/>
    <w:rsid w:val="00CC00BA"/>
    <w:rsid w:val="00CC1087"/>
    <w:rsid w:val="00CC5864"/>
    <w:rsid w:val="00CD3652"/>
    <w:rsid w:val="00CD3FC5"/>
    <w:rsid w:val="00CD583F"/>
    <w:rsid w:val="00CE50D6"/>
    <w:rsid w:val="00CE7714"/>
    <w:rsid w:val="00CF0CF7"/>
    <w:rsid w:val="00CF2821"/>
    <w:rsid w:val="00CF2833"/>
    <w:rsid w:val="00CF533C"/>
    <w:rsid w:val="00D019F0"/>
    <w:rsid w:val="00D04054"/>
    <w:rsid w:val="00D10C7F"/>
    <w:rsid w:val="00D11F4F"/>
    <w:rsid w:val="00D17014"/>
    <w:rsid w:val="00D270AE"/>
    <w:rsid w:val="00D272BF"/>
    <w:rsid w:val="00D30920"/>
    <w:rsid w:val="00D4064B"/>
    <w:rsid w:val="00D458EA"/>
    <w:rsid w:val="00D63DBA"/>
    <w:rsid w:val="00D64E49"/>
    <w:rsid w:val="00D73AF2"/>
    <w:rsid w:val="00D80EC4"/>
    <w:rsid w:val="00D8430A"/>
    <w:rsid w:val="00DA4F86"/>
    <w:rsid w:val="00DB446A"/>
    <w:rsid w:val="00DC6970"/>
    <w:rsid w:val="00DE1C45"/>
    <w:rsid w:val="00DE309C"/>
    <w:rsid w:val="00DF26B7"/>
    <w:rsid w:val="00E03174"/>
    <w:rsid w:val="00E1250A"/>
    <w:rsid w:val="00E2087A"/>
    <w:rsid w:val="00E22152"/>
    <w:rsid w:val="00E24852"/>
    <w:rsid w:val="00E3291E"/>
    <w:rsid w:val="00E41E47"/>
    <w:rsid w:val="00E4256D"/>
    <w:rsid w:val="00E457DD"/>
    <w:rsid w:val="00E762AC"/>
    <w:rsid w:val="00E818B5"/>
    <w:rsid w:val="00E8202D"/>
    <w:rsid w:val="00E82FFB"/>
    <w:rsid w:val="00EA7CE7"/>
    <w:rsid w:val="00EB2404"/>
    <w:rsid w:val="00EB55E2"/>
    <w:rsid w:val="00ED5D59"/>
    <w:rsid w:val="00EE0C34"/>
    <w:rsid w:val="00EF5BCC"/>
    <w:rsid w:val="00F00694"/>
    <w:rsid w:val="00F02752"/>
    <w:rsid w:val="00F147E9"/>
    <w:rsid w:val="00F25A36"/>
    <w:rsid w:val="00F25BAE"/>
    <w:rsid w:val="00F268F9"/>
    <w:rsid w:val="00F26F43"/>
    <w:rsid w:val="00F414E5"/>
    <w:rsid w:val="00F41745"/>
    <w:rsid w:val="00F45C16"/>
    <w:rsid w:val="00F504C9"/>
    <w:rsid w:val="00F51D34"/>
    <w:rsid w:val="00F57B7D"/>
    <w:rsid w:val="00F622A0"/>
    <w:rsid w:val="00F63EA8"/>
    <w:rsid w:val="00F70E7B"/>
    <w:rsid w:val="00F7356F"/>
    <w:rsid w:val="00F8124B"/>
    <w:rsid w:val="00F91D42"/>
    <w:rsid w:val="00F92F82"/>
    <w:rsid w:val="00FA19AD"/>
    <w:rsid w:val="00FA2E7B"/>
    <w:rsid w:val="00FB060B"/>
    <w:rsid w:val="00FB1B23"/>
    <w:rsid w:val="00FB1B8F"/>
    <w:rsid w:val="00FD3CCC"/>
    <w:rsid w:val="00FE1332"/>
    <w:rsid w:val="00FE185A"/>
    <w:rsid w:val="00FE4C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D236D"/>
  <w15:docId w15:val="{DD42AD1D-AD96-4D1F-998F-1A86461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67"/>
    <w:rPr>
      <w:sz w:val="24"/>
      <w:szCs w:val="24"/>
    </w:rPr>
  </w:style>
  <w:style w:type="paragraph" w:styleId="Heading1">
    <w:name w:val="heading 1"/>
    <w:basedOn w:val="Normal"/>
    <w:next w:val="Normal"/>
    <w:qFormat/>
    <w:rsid w:val="00215B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5B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5B67"/>
    <w:pPr>
      <w:keepNext/>
      <w:spacing w:before="240" w:after="60"/>
      <w:outlineLvl w:val="2"/>
    </w:pPr>
    <w:rPr>
      <w:rFonts w:ascii="Arial" w:hAnsi="Arial" w:cs="Arial"/>
      <w:b/>
      <w:bCs/>
      <w:sz w:val="26"/>
      <w:szCs w:val="26"/>
    </w:rPr>
  </w:style>
  <w:style w:type="paragraph" w:styleId="Heading4">
    <w:name w:val="heading 4"/>
    <w:basedOn w:val="Normal"/>
    <w:next w:val="Normal"/>
    <w:qFormat/>
    <w:rsid w:val="00215B67"/>
    <w:pPr>
      <w:keepNext/>
      <w:outlineLvl w:val="3"/>
    </w:pPr>
    <w:rPr>
      <w:i/>
      <w:iCs/>
      <w:lang w:eastAsia="en-US"/>
    </w:rPr>
  </w:style>
  <w:style w:type="paragraph" w:styleId="Heading5">
    <w:name w:val="heading 5"/>
    <w:basedOn w:val="Normal"/>
    <w:next w:val="Normal"/>
    <w:qFormat/>
    <w:rsid w:val="00215B67"/>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5B67"/>
    <w:rPr>
      <w:color w:val="0000FF"/>
      <w:u w:val="single"/>
    </w:rPr>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rsid w:val="00215B67"/>
    <w:rPr>
      <w:sz w:val="20"/>
      <w:szCs w:val="20"/>
      <w:lang w:val="fr-FR" w:eastAsia="fr-FR"/>
    </w:rPr>
  </w:style>
  <w:style w:type="character" w:styleId="FootnoteReference">
    <w:name w:val="footnote reference"/>
    <w:aliases w:val="Footnotes refss,Appel note de bas de p.,Footnote text,4_G,ftref,referencia nota al pie,BVI fnr,4_Footnote text,callout,nota pié di pagina,Fußnotenzeichen DISS,16 Point,Superscript 6 Point,Footnote Reference1,Footnote Reference Number"/>
    <w:rsid w:val="00215B67"/>
    <w:rPr>
      <w:vertAlign w:val="superscript"/>
    </w:rPr>
  </w:style>
  <w:style w:type="paragraph" w:styleId="NormalWeb">
    <w:name w:val="Normal (Web)"/>
    <w:basedOn w:val="Normal"/>
    <w:uiPriority w:val="99"/>
    <w:rsid w:val="00215B67"/>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215B67"/>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215B67"/>
    <w:rPr>
      <w:lang w:eastAsia="en-US"/>
    </w:rPr>
  </w:style>
  <w:style w:type="paragraph" w:styleId="Footer">
    <w:name w:val="footer"/>
    <w:basedOn w:val="Normal"/>
    <w:link w:val="FooterChar"/>
    <w:uiPriority w:val="99"/>
    <w:rsid w:val="00215B67"/>
    <w:pPr>
      <w:tabs>
        <w:tab w:val="center" w:pos="4153"/>
        <w:tab w:val="right" w:pos="8306"/>
      </w:tabs>
    </w:pPr>
  </w:style>
  <w:style w:type="character" w:styleId="PageNumber">
    <w:name w:val="page number"/>
    <w:basedOn w:val="DefaultParagraphFont"/>
    <w:uiPriority w:val="99"/>
    <w:rsid w:val="00215B67"/>
  </w:style>
  <w:style w:type="paragraph" w:styleId="BodyText3">
    <w:name w:val="Body Text 3"/>
    <w:basedOn w:val="Normal"/>
    <w:semiHidden/>
    <w:rsid w:val="00215B67"/>
    <w:rPr>
      <w:i/>
      <w:iCs/>
      <w:lang w:eastAsia="en-US"/>
    </w:rPr>
  </w:style>
  <w:style w:type="paragraph" w:styleId="BodyText">
    <w:name w:val="Body Text"/>
    <w:basedOn w:val="Normal"/>
    <w:semiHidden/>
    <w:rsid w:val="00215B67"/>
    <w:pPr>
      <w:spacing w:after="120"/>
    </w:pPr>
  </w:style>
  <w:style w:type="paragraph" w:styleId="BodyText2">
    <w:name w:val="Body Text 2"/>
    <w:basedOn w:val="Normal"/>
    <w:semiHidden/>
    <w:rsid w:val="00215B67"/>
    <w:pPr>
      <w:autoSpaceDE w:val="0"/>
      <w:autoSpaceDN w:val="0"/>
      <w:adjustRightInd w:val="0"/>
    </w:pPr>
    <w:rPr>
      <w:b/>
      <w:bCs/>
    </w:rPr>
  </w:style>
  <w:style w:type="paragraph" w:styleId="BalloonText">
    <w:name w:val="Balloon Text"/>
    <w:basedOn w:val="Normal"/>
    <w:link w:val="BalloonTextChar"/>
    <w:uiPriority w:val="99"/>
    <w:semiHidden/>
    <w:unhideWhenUsed/>
    <w:rsid w:val="00D11F4F"/>
    <w:rPr>
      <w:rFonts w:ascii="Tahoma" w:hAnsi="Tahoma" w:cs="Tahoma"/>
      <w:sz w:val="16"/>
      <w:szCs w:val="16"/>
    </w:rPr>
  </w:style>
  <w:style w:type="character" w:customStyle="1" w:styleId="BalloonTextChar">
    <w:name w:val="Balloon Text Char"/>
    <w:link w:val="BalloonText"/>
    <w:uiPriority w:val="99"/>
    <w:semiHidden/>
    <w:rsid w:val="00D11F4F"/>
    <w:rPr>
      <w:rFonts w:ascii="Tahoma" w:hAnsi="Tahoma" w:cs="Tahoma"/>
      <w:sz w:val="16"/>
      <w:szCs w:val="16"/>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link w:val="FootnoteText"/>
    <w:uiPriority w:val="99"/>
    <w:locked/>
    <w:rsid w:val="00CC00BA"/>
    <w:rPr>
      <w:lang w:val="fr-FR" w:eastAsia="fr-FR"/>
    </w:rPr>
  </w:style>
  <w:style w:type="character" w:customStyle="1" w:styleId="FooterChar">
    <w:name w:val="Footer Char"/>
    <w:link w:val="Footer"/>
    <w:uiPriority w:val="99"/>
    <w:rsid w:val="00DE1C45"/>
    <w:rPr>
      <w:sz w:val="24"/>
      <w:szCs w:val="24"/>
    </w:rPr>
  </w:style>
  <w:style w:type="paragraph" w:customStyle="1" w:styleId="story-body">
    <w:name w:val="story-body"/>
    <w:basedOn w:val="Normal"/>
    <w:rsid w:val="00B13D6B"/>
    <w:pPr>
      <w:spacing w:before="100" w:beforeAutospacing="1" w:after="100" w:afterAutospacing="1"/>
    </w:pPr>
    <w:rPr>
      <w:rFonts w:ascii="Arial" w:hAnsi="Arial" w:cs="Arial"/>
      <w:sz w:val="22"/>
      <w:szCs w:val="22"/>
    </w:rPr>
  </w:style>
  <w:style w:type="paragraph" w:customStyle="1" w:styleId="Default">
    <w:name w:val="Default"/>
    <w:rsid w:val="00F00694"/>
    <w:pPr>
      <w:autoSpaceDE w:val="0"/>
      <w:autoSpaceDN w:val="0"/>
      <w:adjustRightInd w:val="0"/>
    </w:pPr>
    <w:rPr>
      <w:rFonts w:eastAsia="Calibri"/>
      <w:color w:val="000000"/>
      <w:sz w:val="24"/>
      <w:szCs w:val="24"/>
      <w:lang w:eastAsia="en-US"/>
    </w:rPr>
  </w:style>
  <w:style w:type="character" w:styleId="Emphasis">
    <w:name w:val="Emphasis"/>
    <w:uiPriority w:val="99"/>
    <w:qFormat/>
    <w:rsid w:val="00085CC0"/>
    <w:rPr>
      <w:rFonts w:cs="Times New Roman"/>
      <w:i/>
      <w:iCs/>
    </w:rPr>
  </w:style>
  <w:style w:type="character" w:customStyle="1" w:styleId="caption10">
    <w:name w:val="caption1"/>
    <w:rsid w:val="0026194D"/>
    <w:rPr>
      <w:i/>
      <w:iCs/>
      <w:color w:val="000000"/>
      <w:sz w:val="15"/>
      <w:szCs w:val="15"/>
    </w:rPr>
  </w:style>
  <w:style w:type="paragraph" w:customStyle="1" w:styleId="SingleTxtG">
    <w:name w:val="_ Single Txt_G"/>
    <w:basedOn w:val="Normal"/>
    <w:link w:val="SingleTxtGChar"/>
    <w:rsid w:val="007F57D1"/>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7F57D1"/>
    <w:rPr>
      <w:lang w:eastAsia="en-US"/>
    </w:rPr>
  </w:style>
  <w:style w:type="paragraph" w:styleId="Header">
    <w:name w:val="header"/>
    <w:basedOn w:val="Normal"/>
    <w:link w:val="HeaderChar"/>
    <w:unhideWhenUsed/>
    <w:rsid w:val="000502A2"/>
    <w:pPr>
      <w:tabs>
        <w:tab w:val="center" w:pos="4513"/>
        <w:tab w:val="right" w:pos="9026"/>
      </w:tabs>
    </w:pPr>
  </w:style>
  <w:style w:type="character" w:customStyle="1" w:styleId="HeaderChar">
    <w:name w:val="Header Char"/>
    <w:link w:val="Header"/>
    <w:rsid w:val="000502A2"/>
    <w:rPr>
      <w:sz w:val="24"/>
      <w:szCs w:val="24"/>
    </w:rPr>
  </w:style>
  <w:style w:type="character" w:customStyle="1" w:styleId="longtext">
    <w:name w:val="long_text"/>
    <w:rsid w:val="002C22F8"/>
  </w:style>
  <w:style w:type="character" w:customStyle="1" w:styleId="hps">
    <w:name w:val="hps"/>
    <w:rsid w:val="002C22F8"/>
  </w:style>
  <w:style w:type="character" w:styleId="CommentReference">
    <w:name w:val="annotation reference"/>
    <w:basedOn w:val="DefaultParagraphFont"/>
    <w:uiPriority w:val="99"/>
    <w:semiHidden/>
    <w:unhideWhenUsed/>
    <w:rsid w:val="00302CFC"/>
    <w:rPr>
      <w:sz w:val="16"/>
      <w:szCs w:val="16"/>
    </w:rPr>
  </w:style>
  <w:style w:type="paragraph" w:styleId="CommentText">
    <w:name w:val="annotation text"/>
    <w:basedOn w:val="Normal"/>
    <w:link w:val="CommentTextChar"/>
    <w:uiPriority w:val="99"/>
    <w:semiHidden/>
    <w:unhideWhenUsed/>
    <w:rsid w:val="00302CFC"/>
    <w:rPr>
      <w:sz w:val="20"/>
      <w:szCs w:val="20"/>
    </w:rPr>
  </w:style>
  <w:style w:type="character" w:customStyle="1" w:styleId="CommentTextChar">
    <w:name w:val="Comment Text Char"/>
    <w:basedOn w:val="DefaultParagraphFont"/>
    <w:link w:val="CommentText"/>
    <w:uiPriority w:val="99"/>
    <w:semiHidden/>
    <w:rsid w:val="00302CFC"/>
  </w:style>
  <w:style w:type="paragraph" w:styleId="CommentSubject">
    <w:name w:val="annotation subject"/>
    <w:basedOn w:val="CommentText"/>
    <w:next w:val="CommentText"/>
    <w:link w:val="CommentSubjectChar"/>
    <w:uiPriority w:val="99"/>
    <w:semiHidden/>
    <w:unhideWhenUsed/>
    <w:rsid w:val="00302CFC"/>
    <w:rPr>
      <w:b/>
      <w:bCs/>
    </w:rPr>
  </w:style>
  <w:style w:type="character" w:customStyle="1" w:styleId="CommentSubjectChar">
    <w:name w:val="Comment Subject Char"/>
    <w:basedOn w:val="CommentTextChar"/>
    <w:link w:val="CommentSubject"/>
    <w:uiPriority w:val="99"/>
    <w:semiHidden/>
    <w:rsid w:val="00302CFC"/>
    <w:rPr>
      <w:b/>
      <w:bCs/>
    </w:rPr>
  </w:style>
  <w:style w:type="character" w:customStyle="1" w:styleId="UnresolvedMention1">
    <w:name w:val="Unresolved Mention1"/>
    <w:basedOn w:val="DefaultParagraphFont"/>
    <w:uiPriority w:val="99"/>
    <w:semiHidden/>
    <w:unhideWhenUsed/>
    <w:rsid w:val="00F51D34"/>
    <w:rPr>
      <w:color w:val="808080"/>
      <w:shd w:val="clear" w:color="auto" w:fill="E6E6E6"/>
    </w:rPr>
  </w:style>
  <w:style w:type="character" w:styleId="FollowedHyperlink">
    <w:name w:val="FollowedHyperlink"/>
    <w:basedOn w:val="DefaultParagraphFont"/>
    <w:uiPriority w:val="99"/>
    <w:semiHidden/>
    <w:unhideWhenUsed/>
    <w:rsid w:val="00501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253">
      <w:bodyDiv w:val="1"/>
      <w:marLeft w:val="0"/>
      <w:marRight w:val="0"/>
      <w:marTop w:val="0"/>
      <w:marBottom w:val="0"/>
      <w:divBdr>
        <w:top w:val="none" w:sz="0" w:space="0" w:color="auto"/>
        <w:left w:val="none" w:sz="0" w:space="0" w:color="auto"/>
        <w:bottom w:val="none" w:sz="0" w:space="0" w:color="auto"/>
        <w:right w:val="none" w:sz="0" w:space="0" w:color="auto"/>
      </w:divBdr>
    </w:div>
    <w:div w:id="54206873">
      <w:bodyDiv w:val="1"/>
      <w:marLeft w:val="0"/>
      <w:marRight w:val="0"/>
      <w:marTop w:val="0"/>
      <w:marBottom w:val="0"/>
      <w:divBdr>
        <w:top w:val="none" w:sz="0" w:space="0" w:color="auto"/>
        <w:left w:val="none" w:sz="0" w:space="0" w:color="auto"/>
        <w:bottom w:val="none" w:sz="0" w:space="0" w:color="auto"/>
        <w:right w:val="none" w:sz="0" w:space="0" w:color="auto"/>
      </w:divBdr>
    </w:div>
    <w:div w:id="196702362">
      <w:bodyDiv w:val="1"/>
      <w:marLeft w:val="0"/>
      <w:marRight w:val="0"/>
      <w:marTop w:val="0"/>
      <w:marBottom w:val="0"/>
      <w:divBdr>
        <w:top w:val="none" w:sz="0" w:space="0" w:color="auto"/>
        <w:left w:val="none" w:sz="0" w:space="0" w:color="auto"/>
        <w:bottom w:val="none" w:sz="0" w:space="0" w:color="auto"/>
        <w:right w:val="none" w:sz="0" w:space="0" w:color="auto"/>
      </w:divBdr>
    </w:div>
    <w:div w:id="234434267">
      <w:bodyDiv w:val="1"/>
      <w:marLeft w:val="0"/>
      <w:marRight w:val="0"/>
      <w:marTop w:val="0"/>
      <w:marBottom w:val="0"/>
      <w:divBdr>
        <w:top w:val="none" w:sz="0" w:space="0" w:color="auto"/>
        <w:left w:val="none" w:sz="0" w:space="0" w:color="auto"/>
        <w:bottom w:val="none" w:sz="0" w:space="0" w:color="auto"/>
        <w:right w:val="none" w:sz="0" w:space="0" w:color="auto"/>
      </w:divBdr>
    </w:div>
    <w:div w:id="235211791">
      <w:bodyDiv w:val="1"/>
      <w:marLeft w:val="0"/>
      <w:marRight w:val="0"/>
      <w:marTop w:val="0"/>
      <w:marBottom w:val="0"/>
      <w:divBdr>
        <w:top w:val="none" w:sz="0" w:space="0" w:color="auto"/>
        <w:left w:val="none" w:sz="0" w:space="0" w:color="auto"/>
        <w:bottom w:val="none" w:sz="0" w:space="0" w:color="auto"/>
        <w:right w:val="none" w:sz="0" w:space="0" w:color="auto"/>
      </w:divBdr>
    </w:div>
    <w:div w:id="322708968">
      <w:bodyDiv w:val="1"/>
      <w:marLeft w:val="0"/>
      <w:marRight w:val="0"/>
      <w:marTop w:val="0"/>
      <w:marBottom w:val="0"/>
      <w:divBdr>
        <w:top w:val="none" w:sz="0" w:space="0" w:color="auto"/>
        <w:left w:val="none" w:sz="0" w:space="0" w:color="auto"/>
        <w:bottom w:val="none" w:sz="0" w:space="0" w:color="auto"/>
        <w:right w:val="none" w:sz="0" w:space="0" w:color="auto"/>
      </w:divBdr>
    </w:div>
    <w:div w:id="357433879">
      <w:bodyDiv w:val="1"/>
      <w:marLeft w:val="0"/>
      <w:marRight w:val="0"/>
      <w:marTop w:val="0"/>
      <w:marBottom w:val="0"/>
      <w:divBdr>
        <w:top w:val="none" w:sz="0" w:space="0" w:color="auto"/>
        <w:left w:val="none" w:sz="0" w:space="0" w:color="auto"/>
        <w:bottom w:val="none" w:sz="0" w:space="0" w:color="auto"/>
        <w:right w:val="none" w:sz="0" w:space="0" w:color="auto"/>
      </w:divBdr>
    </w:div>
    <w:div w:id="496120203">
      <w:bodyDiv w:val="1"/>
      <w:marLeft w:val="0"/>
      <w:marRight w:val="0"/>
      <w:marTop w:val="0"/>
      <w:marBottom w:val="0"/>
      <w:divBdr>
        <w:top w:val="none" w:sz="0" w:space="0" w:color="auto"/>
        <w:left w:val="none" w:sz="0" w:space="0" w:color="auto"/>
        <w:bottom w:val="none" w:sz="0" w:space="0" w:color="auto"/>
        <w:right w:val="none" w:sz="0" w:space="0" w:color="auto"/>
      </w:divBdr>
    </w:div>
    <w:div w:id="580067622">
      <w:bodyDiv w:val="1"/>
      <w:marLeft w:val="0"/>
      <w:marRight w:val="0"/>
      <w:marTop w:val="0"/>
      <w:marBottom w:val="0"/>
      <w:divBdr>
        <w:top w:val="none" w:sz="0" w:space="0" w:color="auto"/>
        <w:left w:val="none" w:sz="0" w:space="0" w:color="auto"/>
        <w:bottom w:val="none" w:sz="0" w:space="0" w:color="auto"/>
        <w:right w:val="none" w:sz="0" w:space="0" w:color="auto"/>
      </w:divBdr>
    </w:div>
    <w:div w:id="685980107">
      <w:bodyDiv w:val="1"/>
      <w:marLeft w:val="0"/>
      <w:marRight w:val="0"/>
      <w:marTop w:val="0"/>
      <w:marBottom w:val="0"/>
      <w:divBdr>
        <w:top w:val="none" w:sz="0" w:space="0" w:color="auto"/>
        <w:left w:val="none" w:sz="0" w:space="0" w:color="auto"/>
        <w:bottom w:val="none" w:sz="0" w:space="0" w:color="auto"/>
        <w:right w:val="none" w:sz="0" w:space="0" w:color="auto"/>
      </w:divBdr>
    </w:div>
    <w:div w:id="764695809">
      <w:bodyDiv w:val="1"/>
      <w:marLeft w:val="0"/>
      <w:marRight w:val="0"/>
      <w:marTop w:val="0"/>
      <w:marBottom w:val="0"/>
      <w:divBdr>
        <w:top w:val="none" w:sz="0" w:space="0" w:color="auto"/>
        <w:left w:val="none" w:sz="0" w:space="0" w:color="auto"/>
        <w:bottom w:val="none" w:sz="0" w:space="0" w:color="auto"/>
        <w:right w:val="none" w:sz="0" w:space="0" w:color="auto"/>
      </w:divBdr>
    </w:div>
    <w:div w:id="946160179">
      <w:bodyDiv w:val="1"/>
      <w:marLeft w:val="0"/>
      <w:marRight w:val="0"/>
      <w:marTop w:val="0"/>
      <w:marBottom w:val="0"/>
      <w:divBdr>
        <w:top w:val="none" w:sz="0" w:space="0" w:color="auto"/>
        <w:left w:val="none" w:sz="0" w:space="0" w:color="auto"/>
        <w:bottom w:val="none" w:sz="0" w:space="0" w:color="auto"/>
        <w:right w:val="none" w:sz="0" w:space="0" w:color="auto"/>
      </w:divBdr>
    </w:div>
    <w:div w:id="1016075673">
      <w:bodyDiv w:val="1"/>
      <w:marLeft w:val="0"/>
      <w:marRight w:val="0"/>
      <w:marTop w:val="0"/>
      <w:marBottom w:val="0"/>
      <w:divBdr>
        <w:top w:val="none" w:sz="0" w:space="0" w:color="auto"/>
        <w:left w:val="none" w:sz="0" w:space="0" w:color="auto"/>
        <w:bottom w:val="none" w:sz="0" w:space="0" w:color="auto"/>
        <w:right w:val="none" w:sz="0" w:space="0" w:color="auto"/>
      </w:divBdr>
    </w:div>
    <w:div w:id="1017659223">
      <w:bodyDiv w:val="1"/>
      <w:marLeft w:val="0"/>
      <w:marRight w:val="0"/>
      <w:marTop w:val="0"/>
      <w:marBottom w:val="0"/>
      <w:divBdr>
        <w:top w:val="none" w:sz="0" w:space="0" w:color="auto"/>
        <w:left w:val="none" w:sz="0" w:space="0" w:color="auto"/>
        <w:bottom w:val="none" w:sz="0" w:space="0" w:color="auto"/>
        <w:right w:val="none" w:sz="0" w:space="0" w:color="auto"/>
      </w:divBdr>
    </w:div>
    <w:div w:id="1030033091">
      <w:bodyDiv w:val="1"/>
      <w:marLeft w:val="0"/>
      <w:marRight w:val="0"/>
      <w:marTop w:val="0"/>
      <w:marBottom w:val="0"/>
      <w:divBdr>
        <w:top w:val="none" w:sz="0" w:space="0" w:color="auto"/>
        <w:left w:val="none" w:sz="0" w:space="0" w:color="auto"/>
        <w:bottom w:val="none" w:sz="0" w:space="0" w:color="auto"/>
        <w:right w:val="none" w:sz="0" w:space="0" w:color="auto"/>
      </w:divBdr>
    </w:div>
    <w:div w:id="1089276388">
      <w:bodyDiv w:val="1"/>
      <w:marLeft w:val="0"/>
      <w:marRight w:val="0"/>
      <w:marTop w:val="0"/>
      <w:marBottom w:val="0"/>
      <w:divBdr>
        <w:top w:val="none" w:sz="0" w:space="0" w:color="auto"/>
        <w:left w:val="none" w:sz="0" w:space="0" w:color="auto"/>
        <w:bottom w:val="none" w:sz="0" w:space="0" w:color="auto"/>
        <w:right w:val="none" w:sz="0" w:space="0" w:color="auto"/>
      </w:divBdr>
    </w:div>
    <w:div w:id="1117525053">
      <w:bodyDiv w:val="1"/>
      <w:marLeft w:val="0"/>
      <w:marRight w:val="0"/>
      <w:marTop w:val="0"/>
      <w:marBottom w:val="0"/>
      <w:divBdr>
        <w:top w:val="none" w:sz="0" w:space="0" w:color="auto"/>
        <w:left w:val="none" w:sz="0" w:space="0" w:color="auto"/>
        <w:bottom w:val="none" w:sz="0" w:space="0" w:color="auto"/>
        <w:right w:val="none" w:sz="0" w:space="0" w:color="auto"/>
      </w:divBdr>
    </w:div>
    <w:div w:id="1369142182">
      <w:bodyDiv w:val="1"/>
      <w:marLeft w:val="0"/>
      <w:marRight w:val="0"/>
      <w:marTop w:val="0"/>
      <w:marBottom w:val="0"/>
      <w:divBdr>
        <w:top w:val="none" w:sz="0" w:space="0" w:color="auto"/>
        <w:left w:val="none" w:sz="0" w:space="0" w:color="auto"/>
        <w:bottom w:val="none" w:sz="0" w:space="0" w:color="auto"/>
        <w:right w:val="none" w:sz="0" w:space="0" w:color="auto"/>
      </w:divBdr>
    </w:div>
    <w:div w:id="1532456961">
      <w:bodyDiv w:val="1"/>
      <w:marLeft w:val="0"/>
      <w:marRight w:val="0"/>
      <w:marTop w:val="0"/>
      <w:marBottom w:val="0"/>
      <w:divBdr>
        <w:top w:val="none" w:sz="0" w:space="0" w:color="auto"/>
        <w:left w:val="none" w:sz="0" w:space="0" w:color="auto"/>
        <w:bottom w:val="none" w:sz="0" w:space="0" w:color="auto"/>
        <w:right w:val="none" w:sz="0" w:space="0" w:color="auto"/>
      </w:divBdr>
    </w:div>
    <w:div w:id="1767076615">
      <w:bodyDiv w:val="1"/>
      <w:marLeft w:val="0"/>
      <w:marRight w:val="0"/>
      <w:marTop w:val="0"/>
      <w:marBottom w:val="0"/>
      <w:divBdr>
        <w:top w:val="none" w:sz="0" w:space="0" w:color="auto"/>
        <w:left w:val="none" w:sz="0" w:space="0" w:color="auto"/>
        <w:bottom w:val="none" w:sz="0" w:space="0" w:color="auto"/>
        <w:right w:val="none" w:sz="0" w:space="0" w:color="auto"/>
      </w:divBdr>
    </w:div>
    <w:div w:id="1814365844">
      <w:bodyDiv w:val="1"/>
      <w:marLeft w:val="0"/>
      <w:marRight w:val="0"/>
      <w:marTop w:val="0"/>
      <w:marBottom w:val="0"/>
      <w:divBdr>
        <w:top w:val="none" w:sz="0" w:space="0" w:color="auto"/>
        <w:left w:val="none" w:sz="0" w:space="0" w:color="auto"/>
        <w:bottom w:val="none" w:sz="0" w:space="0" w:color="auto"/>
        <w:right w:val="none" w:sz="0" w:space="0" w:color="auto"/>
      </w:divBdr>
    </w:div>
    <w:div w:id="1910074678">
      <w:bodyDiv w:val="1"/>
      <w:marLeft w:val="0"/>
      <w:marRight w:val="0"/>
      <w:marTop w:val="0"/>
      <w:marBottom w:val="0"/>
      <w:divBdr>
        <w:top w:val="none" w:sz="0" w:space="0" w:color="auto"/>
        <w:left w:val="none" w:sz="0" w:space="0" w:color="auto"/>
        <w:bottom w:val="none" w:sz="0" w:space="0" w:color="auto"/>
        <w:right w:val="none" w:sz="0" w:space="0" w:color="auto"/>
      </w:divBdr>
    </w:div>
    <w:div w:id="1966889130">
      <w:bodyDiv w:val="1"/>
      <w:marLeft w:val="0"/>
      <w:marRight w:val="0"/>
      <w:marTop w:val="0"/>
      <w:marBottom w:val="0"/>
      <w:divBdr>
        <w:top w:val="none" w:sz="0" w:space="0" w:color="auto"/>
        <w:left w:val="none" w:sz="0" w:space="0" w:color="auto"/>
        <w:bottom w:val="none" w:sz="0" w:space="0" w:color="auto"/>
        <w:right w:val="none" w:sz="0" w:space="0" w:color="auto"/>
      </w:divBdr>
    </w:div>
    <w:div w:id="1976447369">
      <w:bodyDiv w:val="1"/>
      <w:marLeft w:val="0"/>
      <w:marRight w:val="0"/>
      <w:marTop w:val="0"/>
      <w:marBottom w:val="0"/>
      <w:divBdr>
        <w:top w:val="none" w:sz="0" w:space="0" w:color="auto"/>
        <w:left w:val="none" w:sz="0" w:space="0" w:color="auto"/>
        <w:bottom w:val="none" w:sz="0" w:space="0" w:color="auto"/>
        <w:right w:val="none" w:sz="0" w:space="0" w:color="auto"/>
      </w:divBdr>
    </w:div>
    <w:div w:id="1985624299">
      <w:bodyDiv w:val="1"/>
      <w:marLeft w:val="0"/>
      <w:marRight w:val="0"/>
      <w:marTop w:val="0"/>
      <w:marBottom w:val="0"/>
      <w:divBdr>
        <w:top w:val="none" w:sz="0" w:space="0" w:color="auto"/>
        <w:left w:val="none" w:sz="0" w:space="0" w:color="auto"/>
        <w:bottom w:val="none" w:sz="0" w:space="0" w:color="auto"/>
        <w:right w:val="none" w:sz="0" w:space="0" w:color="auto"/>
      </w:divBdr>
    </w:div>
    <w:div w:id="2004353143">
      <w:bodyDiv w:val="1"/>
      <w:marLeft w:val="0"/>
      <w:marRight w:val="0"/>
      <w:marTop w:val="0"/>
      <w:marBottom w:val="0"/>
      <w:divBdr>
        <w:top w:val="none" w:sz="0" w:space="0" w:color="auto"/>
        <w:left w:val="none" w:sz="0" w:space="0" w:color="auto"/>
        <w:bottom w:val="none" w:sz="0" w:space="0" w:color="auto"/>
        <w:right w:val="none" w:sz="0" w:space="0" w:color="auto"/>
      </w:divBdr>
    </w:div>
    <w:div w:id="2074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BF15C-2051-4492-AF6D-807113508DB3}"/>
</file>

<file path=customXml/itemProps2.xml><?xml version="1.0" encoding="utf-8"?>
<ds:datastoreItem xmlns:ds="http://schemas.openxmlformats.org/officeDocument/2006/customXml" ds:itemID="{63C0ED43-3785-46CA-AF5D-1E459768DA4E}"/>
</file>

<file path=customXml/itemProps3.xml><?xml version="1.0" encoding="utf-8"?>
<ds:datastoreItem xmlns:ds="http://schemas.openxmlformats.org/officeDocument/2006/customXml" ds:itemID="{248562A6-D291-45C4-823E-289330F32536}"/>
</file>

<file path=customXml/itemProps4.xml><?xml version="1.0" encoding="utf-8"?>
<ds:datastoreItem xmlns:ds="http://schemas.openxmlformats.org/officeDocument/2006/customXml" ds:itemID="{79A55DBD-C146-40BD-B8CE-B0713A9D50B0}"/>
</file>

<file path=docProps/app.xml><?xml version="1.0" encoding="utf-8"?>
<Properties xmlns="http://schemas.openxmlformats.org/officeDocument/2006/extended-properties" xmlns:vt="http://schemas.openxmlformats.org/officeDocument/2006/docPropsVTypes">
  <Template>Normal</Template>
  <TotalTime>793</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8106</CharactersWithSpaces>
  <SharedDoc>false</SharedDoc>
  <HLinks>
    <vt:vector size="12" baseType="variant">
      <vt:variant>
        <vt:i4>7209025</vt:i4>
      </vt:variant>
      <vt:variant>
        <vt:i4>0</vt:i4>
      </vt:variant>
      <vt:variant>
        <vt:i4>0</vt:i4>
      </vt:variant>
      <vt:variant>
        <vt:i4>5</vt:i4>
      </vt:variant>
      <vt:variant>
        <vt:lpwstr>mailto:info@endcorporalpunishment.org</vt:lpwstr>
      </vt:variant>
      <vt:variant>
        <vt:lpwstr/>
      </vt:variant>
      <vt:variant>
        <vt:i4>7667823</vt:i4>
      </vt:variant>
      <vt:variant>
        <vt:i4>0</vt:i4>
      </vt:variant>
      <vt:variant>
        <vt:i4>0</vt:i4>
      </vt:variant>
      <vt:variant>
        <vt:i4>5</vt:i4>
      </vt:variant>
      <vt:variant>
        <vt:lpwstr>http://www.moe.gov.jm/news/speeches/Minister Holness speech.pdf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creator>Global Initiative to End All Corporal Punishment of Children</dc:creator>
  <cp:lastModifiedBy>Eloïse Di Gianni</cp:lastModifiedBy>
  <cp:revision>92</cp:revision>
  <cp:lastPrinted>2004-08-23T14:41:00Z</cp:lastPrinted>
  <dcterms:created xsi:type="dcterms:W3CDTF">2016-03-31T17:55:00Z</dcterms:created>
  <dcterms:modified xsi:type="dcterms:W3CDTF">2019-01-10T10:23:00Z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