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35E49" w14:textId="48C71D71" w:rsidR="0026292D" w:rsidRPr="0026292D" w:rsidRDefault="0026292D" w:rsidP="0026292D">
      <w:pPr>
        <w:jc w:val="right"/>
        <w:rPr>
          <w:rFonts w:asciiTheme="minorHAnsi" w:eastAsia="Times New Roman" w:hAnsiTheme="minorHAnsi" w:cs="Times New Roman"/>
          <w:lang w:val="en-US"/>
        </w:rPr>
      </w:pPr>
      <w:r>
        <w:rPr>
          <w:rFonts w:asciiTheme="minorHAnsi" w:eastAsia="Times New Roman" w:hAnsiTheme="minorHAnsi" w:cs="Times New Roman"/>
          <w:lang w:val="en-US"/>
        </w:rPr>
        <w:br/>
      </w:r>
      <w:r w:rsidRPr="0026292D">
        <w:rPr>
          <w:rFonts w:asciiTheme="minorHAnsi" w:eastAsia="Times New Roman" w:hAnsiTheme="minorHAnsi" w:cs="Times New Roman"/>
          <w:lang w:val="en-US"/>
        </w:rPr>
        <w:t>21 May 2021</w:t>
      </w:r>
    </w:p>
    <w:p w14:paraId="16FA5406" w14:textId="77777777" w:rsidR="0026292D" w:rsidRDefault="0026292D" w:rsidP="0026292D">
      <w:pPr>
        <w:jc w:val="both"/>
        <w:rPr>
          <w:rFonts w:asciiTheme="minorHAnsi" w:eastAsia="Times New Roman" w:hAnsiTheme="minorHAnsi" w:cs="Times New Roman"/>
          <w:b/>
          <w:sz w:val="26"/>
          <w:szCs w:val="26"/>
          <w:lang w:val="en-US"/>
        </w:rPr>
      </w:pPr>
    </w:p>
    <w:p w14:paraId="7B95D99A" w14:textId="77777777" w:rsidR="0026292D" w:rsidRDefault="0026292D" w:rsidP="0026292D">
      <w:pPr>
        <w:jc w:val="both"/>
        <w:rPr>
          <w:rFonts w:asciiTheme="minorHAnsi" w:eastAsia="Times New Roman" w:hAnsiTheme="minorHAnsi" w:cs="Times New Roman"/>
          <w:b/>
          <w:sz w:val="26"/>
          <w:szCs w:val="26"/>
          <w:lang w:val="en-US"/>
        </w:rPr>
      </w:pPr>
    </w:p>
    <w:p w14:paraId="59A540EC" w14:textId="5C157A71" w:rsidR="0026292D" w:rsidRDefault="0026292D" w:rsidP="0026292D">
      <w:pPr>
        <w:jc w:val="center"/>
        <w:rPr>
          <w:rFonts w:asciiTheme="minorHAnsi" w:eastAsia="Times New Roman" w:hAnsiTheme="minorHAnsi" w:cs="Times New Roman"/>
          <w:b/>
          <w:sz w:val="26"/>
          <w:szCs w:val="26"/>
          <w:lang w:val="en-US"/>
        </w:rPr>
      </w:pPr>
      <w:r>
        <w:rPr>
          <w:rFonts w:asciiTheme="minorHAnsi" w:eastAsia="Times New Roman" w:hAnsiTheme="minorHAnsi" w:cs="Times New Roman"/>
          <w:b/>
          <w:sz w:val="26"/>
          <w:szCs w:val="26"/>
          <w:lang w:val="en-US"/>
        </w:rPr>
        <w:br/>
      </w:r>
      <w:r>
        <w:rPr>
          <w:rFonts w:asciiTheme="minorHAnsi" w:eastAsia="Times New Roman" w:hAnsiTheme="minorHAnsi" w:cs="Times New Roman"/>
          <w:b/>
          <w:sz w:val="26"/>
          <w:szCs w:val="26"/>
          <w:lang w:val="en-US"/>
        </w:rPr>
        <w:br/>
      </w:r>
      <w:r w:rsidRPr="0026292D">
        <w:rPr>
          <w:rFonts w:asciiTheme="minorHAnsi" w:eastAsia="Times New Roman" w:hAnsiTheme="minorHAnsi" w:cs="Times New Roman"/>
          <w:b/>
          <w:sz w:val="26"/>
          <w:szCs w:val="26"/>
          <w:lang w:val="en-US"/>
        </w:rPr>
        <w:t xml:space="preserve">From </w:t>
      </w:r>
      <w:r>
        <w:rPr>
          <w:rFonts w:asciiTheme="minorHAnsi" w:eastAsia="Times New Roman" w:hAnsiTheme="minorHAnsi" w:cs="Times New Roman"/>
          <w:b/>
          <w:sz w:val="26"/>
          <w:szCs w:val="26"/>
          <w:lang w:val="en-US"/>
        </w:rPr>
        <w:t>the Social Policy, Gender Identity and Sexual Orientation Association</w:t>
      </w:r>
    </w:p>
    <w:p w14:paraId="5FA5057D" w14:textId="63D41136" w:rsidR="0026292D" w:rsidRPr="0026292D" w:rsidRDefault="0026292D" w:rsidP="0026292D">
      <w:pPr>
        <w:jc w:val="center"/>
        <w:rPr>
          <w:rFonts w:asciiTheme="minorHAnsi" w:eastAsia="Times New Roman" w:hAnsiTheme="minorHAnsi" w:cs="Times New Roman"/>
          <w:b/>
          <w:sz w:val="26"/>
          <w:szCs w:val="26"/>
          <w:lang w:val="en-US"/>
        </w:rPr>
      </w:pPr>
      <w:r>
        <w:rPr>
          <w:rFonts w:asciiTheme="minorHAnsi" w:eastAsia="Times New Roman" w:hAnsiTheme="minorHAnsi" w:cs="Times New Roman"/>
          <w:b/>
          <w:sz w:val="26"/>
          <w:szCs w:val="26"/>
          <w:lang w:val="en-US"/>
        </w:rPr>
        <w:t>and Kaos GL Association</w:t>
      </w:r>
    </w:p>
    <w:p w14:paraId="58D0669F" w14:textId="77777777" w:rsidR="0026292D" w:rsidRPr="0026292D" w:rsidRDefault="0026292D" w:rsidP="0026292D">
      <w:pPr>
        <w:jc w:val="both"/>
        <w:rPr>
          <w:rFonts w:asciiTheme="minorHAnsi" w:eastAsia="Times New Roman" w:hAnsiTheme="minorHAnsi" w:cs="Times New Roman"/>
          <w:b/>
          <w:sz w:val="26"/>
          <w:szCs w:val="26"/>
          <w:lang w:val="en-US"/>
        </w:rPr>
      </w:pPr>
    </w:p>
    <w:p w14:paraId="4DFDD646" w14:textId="77777777" w:rsidR="0026292D" w:rsidRPr="0026292D" w:rsidRDefault="0026292D" w:rsidP="0026292D">
      <w:pPr>
        <w:jc w:val="both"/>
        <w:rPr>
          <w:rFonts w:asciiTheme="minorHAnsi" w:eastAsia="Times New Roman" w:hAnsiTheme="minorHAnsi" w:cs="Times New Roman"/>
          <w:b/>
          <w:sz w:val="26"/>
          <w:szCs w:val="26"/>
          <w:lang w:val="en-US"/>
        </w:rPr>
      </w:pPr>
    </w:p>
    <w:p w14:paraId="1E122694" w14:textId="292F8F02" w:rsidR="0026292D" w:rsidRPr="0026292D" w:rsidRDefault="0026292D" w:rsidP="0026292D">
      <w:pPr>
        <w:jc w:val="center"/>
        <w:rPr>
          <w:rFonts w:asciiTheme="minorHAnsi" w:eastAsia="Times New Roman" w:hAnsiTheme="minorHAnsi" w:cs="Times New Roman"/>
          <w:b/>
          <w:sz w:val="26"/>
          <w:szCs w:val="26"/>
          <w:lang w:val="en-US"/>
        </w:rPr>
      </w:pPr>
      <w:r w:rsidRPr="0026292D">
        <w:rPr>
          <w:rFonts w:asciiTheme="minorHAnsi" w:eastAsia="Times New Roman" w:hAnsiTheme="minorHAnsi" w:cs="Times New Roman"/>
          <w:b/>
          <w:sz w:val="26"/>
          <w:szCs w:val="26"/>
          <w:lang w:val="en-US"/>
        </w:rPr>
        <w:t>Submission to the UN Human Rights Committee</w:t>
      </w:r>
    </w:p>
    <w:p w14:paraId="395ECBDD" w14:textId="208E167F" w:rsidR="0026292D" w:rsidRPr="0026292D" w:rsidRDefault="0026292D" w:rsidP="0026292D">
      <w:pPr>
        <w:jc w:val="center"/>
        <w:rPr>
          <w:rFonts w:asciiTheme="minorHAnsi" w:eastAsia="Times New Roman" w:hAnsiTheme="minorHAnsi" w:cs="Times New Roman"/>
          <w:b/>
          <w:sz w:val="26"/>
          <w:szCs w:val="26"/>
          <w:lang w:val="en-US"/>
        </w:rPr>
      </w:pPr>
      <w:r w:rsidRPr="0026292D">
        <w:rPr>
          <w:rFonts w:asciiTheme="minorHAnsi" w:eastAsia="Times New Roman" w:hAnsiTheme="minorHAnsi" w:cs="Times New Roman"/>
          <w:b/>
          <w:sz w:val="26"/>
          <w:szCs w:val="26"/>
          <w:lang w:val="en-US"/>
        </w:rPr>
        <w:t>Prior to the Adoption of the List of Issues</w:t>
      </w:r>
    </w:p>
    <w:p w14:paraId="04BFBDCC" w14:textId="77777777" w:rsidR="0026292D" w:rsidRPr="0026292D" w:rsidRDefault="0026292D" w:rsidP="0026292D">
      <w:pPr>
        <w:jc w:val="center"/>
        <w:rPr>
          <w:rFonts w:asciiTheme="minorHAnsi" w:eastAsia="Times New Roman" w:hAnsiTheme="minorHAnsi" w:cs="Times New Roman"/>
          <w:b/>
          <w:sz w:val="26"/>
          <w:szCs w:val="26"/>
          <w:lang w:val="en-US"/>
        </w:rPr>
      </w:pPr>
      <w:r w:rsidRPr="0026292D">
        <w:rPr>
          <w:rFonts w:asciiTheme="minorHAnsi" w:eastAsia="Times New Roman" w:hAnsiTheme="minorHAnsi" w:cs="Times New Roman"/>
          <w:b/>
          <w:sz w:val="26"/>
          <w:szCs w:val="26"/>
          <w:lang w:val="en-US"/>
        </w:rPr>
        <w:t>132nd Session (28 June to 23 July 2021)</w:t>
      </w:r>
    </w:p>
    <w:p w14:paraId="4AE0ECC9" w14:textId="77777777" w:rsidR="0026292D" w:rsidRPr="0026292D" w:rsidRDefault="0026292D" w:rsidP="0026292D">
      <w:pPr>
        <w:jc w:val="center"/>
        <w:rPr>
          <w:rFonts w:asciiTheme="minorHAnsi" w:eastAsia="Times New Roman" w:hAnsiTheme="minorHAnsi" w:cs="Times New Roman"/>
          <w:b/>
          <w:sz w:val="26"/>
          <w:szCs w:val="26"/>
          <w:lang w:val="en-US"/>
        </w:rPr>
      </w:pPr>
    </w:p>
    <w:p w14:paraId="31E8C545" w14:textId="77777777" w:rsidR="0026292D" w:rsidRPr="0026292D" w:rsidRDefault="0026292D" w:rsidP="0026292D">
      <w:pPr>
        <w:jc w:val="center"/>
        <w:rPr>
          <w:rFonts w:asciiTheme="minorHAnsi" w:eastAsia="Times New Roman" w:hAnsiTheme="minorHAnsi" w:cs="Times New Roman"/>
          <w:b/>
          <w:sz w:val="26"/>
          <w:szCs w:val="26"/>
          <w:lang w:val="en-US"/>
        </w:rPr>
      </w:pPr>
    </w:p>
    <w:p w14:paraId="49E4B145" w14:textId="77777777" w:rsidR="0026292D" w:rsidRPr="0026292D" w:rsidRDefault="0026292D" w:rsidP="0026292D">
      <w:pPr>
        <w:jc w:val="center"/>
        <w:rPr>
          <w:rFonts w:asciiTheme="minorHAnsi" w:eastAsia="Times New Roman" w:hAnsiTheme="minorHAnsi" w:cs="Times New Roman"/>
          <w:b/>
          <w:sz w:val="26"/>
          <w:szCs w:val="26"/>
          <w:lang w:val="en-US"/>
        </w:rPr>
      </w:pPr>
    </w:p>
    <w:p w14:paraId="65718FA9" w14:textId="77777777" w:rsidR="0026292D" w:rsidRPr="0026292D" w:rsidRDefault="0026292D" w:rsidP="0026292D">
      <w:pPr>
        <w:jc w:val="center"/>
        <w:rPr>
          <w:rFonts w:asciiTheme="minorHAnsi" w:eastAsia="Times New Roman" w:hAnsiTheme="minorHAnsi" w:cs="Times New Roman"/>
          <w:b/>
          <w:sz w:val="26"/>
          <w:szCs w:val="26"/>
          <w:lang w:val="en-US"/>
        </w:rPr>
      </w:pPr>
      <w:r w:rsidRPr="0026292D">
        <w:rPr>
          <w:rFonts w:asciiTheme="minorHAnsi" w:eastAsia="Times New Roman" w:hAnsiTheme="minorHAnsi" w:cs="Times New Roman"/>
          <w:b/>
          <w:sz w:val="26"/>
          <w:szCs w:val="26"/>
          <w:lang w:val="en-US"/>
        </w:rPr>
        <w:t>Turkey</w:t>
      </w:r>
    </w:p>
    <w:p w14:paraId="50A1404D" w14:textId="77777777" w:rsidR="0026292D" w:rsidRPr="0026292D" w:rsidRDefault="0026292D" w:rsidP="0026292D">
      <w:pPr>
        <w:jc w:val="both"/>
        <w:rPr>
          <w:rFonts w:asciiTheme="minorHAnsi" w:eastAsia="Times New Roman" w:hAnsiTheme="minorHAnsi" w:cs="Times New Roman"/>
          <w:b/>
          <w:sz w:val="26"/>
          <w:szCs w:val="26"/>
          <w:lang w:val="en-US"/>
        </w:rPr>
      </w:pPr>
    </w:p>
    <w:p w14:paraId="552CB81E" w14:textId="77777777" w:rsidR="0026292D" w:rsidRPr="0026292D" w:rsidRDefault="0026292D" w:rsidP="0026292D">
      <w:pPr>
        <w:jc w:val="both"/>
        <w:rPr>
          <w:rFonts w:asciiTheme="minorHAnsi" w:eastAsia="Times New Roman" w:hAnsiTheme="minorHAnsi" w:cs="Times New Roman"/>
          <w:b/>
          <w:sz w:val="26"/>
          <w:szCs w:val="26"/>
          <w:lang w:val="en-US"/>
        </w:rPr>
      </w:pPr>
    </w:p>
    <w:p w14:paraId="2FA03130" w14:textId="77777777" w:rsidR="0026292D" w:rsidRPr="0026292D" w:rsidRDefault="0026292D" w:rsidP="0026292D">
      <w:pPr>
        <w:jc w:val="both"/>
        <w:rPr>
          <w:rFonts w:asciiTheme="minorHAnsi" w:eastAsia="Times New Roman" w:hAnsiTheme="minorHAnsi" w:cs="Times New Roman"/>
          <w:b/>
          <w:sz w:val="26"/>
          <w:szCs w:val="26"/>
          <w:lang w:val="en-US"/>
        </w:rPr>
      </w:pPr>
    </w:p>
    <w:p w14:paraId="2F8BD38F" w14:textId="77777777" w:rsidR="0026292D" w:rsidRPr="0026292D" w:rsidRDefault="0026292D" w:rsidP="0026292D">
      <w:pPr>
        <w:jc w:val="both"/>
        <w:rPr>
          <w:rFonts w:asciiTheme="minorHAnsi" w:eastAsia="Times New Roman" w:hAnsiTheme="minorHAnsi" w:cs="Times New Roman"/>
          <w:b/>
          <w:sz w:val="26"/>
          <w:szCs w:val="26"/>
          <w:lang w:val="en-US"/>
        </w:rPr>
      </w:pPr>
    </w:p>
    <w:p w14:paraId="40BB28B4" w14:textId="77777777" w:rsidR="0026292D" w:rsidRPr="0026292D" w:rsidRDefault="0026292D" w:rsidP="0026292D">
      <w:pPr>
        <w:jc w:val="center"/>
        <w:rPr>
          <w:rFonts w:asciiTheme="minorHAnsi" w:eastAsia="Times New Roman" w:hAnsiTheme="minorHAnsi" w:cstheme="minorHAnsi"/>
          <w:b/>
          <w:highlight w:val="white"/>
          <w:lang w:val="en-US"/>
        </w:rPr>
      </w:pPr>
      <w:r w:rsidRPr="0026292D">
        <w:rPr>
          <w:rFonts w:asciiTheme="minorHAnsi" w:eastAsia="Times New Roman" w:hAnsiTheme="minorHAnsi" w:cstheme="minorHAnsi"/>
          <w:b/>
          <w:highlight w:val="white"/>
          <w:lang w:val="en-US"/>
        </w:rPr>
        <w:t>Prepared by:</w:t>
      </w:r>
    </w:p>
    <w:p w14:paraId="67155AB4" w14:textId="77777777" w:rsidR="0026292D" w:rsidRPr="0026292D" w:rsidRDefault="0026292D" w:rsidP="0026292D">
      <w:pPr>
        <w:jc w:val="center"/>
        <w:rPr>
          <w:rFonts w:asciiTheme="minorHAnsi" w:eastAsia="Times New Roman" w:hAnsiTheme="minorHAnsi" w:cstheme="minorHAnsi"/>
          <w:highlight w:val="white"/>
          <w:lang w:val="en-US"/>
        </w:rPr>
      </w:pPr>
      <w:proofErr w:type="spellStart"/>
      <w:r w:rsidRPr="0026292D">
        <w:rPr>
          <w:rFonts w:asciiTheme="minorHAnsi" w:eastAsia="Times New Roman" w:hAnsiTheme="minorHAnsi" w:cstheme="minorHAnsi"/>
          <w:highlight w:val="white"/>
          <w:lang w:val="en-US"/>
        </w:rPr>
        <w:t>Marsel</w:t>
      </w:r>
      <w:proofErr w:type="spellEnd"/>
      <w:r w:rsidRPr="0026292D">
        <w:rPr>
          <w:rFonts w:asciiTheme="minorHAnsi" w:eastAsia="Times New Roman" w:hAnsiTheme="minorHAnsi" w:cstheme="minorHAnsi"/>
          <w:highlight w:val="white"/>
          <w:lang w:val="en-US"/>
        </w:rPr>
        <w:t xml:space="preserve"> </w:t>
      </w:r>
      <w:proofErr w:type="spellStart"/>
      <w:r w:rsidRPr="0026292D">
        <w:rPr>
          <w:rFonts w:asciiTheme="minorHAnsi" w:eastAsia="Times New Roman" w:hAnsiTheme="minorHAnsi" w:cstheme="minorHAnsi"/>
          <w:highlight w:val="white"/>
          <w:lang w:val="en-US"/>
        </w:rPr>
        <w:t>Tuğkan</w:t>
      </w:r>
      <w:proofErr w:type="spellEnd"/>
      <w:r w:rsidRPr="0026292D">
        <w:rPr>
          <w:rFonts w:asciiTheme="minorHAnsi" w:eastAsia="Times New Roman" w:hAnsiTheme="minorHAnsi" w:cstheme="minorHAnsi"/>
          <w:highlight w:val="white"/>
          <w:lang w:val="en-US"/>
        </w:rPr>
        <w:t xml:space="preserve"> </w:t>
      </w:r>
      <w:proofErr w:type="spellStart"/>
      <w:r w:rsidRPr="0026292D">
        <w:rPr>
          <w:rFonts w:asciiTheme="minorHAnsi" w:eastAsia="Times New Roman" w:hAnsiTheme="minorHAnsi" w:cstheme="minorHAnsi"/>
          <w:highlight w:val="white"/>
          <w:lang w:val="en-US"/>
        </w:rPr>
        <w:t>Gündoğdu</w:t>
      </w:r>
      <w:proofErr w:type="spellEnd"/>
      <w:r w:rsidRPr="0026292D">
        <w:rPr>
          <w:rFonts w:asciiTheme="minorHAnsi" w:eastAsia="Times New Roman" w:hAnsiTheme="minorHAnsi" w:cstheme="minorHAnsi"/>
          <w:highlight w:val="white"/>
          <w:lang w:val="en-US"/>
        </w:rPr>
        <w:t xml:space="preserve"> | Email: </w:t>
      </w:r>
      <w:hyperlink r:id="rId8" w:history="1">
        <w:r w:rsidRPr="0026292D">
          <w:rPr>
            <w:rFonts w:asciiTheme="minorHAnsi" w:eastAsia="Times New Roman" w:hAnsiTheme="minorHAnsi" w:cstheme="minorHAnsi"/>
            <w:highlight w:val="white"/>
            <w:lang w:val="en-US"/>
          </w:rPr>
          <w:t>tugkan@spod.org.tr</w:t>
        </w:r>
      </w:hyperlink>
      <w:r w:rsidRPr="0026292D">
        <w:rPr>
          <w:rFonts w:asciiTheme="minorHAnsi" w:eastAsia="Times New Roman" w:hAnsiTheme="minorHAnsi" w:cstheme="minorHAnsi"/>
          <w:highlight w:val="white"/>
          <w:lang w:val="en-US"/>
        </w:rPr>
        <w:t xml:space="preserve"> | Phone: +905386601619</w:t>
      </w:r>
    </w:p>
    <w:p w14:paraId="39459903" w14:textId="77777777" w:rsidR="0026292D" w:rsidRPr="0026292D" w:rsidRDefault="0026292D" w:rsidP="0026292D">
      <w:pPr>
        <w:jc w:val="center"/>
        <w:rPr>
          <w:rFonts w:asciiTheme="minorHAnsi" w:eastAsia="Times New Roman" w:hAnsiTheme="minorHAnsi" w:cstheme="minorHAnsi"/>
          <w:highlight w:val="white"/>
          <w:lang w:val="en-US"/>
        </w:rPr>
      </w:pPr>
      <w:r w:rsidRPr="0026292D">
        <w:rPr>
          <w:rFonts w:asciiTheme="minorHAnsi" w:eastAsia="Times New Roman" w:hAnsiTheme="minorHAnsi" w:cstheme="minorHAnsi"/>
          <w:highlight w:val="white"/>
          <w:lang w:val="en-US"/>
        </w:rPr>
        <w:t xml:space="preserve">Murat </w:t>
      </w:r>
      <w:proofErr w:type="spellStart"/>
      <w:r w:rsidRPr="0026292D">
        <w:rPr>
          <w:rFonts w:asciiTheme="minorHAnsi" w:eastAsia="Times New Roman" w:hAnsiTheme="minorHAnsi" w:cstheme="minorHAnsi"/>
          <w:highlight w:val="white"/>
          <w:lang w:val="en-US"/>
        </w:rPr>
        <w:t>Köylü</w:t>
      </w:r>
      <w:proofErr w:type="spellEnd"/>
      <w:r w:rsidRPr="0026292D">
        <w:rPr>
          <w:rFonts w:asciiTheme="minorHAnsi" w:eastAsia="Times New Roman" w:hAnsiTheme="minorHAnsi" w:cstheme="minorHAnsi"/>
          <w:highlight w:val="white"/>
          <w:lang w:val="en-US"/>
        </w:rPr>
        <w:t xml:space="preserve"> | Email: </w:t>
      </w:r>
      <w:hyperlink r:id="rId9" w:history="1">
        <w:r w:rsidRPr="0026292D">
          <w:rPr>
            <w:rFonts w:asciiTheme="minorHAnsi" w:eastAsia="Times New Roman" w:hAnsiTheme="minorHAnsi" w:cstheme="minorHAnsi"/>
            <w:highlight w:val="white"/>
            <w:lang w:val="en-US"/>
          </w:rPr>
          <w:t>murat@kaosgl.org</w:t>
        </w:r>
      </w:hyperlink>
      <w:r w:rsidRPr="0026292D">
        <w:rPr>
          <w:rFonts w:asciiTheme="minorHAnsi" w:eastAsia="Times New Roman" w:hAnsiTheme="minorHAnsi" w:cstheme="minorHAnsi"/>
          <w:highlight w:val="white"/>
          <w:lang w:val="en-US"/>
        </w:rPr>
        <w:t xml:space="preserve"> | Phone: +905057958925</w:t>
      </w:r>
    </w:p>
    <w:p w14:paraId="223FD59D" w14:textId="77777777" w:rsidR="0026292D" w:rsidRPr="0026292D" w:rsidRDefault="0026292D" w:rsidP="0026292D">
      <w:pPr>
        <w:jc w:val="both"/>
        <w:rPr>
          <w:rFonts w:asciiTheme="minorHAnsi" w:eastAsia="Times New Roman" w:hAnsiTheme="minorHAnsi" w:cs="Times New Roman"/>
          <w:b/>
          <w:sz w:val="26"/>
          <w:szCs w:val="26"/>
          <w:lang w:val="en-US"/>
        </w:rPr>
      </w:pPr>
    </w:p>
    <w:p w14:paraId="05F2B883" w14:textId="77777777" w:rsidR="0026292D" w:rsidRPr="0026292D" w:rsidRDefault="0026292D" w:rsidP="0026292D">
      <w:pPr>
        <w:jc w:val="both"/>
        <w:rPr>
          <w:rFonts w:asciiTheme="minorHAnsi" w:eastAsia="Times New Roman" w:hAnsiTheme="minorHAnsi" w:cs="Times New Roman"/>
          <w:b/>
          <w:sz w:val="26"/>
          <w:szCs w:val="26"/>
          <w:lang w:val="en-US"/>
        </w:rPr>
      </w:pPr>
    </w:p>
    <w:p w14:paraId="4B9D3036" w14:textId="77777777" w:rsidR="0026292D" w:rsidRPr="0026292D" w:rsidRDefault="0026292D" w:rsidP="0026292D">
      <w:pPr>
        <w:jc w:val="both"/>
        <w:rPr>
          <w:rFonts w:asciiTheme="minorHAnsi" w:eastAsia="Times New Roman" w:hAnsiTheme="minorHAnsi" w:cs="Times New Roman"/>
          <w:b/>
          <w:sz w:val="26"/>
          <w:szCs w:val="26"/>
          <w:lang w:val="en-US"/>
        </w:rPr>
      </w:pPr>
    </w:p>
    <w:p w14:paraId="684F716A" w14:textId="77777777" w:rsidR="0026292D" w:rsidRPr="0026292D" w:rsidRDefault="0026292D" w:rsidP="0026292D">
      <w:pPr>
        <w:jc w:val="both"/>
        <w:rPr>
          <w:rFonts w:asciiTheme="minorHAnsi" w:eastAsia="Times New Roman" w:hAnsiTheme="minorHAnsi" w:cs="Times New Roman"/>
          <w:b/>
          <w:sz w:val="26"/>
          <w:szCs w:val="26"/>
          <w:lang w:val="en-US"/>
        </w:rPr>
      </w:pPr>
    </w:p>
    <w:p w14:paraId="4ABEDBA1" w14:textId="77777777" w:rsidR="0026292D" w:rsidRPr="0026292D" w:rsidRDefault="0026292D" w:rsidP="0026292D">
      <w:pPr>
        <w:jc w:val="both"/>
        <w:rPr>
          <w:rFonts w:asciiTheme="minorHAnsi" w:eastAsia="Times New Roman" w:hAnsiTheme="minorHAnsi" w:cs="Times New Roman"/>
          <w:b/>
          <w:sz w:val="26"/>
          <w:szCs w:val="26"/>
          <w:lang w:val="en-US"/>
        </w:rPr>
      </w:pPr>
    </w:p>
    <w:p w14:paraId="16FC8D74" w14:textId="77777777" w:rsidR="0026292D" w:rsidRPr="0026292D" w:rsidRDefault="0026292D" w:rsidP="0026292D">
      <w:pPr>
        <w:jc w:val="both"/>
        <w:rPr>
          <w:rFonts w:asciiTheme="minorHAnsi" w:eastAsia="Times New Roman" w:hAnsiTheme="minorHAnsi" w:cs="Times New Roman"/>
          <w:b/>
          <w:sz w:val="26"/>
          <w:szCs w:val="26"/>
          <w:lang w:val="en-US"/>
        </w:rPr>
      </w:pPr>
    </w:p>
    <w:p w14:paraId="71CB4612" w14:textId="77777777" w:rsidR="0026292D" w:rsidRPr="0026292D" w:rsidRDefault="0026292D" w:rsidP="0026292D">
      <w:pPr>
        <w:jc w:val="both"/>
        <w:rPr>
          <w:rFonts w:asciiTheme="minorHAnsi" w:eastAsia="Times New Roman" w:hAnsiTheme="minorHAnsi" w:cs="Times New Roman"/>
          <w:b/>
          <w:sz w:val="26"/>
          <w:szCs w:val="26"/>
          <w:lang w:val="en-US"/>
        </w:rPr>
      </w:pPr>
    </w:p>
    <w:p w14:paraId="1E4C23D1" w14:textId="77777777" w:rsidR="0026292D" w:rsidRPr="0026292D" w:rsidRDefault="0026292D" w:rsidP="0026292D">
      <w:pPr>
        <w:jc w:val="both"/>
        <w:rPr>
          <w:rFonts w:asciiTheme="minorHAnsi" w:eastAsia="Times New Roman" w:hAnsiTheme="minorHAnsi" w:cs="Times New Roman"/>
          <w:b/>
          <w:sz w:val="26"/>
          <w:szCs w:val="26"/>
          <w:lang w:val="en-US"/>
        </w:rPr>
      </w:pPr>
    </w:p>
    <w:p w14:paraId="6A06C564" w14:textId="77777777" w:rsidR="0026292D" w:rsidRPr="0026292D" w:rsidRDefault="0026292D" w:rsidP="0026292D">
      <w:pPr>
        <w:jc w:val="both"/>
        <w:rPr>
          <w:rFonts w:asciiTheme="minorHAnsi" w:eastAsia="Times New Roman" w:hAnsiTheme="minorHAnsi" w:cs="Times New Roman"/>
          <w:b/>
          <w:sz w:val="26"/>
          <w:szCs w:val="26"/>
          <w:lang w:val="en-US"/>
        </w:rPr>
      </w:pPr>
    </w:p>
    <w:p w14:paraId="20CF7D93" w14:textId="77777777" w:rsidR="0026292D" w:rsidRPr="0026292D" w:rsidRDefault="0026292D" w:rsidP="0026292D">
      <w:pPr>
        <w:jc w:val="both"/>
        <w:rPr>
          <w:rFonts w:asciiTheme="minorHAnsi" w:eastAsia="Times New Roman" w:hAnsiTheme="minorHAnsi" w:cs="Times New Roman"/>
          <w:b/>
          <w:sz w:val="26"/>
          <w:szCs w:val="26"/>
          <w:lang w:val="en-US"/>
        </w:rPr>
      </w:pPr>
    </w:p>
    <w:p w14:paraId="531127A0" w14:textId="77777777" w:rsidR="0026292D" w:rsidRPr="0026292D" w:rsidRDefault="0026292D" w:rsidP="0026292D">
      <w:pPr>
        <w:jc w:val="both"/>
        <w:rPr>
          <w:rFonts w:asciiTheme="minorHAnsi" w:eastAsia="Times New Roman" w:hAnsiTheme="minorHAnsi" w:cs="Times New Roman"/>
          <w:b/>
          <w:sz w:val="26"/>
          <w:szCs w:val="26"/>
          <w:lang w:val="en-US"/>
        </w:rPr>
      </w:pPr>
    </w:p>
    <w:p w14:paraId="5429F9F1" w14:textId="77777777" w:rsidR="0026292D" w:rsidRPr="0026292D" w:rsidRDefault="0026292D" w:rsidP="0026292D">
      <w:pPr>
        <w:jc w:val="both"/>
        <w:rPr>
          <w:rFonts w:asciiTheme="minorHAnsi" w:eastAsia="Times New Roman" w:hAnsiTheme="minorHAnsi" w:cs="Times New Roman"/>
          <w:b/>
          <w:sz w:val="26"/>
          <w:szCs w:val="26"/>
          <w:lang w:val="en-US"/>
        </w:rPr>
      </w:pPr>
    </w:p>
    <w:p w14:paraId="752AD230" w14:textId="231E9FEE" w:rsidR="0026292D" w:rsidRDefault="0026292D" w:rsidP="00AF359D">
      <w:pPr>
        <w:jc w:val="both"/>
        <w:rPr>
          <w:rFonts w:asciiTheme="minorHAnsi" w:eastAsia="Times New Roman" w:hAnsiTheme="minorHAnsi" w:cs="Times New Roman"/>
          <w:b/>
          <w:sz w:val="26"/>
          <w:szCs w:val="26"/>
          <w:lang w:val="en-US"/>
        </w:rPr>
      </w:pPr>
    </w:p>
    <w:p w14:paraId="68EA23EE" w14:textId="77777777" w:rsidR="0026292D" w:rsidRDefault="0026292D" w:rsidP="00AF359D">
      <w:pPr>
        <w:jc w:val="both"/>
        <w:rPr>
          <w:rFonts w:asciiTheme="minorHAnsi" w:eastAsia="Times New Roman" w:hAnsiTheme="minorHAnsi" w:cs="Times New Roman"/>
          <w:b/>
          <w:sz w:val="26"/>
          <w:szCs w:val="26"/>
          <w:highlight w:val="white"/>
          <w:lang w:val="en-US"/>
        </w:rPr>
      </w:pPr>
    </w:p>
    <w:p w14:paraId="3A1997F2" w14:textId="02E6FF93" w:rsidR="0026292D" w:rsidRDefault="0026292D" w:rsidP="00AF359D">
      <w:pPr>
        <w:jc w:val="both"/>
        <w:rPr>
          <w:rFonts w:asciiTheme="minorHAnsi" w:eastAsia="Times New Roman" w:hAnsiTheme="minorHAnsi" w:cs="Times New Roman"/>
          <w:b/>
          <w:sz w:val="26"/>
          <w:szCs w:val="26"/>
          <w:highlight w:val="white"/>
          <w:lang w:val="en-US"/>
        </w:rPr>
      </w:pPr>
    </w:p>
    <w:p w14:paraId="32DAFD76" w14:textId="77777777" w:rsidR="0026292D" w:rsidRPr="00E535CA" w:rsidRDefault="0026292D" w:rsidP="0026292D">
      <w:pPr>
        <w:shd w:val="clear" w:color="auto" w:fill="92D050"/>
        <w:jc w:val="both"/>
        <w:rPr>
          <w:rFonts w:asciiTheme="minorHAnsi" w:eastAsia="Times New Roman" w:hAnsiTheme="minorHAnsi" w:cs="Times New Roman"/>
          <w:b/>
          <w:sz w:val="26"/>
          <w:szCs w:val="26"/>
          <w:highlight w:val="white"/>
          <w:lang w:val="en-US"/>
        </w:rPr>
      </w:pPr>
      <w:r w:rsidRPr="00E535CA">
        <w:rPr>
          <w:rFonts w:asciiTheme="minorHAnsi" w:eastAsia="Times New Roman" w:hAnsiTheme="minorHAnsi" w:cs="Times New Roman"/>
          <w:b/>
          <w:sz w:val="26"/>
          <w:szCs w:val="26"/>
          <w:highlight w:val="white"/>
          <w:lang w:val="en-US"/>
        </w:rPr>
        <w:lastRenderedPageBreak/>
        <w:t>LIST OF ISSUES REGARDING THE SITUATION OF LGBTI+ RIGHTS IN TURKEY</w:t>
      </w:r>
    </w:p>
    <w:p w14:paraId="72E76A04" w14:textId="77777777" w:rsidR="0026292D" w:rsidRPr="00E535CA" w:rsidRDefault="0026292D" w:rsidP="00AF359D">
      <w:pPr>
        <w:jc w:val="both"/>
        <w:rPr>
          <w:rFonts w:asciiTheme="minorHAnsi" w:eastAsia="Times New Roman" w:hAnsiTheme="minorHAnsi" w:cs="Times New Roman"/>
          <w:b/>
          <w:sz w:val="26"/>
          <w:szCs w:val="26"/>
          <w:highlight w:val="white"/>
          <w:lang w:val="en-US"/>
        </w:rPr>
      </w:pPr>
    </w:p>
    <w:p w14:paraId="0A48F50B" w14:textId="19DE4945" w:rsidR="00CA5A88" w:rsidRPr="00CA5A88" w:rsidRDefault="0026292D" w:rsidP="00CA5A88">
      <w:pPr>
        <w:spacing w:before="100" w:beforeAutospacing="1" w:after="100" w:afterAutospacing="1"/>
        <w:rPr>
          <w:rFonts w:asciiTheme="minorHAnsi" w:eastAsia="Times New Roman" w:hAnsiTheme="minorHAnsi" w:cs="Times New Roman"/>
          <w:lang w:val="en-US" w:eastAsia="tr-TR"/>
        </w:rPr>
      </w:pPr>
      <w:r>
        <w:rPr>
          <w:rFonts w:asciiTheme="minorHAnsi" w:eastAsia="Times New Roman" w:hAnsiTheme="minorHAnsi"/>
          <w:lang w:val="en-US" w:eastAsia="tr-TR"/>
        </w:rPr>
        <w:t>T</w:t>
      </w:r>
      <w:r w:rsidR="00CA5A88" w:rsidRPr="00CA5A88">
        <w:rPr>
          <w:rFonts w:asciiTheme="minorHAnsi" w:eastAsia="Times New Roman" w:hAnsiTheme="minorHAnsi"/>
          <w:lang w:val="en-US" w:eastAsia="tr-TR"/>
        </w:rPr>
        <w:t>urkey’s civil society space has been progressively shrinking in the last few years. The climate of repression became more tangible during the state of emergency instituted just after the failed coup attempt in July 2016. Multiple reports of international and regional human rights bodies have</w:t>
      </w:r>
      <w:r w:rsidR="00CA5A88">
        <w:rPr>
          <w:rFonts w:asciiTheme="minorHAnsi" w:eastAsia="Times New Roman" w:hAnsiTheme="minorHAnsi"/>
          <w:lang w:val="en-US" w:eastAsia="tr-TR"/>
        </w:rPr>
        <w:t xml:space="preserve"> </w:t>
      </w:r>
      <w:r w:rsidR="00CA5A88" w:rsidRPr="00CA5A88">
        <w:rPr>
          <w:rFonts w:asciiTheme="minorHAnsi" w:eastAsia="Times New Roman" w:hAnsiTheme="minorHAnsi"/>
          <w:lang w:val="en-US" w:eastAsia="tr-TR"/>
        </w:rPr>
        <w:t>expressed an extreme and growing concern regarding attacks on human rights defenders (HRDs).</w:t>
      </w:r>
      <w:r w:rsidR="00CA5A88" w:rsidRPr="00CA5A88">
        <w:rPr>
          <w:rFonts w:asciiTheme="minorHAnsi" w:eastAsia="Times New Roman" w:hAnsiTheme="minorHAnsi"/>
          <w:position w:val="12"/>
          <w:lang w:val="en-US" w:eastAsia="tr-TR"/>
        </w:rPr>
        <w:t xml:space="preserve"> </w:t>
      </w:r>
      <w:r w:rsidR="00CA5A88" w:rsidRPr="00CA5A88">
        <w:rPr>
          <w:rFonts w:asciiTheme="minorHAnsi" w:eastAsia="Times New Roman" w:hAnsiTheme="minorHAnsi"/>
          <w:lang w:val="en-US" w:eastAsia="tr-TR"/>
        </w:rPr>
        <w:t xml:space="preserve">The oppressive climate greatly affects the rights of LGBTI+ people and human rights defenders and organizations working in the LGBTI+ rights field. Activists find themselves working in an increasingly conservative environment dominated by discrimination, bigotry, and hate. </w:t>
      </w:r>
      <w:r w:rsidR="00CA5A88" w:rsidRPr="00CA5A88">
        <w:rPr>
          <w:rFonts w:asciiTheme="minorHAnsi" w:hAnsiTheme="minorHAnsi"/>
          <w:lang w:val="en-US"/>
        </w:rPr>
        <w:t>According to ILGA Europe’s Rainbow Map 2021</w:t>
      </w:r>
      <w:r w:rsidR="00321B19">
        <w:rPr>
          <w:rStyle w:val="DipnotBavurusu"/>
          <w:rFonts w:asciiTheme="minorHAnsi" w:hAnsiTheme="minorHAnsi"/>
          <w:lang w:val="en-US"/>
        </w:rPr>
        <w:footnoteReference w:id="1"/>
      </w:r>
      <w:r w:rsidR="00CA5A88" w:rsidRPr="00CA5A88">
        <w:rPr>
          <w:rFonts w:asciiTheme="minorHAnsi" w:hAnsiTheme="minorHAnsi"/>
          <w:lang w:val="en-US"/>
        </w:rPr>
        <w:t>, Turkey was ranking better than many Western Balkan countries 5 years ago. Today it is the second worst country in CoE member states after Azerbaijan. According to Transgender Europe, Turkey has the highest number of transgender killings in Europe.</w:t>
      </w:r>
    </w:p>
    <w:p w14:paraId="0A7F4CCF" w14:textId="77777777" w:rsidR="00CA5A88" w:rsidRPr="00CA5A88" w:rsidRDefault="00CA5A88" w:rsidP="00CA5A88">
      <w:pPr>
        <w:rPr>
          <w:rFonts w:asciiTheme="minorHAnsi" w:hAnsiTheme="minorHAnsi"/>
          <w:lang w:val="en-US"/>
        </w:rPr>
      </w:pPr>
      <w:r w:rsidRPr="00CA5A88">
        <w:rPr>
          <w:rFonts w:asciiTheme="minorHAnsi" w:eastAsia="Times New Roman" w:hAnsiTheme="minorHAnsi"/>
          <w:lang w:val="en-US" w:eastAsia="tr-TR"/>
        </w:rPr>
        <w:t xml:space="preserve">LGBTI+ organizations have been a target for the government, since the first ban to Istanbul Pride Week in 2015, it has become more concrete with an indefinite ban to all LGBTI+ themed events in Ankara, and the following spread of the ban on LGBTI+ events across the country by the governorates and district governorates. </w:t>
      </w:r>
      <w:r w:rsidRPr="00CA5A88">
        <w:rPr>
          <w:rFonts w:asciiTheme="minorHAnsi" w:hAnsiTheme="minorHAnsi"/>
          <w:lang w:val="en-US"/>
        </w:rPr>
        <w:t xml:space="preserve">Until 2014, Turkey hosted numerous pride marches in numerous cities in peace. In 2014, there were street demonstrations in 26 Turkish cities. There were more than 150.000 people in İstanbul Pride in 2014. Since 2015, all pride marches are banned by the governorates. Police attacked with tear gas and plastic bullets to the peaceful protesters in İstanbul. Last year, governors started to ban the indoor events of pride weeks as well in different cities. </w:t>
      </w:r>
    </w:p>
    <w:p w14:paraId="50B2458A" w14:textId="4B9B8F63" w:rsidR="00CA5A88" w:rsidRPr="00CA5A88" w:rsidRDefault="00321B19" w:rsidP="00CA5A88">
      <w:pPr>
        <w:rPr>
          <w:rFonts w:asciiTheme="minorHAnsi" w:hAnsiTheme="minorHAnsi"/>
          <w:lang w:val="en-US"/>
        </w:rPr>
      </w:pPr>
      <w:r>
        <w:rPr>
          <w:rFonts w:asciiTheme="minorHAnsi" w:hAnsiTheme="minorHAnsi"/>
          <w:lang w:val="en-US"/>
        </w:rPr>
        <w:t>On</w:t>
      </w:r>
      <w:r w:rsidR="00CA5A88" w:rsidRPr="00CA5A88">
        <w:rPr>
          <w:rFonts w:asciiTheme="minorHAnsi" w:hAnsiTheme="minorHAnsi"/>
          <w:lang w:val="en-US"/>
        </w:rPr>
        <w:t xml:space="preserve"> November 2017, </w:t>
      </w:r>
      <w:r>
        <w:rPr>
          <w:rFonts w:asciiTheme="minorHAnsi" w:hAnsiTheme="minorHAnsi"/>
          <w:lang w:val="en-US"/>
        </w:rPr>
        <w:t xml:space="preserve">all kind </w:t>
      </w:r>
      <w:r w:rsidR="0026292D">
        <w:rPr>
          <w:rFonts w:asciiTheme="minorHAnsi" w:hAnsiTheme="minorHAnsi"/>
          <w:lang w:val="en-US"/>
        </w:rPr>
        <w:t xml:space="preserve">of </w:t>
      </w:r>
      <w:r w:rsidR="0026292D" w:rsidRPr="00CA5A88">
        <w:rPr>
          <w:rFonts w:asciiTheme="minorHAnsi" w:hAnsiTheme="minorHAnsi"/>
          <w:lang w:val="en-US"/>
        </w:rPr>
        <w:t>LGBTI</w:t>
      </w:r>
      <w:r>
        <w:rPr>
          <w:rFonts w:asciiTheme="minorHAnsi" w:hAnsiTheme="minorHAnsi"/>
          <w:lang w:val="en-US"/>
        </w:rPr>
        <w:t>+</w:t>
      </w:r>
      <w:r w:rsidR="00CA5A88" w:rsidRPr="00CA5A88">
        <w:rPr>
          <w:rFonts w:asciiTheme="minorHAnsi" w:hAnsiTheme="minorHAnsi"/>
          <w:lang w:val="en-US"/>
        </w:rPr>
        <w:t xml:space="preserve"> </w:t>
      </w:r>
      <w:r>
        <w:rPr>
          <w:rFonts w:asciiTheme="minorHAnsi" w:hAnsiTheme="minorHAnsi"/>
          <w:lang w:val="en-US"/>
        </w:rPr>
        <w:t xml:space="preserve">themed </w:t>
      </w:r>
      <w:r w:rsidR="00CA5A88" w:rsidRPr="00CA5A88">
        <w:rPr>
          <w:rFonts w:asciiTheme="minorHAnsi" w:hAnsiTheme="minorHAnsi"/>
          <w:lang w:val="en-US"/>
        </w:rPr>
        <w:t>event</w:t>
      </w:r>
      <w:r w:rsidR="0026292D">
        <w:rPr>
          <w:rFonts w:asciiTheme="minorHAnsi" w:hAnsiTheme="minorHAnsi"/>
          <w:lang w:val="en-US"/>
        </w:rPr>
        <w:t>s</w:t>
      </w:r>
      <w:r w:rsidR="00CA5A88" w:rsidRPr="00CA5A88">
        <w:rPr>
          <w:rFonts w:asciiTheme="minorHAnsi" w:hAnsiTheme="minorHAnsi"/>
          <w:lang w:val="en-US"/>
        </w:rPr>
        <w:t xml:space="preserve"> </w:t>
      </w:r>
      <w:proofErr w:type="gramStart"/>
      <w:r>
        <w:rPr>
          <w:rFonts w:asciiTheme="minorHAnsi" w:hAnsiTheme="minorHAnsi"/>
          <w:lang w:val="en-US"/>
        </w:rPr>
        <w:t>was</w:t>
      </w:r>
      <w:proofErr w:type="gramEnd"/>
      <w:r w:rsidR="00CA5A88" w:rsidRPr="00CA5A88">
        <w:rPr>
          <w:rFonts w:asciiTheme="minorHAnsi" w:hAnsiTheme="minorHAnsi"/>
          <w:lang w:val="en-US"/>
        </w:rPr>
        <w:t xml:space="preserve"> banned in Ankara, which mean</w:t>
      </w:r>
      <w:r>
        <w:rPr>
          <w:rFonts w:asciiTheme="minorHAnsi" w:hAnsiTheme="minorHAnsi"/>
          <w:lang w:val="en-US"/>
        </w:rPr>
        <w:t>t</w:t>
      </w:r>
      <w:r w:rsidR="00CA5A88" w:rsidRPr="00CA5A88">
        <w:rPr>
          <w:rFonts w:asciiTheme="minorHAnsi" w:hAnsiTheme="minorHAnsi"/>
          <w:lang w:val="en-US"/>
        </w:rPr>
        <w:t xml:space="preserve"> LGBTI</w:t>
      </w:r>
      <w:r>
        <w:rPr>
          <w:rFonts w:asciiTheme="minorHAnsi" w:hAnsiTheme="minorHAnsi"/>
          <w:lang w:val="en-US"/>
        </w:rPr>
        <w:t>+</w:t>
      </w:r>
      <w:r w:rsidR="00CA5A88" w:rsidRPr="00CA5A88">
        <w:rPr>
          <w:rFonts w:asciiTheme="minorHAnsi" w:hAnsiTheme="minorHAnsi"/>
          <w:lang w:val="en-US"/>
        </w:rPr>
        <w:t xml:space="preserve"> rights and other organizations c</w:t>
      </w:r>
      <w:r>
        <w:rPr>
          <w:rFonts w:asciiTheme="minorHAnsi" w:hAnsiTheme="minorHAnsi"/>
          <w:lang w:val="en-US"/>
        </w:rPr>
        <w:t>ouldn’t</w:t>
      </w:r>
      <w:r w:rsidR="00CA5A88" w:rsidRPr="00CA5A88">
        <w:rPr>
          <w:rFonts w:asciiTheme="minorHAnsi" w:hAnsiTheme="minorHAnsi"/>
          <w:lang w:val="en-US"/>
        </w:rPr>
        <w:t xml:space="preserve"> organize conferences, seminars, workshops in the capital city</w:t>
      </w:r>
      <w:r>
        <w:rPr>
          <w:rFonts w:asciiTheme="minorHAnsi" w:hAnsiTheme="minorHAnsi"/>
          <w:lang w:val="en-US"/>
        </w:rPr>
        <w:t xml:space="preserve"> and then the ban has spread all over the country and </w:t>
      </w:r>
      <w:r w:rsidR="00785BD9">
        <w:rPr>
          <w:rFonts w:asciiTheme="minorHAnsi" w:hAnsiTheme="minorHAnsi"/>
          <w:lang w:val="en-US"/>
        </w:rPr>
        <w:t>all the pride marches and events were banned by the local authorities.</w:t>
      </w:r>
    </w:p>
    <w:p w14:paraId="33A442E1" w14:textId="430E25A2" w:rsidR="00CA5A88" w:rsidRPr="00CA5A88" w:rsidRDefault="00CA5A88" w:rsidP="00CA5A88">
      <w:pPr>
        <w:pStyle w:val="NormalWeb"/>
        <w:spacing w:line="276" w:lineRule="auto"/>
        <w:rPr>
          <w:rFonts w:asciiTheme="minorHAnsi" w:hAnsiTheme="minorHAnsi"/>
          <w:sz w:val="22"/>
          <w:szCs w:val="22"/>
        </w:rPr>
      </w:pPr>
      <w:r w:rsidRPr="00CA5A88">
        <w:rPr>
          <w:rFonts w:asciiTheme="minorHAnsi" w:hAnsiTheme="minorHAnsi"/>
          <w:sz w:val="22"/>
          <w:szCs w:val="22"/>
          <w:lang w:eastAsia="tr-TR"/>
        </w:rPr>
        <w:t>Advocacy at the national level is considered impossible.</w:t>
      </w:r>
      <w:r w:rsidRPr="00CA5A88">
        <w:rPr>
          <w:rFonts w:asciiTheme="minorHAnsi" w:hAnsiTheme="minorHAnsi" w:cs="Arial"/>
          <w:sz w:val="22"/>
          <w:szCs w:val="22"/>
        </w:rPr>
        <w:t xml:space="preserve"> </w:t>
      </w:r>
      <w:r w:rsidRPr="00CA5A88">
        <w:rPr>
          <w:rFonts w:asciiTheme="minorHAnsi" w:hAnsiTheme="minorHAnsi"/>
          <w:sz w:val="22"/>
          <w:szCs w:val="22"/>
        </w:rPr>
        <w:t>LGBTI rights organizations are not invited to decision making processes.</w:t>
      </w:r>
      <w:r w:rsidR="00785BD9" w:rsidRPr="00785BD9">
        <w:rPr>
          <w:rFonts w:asciiTheme="minorHAnsi" w:hAnsiTheme="minorHAnsi"/>
          <w:sz w:val="22"/>
          <w:szCs w:val="22"/>
          <w:lang w:eastAsia="tr-TR"/>
        </w:rPr>
        <w:t xml:space="preserve"> </w:t>
      </w:r>
      <w:r w:rsidR="00785BD9" w:rsidRPr="00CA5A88">
        <w:rPr>
          <w:rFonts w:asciiTheme="minorHAnsi" w:hAnsiTheme="minorHAnsi"/>
          <w:sz w:val="22"/>
          <w:szCs w:val="22"/>
          <w:lang w:eastAsia="tr-TR"/>
        </w:rPr>
        <w:t xml:space="preserve">However, in more recent years, the LGBTI+ movement has been increasingly cooperating with local </w:t>
      </w:r>
      <w:r w:rsidR="00785BD9" w:rsidRPr="00CA5A88">
        <w:rPr>
          <w:rFonts w:asciiTheme="minorHAnsi" w:hAnsiTheme="minorHAnsi" w:cs="Arial"/>
          <w:sz w:val="22"/>
          <w:szCs w:val="22"/>
        </w:rPr>
        <w:t>administrations</w:t>
      </w:r>
      <w:r w:rsidR="00785BD9">
        <w:rPr>
          <w:rFonts w:asciiTheme="minorHAnsi" w:hAnsiTheme="minorHAnsi" w:cs="Arial"/>
          <w:sz w:val="22"/>
          <w:szCs w:val="22"/>
        </w:rPr>
        <w:t>.</w:t>
      </w:r>
    </w:p>
    <w:p w14:paraId="6D0B1CD3" w14:textId="77777777" w:rsidR="00CA5A88" w:rsidRPr="00CA5A88" w:rsidRDefault="00CA5A88" w:rsidP="00CA5A88">
      <w:pPr>
        <w:spacing w:before="100" w:beforeAutospacing="1" w:after="100" w:afterAutospacing="1"/>
        <w:rPr>
          <w:rFonts w:asciiTheme="minorHAnsi" w:eastAsia="Times New Roman" w:hAnsiTheme="minorHAnsi" w:cs="Times New Roman"/>
          <w:lang w:val="en-US" w:eastAsia="tr-TR"/>
        </w:rPr>
      </w:pPr>
      <w:r w:rsidRPr="00CA5A88">
        <w:rPr>
          <w:rFonts w:asciiTheme="minorHAnsi" w:eastAsia="Times New Roman" w:hAnsiTheme="minorHAnsi"/>
          <w:lang w:val="en-US" w:eastAsia="tr-TR"/>
        </w:rPr>
        <w:t xml:space="preserve">Alongside this, the central administration puts </w:t>
      </w:r>
      <w:r w:rsidRPr="00CA5A88">
        <w:rPr>
          <w:rFonts w:asciiTheme="minorHAnsi" w:eastAsia="Times New Roman" w:hAnsiTheme="minorHAnsi" w:cs="Times New Roman"/>
          <w:lang w:val="en-US" w:eastAsia="tr-TR"/>
        </w:rPr>
        <w:t xml:space="preserve">pressure on LGBTI+ organizations </w:t>
      </w:r>
      <w:r w:rsidRPr="00CA5A88">
        <w:rPr>
          <w:rFonts w:asciiTheme="minorHAnsi" w:eastAsia="Times New Roman" w:hAnsiTheme="minorHAnsi"/>
          <w:lang w:val="en-US" w:eastAsia="tr-TR"/>
        </w:rPr>
        <w:t xml:space="preserve">via local authorities (e.g. district governorates and governorates) and harasses them with financial audits and other restrictive legislations. </w:t>
      </w:r>
    </w:p>
    <w:p w14:paraId="7AF33A60" w14:textId="43C40D19" w:rsidR="00CA5A88" w:rsidRPr="00CA5A88" w:rsidRDefault="00CA5A88" w:rsidP="00CA5A88">
      <w:pPr>
        <w:pStyle w:val="NormalWeb"/>
        <w:spacing w:line="276" w:lineRule="auto"/>
        <w:rPr>
          <w:rFonts w:asciiTheme="minorHAnsi" w:hAnsiTheme="minorHAnsi"/>
          <w:sz w:val="22"/>
          <w:szCs w:val="22"/>
          <w:lang w:eastAsia="tr-TR"/>
        </w:rPr>
      </w:pPr>
      <w:r w:rsidRPr="00CA5A88">
        <w:rPr>
          <w:rFonts w:asciiTheme="minorHAnsi" w:hAnsiTheme="minorHAnsi"/>
          <w:sz w:val="22"/>
          <w:szCs w:val="22"/>
          <w:lang w:eastAsia="tr-TR"/>
        </w:rPr>
        <w:t xml:space="preserve">A striking record of hate attacks and threats, including death threats, from conservative groups, police, radical Islamist groups, were reported </w:t>
      </w:r>
      <w:r w:rsidRPr="00CA5A88">
        <w:rPr>
          <w:rFonts w:asciiTheme="minorHAnsi" w:hAnsiTheme="minorHAnsi" w:cs="Arial"/>
          <w:sz w:val="22"/>
          <w:szCs w:val="22"/>
          <w:lang w:eastAsia="tr-TR"/>
        </w:rPr>
        <w:t>Hate speech and smear campaigns are becoming more common in the pro- government media, targeting organi</w:t>
      </w:r>
      <w:r w:rsidR="00321B19">
        <w:rPr>
          <w:rFonts w:asciiTheme="minorHAnsi" w:hAnsiTheme="minorHAnsi" w:cs="Arial"/>
          <w:sz w:val="22"/>
          <w:szCs w:val="22"/>
          <w:lang w:eastAsia="tr-TR"/>
        </w:rPr>
        <w:t>z</w:t>
      </w:r>
      <w:r w:rsidRPr="00CA5A88">
        <w:rPr>
          <w:rFonts w:asciiTheme="minorHAnsi" w:hAnsiTheme="minorHAnsi" w:cs="Arial"/>
          <w:sz w:val="22"/>
          <w:szCs w:val="22"/>
          <w:lang w:eastAsia="tr-TR"/>
        </w:rPr>
        <w:t>ations and individual human rights defenders, exposing them, their homes and offices. LGBTI+ human rights defenders are being demoni</w:t>
      </w:r>
      <w:r w:rsidR="00321B19">
        <w:rPr>
          <w:rFonts w:asciiTheme="minorHAnsi" w:hAnsiTheme="minorHAnsi" w:cs="Arial"/>
          <w:sz w:val="22"/>
          <w:szCs w:val="22"/>
          <w:lang w:eastAsia="tr-TR"/>
        </w:rPr>
        <w:t>z</w:t>
      </w:r>
      <w:r w:rsidRPr="00CA5A88">
        <w:rPr>
          <w:rFonts w:asciiTheme="minorHAnsi" w:hAnsiTheme="minorHAnsi" w:cs="Arial"/>
          <w:sz w:val="22"/>
          <w:szCs w:val="22"/>
          <w:lang w:eastAsia="tr-TR"/>
        </w:rPr>
        <w:t xml:space="preserve">ed as “terrorist”, “outside power” and “spy”. </w:t>
      </w:r>
    </w:p>
    <w:p w14:paraId="5BFC0FE2" w14:textId="19EFEDFA" w:rsidR="008774D4" w:rsidRPr="00CA5A88" w:rsidRDefault="00CA5A88" w:rsidP="00CA5A88">
      <w:pPr>
        <w:spacing w:before="100" w:beforeAutospacing="1" w:after="100" w:afterAutospacing="1"/>
        <w:rPr>
          <w:rFonts w:asciiTheme="minorHAnsi" w:eastAsia="Times New Roman" w:hAnsiTheme="minorHAnsi" w:cs="Times New Roman"/>
          <w:lang w:val="en-US" w:eastAsia="tr-TR"/>
        </w:rPr>
      </w:pPr>
      <w:r w:rsidRPr="00CA5A88">
        <w:rPr>
          <w:rFonts w:asciiTheme="minorHAnsi" w:eastAsia="Times New Roman" w:hAnsiTheme="minorHAnsi"/>
          <w:lang w:val="en-US" w:eastAsia="tr-TR"/>
        </w:rPr>
        <w:t xml:space="preserve">Organizations </w:t>
      </w:r>
      <w:r w:rsidRPr="00CA5A88">
        <w:rPr>
          <w:rFonts w:asciiTheme="minorHAnsi" w:eastAsia="Times New Roman" w:hAnsiTheme="minorHAnsi" w:cs="Times New Roman"/>
          <w:lang w:val="en-US" w:eastAsia="tr-TR"/>
        </w:rPr>
        <w:t xml:space="preserve">do not have enough capacity </w:t>
      </w:r>
      <w:r w:rsidRPr="00CA5A88">
        <w:rPr>
          <w:rFonts w:asciiTheme="minorHAnsi" w:eastAsia="Times New Roman" w:hAnsiTheme="minorHAnsi"/>
          <w:lang w:val="en-US" w:eastAsia="tr-TR"/>
        </w:rPr>
        <w:t xml:space="preserve">to increase and maintain security measures and to create a safe workplace for their staff and volunteers. Consequences of increasing hate, attacks and </w:t>
      </w:r>
      <w:r w:rsidRPr="00CA5A88">
        <w:rPr>
          <w:rFonts w:asciiTheme="minorHAnsi" w:eastAsia="Times New Roman" w:hAnsiTheme="minorHAnsi"/>
          <w:lang w:val="en-US" w:eastAsia="tr-TR"/>
        </w:rPr>
        <w:lastRenderedPageBreak/>
        <w:t xml:space="preserve">threats are very often </w:t>
      </w:r>
      <w:r w:rsidRPr="00CA5A88">
        <w:rPr>
          <w:rFonts w:asciiTheme="minorHAnsi" w:eastAsia="Times New Roman" w:hAnsiTheme="minorHAnsi" w:cs="Times New Roman"/>
          <w:lang w:val="en-US" w:eastAsia="tr-TR"/>
        </w:rPr>
        <w:t>mental health issues</w:t>
      </w:r>
      <w:r w:rsidRPr="00CA5A88">
        <w:rPr>
          <w:rFonts w:asciiTheme="minorHAnsi" w:eastAsia="Times New Roman" w:hAnsiTheme="minorHAnsi"/>
          <w:lang w:val="en-US" w:eastAsia="tr-TR"/>
        </w:rPr>
        <w:t xml:space="preserve">. The capacity of LGBTI+ organizations to provide mental health support is very limited, only a few of them can provide mental health support to their volunteers and staff. Lack of resources is amongst the barriers to accessing support. Moreover, specialized mental health services are generally poor in several cities and organizations don’t have enough networking skills to reach non-biased mental health professionals. </w:t>
      </w:r>
      <w:r w:rsidR="008774D4" w:rsidRPr="00E535CA">
        <w:rPr>
          <w:rFonts w:asciiTheme="minorHAnsi" w:eastAsia="Times New Roman" w:hAnsiTheme="minorHAnsi" w:cs="Times New Roman"/>
          <w:highlight w:val="white"/>
          <w:lang w:val="en-US"/>
        </w:rPr>
        <w:br/>
      </w:r>
    </w:p>
    <w:p w14:paraId="6FFA3162" w14:textId="77777777" w:rsidR="00A72FA3" w:rsidRPr="00E535CA" w:rsidRDefault="00A72FA3" w:rsidP="00A72FA3">
      <w:pPr>
        <w:shd w:val="clear" w:color="auto" w:fill="92D050"/>
        <w:jc w:val="both"/>
        <w:rPr>
          <w:rFonts w:asciiTheme="minorHAnsi" w:eastAsia="Times New Roman" w:hAnsiTheme="minorHAnsi" w:cs="Times New Roman"/>
          <w:b/>
          <w:sz w:val="26"/>
          <w:szCs w:val="26"/>
          <w:highlight w:val="white"/>
          <w:lang w:val="en-US"/>
        </w:rPr>
      </w:pPr>
      <w:r w:rsidRPr="00E535CA">
        <w:rPr>
          <w:rFonts w:asciiTheme="minorHAnsi" w:eastAsia="Times New Roman" w:hAnsiTheme="minorHAnsi" w:cs="Times New Roman"/>
          <w:b/>
          <w:sz w:val="26"/>
          <w:szCs w:val="26"/>
          <w:highlight w:val="white"/>
          <w:lang w:val="en-US"/>
        </w:rPr>
        <w:t>Right to Life, Security and Protection from Violence</w:t>
      </w:r>
    </w:p>
    <w:p w14:paraId="6C45747C" w14:textId="77777777" w:rsidR="00A72FA3" w:rsidRPr="00E535CA" w:rsidRDefault="00A72FA3" w:rsidP="00AF359D">
      <w:pPr>
        <w:jc w:val="both"/>
        <w:rPr>
          <w:rFonts w:asciiTheme="minorHAnsi" w:eastAsia="Times New Roman" w:hAnsiTheme="minorHAnsi" w:cs="Times New Roman"/>
          <w:b/>
          <w:sz w:val="26"/>
          <w:szCs w:val="26"/>
          <w:highlight w:val="white"/>
          <w:lang w:val="en-US"/>
        </w:rPr>
      </w:pPr>
    </w:p>
    <w:p w14:paraId="3F92AADD" w14:textId="77777777" w:rsidR="00236E22" w:rsidRPr="00E535CA" w:rsidRDefault="00236E22" w:rsidP="00236E22">
      <w:pPr>
        <w:pStyle w:val="Default"/>
        <w:rPr>
          <w:rFonts w:asciiTheme="minorHAnsi" w:hAnsiTheme="minorHAnsi" w:cs="Times New Roman"/>
          <w:bCs/>
          <w:sz w:val="22"/>
          <w:szCs w:val="22"/>
        </w:rPr>
      </w:pPr>
      <w:r w:rsidRPr="00E535CA">
        <w:rPr>
          <w:rFonts w:asciiTheme="minorHAnsi" w:hAnsiTheme="minorHAnsi" w:cs="Times New Roman"/>
          <w:bCs/>
          <w:sz w:val="22"/>
          <w:szCs w:val="22"/>
        </w:rPr>
        <w:t xml:space="preserve">In Turkey, no legislative and other measures have been adopted and/or implemented to ensure an effective, prompt and impartial investigation into alleged cases of crimes and/or other incidents, where there is reasonable ground to suspect that the victim was targeted due to their </w:t>
      </w:r>
      <w:r w:rsidR="00FF64FF" w:rsidRPr="00E535CA">
        <w:rPr>
          <w:rFonts w:asciiTheme="minorHAnsi" w:hAnsiTheme="minorHAnsi" w:cs="Times New Roman"/>
          <w:bCs/>
          <w:sz w:val="22"/>
          <w:szCs w:val="22"/>
        </w:rPr>
        <w:t>sexual orientation, gender identity or expression, and sex characteristics (SOGIESC)</w:t>
      </w:r>
      <w:r w:rsidRPr="00E535CA">
        <w:rPr>
          <w:rFonts w:asciiTheme="minorHAnsi" w:hAnsiTheme="minorHAnsi" w:cs="Times New Roman"/>
          <w:bCs/>
          <w:sz w:val="22"/>
          <w:szCs w:val="22"/>
        </w:rPr>
        <w:t>. There are no independent and effective procedures to receive and investigate reports of hate crimes and/or hate motivated incidents allegedly committee by law enforcement staff, particularly where SOGI</w:t>
      </w:r>
      <w:r w:rsidR="00FF64FF" w:rsidRPr="00E535CA">
        <w:rPr>
          <w:rFonts w:asciiTheme="minorHAnsi" w:hAnsiTheme="minorHAnsi" w:cs="Times New Roman"/>
          <w:bCs/>
          <w:sz w:val="22"/>
          <w:szCs w:val="22"/>
        </w:rPr>
        <w:t>ESC</w:t>
      </w:r>
      <w:r w:rsidRPr="00E535CA">
        <w:rPr>
          <w:rFonts w:asciiTheme="minorHAnsi" w:hAnsiTheme="minorHAnsi" w:cs="Times New Roman"/>
          <w:bCs/>
          <w:sz w:val="22"/>
          <w:szCs w:val="22"/>
        </w:rPr>
        <w:t xml:space="preserve"> constitutes one of the motives.</w:t>
      </w:r>
    </w:p>
    <w:p w14:paraId="78B1B6D3" w14:textId="77777777" w:rsidR="00F86546" w:rsidRPr="00E535CA" w:rsidRDefault="00F86546" w:rsidP="00236E22">
      <w:pPr>
        <w:pStyle w:val="Default"/>
        <w:rPr>
          <w:rFonts w:asciiTheme="minorHAnsi" w:hAnsiTheme="minorHAnsi" w:cs="Times New Roman"/>
          <w:bCs/>
          <w:sz w:val="22"/>
          <w:szCs w:val="22"/>
        </w:rPr>
      </w:pPr>
    </w:p>
    <w:p w14:paraId="54BFB4FC" w14:textId="77777777" w:rsidR="00F86546" w:rsidRPr="00E535CA" w:rsidRDefault="00F86546" w:rsidP="00236E22">
      <w:pPr>
        <w:pStyle w:val="Default"/>
        <w:rPr>
          <w:rFonts w:asciiTheme="minorHAnsi" w:hAnsiTheme="minorHAnsi" w:cs="Times New Roman"/>
          <w:bCs/>
          <w:sz w:val="22"/>
          <w:szCs w:val="22"/>
        </w:rPr>
      </w:pPr>
      <w:r w:rsidRPr="00E535CA">
        <w:rPr>
          <w:rFonts w:asciiTheme="minorHAnsi" w:hAnsiTheme="minorHAnsi" w:cs="Times New Roman"/>
          <w:bCs/>
          <w:sz w:val="22"/>
          <w:szCs w:val="22"/>
        </w:rPr>
        <w:t xml:space="preserve">Furthermore, the courts </w:t>
      </w:r>
      <w:r w:rsidR="00A71F6F" w:rsidRPr="00E535CA">
        <w:rPr>
          <w:rFonts w:asciiTheme="minorHAnsi" w:hAnsiTheme="minorHAnsi" w:cs="Times New Roman"/>
          <w:bCs/>
          <w:sz w:val="22"/>
          <w:szCs w:val="22"/>
        </w:rPr>
        <w:t xml:space="preserve">may </w:t>
      </w:r>
      <w:r w:rsidRPr="00E535CA">
        <w:rPr>
          <w:rFonts w:asciiTheme="minorHAnsi" w:hAnsiTheme="minorHAnsi" w:cs="Times New Roman"/>
          <w:bCs/>
          <w:sz w:val="22"/>
          <w:szCs w:val="22"/>
        </w:rPr>
        <w:t xml:space="preserve">continue to give decisions </w:t>
      </w:r>
      <w:r w:rsidR="00A71F6F" w:rsidRPr="00E535CA">
        <w:rPr>
          <w:rFonts w:asciiTheme="minorHAnsi" w:hAnsiTheme="minorHAnsi" w:cs="Times New Roman"/>
          <w:bCs/>
          <w:sz w:val="22"/>
          <w:szCs w:val="22"/>
        </w:rPr>
        <w:t>about the</w:t>
      </w:r>
      <w:r w:rsidRPr="00E535CA">
        <w:rPr>
          <w:rFonts w:asciiTheme="minorHAnsi" w:hAnsiTheme="minorHAnsi" w:cs="Times New Roman"/>
          <w:bCs/>
          <w:sz w:val="22"/>
          <w:szCs w:val="22"/>
        </w:rPr>
        <w:t xml:space="preserve"> perpetrators of LGBTI+ related incidents in which they reduce the penalty on the ground of “unjust provocation”</w:t>
      </w:r>
      <w:r w:rsidRPr="00E535CA">
        <w:rPr>
          <w:rStyle w:val="DipnotBavurusu"/>
          <w:rFonts w:asciiTheme="minorHAnsi" w:hAnsiTheme="minorHAnsi" w:cs="Times New Roman"/>
          <w:bCs/>
          <w:sz w:val="22"/>
          <w:szCs w:val="22"/>
        </w:rPr>
        <w:footnoteReference w:id="2"/>
      </w:r>
      <w:r w:rsidRPr="00E535CA">
        <w:rPr>
          <w:rFonts w:asciiTheme="minorHAnsi" w:hAnsiTheme="minorHAnsi" w:cs="Times New Roman"/>
          <w:bCs/>
          <w:sz w:val="22"/>
          <w:szCs w:val="22"/>
        </w:rPr>
        <w:t xml:space="preserve"> or “good conduct”. </w:t>
      </w:r>
    </w:p>
    <w:p w14:paraId="598F1CF5" w14:textId="77777777" w:rsidR="00236E22" w:rsidRPr="00E535CA" w:rsidRDefault="00236E22" w:rsidP="00236E22">
      <w:pPr>
        <w:pStyle w:val="Default"/>
        <w:rPr>
          <w:rFonts w:asciiTheme="minorHAnsi" w:hAnsiTheme="minorHAnsi" w:cs="Times New Roman"/>
          <w:sz w:val="22"/>
          <w:szCs w:val="22"/>
        </w:rPr>
      </w:pPr>
      <w:r w:rsidRPr="00E535CA">
        <w:rPr>
          <w:rFonts w:asciiTheme="minorHAnsi" w:hAnsiTheme="minorHAnsi" w:cs="Times New Roman"/>
          <w:bCs/>
          <w:sz w:val="22"/>
          <w:szCs w:val="22"/>
        </w:rPr>
        <w:t xml:space="preserve"> </w:t>
      </w:r>
    </w:p>
    <w:p w14:paraId="6256D50B" w14:textId="77777777" w:rsidR="00A007F4" w:rsidRPr="00E535CA" w:rsidRDefault="00E700B7" w:rsidP="00236E22">
      <w:pPr>
        <w:pStyle w:val="Default"/>
        <w:rPr>
          <w:rFonts w:asciiTheme="minorHAnsi" w:hAnsiTheme="minorHAnsi" w:cs="Times New Roman"/>
          <w:bCs/>
          <w:sz w:val="22"/>
          <w:szCs w:val="22"/>
        </w:rPr>
      </w:pPr>
      <w:r w:rsidRPr="00E535CA">
        <w:rPr>
          <w:rFonts w:asciiTheme="minorHAnsi" w:hAnsiTheme="minorHAnsi" w:cs="Times New Roman"/>
          <w:bCs/>
          <w:sz w:val="22"/>
          <w:szCs w:val="22"/>
        </w:rPr>
        <w:t>Likewise, n</w:t>
      </w:r>
      <w:r w:rsidR="00236E22" w:rsidRPr="00E535CA">
        <w:rPr>
          <w:rFonts w:asciiTheme="minorHAnsi" w:hAnsiTheme="minorHAnsi" w:cs="Times New Roman"/>
          <w:bCs/>
          <w:sz w:val="22"/>
          <w:szCs w:val="22"/>
        </w:rPr>
        <w:t>o legislative and other measures have been adopted or implemented to ensure that a bias motive may be taken into account as an aggravating circumstance when related to SOGI</w:t>
      </w:r>
      <w:r w:rsidR="00A71F6F" w:rsidRPr="00E535CA">
        <w:rPr>
          <w:rFonts w:asciiTheme="minorHAnsi" w:hAnsiTheme="minorHAnsi" w:cs="Times New Roman"/>
          <w:bCs/>
          <w:sz w:val="22"/>
          <w:szCs w:val="22"/>
        </w:rPr>
        <w:t>ESC</w:t>
      </w:r>
      <w:r w:rsidR="00236E22" w:rsidRPr="00E535CA">
        <w:rPr>
          <w:rFonts w:asciiTheme="minorHAnsi" w:hAnsiTheme="minorHAnsi" w:cs="Times New Roman"/>
          <w:bCs/>
          <w:sz w:val="22"/>
          <w:szCs w:val="22"/>
        </w:rPr>
        <w:t xml:space="preserve">. </w:t>
      </w:r>
      <w:r w:rsidR="00FF64FF" w:rsidRPr="00E535CA">
        <w:rPr>
          <w:rFonts w:asciiTheme="minorHAnsi" w:hAnsiTheme="minorHAnsi" w:cs="Times New Roman"/>
          <w:bCs/>
          <w:sz w:val="22"/>
          <w:szCs w:val="22"/>
        </w:rPr>
        <w:t>The very limited h</w:t>
      </w:r>
      <w:r w:rsidR="00236E22" w:rsidRPr="00E535CA">
        <w:rPr>
          <w:rFonts w:asciiTheme="minorHAnsi" w:hAnsiTheme="minorHAnsi" w:cs="Times New Roman"/>
          <w:bCs/>
          <w:sz w:val="22"/>
          <w:szCs w:val="22"/>
        </w:rPr>
        <w:t xml:space="preserve">ate crimes </w:t>
      </w:r>
      <w:r w:rsidR="00FF64FF" w:rsidRPr="00E535CA">
        <w:rPr>
          <w:rFonts w:asciiTheme="minorHAnsi" w:hAnsiTheme="minorHAnsi" w:cs="Times New Roman"/>
          <w:bCs/>
          <w:sz w:val="22"/>
          <w:szCs w:val="22"/>
        </w:rPr>
        <w:t xml:space="preserve">legislation (Turkish Penal Code Article 122) </w:t>
      </w:r>
      <w:r w:rsidR="00236E22" w:rsidRPr="00E535CA">
        <w:rPr>
          <w:rFonts w:asciiTheme="minorHAnsi" w:hAnsiTheme="minorHAnsi" w:cs="Times New Roman"/>
          <w:bCs/>
          <w:sz w:val="22"/>
          <w:szCs w:val="22"/>
        </w:rPr>
        <w:t xml:space="preserve">do not </w:t>
      </w:r>
      <w:r w:rsidR="00FF64FF" w:rsidRPr="00E535CA">
        <w:rPr>
          <w:rFonts w:asciiTheme="minorHAnsi" w:hAnsiTheme="minorHAnsi" w:cs="Times New Roman"/>
          <w:bCs/>
          <w:sz w:val="22"/>
          <w:szCs w:val="22"/>
        </w:rPr>
        <w:t>recognize</w:t>
      </w:r>
      <w:r w:rsidR="00236E22" w:rsidRPr="00E535CA">
        <w:rPr>
          <w:rFonts w:asciiTheme="minorHAnsi" w:hAnsiTheme="minorHAnsi" w:cs="Times New Roman"/>
          <w:bCs/>
          <w:sz w:val="22"/>
          <w:szCs w:val="22"/>
        </w:rPr>
        <w:t xml:space="preserve"> SOGI</w:t>
      </w:r>
      <w:r w:rsidR="00FF64FF" w:rsidRPr="00E535CA">
        <w:rPr>
          <w:rFonts w:asciiTheme="minorHAnsi" w:hAnsiTheme="minorHAnsi" w:cs="Times New Roman"/>
          <w:bCs/>
          <w:sz w:val="22"/>
          <w:szCs w:val="22"/>
        </w:rPr>
        <w:t>ESC</w:t>
      </w:r>
      <w:r w:rsidR="00236E22" w:rsidRPr="00E535CA">
        <w:rPr>
          <w:rFonts w:asciiTheme="minorHAnsi" w:hAnsiTheme="minorHAnsi" w:cs="Times New Roman"/>
          <w:bCs/>
          <w:sz w:val="22"/>
          <w:szCs w:val="22"/>
        </w:rPr>
        <w:t xml:space="preserve"> as a possible motive</w:t>
      </w:r>
      <w:r w:rsidR="00EE3EDB" w:rsidRPr="00E535CA">
        <w:rPr>
          <w:rFonts w:asciiTheme="minorHAnsi" w:hAnsiTheme="minorHAnsi" w:cs="Times New Roman"/>
          <w:bCs/>
          <w:sz w:val="22"/>
          <w:szCs w:val="22"/>
        </w:rPr>
        <w:t xml:space="preserve"> or ground;</w:t>
      </w:r>
      <w:r w:rsidR="00236E22" w:rsidRPr="00E535CA">
        <w:rPr>
          <w:rFonts w:asciiTheme="minorHAnsi" w:hAnsiTheme="minorHAnsi" w:cs="Times New Roman"/>
          <w:bCs/>
          <w:sz w:val="22"/>
          <w:szCs w:val="22"/>
        </w:rPr>
        <w:t xml:space="preserve"> and no appropriate measures have been taken or implemented to ensure that victims and witnesses of hate cri</w:t>
      </w:r>
      <w:r w:rsidR="00FF64FF" w:rsidRPr="00E535CA">
        <w:rPr>
          <w:rFonts w:asciiTheme="minorHAnsi" w:hAnsiTheme="minorHAnsi" w:cs="Times New Roman"/>
          <w:bCs/>
          <w:sz w:val="22"/>
          <w:szCs w:val="22"/>
        </w:rPr>
        <w:t xml:space="preserve">mes and incidents against LGBTI+ </w:t>
      </w:r>
      <w:r w:rsidR="00236E22" w:rsidRPr="00E535CA">
        <w:rPr>
          <w:rFonts w:asciiTheme="minorHAnsi" w:hAnsiTheme="minorHAnsi" w:cs="Times New Roman"/>
          <w:bCs/>
          <w:sz w:val="22"/>
          <w:szCs w:val="22"/>
        </w:rPr>
        <w:t>persons are encouraged to report them, neither to identify specific LGBTI</w:t>
      </w:r>
      <w:r w:rsidR="00612DD2" w:rsidRPr="00E535CA">
        <w:rPr>
          <w:rFonts w:asciiTheme="minorHAnsi" w:hAnsiTheme="minorHAnsi" w:cs="Times New Roman"/>
          <w:bCs/>
          <w:sz w:val="22"/>
          <w:szCs w:val="22"/>
        </w:rPr>
        <w:t>+</w:t>
      </w:r>
      <w:r w:rsidR="00236E22" w:rsidRPr="00E535CA">
        <w:rPr>
          <w:rFonts w:asciiTheme="minorHAnsi" w:hAnsiTheme="minorHAnsi" w:cs="Times New Roman"/>
          <w:bCs/>
          <w:sz w:val="22"/>
          <w:szCs w:val="22"/>
        </w:rPr>
        <w:t xml:space="preserve"> groups with heightened vulnerability and adopt targeted measures to protect them. </w:t>
      </w:r>
    </w:p>
    <w:p w14:paraId="3837F25E" w14:textId="77777777" w:rsidR="00A007F4" w:rsidRPr="00E535CA" w:rsidRDefault="00A007F4" w:rsidP="00236E22">
      <w:pPr>
        <w:pStyle w:val="Default"/>
        <w:rPr>
          <w:rFonts w:asciiTheme="minorHAnsi" w:hAnsiTheme="minorHAnsi" w:cs="Times New Roman"/>
          <w:bCs/>
          <w:sz w:val="22"/>
          <w:szCs w:val="22"/>
        </w:rPr>
      </w:pPr>
    </w:p>
    <w:p w14:paraId="5559E527" w14:textId="77777777" w:rsidR="00236E22" w:rsidRPr="00E535CA" w:rsidRDefault="00236E22" w:rsidP="00236E22">
      <w:pPr>
        <w:pStyle w:val="Default"/>
        <w:rPr>
          <w:rFonts w:asciiTheme="minorHAnsi" w:hAnsiTheme="minorHAnsi" w:cs="Times New Roman"/>
          <w:sz w:val="22"/>
          <w:szCs w:val="22"/>
        </w:rPr>
      </w:pPr>
      <w:r w:rsidRPr="00E535CA">
        <w:rPr>
          <w:rFonts w:asciiTheme="minorHAnsi" w:hAnsiTheme="minorHAnsi" w:cs="Times New Roman"/>
          <w:bCs/>
          <w:sz w:val="22"/>
          <w:szCs w:val="22"/>
        </w:rPr>
        <w:t>No appropriate measures have been taken or implemented to ensure that law-enforcement, judiciary and prison officials possess the knowledge and skills (and are able to apply them) to identify hate crimes and other hate-motivated incidents and provide victim and witnesses with adequate assistance and support.</w:t>
      </w:r>
      <w:r w:rsidR="00A007F4" w:rsidRPr="00E535CA">
        <w:rPr>
          <w:rFonts w:asciiTheme="minorHAnsi" w:hAnsiTheme="minorHAnsi" w:cs="Times New Roman"/>
          <w:bCs/>
          <w:sz w:val="22"/>
          <w:szCs w:val="22"/>
        </w:rPr>
        <w:t xml:space="preserve"> </w:t>
      </w:r>
      <w:r w:rsidRPr="00E535CA">
        <w:rPr>
          <w:rFonts w:asciiTheme="minorHAnsi" w:hAnsiTheme="minorHAnsi" w:cs="Times New Roman"/>
          <w:bCs/>
          <w:sz w:val="22"/>
          <w:szCs w:val="22"/>
        </w:rPr>
        <w:t>Within the police, there are no units tasked specifically with investigating these incidents, no liaison officers tasked with maintaining contact with LGBT</w:t>
      </w:r>
      <w:r w:rsidR="008F5CBE" w:rsidRPr="00E535CA">
        <w:rPr>
          <w:rFonts w:asciiTheme="minorHAnsi" w:hAnsiTheme="minorHAnsi" w:cs="Times New Roman"/>
          <w:bCs/>
          <w:sz w:val="22"/>
          <w:szCs w:val="22"/>
        </w:rPr>
        <w:t>I+</w:t>
      </w:r>
      <w:r w:rsidRPr="00E535CA">
        <w:rPr>
          <w:rFonts w:asciiTheme="minorHAnsi" w:hAnsiTheme="minorHAnsi" w:cs="Times New Roman"/>
          <w:bCs/>
          <w:sz w:val="22"/>
          <w:szCs w:val="22"/>
        </w:rPr>
        <w:t xml:space="preserve"> </w:t>
      </w:r>
      <w:r w:rsidR="008F5CBE" w:rsidRPr="00E535CA">
        <w:rPr>
          <w:rFonts w:asciiTheme="minorHAnsi" w:hAnsiTheme="minorHAnsi" w:cs="Times New Roman"/>
          <w:bCs/>
          <w:sz w:val="22"/>
          <w:szCs w:val="22"/>
        </w:rPr>
        <w:t>organizations</w:t>
      </w:r>
      <w:r w:rsidRPr="00E535CA">
        <w:rPr>
          <w:rFonts w:asciiTheme="minorHAnsi" w:hAnsiTheme="minorHAnsi" w:cs="Times New Roman"/>
          <w:bCs/>
          <w:sz w:val="22"/>
          <w:szCs w:val="22"/>
        </w:rPr>
        <w:t xml:space="preserve"> in order to establish a relationship of trust, and no systems of anonymous complaints or online complaints to allow reporting by third parties of the occurrence of such incidents. </w:t>
      </w:r>
      <w:r w:rsidR="008F5CBE" w:rsidRPr="00E535CA">
        <w:rPr>
          <w:rFonts w:asciiTheme="minorHAnsi" w:hAnsiTheme="minorHAnsi" w:cs="Times New Roman"/>
          <w:bCs/>
          <w:sz w:val="22"/>
          <w:szCs w:val="22"/>
        </w:rPr>
        <w:br/>
      </w:r>
    </w:p>
    <w:p w14:paraId="74B8DD4F" w14:textId="77777777" w:rsidR="00236E22" w:rsidRPr="00E535CA" w:rsidRDefault="00236E22" w:rsidP="00541016">
      <w:pPr>
        <w:pStyle w:val="Default"/>
        <w:rPr>
          <w:rFonts w:asciiTheme="minorHAnsi" w:hAnsiTheme="minorHAnsi" w:cs="Times New Roman"/>
          <w:color w:val="auto"/>
          <w:sz w:val="22"/>
          <w:szCs w:val="22"/>
        </w:rPr>
      </w:pPr>
      <w:r w:rsidRPr="00E535CA">
        <w:rPr>
          <w:rFonts w:asciiTheme="minorHAnsi" w:hAnsiTheme="minorHAnsi" w:cs="Times New Roman"/>
          <w:bCs/>
          <w:sz w:val="22"/>
          <w:szCs w:val="22"/>
        </w:rPr>
        <w:t xml:space="preserve">No specific measures have been adopted or implemented to ensure the safety and dignity of </w:t>
      </w:r>
      <w:r w:rsidR="008F5CBE" w:rsidRPr="00E535CA">
        <w:rPr>
          <w:rFonts w:asciiTheme="minorHAnsi" w:hAnsiTheme="minorHAnsi" w:cs="Times New Roman"/>
          <w:bCs/>
          <w:sz w:val="22"/>
          <w:szCs w:val="22"/>
        </w:rPr>
        <w:t>LGBTI+</w:t>
      </w:r>
      <w:r w:rsidRPr="00E535CA">
        <w:rPr>
          <w:rFonts w:asciiTheme="minorHAnsi" w:hAnsiTheme="minorHAnsi" w:cs="Times New Roman"/>
          <w:bCs/>
          <w:sz w:val="22"/>
          <w:szCs w:val="22"/>
        </w:rPr>
        <w:t xml:space="preserve"> persons deprived of their liberty, including: effective measures to </w:t>
      </w:r>
      <w:r w:rsidR="008F5CBE" w:rsidRPr="00E535CA">
        <w:rPr>
          <w:rFonts w:asciiTheme="minorHAnsi" w:hAnsiTheme="minorHAnsi" w:cs="Times New Roman"/>
          <w:bCs/>
          <w:sz w:val="22"/>
          <w:szCs w:val="22"/>
        </w:rPr>
        <w:t>minimize</w:t>
      </w:r>
      <w:r w:rsidRPr="00E535CA">
        <w:rPr>
          <w:rFonts w:asciiTheme="minorHAnsi" w:hAnsiTheme="minorHAnsi" w:cs="Times New Roman"/>
          <w:bCs/>
          <w:sz w:val="22"/>
          <w:szCs w:val="22"/>
        </w:rPr>
        <w:t xml:space="preserve"> the dangers of physical assault, rape and other forms of sexual abuse; authorities adopting and implementing anti-bullying strategies to prevent violence against LGBT</w:t>
      </w:r>
      <w:r w:rsidR="00F86546" w:rsidRPr="00E535CA">
        <w:rPr>
          <w:rFonts w:asciiTheme="minorHAnsi" w:hAnsiTheme="minorHAnsi" w:cs="Times New Roman"/>
          <w:bCs/>
          <w:sz w:val="22"/>
          <w:szCs w:val="22"/>
        </w:rPr>
        <w:t>I+</w:t>
      </w:r>
      <w:r w:rsidRPr="00E535CA">
        <w:rPr>
          <w:rFonts w:asciiTheme="minorHAnsi" w:hAnsiTheme="minorHAnsi" w:cs="Times New Roman"/>
          <w:bCs/>
          <w:sz w:val="22"/>
          <w:szCs w:val="22"/>
        </w:rPr>
        <w:t xml:space="preserve"> detainees; trans</w:t>
      </w:r>
      <w:r w:rsidR="00F86546" w:rsidRPr="00E535CA">
        <w:rPr>
          <w:rFonts w:asciiTheme="minorHAnsi" w:hAnsiTheme="minorHAnsi" w:cs="Times New Roman"/>
          <w:bCs/>
          <w:sz w:val="22"/>
          <w:szCs w:val="22"/>
        </w:rPr>
        <w:t>gender</w:t>
      </w:r>
      <w:r w:rsidRPr="00E535CA">
        <w:rPr>
          <w:rFonts w:asciiTheme="minorHAnsi" w:hAnsiTheme="minorHAnsi" w:cs="Times New Roman"/>
          <w:bCs/>
          <w:sz w:val="22"/>
          <w:szCs w:val="22"/>
        </w:rPr>
        <w:t xml:space="preserve"> prisoners given the possibility to be allocated to either a male or female facility based on their self-determined gender identity; providing protective measures to avoid placing LGBT</w:t>
      </w:r>
      <w:r w:rsidR="00F86546" w:rsidRPr="00E535CA">
        <w:rPr>
          <w:rFonts w:asciiTheme="minorHAnsi" w:hAnsiTheme="minorHAnsi" w:cs="Times New Roman"/>
          <w:bCs/>
          <w:sz w:val="22"/>
          <w:szCs w:val="22"/>
        </w:rPr>
        <w:t>I+</w:t>
      </w:r>
      <w:r w:rsidR="00541016" w:rsidRPr="00E535CA">
        <w:rPr>
          <w:rFonts w:asciiTheme="minorHAnsi" w:hAnsiTheme="minorHAnsi" w:cs="Times New Roman"/>
          <w:bCs/>
          <w:sz w:val="22"/>
          <w:szCs w:val="22"/>
        </w:rPr>
        <w:t xml:space="preserve"> detainees in solitary </w:t>
      </w:r>
      <w:r w:rsidRPr="00E535CA">
        <w:rPr>
          <w:rFonts w:asciiTheme="minorHAnsi" w:hAnsiTheme="minorHAnsi" w:cs="Times New Roman"/>
          <w:bCs/>
          <w:color w:val="auto"/>
          <w:sz w:val="22"/>
          <w:szCs w:val="22"/>
        </w:rPr>
        <w:t xml:space="preserve">confinement; and training </w:t>
      </w:r>
      <w:r w:rsidR="00541016" w:rsidRPr="00E535CA">
        <w:rPr>
          <w:rFonts w:asciiTheme="minorHAnsi" w:hAnsiTheme="minorHAnsi" w:cs="Times New Roman"/>
          <w:bCs/>
          <w:color w:val="auto"/>
          <w:sz w:val="22"/>
          <w:szCs w:val="22"/>
        </w:rPr>
        <w:t>programs</w:t>
      </w:r>
      <w:r w:rsidRPr="00E535CA">
        <w:rPr>
          <w:rFonts w:asciiTheme="minorHAnsi" w:hAnsiTheme="minorHAnsi" w:cs="Times New Roman"/>
          <w:bCs/>
          <w:color w:val="auto"/>
          <w:sz w:val="22"/>
          <w:szCs w:val="22"/>
        </w:rPr>
        <w:t xml:space="preserve"> and/or codes of conduct for prison staff to ensure that prisoners are treated with respect and without discrimination with regard to their SOGI</w:t>
      </w:r>
      <w:r w:rsidR="00541016" w:rsidRPr="00E535CA">
        <w:rPr>
          <w:rFonts w:asciiTheme="minorHAnsi" w:hAnsiTheme="minorHAnsi" w:cs="Times New Roman"/>
          <w:bCs/>
          <w:color w:val="auto"/>
          <w:sz w:val="22"/>
          <w:szCs w:val="22"/>
        </w:rPr>
        <w:t>ESC</w:t>
      </w:r>
      <w:r w:rsidRPr="00E535CA">
        <w:rPr>
          <w:rFonts w:asciiTheme="minorHAnsi" w:hAnsiTheme="minorHAnsi" w:cs="Times New Roman"/>
          <w:bCs/>
          <w:color w:val="auto"/>
          <w:sz w:val="22"/>
          <w:szCs w:val="22"/>
        </w:rPr>
        <w:t xml:space="preserve">. </w:t>
      </w:r>
    </w:p>
    <w:p w14:paraId="730F1F39" w14:textId="77777777" w:rsidR="00A72FA3" w:rsidRPr="00E535CA" w:rsidRDefault="00236E22" w:rsidP="00541016">
      <w:pPr>
        <w:pStyle w:val="Default"/>
        <w:rPr>
          <w:rFonts w:asciiTheme="minorHAnsi" w:hAnsiTheme="minorHAnsi" w:cs="Times New Roman"/>
          <w:bCs/>
          <w:color w:val="auto"/>
          <w:sz w:val="22"/>
          <w:szCs w:val="22"/>
        </w:rPr>
      </w:pPr>
      <w:r w:rsidRPr="00E535CA">
        <w:rPr>
          <w:rFonts w:asciiTheme="minorHAnsi" w:hAnsiTheme="minorHAnsi" w:cs="Times New Roman"/>
          <w:bCs/>
          <w:color w:val="auto"/>
          <w:sz w:val="22"/>
          <w:szCs w:val="22"/>
        </w:rPr>
        <w:t>There is no effective system to register complaints and collect data on hate crime and hate-motivated incidents related to SOGI</w:t>
      </w:r>
      <w:r w:rsidR="00541016" w:rsidRPr="00E535CA">
        <w:rPr>
          <w:rFonts w:asciiTheme="minorHAnsi" w:hAnsiTheme="minorHAnsi" w:cs="Times New Roman"/>
          <w:bCs/>
          <w:color w:val="auto"/>
          <w:sz w:val="22"/>
          <w:szCs w:val="22"/>
        </w:rPr>
        <w:t>ESC</w:t>
      </w:r>
      <w:r w:rsidRPr="00E535CA">
        <w:rPr>
          <w:rFonts w:asciiTheme="minorHAnsi" w:hAnsiTheme="minorHAnsi" w:cs="Times New Roman"/>
          <w:bCs/>
          <w:color w:val="auto"/>
          <w:sz w:val="22"/>
          <w:szCs w:val="22"/>
        </w:rPr>
        <w:t xml:space="preserve"> and are there no official statistics publicly available with regard to hate crime and hate-motivated incidents related to SOGI</w:t>
      </w:r>
      <w:r w:rsidR="00541016" w:rsidRPr="00E535CA">
        <w:rPr>
          <w:rFonts w:asciiTheme="minorHAnsi" w:hAnsiTheme="minorHAnsi" w:cs="Times New Roman"/>
          <w:bCs/>
          <w:color w:val="auto"/>
          <w:sz w:val="22"/>
          <w:szCs w:val="22"/>
        </w:rPr>
        <w:t>ESC</w:t>
      </w:r>
      <w:r w:rsidRPr="00E535CA">
        <w:rPr>
          <w:rFonts w:asciiTheme="minorHAnsi" w:hAnsiTheme="minorHAnsi" w:cs="Times New Roman"/>
          <w:bCs/>
          <w:color w:val="auto"/>
          <w:sz w:val="22"/>
          <w:szCs w:val="22"/>
        </w:rPr>
        <w:t xml:space="preserve">. </w:t>
      </w:r>
      <w:r w:rsidR="00541016" w:rsidRPr="00E535CA">
        <w:rPr>
          <w:rFonts w:asciiTheme="minorHAnsi" w:hAnsiTheme="minorHAnsi" w:cs="Times New Roman"/>
          <w:bCs/>
          <w:color w:val="auto"/>
          <w:sz w:val="22"/>
          <w:szCs w:val="22"/>
        </w:rPr>
        <w:t>Likewise, n</w:t>
      </w:r>
      <w:r w:rsidRPr="00E535CA">
        <w:rPr>
          <w:rFonts w:asciiTheme="minorHAnsi" w:hAnsiTheme="minorHAnsi" w:cs="Times New Roman"/>
          <w:bCs/>
          <w:color w:val="auto"/>
          <w:sz w:val="22"/>
          <w:szCs w:val="22"/>
        </w:rPr>
        <w:t xml:space="preserve">o measures have </w:t>
      </w:r>
      <w:r w:rsidRPr="00E535CA">
        <w:rPr>
          <w:rFonts w:asciiTheme="minorHAnsi" w:hAnsiTheme="minorHAnsi" w:cs="Times New Roman"/>
          <w:bCs/>
          <w:color w:val="auto"/>
          <w:sz w:val="22"/>
          <w:szCs w:val="22"/>
        </w:rPr>
        <w:lastRenderedPageBreak/>
        <w:t>been adopted or implemented to regularly gather data on the levels of social acceptance towards lesbians, gay, bisexual and transgender persons.</w:t>
      </w:r>
    </w:p>
    <w:p w14:paraId="262DD3E8" w14:textId="77777777" w:rsidR="00036570" w:rsidRPr="00E535CA" w:rsidRDefault="00036570" w:rsidP="00541016">
      <w:pPr>
        <w:pStyle w:val="Default"/>
        <w:rPr>
          <w:rFonts w:asciiTheme="minorHAnsi" w:hAnsiTheme="minorHAnsi" w:cs="Times New Roman"/>
          <w:bCs/>
          <w:color w:val="auto"/>
          <w:sz w:val="22"/>
          <w:szCs w:val="22"/>
        </w:rPr>
      </w:pPr>
    </w:p>
    <w:p w14:paraId="47272B0C" w14:textId="77777777" w:rsidR="00036570" w:rsidRPr="00E535CA" w:rsidRDefault="00036570" w:rsidP="00541016">
      <w:pPr>
        <w:pStyle w:val="Default"/>
        <w:rPr>
          <w:rFonts w:asciiTheme="minorHAnsi" w:eastAsia="Times New Roman" w:hAnsiTheme="minorHAnsi" w:cs="Times New Roman"/>
          <w:sz w:val="26"/>
          <w:szCs w:val="26"/>
          <w:highlight w:val="white"/>
        </w:rPr>
      </w:pPr>
      <w:r w:rsidRPr="00E535CA">
        <w:rPr>
          <w:rFonts w:asciiTheme="minorHAnsi" w:hAnsiTheme="minorHAnsi" w:cs="Times New Roman"/>
          <w:bCs/>
          <w:color w:val="auto"/>
          <w:sz w:val="22"/>
          <w:szCs w:val="22"/>
        </w:rPr>
        <w:t xml:space="preserve">Lastly, there is no prohibition against so-called “conversion therapies” that address children or adults. </w:t>
      </w:r>
    </w:p>
    <w:p w14:paraId="44AB34F0" w14:textId="77777777" w:rsidR="00A72FA3" w:rsidRPr="00E535CA" w:rsidRDefault="00A72FA3" w:rsidP="00AF359D">
      <w:pPr>
        <w:jc w:val="both"/>
        <w:rPr>
          <w:rFonts w:asciiTheme="minorHAnsi" w:eastAsia="Times New Roman" w:hAnsiTheme="minorHAnsi" w:cs="Times New Roman"/>
          <w:b/>
          <w:sz w:val="26"/>
          <w:szCs w:val="26"/>
          <w:highlight w:val="white"/>
          <w:lang w:val="en-US"/>
        </w:rPr>
      </w:pPr>
    </w:p>
    <w:p w14:paraId="771AC343" w14:textId="77777777" w:rsidR="00A72FA3" w:rsidRPr="00E535CA" w:rsidRDefault="00A72FA3" w:rsidP="00AF359D">
      <w:pPr>
        <w:jc w:val="both"/>
        <w:rPr>
          <w:rFonts w:asciiTheme="minorHAnsi" w:eastAsia="Times New Roman" w:hAnsiTheme="minorHAnsi" w:cs="Times New Roman"/>
          <w:b/>
          <w:sz w:val="26"/>
          <w:szCs w:val="26"/>
          <w:highlight w:val="white"/>
          <w:lang w:val="en-US"/>
        </w:rPr>
      </w:pPr>
    </w:p>
    <w:p w14:paraId="58C1C6A4" w14:textId="77777777" w:rsidR="008774D4" w:rsidRPr="00E535CA" w:rsidRDefault="008774D4" w:rsidP="00AF359D">
      <w:pPr>
        <w:shd w:val="clear" w:color="auto" w:fill="92D050"/>
        <w:jc w:val="both"/>
        <w:rPr>
          <w:rFonts w:asciiTheme="minorHAnsi" w:eastAsia="Times New Roman" w:hAnsiTheme="minorHAnsi" w:cs="Times New Roman"/>
          <w:b/>
          <w:sz w:val="26"/>
          <w:szCs w:val="26"/>
          <w:highlight w:val="white"/>
          <w:lang w:val="en-US"/>
        </w:rPr>
      </w:pPr>
      <w:r w:rsidRPr="00E535CA">
        <w:rPr>
          <w:rFonts w:asciiTheme="minorHAnsi" w:eastAsia="Times New Roman" w:hAnsiTheme="minorHAnsi" w:cs="Times New Roman"/>
          <w:b/>
          <w:sz w:val="26"/>
          <w:szCs w:val="26"/>
          <w:highlight w:val="white"/>
          <w:lang w:val="en-US"/>
        </w:rPr>
        <w:t xml:space="preserve">Protection from Discrimination and Hate Speech </w:t>
      </w:r>
    </w:p>
    <w:p w14:paraId="1CEE7199" w14:textId="77777777" w:rsidR="008774D4" w:rsidRPr="00E535CA" w:rsidRDefault="008774D4" w:rsidP="00AF359D">
      <w:pPr>
        <w:jc w:val="both"/>
        <w:rPr>
          <w:rFonts w:asciiTheme="minorHAnsi" w:eastAsia="Times New Roman" w:hAnsiTheme="minorHAnsi" w:cs="Times New Roman"/>
          <w:highlight w:val="white"/>
          <w:lang w:val="en-US"/>
        </w:rPr>
      </w:pPr>
    </w:p>
    <w:p w14:paraId="0288C344" w14:textId="77777777" w:rsidR="00E700B7" w:rsidRPr="00E535CA" w:rsidRDefault="00E700B7" w:rsidP="00E700B7">
      <w:pPr>
        <w:pStyle w:val="Default"/>
        <w:rPr>
          <w:rFonts w:asciiTheme="minorHAnsi" w:hAnsiTheme="minorHAnsi" w:cs="Times New Roman"/>
          <w:bCs/>
          <w:sz w:val="22"/>
          <w:szCs w:val="22"/>
        </w:rPr>
      </w:pPr>
      <w:r w:rsidRPr="00E535CA">
        <w:rPr>
          <w:rFonts w:asciiTheme="minorHAnsi" w:hAnsiTheme="minorHAnsi" w:cs="Times New Roman"/>
          <w:bCs/>
          <w:sz w:val="22"/>
          <w:szCs w:val="22"/>
        </w:rPr>
        <w:t xml:space="preserve">In Turkey, no appropriate measures have been taken to combat </w:t>
      </w:r>
      <w:r w:rsidR="007F601B" w:rsidRPr="00E535CA">
        <w:rPr>
          <w:rFonts w:asciiTheme="minorHAnsi" w:hAnsiTheme="minorHAnsi" w:cs="Times New Roman"/>
          <w:bCs/>
          <w:sz w:val="22"/>
          <w:szCs w:val="22"/>
        </w:rPr>
        <w:t xml:space="preserve">or prohibit </w:t>
      </w:r>
      <w:r w:rsidR="00CC3DA1" w:rsidRPr="00E535CA">
        <w:rPr>
          <w:rFonts w:asciiTheme="minorHAnsi" w:hAnsiTheme="minorHAnsi" w:cs="Times New Roman"/>
          <w:bCs/>
          <w:sz w:val="22"/>
          <w:szCs w:val="22"/>
        </w:rPr>
        <w:t>all forms of hate speech and discrimination against LGBTI+ people</w:t>
      </w:r>
      <w:r w:rsidRPr="00E535CA">
        <w:rPr>
          <w:rFonts w:asciiTheme="minorHAnsi" w:hAnsiTheme="minorHAnsi" w:cs="Times New Roman"/>
          <w:bCs/>
          <w:sz w:val="22"/>
          <w:szCs w:val="22"/>
        </w:rPr>
        <w:t xml:space="preserve">. In particular, there are no legislative measures adopted or implemented to </w:t>
      </w:r>
      <w:r w:rsidR="007F601B" w:rsidRPr="00E535CA">
        <w:rPr>
          <w:rFonts w:asciiTheme="minorHAnsi" w:hAnsiTheme="minorHAnsi" w:cs="Times New Roman"/>
          <w:bCs/>
          <w:sz w:val="22"/>
          <w:szCs w:val="22"/>
        </w:rPr>
        <w:t>prohibit</w:t>
      </w:r>
      <w:r w:rsidRPr="00E535CA">
        <w:rPr>
          <w:rFonts w:asciiTheme="minorHAnsi" w:hAnsiTheme="minorHAnsi" w:cs="Times New Roman"/>
          <w:bCs/>
          <w:sz w:val="22"/>
          <w:szCs w:val="22"/>
        </w:rPr>
        <w:t xml:space="preserve"> hate speech </w:t>
      </w:r>
      <w:r w:rsidR="00CC3DA1" w:rsidRPr="00E535CA">
        <w:rPr>
          <w:rFonts w:asciiTheme="minorHAnsi" w:hAnsiTheme="minorHAnsi" w:cs="Times New Roman"/>
          <w:bCs/>
          <w:sz w:val="22"/>
          <w:szCs w:val="22"/>
        </w:rPr>
        <w:t xml:space="preserve">or discrimination </w:t>
      </w:r>
      <w:r w:rsidRPr="00E535CA">
        <w:rPr>
          <w:rFonts w:asciiTheme="minorHAnsi" w:hAnsiTheme="minorHAnsi" w:cs="Times New Roman"/>
          <w:bCs/>
          <w:sz w:val="22"/>
          <w:szCs w:val="22"/>
        </w:rPr>
        <w:t>against LGBTI</w:t>
      </w:r>
      <w:r w:rsidR="00CC3DA1" w:rsidRPr="00E535CA">
        <w:rPr>
          <w:rFonts w:asciiTheme="minorHAnsi" w:hAnsiTheme="minorHAnsi" w:cs="Times New Roman"/>
          <w:bCs/>
          <w:sz w:val="22"/>
          <w:szCs w:val="22"/>
        </w:rPr>
        <w:t>+</w:t>
      </w:r>
      <w:r w:rsidRPr="00E535CA">
        <w:rPr>
          <w:rFonts w:asciiTheme="minorHAnsi" w:hAnsiTheme="minorHAnsi" w:cs="Times New Roman"/>
          <w:bCs/>
          <w:sz w:val="22"/>
          <w:szCs w:val="22"/>
        </w:rPr>
        <w:t xml:space="preserve"> persons</w:t>
      </w:r>
      <w:r w:rsidR="00CC3DA1" w:rsidRPr="00E535CA">
        <w:rPr>
          <w:rFonts w:asciiTheme="minorHAnsi" w:hAnsiTheme="minorHAnsi" w:cs="Times New Roman"/>
          <w:bCs/>
          <w:sz w:val="22"/>
          <w:szCs w:val="22"/>
        </w:rPr>
        <w:t>.</w:t>
      </w:r>
      <w:r w:rsidR="0053753D" w:rsidRPr="00E535CA">
        <w:rPr>
          <w:rFonts w:asciiTheme="minorHAnsi" w:hAnsiTheme="minorHAnsi" w:cs="Times New Roman"/>
          <w:bCs/>
          <w:sz w:val="22"/>
          <w:szCs w:val="22"/>
        </w:rPr>
        <w:t xml:space="preserve"> Usually, the prosecutors or the courts recognize explicit hate speech towards LGBTI+ people within the framework of “freedom of speech and opinion”.</w:t>
      </w:r>
      <w:r w:rsidR="006C1E9C" w:rsidRPr="00E535CA">
        <w:rPr>
          <w:rStyle w:val="DipnotBavurusu"/>
          <w:rFonts w:asciiTheme="minorHAnsi" w:hAnsiTheme="minorHAnsi" w:cs="Times New Roman"/>
          <w:bCs/>
          <w:sz w:val="22"/>
          <w:szCs w:val="22"/>
        </w:rPr>
        <w:footnoteReference w:id="3"/>
      </w:r>
      <w:r w:rsidR="0053753D" w:rsidRPr="00E535CA">
        <w:rPr>
          <w:rFonts w:asciiTheme="minorHAnsi" w:hAnsiTheme="minorHAnsi" w:cs="Times New Roman"/>
          <w:bCs/>
          <w:sz w:val="22"/>
          <w:szCs w:val="22"/>
        </w:rPr>
        <w:t xml:space="preserve"> An example is the decision of the Turkish Constitutional Court</w:t>
      </w:r>
      <w:r w:rsidR="006C1E9C" w:rsidRPr="00E535CA">
        <w:rPr>
          <w:rFonts w:asciiTheme="minorHAnsi" w:hAnsiTheme="minorHAnsi" w:cs="Times New Roman"/>
          <w:bCs/>
          <w:sz w:val="22"/>
          <w:szCs w:val="22"/>
        </w:rPr>
        <w:t xml:space="preserve"> on 2018</w:t>
      </w:r>
      <w:r w:rsidR="0053753D" w:rsidRPr="00E535CA">
        <w:rPr>
          <w:rFonts w:asciiTheme="minorHAnsi" w:hAnsiTheme="minorHAnsi" w:cs="Times New Roman"/>
          <w:bCs/>
          <w:sz w:val="22"/>
          <w:szCs w:val="22"/>
        </w:rPr>
        <w:t>, in which they ruled that saying gay people “perverted” on the mass media was not a crime.</w:t>
      </w:r>
      <w:r w:rsidR="0053753D" w:rsidRPr="00E535CA">
        <w:rPr>
          <w:rStyle w:val="DipnotBavurusu"/>
          <w:rFonts w:asciiTheme="minorHAnsi" w:hAnsiTheme="minorHAnsi" w:cs="Times New Roman"/>
          <w:bCs/>
          <w:sz w:val="22"/>
          <w:szCs w:val="22"/>
        </w:rPr>
        <w:footnoteReference w:id="4"/>
      </w:r>
    </w:p>
    <w:p w14:paraId="53B7C285" w14:textId="77777777" w:rsidR="00E700B7" w:rsidRPr="00E535CA" w:rsidRDefault="00E700B7" w:rsidP="00E700B7">
      <w:pPr>
        <w:pStyle w:val="Default"/>
        <w:rPr>
          <w:rFonts w:asciiTheme="minorHAnsi" w:hAnsiTheme="minorHAnsi" w:cs="Times New Roman"/>
          <w:sz w:val="22"/>
          <w:szCs w:val="22"/>
        </w:rPr>
      </w:pPr>
      <w:r w:rsidRPr="00E535CA">
        <w:rPr>
          <w:rFonts w:asciiTheme="minorHAnsi" w:hAnsiTheme="minorHAnsi" w:cs="Times New Roman"/>
          <w:bCs/>
          <w:sz w:val="22"/>
          <w:szCs w:val="22"/>
        </w:rPr>
        <w:t xml:space="preserve"> </w:t>
      </w:r>
    </w:p>
    <w:p w14:paraId="4BAE58B6" w14:textId="77777777" w:rsidR="00E700B7" w:rsidRPr="00E535CA" w:rsidRDefault="00917D0F" w:rsidP="00036EAE">
      <w:pPr>
        <w:pStyle w:val="Default"/>
        <w:rPr>
          <w:rFonts w:asciiTheme="minorHAnsi" w:eastAsia="Times New Roman" w:hAnsiTheme="minorHAnsi" w:cs="Times New Roman"/>
          <w:sz w:val="22"/>
          <w:szCs w:val="22"/>
          <w:highlight w:val="white"/>
        </w:rPr>
      </w:pPr>
      <w:r w:rsidRPr="00E535CA">
        <w:rPr>
          <w:rFonts w:asciiTheme="minorHAnsi" w:hAnsiTheme="minorHAnsi" w:cs="Times New Roman"/>
          <w:bCs/>
          <w:sz w:val="22"/>
          <w:szCs w:val="22"/>
        </w:rPr>
        <w:t>Similarly, n</w:t>
      </w:r>
      <w:r w:rsidR="00E700B7" w:rsidRPr="00E535CA">
        <w:rPr>
          <w:rFonts w:asciiTheme="minorHAnsi" w:hAnsiTheme="minorHAnsi" w:cs="Times New Roman"/>
          <w:bCs/>
          <w:sz w:val="22"/>
          <w:szCs w:val="22"/>
        </w:rPr>
        <w:t xml:space="preserve">o specific measures have been taken to raise awareness of public authorities and institutions of their responsibility to refrain from statements which may reasonably be understood as </w:t>
      </w:r>
      <w:r w:rsidR="006C1E9C" w:rsidRPr="00E535CA">
        <w:rPr>
          <w:rFonts w:asciiTheme="minorHAnsi" w:hAnsiTheme="minorHAnsi" w:cs="Times New Roman"/>
          <w:bCs/>
          <w:sz w:val="22"/>
          <w:szCs w:val="22"/>
        </w:rPr>
        <w:t>legitimizing</w:t>
      </w:r>
      <w:r w:rsidR="00E700B7" w:rsidRPr="00E535CA">
        <w:rPr>
          <w:rFonts w:asciiTheme="minorHAnsi" w:hAnsiTheme="minorHAnsi" w:cs="Times New Roman"/>
          <w:bCs/>
          <w:sz w:val="22"/>
          <w:szCs w:val="22"/>
        </w:rPr>
        <w:t xml:space="preserve"> hatred or discrimination against </w:t>
      </w:r>
      <w:r w:rsidRPr="00E535CA">
        <w:rPr>
          <w:rFonts w:asciiTheme="minorHAnsi" w:hAnsiTheme="minorHAnsi" w:cs="Times New Roman"/>
          <w:bCs/>
          <w:sz w:val="22"/>
          <w:szCs w:val="22"/>
        </w:rPr>
        <w:t>LGBTI+ people</w:t>
      </w:r>
      <w:r w:rsidR="00E700B7" w:rsidRPr="00E535CA">
        <w:rPr>
          <w:rFonts w:asciiTheme="minorHAnsi" w:hAnsiTheme="minorHAnsi" w:cs="Times New Roman"/>
          <w:bCs/>
          <w:sz w:val="22"/>
          <w:szCs w:val="22"/>
        </w:rPr>
        <w:t>. No trainings, awareness raising activities or any other form of guidance is provided to public officials and state representatives to promote tolerance towards LGBTI</w:t>
      </w:r>
      <w:r w:rsidR="00612DD2" w:rsidRPr="00E535CA">
        <w:rPr>
          <w:rFonts w:asciiTheme="minorHAnsi" w:hAnsiTheme="minorHAnsi" w:cs="Times New Roman"/>
          <w:bCs/>
          <w:sz w:val="22"/>
          <w:szCs w:val="22"/>
        </w:rPr>
        <w:t>+</w:t>
      </w:r>
      <w:r w:rsidR="00E700B7" w:rsidRPr="00E535CA">
        <w:rPr>
          <w:rFonts w:asciiTheme="minorHAnsi" w:hAnsiTheme="minorHAnsi" w:cs="Times New Roman"/>
          <w:bCs/>
          <w:sz w:val="22"/>
          <w:szCs w:val="22"/>
        </w:rPr>
        <w:t xml:space="preserve"> persons whenever they engage with civil society, media and sports </w:t>
      </w:r>
      <w:proofErr w:type="spellStart"/>
      <w:r w:rsidR="00E700B7" w:rsidRPr="00E535CA">
        <w:rPr>
          <w:rFonts w:asciiTheme="minorHAnsi" w:hAnsiTheme="minorHAnsi" w:cs="Times New Roman"/>
          <w:bCs/>
          <w:sz w:val="22"/>
          <w:szCs w:val="22"/>
        </w:rPr>
        <w:t>organisations</w:t>
      </w:r>
      <w:proofErr w:type="spellEnd"/>
      <w:r w:rsidR="00E700B7" w:rsidRPr="00E535CA">
        <w:rPr>
          <w:rFonts w:asciiTheme="minorHAnsi" w:hAnsiTheme="minorHAnsi" w:cs="Times New Roman"/>
          <w:bCs/>
          <w:sz w:val="22"/>
          <w:szCs w:val="22"/>
        </w:rPr>
        <w:t xml:space="preserve">, political </w:t>
      </w:r>
      <w:proofErr w:type="spellStart"/>
      <w:r w:rsidR="00E700B7" w:rsidRPr="00E535CA">
        <w:rPr>
          <w:rFonts w:asciiTheme="minorHAnsi" w:hAnsiTheme="minorHAnsi" w:cs="Times New Roman"/>
          <w:bCs/>
          <w:sz w:val="22"/>
          <w:szCs w:val="22"/>
        </w:rPr>
        <w:t>organisations</w:t>
      </w:r>
      <w:proofErr w:type="spellEnd"/>
      <w:r w:rsidR="00E700B7" w:rsidRPr="00E535CA">
        <w:rPr>
          <w:rFonts w:asciiTheme="minorHAnsi" w:hAnsiTheme="minorHAnsi" w:cs="Times New Roman"/>
          <w:bCs/>
          <w:sz w:val="22"/>
          <w:szCs w:val="22"/>
        </w:rPr>
        <w:t xml:space="preserve"> and religious communities.</w:t>
      </w:r>
    </w:p>
    <w:p w14:paraId="7A8E1A47" w14:textId="77777777" w:rsidR="00E700B7" w:rsidRPr="00E535CA" w:rsidRDefault="00E700B7" w:rsidP="00AF359D">
      <w:pPr>
        <w:jc w:val="both"/>
        <w:rPr>
          <w:rFonts w:asciiTheme="minorHAnsi" w:eastAsia="Times New Roman" w:hAnsiTheme="minorHAnsi" w:cs="Times New Roman"/>
          <w:highlight w:val="white"/>
          <w:lang w:val="en-US"/>
        </w:rPr>
      </w:pPr>
    </w:p>
    <w:p w14:paraId="3892FFAB" w14:textId="77777777" w:rsidR="008774D4" w:rsidRPr="00E535CA" w:rsidRDefault="00E700B7" w:rsidP="00AF359D">
      <w:pPr>
        <w:jc w:val="both"/>
        <w:rPr>
          <w:rFonts w:asciiTheme="minorHAnsi" w:eastAsia="Times New Roman" w:hAnsiTheme="minorHAnsi" w:cs="Times New Roman"/>
          <w:highlight w:val="white"/>
          <w:lang w:val="en-US"/>
        </w:rPr>
      </w:pPr>
      <w:r w:rsidRPr="00E535CA">
        <w:rPr>
          <w:rFonts w:asciiTheme="minorHAnsi" w:eastAsia="Times New Roman" w:hAnsiTheme="minorHAnsi" w:cs="Times New Roman"/>
          <w:highlight w:val="white"/>
          <w:lang w:val="en-US"/>
        </w:rPr>
        <w:t>To make matters worse, a</w:t>
      </w:r>
      <w:r w:rsidR="008774D4" w:rsidRPr="00E535CA">
        <w:rPr>
          <w:rFonts w:asciiTheme="minorHAnsi" w:eastAsia="Times New Roman" w:hAnsiTheme="minorHAnsi" w:cs="Times New Roman"/>
          <w:highlight w:val="white"/>
          <w:lang w:val="en-US"/>
        </w:rPr>
        <w:t xml:space="preserve"> smear and systematic hate campaign</w:t>
      </w:r>
      <w:r w:rsidR="006D5971" w:rsidRPr="00E535CA">
        <w:rPr>
          <w:rFonts w:asciiTheme="minorHAnsi" w:eastAsia="Times New Roman" w:hAnsiTheme="minorHAnsi" w:cs="Times New Roman"/>
          <w:highlight w:val="white"/>
          <w:lang w:val="en-US"/>
        </w:rPr>
        <w:t>, fueled by high-level state authorities and pro-government media has</w:t>
      </w:r>
      <w:r w:rsidR="008774D4" w:rsidRPr="00E535CA">
        <w:rPr>
          <w:rFonts w:asciiTheme="minorHAnsi" w:eastAsia="Times New Roman" w:hAnsiTheme="minorHAnsi" w:cs="Times New Roman"/>
          <w:highlight w:val="white"/>
          <w:lang w:val="en-US"/>
        </w:rPr>
        <w:t xml:space="preserve"> been conducted against LGBTI+ community</w:t>
      </w:r>
      <w:r w:rsidR="006D5971" w:rsidRPr="00E535CA">
        <w:rPr>
          <w:rFonts w:asciiTheme="minorHAnsi" w:eastAsia="Times New Roman" w:hAnsiTheme="minorHAnsi" w:cs="Times New Roman"/>
          <w:highlight w:val="white"/>
          <w:lang w:val="en-US"/>
        </w:rPr>
        <w:t xml:space="preserve"> in Turkey since mid-2010s</w:t>
      </w:r>
      <w:r w:rsidR="008774D4" w:rsidRPr="00E535CA">
        <w:rPr>
          <w:rFonts w:asciiTheme="minorHAnsi" w:eastAsia="Times New Roman" w:hAnsiTheme="minorHAnsi" w:cs="Times New Roman"/>
          <w:highlight w:val="white"/>
          <w:lang w:val="en-US"/>
        </w:rPr>
        <w:t xml:space="preserve">. </w:t>
      </w:r>
      <w:r w:rsidR="006D5971" w:rsidRPr="00E535CA">
        <w:rPr>
          <w:rFonts w:asciiTheme="minorHAnsi" w:eastAsia="Times New Roman" w:hAnsiTheme="minorHAnsi" w:cs="Times New Roman"/>
          <w:highlight w:val="white"/>
          <w:lang w:val="en-US"/>
        </w:rPr>
        <w:t xml:space="preserve">The severity and harshness increased in the recent days. Consequently, protection on ground of sexual orientation and gender identity was portrayed as the key reason for Turkey’s withdrawal from the Istanbul Convention. In brief, </w:t>
      </w:r>
      <w:r w:rsidR="008774D4" w:rsidRPr="00E535CA">
        <w:rPr>
          <w:rFonts w:asciiTheme="minorHAnsi" w:eastAsia="Times New Roman" w:hAnsiTheme="minorHAnsi" w:cs="Times New Roman"/>
          <w:highlight w:val="white"/>
          <w:lang w:val="en-US"/>
        </w:rPr>
        <w:t xml:space="preserve">state officials including President </w:t>
      </w:r>
      <w:proofErr w:type="spellStart"/>
      <w:r w:rsidR="008774D4" w:rsidRPr="00E535CA">
        <w:rPr>
          <w:rFonts w:asciiTheme="minorHAnsi" w:eastAsia="Times New Roman" w:hAnsiTheme="minorHAnsi" w:cs="Times New Roman"/>
          <w:highlight w:val="white"/>
          <w:lang w:val="en-US"/>
        </w:rPr>
        <w:t>Recep</w:t>
      </w:r>
      <w:proofErr w:type="spellEnd"/>
      <w:r w:rsidR="008774D4" w:rsidRPr="00E535CA">
        <w:rPr>
          <w:rFonts w:asciiTheme="minorHAnsi" w:eastAsia="Times New Roman" w:hAnsiTheme="minorHAnsi" w:cs="Times New Roman"/>
          <w:highlight w:val="white"/>
          <w:lang w:val="en-US"/>
        </w:rPr>
        <w:t xml:space="preserve"> </w:t>
      </w:r>
      <w:proofErr w:type="spellStart"/>
      <w:r w:rsidR="008774D4" w:rsidRPr="00E535CA">
        <w:rPr>
          <w:rFonts w:asciiTheme="minorHAnsi" w:eastAsia="Times New Roman" w:hAnsiTheme="minorHAnsi" w:cs="Times New Roman"/>
          <w:highlight w:val="white"/>
          <w:lang w:val="en-US"/>
        </w:rPr>
        <w:t>Tayyip</w:t>
      </w:r>
      <w:proofErr w:type="spellEnd"/>
      <w:r w:rsidR="008774D4" w:rsidRPr="00E535CA">
        <w:rPr>
          <w:rFonts w:asciiTheme="minorHAnsi" w:eastAsia="Times New Roman" w:hAnsiTheme="minorHAnsi" w:cs="Times New Roman"/>
          <w:highlight w:val="white"/>
          <w:lang w:val="en-US"/>
        </w:rPr>
        <w:t xml:space="preserve"> </w:t>
      </w:r>
      <w:proofErr w:type="spellStart"/>
      <w:r w:rsidR="008774D4" w:rsidRPr="00E535CA">
        <w:rPr>
          <w:rFonts w:asciiTheme="minorHAnsi" w:eastAsia="Times New Roman" w:hAnsiTheme="minorHAnsi" w:cs="Times New Roman"/>
          <w:highlight w:val="white"/>
          <w:lang w:val="en-US"/>
        </w:rPr>
        <w:t>Erdoğan</w:t>
      </w:r>
      <w:proofErr w:type="spellEnd"/>
      <w:r w:rsidR="008774D4" w:rsidRPr="00E535CA">
        <w:rPr>
          <w:rFonts w:asciiTheme="minorHAnsi" w:eastAsia="Times New Roman" w:hAnsiTheme="minorHAnsi" w:cs="Times New Roman"/>
          <w:highlight w:val="white"/>
          <w:lang w:val="en-US"/>
        </w:rPr>
        <w:t xml:space="preserve">, the Chief Advisor </w:t>
      </w:r>
      <w:r w:rsidR="006D5971" w:rsidRPr="00E535CA">
        <w:rPr>
          <w:rFonts w:asciiTheme="minorHAnsi" w:eastAsia="Times New Roman" w:hAnsiTheme="minorHAnsi" w:cs="Times New Roman"/>
          <w:highlight w:val="white"/>
          <w:lang w:val="en-US"/>
        </w:rPr>
        <w:t xml:space="preserve">for the Presidency, İbrahim </w:t>
      </w:r>
      <w:proofErr w:type="spellStart"/>
      <w:r w:rsidR="006D5971" w:rsidRPr="00E535CA">
        <w:rPr>
          <w:rFonts w:asciiTheme="minorHAnsi" w:eastAsia="Times New Roman" w:hAnsiTheme="minorHAnsi" w:cs="Times New Roman"/>
          <w:highlight w:val="white"/>
          <w:lang w:val="en-US"/>
        </w:rPr>
        <w:t>Kalın</w:t>
      </w:r>
      <w:proofErr w:type="spellEnd"/>
      <w:r w:rsidR="006D5971" w:rsidRPr="00E535CA">
        <w:rPr>
          <w:rFonts w:asciiTheme="minorHAnsi" w:eastAsia="Times New Roman" w:hAnsiTheme="minorHAnsi" w:cs="Times New Roman"/>
          <w:highlight w:val="white"/>
          <w:lang w:val="en-US"/>
        </w:rPr>
        <w:t>;</w:t>
      </w:r>
      <w:r w:rsidR="008774D4" w:rsidRPr="00E535CA">
        <w:rPr>
          <w:rFonts w:asciiTheme="minorHAnsi" w:eastAsia="Times New Roman" w:hAnsiTheme="minorHAnsi" w:cs="Times New Roman"/>
          <w:highlight w:val="white"/>
          <w:lang w:val="en-US"/>
        </w:rPr>
        <w:t xml:space="preserve"> the Minister </w:t>
      </w:r>
      <w:r w:rsidR="000F233D" w:rsidRPr="00E535CA">
        <w:rPr>
          <w:rFonts w:asciiTheme="minorHAnsi" w:eastAsia="Times New Roman" w:hAnsiTheme="minorHAnsi" w:cs="Times New Roman"/>
          <w:highlight w:val="white"/>
          <w:lang w:val="en-US"/>
        </w:rPr>
        <w:t xml:space="preserve">for Interior, </w:t>
      </w:r>
      <w:proofErr w:type="spellStart"/>
      <w:r w:rsidR="000F233D" w:rsidRPr="00E535CA">
        <w:rPr>
          <w:rFonts w:asciiTheme="minorHAnsi" w:eastAsia="Times New Roman" w:hAnsiTheme="minorHAnsi" w:cs="Times New Roman"/>
          <w:highlight w:val="white"/>
          <w:lang w:val="en-US"/>
        </w:rPr>
        <w:t>Süleyman</w:t>
      </w:r>
      <w:proofErr w:type="spellEnd"/>
      <w:r w:rsidR="000F233D" w:rsidRPr="00E535CA">
        <w:rPr>
          <w:rFonts w:asciiTheme="minorHAnsi" w:eastAsia="Times New Roman" w:hAnsiTheme="minorHAnsi" w:cs="Times New Roman"/>
          <w:highlight w:val="white"/>
          <w:lang w:val="en-US"/>
        </w:rPr>
        <w:t xml:space="preserve"> </w:t>
      </w:r>
      <w:proofErr w:type="spellStart"/>
      <w:r w:rsidR="000F233D" w:rsidRPr="00E535CA">
        <w:rPr>
          <w:rFonts w:asciiTheme="minorHAnsi" w:eastAsia="Times New Roman" w:hAnsiTheme="minorHAnsi" w:cs="Times New Roman"/>
          <w:highlight w:val="white"/>
          <w:lang w:val="en-US"/>
        </w:rPr>
        <w:t>Soylu</w:t>
      </w:r>
      <w:proofErr w:type="spellEnd"/>
      <w:r w:rsidR="000F233D" w:rsidRPr="00E535CA">
        <w:rPr>
          <w:rFonts w:asciiTheme="minorHAnsi" w:eastAsia="Times New Roman" w:hAnsiTheme="minorHAnsi" w:cs="Times New Roman"/>
          <w:highlight w:val="white"/>
          <w:lang w:val="en-US"/>
        </w:rPr>
        <w:t>;</w:t>
      </w:r>
      <w:r w:rsidR="008774D4" w:rsidRPr="00E535CA">
        <w:rPr>
          <w:rFonts w:asciiTheme="minorHAnsi" w:eastAsia="Times New Roman" w:hAnsiTheme="minorHAnsi" w:cs="Times New Roman"/>
          <w:highlight w:val="white"/>
          <w:lang w:val="en-US"/>
        </w:rPr>
        <w:t xml:space="preserve"> the Chief of Religious Affairs</w:t>
      </w:r>
      <w:r w:rsidR="000F233D" w:rsidRPr="00E535CA">
        <w:rPr>
          <w:rFonts w:asciiTheme="minorHAnsi" w:eastAsia="Times New Roman" w:hAnsiTheme="minorHAnsi" w:cs="Times New Roman"/>
          <w:highlight w:val="white"/>
          <w:lang w:val="en-US"/>
        </w:rPr>
        <w:t>,</w:t>
      </w:r>
      <w:r w:rsidR="008774D4" w:rsidRPr="00E535CA">
        <w:rPr>
          <w:rFonts w:asciiTheme="minorHAnsi" w:eastAsia="Times New Roman" w:hAnsiTheme="minorHAnsi" w:cs="Times New Roman"/>
          <w:highlight w:val="white"/>
          <w:lang w:val="en-US"/>
        </w:rPr>
        <w:t xml:space="preserve"> Prof. Dr. Ali </w:t>
      </w:r>
      <w:proofErr w:type="spellStart"/>
      <w:r w:rsidR="008774D4" w:rsidRPr="00E535CA">
        <w:rPr>
          <w:rFonts w:asciiTheme="minorHAnsi" w:eastAsia="Times New Roman" w:hAnsiTheme="minorHAnsi" w:cs="Times New Roman"/>
          <w:highlight w:val="white"/>
          <w:lang w:val="en-US"/>
        </w:rPr>
        <w:t>Erbaş</w:t>
      </w:r>
      <w:proofErr w:type="spellEnd"/>
      <w:r w:rsidR="008774D4" w:rsidRPr="00E535CA">
        <w:rPr>
          <w:rFonts w:asciiTheme="minorHAnsi" w:eastAsia="Times New Roman" w:hAnsiTheme="minorHAnsi" w:cs="Times New Roman"/>
          <w:highlight w:val="white"/>
          <w:lang w:val="en-US"/>
        </w:rPr>
        <w:t>, and the Communications Director of Turkish Presidency</w:t>
      </w:r>
      <w:r w:rsidR="000F233D" w:rsidRPr="00E535CA">
        <w:rPr>
          <w:rFonts w:asciiTheme="minorHAnsi" w:eastAsia="Times New Roman" w:hAnsiTheme="minorHAnsi" w:cs="Times New Roman"/>
          <w:highlight w:val="white"/>
          <w:lang w:val="en-US"/>
        </w:rPr>
        <w:t>,</w:t>
      </w:r>
      <w:r w:rsidR="008774D4" w:rsidRPr="00E535CA">
        <w:rPr>
          <w:rFonts w:asciiTheme="minorHAnsi" w:eastAsia="Times New Roman" w:hAnsiTheme="minorHAnsi" w:cs="Times New Roman"/>
          <w:highlight w:val="white"/>
          <w:lang w:val="en-US"/>
        </w:rPr>
        <w:t xml:space="preserve"> </w:t>
      </w:r>
      <w:proofErr w:type="spellStart"/>
      <w:r w:rsidR="008774D4" w:rsidRPr="00E535CA">
        <w:rPr>
          <w:rFonts w:asciiTheme="minorHAnsi" w:eastAsia="Times New Roman" w:hAnsiTheme="minorHAnsi" w:cs="Times New Roman"/>
          <w:highlight w:val="white"/>
          <w:lang w:val="en-US"/>
        </w:rPr>
        <w:t>Fahrettin</w:t>
      </w:r>
      <w:proofErr w:type="spellEnd"/>
      <w:r w:rsidR="008774D4" w:rsidRPr="00E535CA">
        <w:rPr>
          <w:rFonts w:asciiTheme="minorHAnsi" w:eastAsia="Times New Roman" w:hAnsiTheme="minorHAnsi" w:cs="Times New Roman"/>
          <w:highlight w:val="white"/>
          <w:lang w:val="en-US"/>
        </w:rPr>
        <w:t xml:space="preserve"> </w:t>
      </w:r>
      <w:proofErr w:type="spellStart"/>
      <w:r w:rsidR="008774D4" w:rsidRPr="00E535CA">
        <w:rPr>
          <w:rFonts w:asciiTheme="minorHAnsi" w:eastAsia="Times New Roman" w:hAnsiTheme="minorHAnsi" w:cs="Times New Roman"/>
          <w:highlight w:val="white"/>
          <w:lang w:val="en-US"/>
        </w:rPr>
        <w:t>Altun</w:t>
      </w:r>
      <w:proofErr w:type="spellEnd"/>
      <w:r w:rsidR="008774D4" w:rsidRPr="00E535CA">
        <w:rPr>
          <w:rFonts w:asciiTheme="minorHAnsi" w:eastAsia="Times New Roman" w:hAnsiTheme="minorHAnsi" w:cs="Times New Roman"/>
          <w:highlight w:val="white"/>
          <w:lang w:val="en-US"/>
        </w:rPr>
        <w:t xml:space="preserve"> joined this hate campaign.</w:t>
      </w:r>
    </w:p>
    <w:p w14:paraId="7A670FEB" w14:textId="77777777" w:rsidR="006D5971" w:rsidRPr="00E535CA" w:rsidRDefault="006D5971" w:rsidP="00AF359D">
      <w:pPr>
        <w:jc w:val="both"/>
        <w:rPr>
          <w:rFonts w:asciiTheme="minorHAnsi" w:eastAsia="Times New Roman" w:hAnsiTheme="minorHAnsi" w:cs="Times New Roman"/>
          <w:highlight w:val="white"/>
          <w:lang w:val="en-US"/>
        </w:rPr>
      </w:pPr>
    </w:p>
    <w:p w14:paraId="096E03F2" w14:textId="10B76B6F" w:rsidR="00E535CA" w:rsidRPr="0099132B" w:rsidRDefault="00E535CA" w:rsidP="0099132B">
      <w:pPr>
        <w:pStyle w:val="NormalWeb"/>
        <w:numPr>
          <w:ilvl w:val="0"/>
          <w:numId w:val="10"/>
        </w:numPr>
        <w:shd w:val="clear" w:color="auto" w:fill="FFFFFF"/>
        <w:spacing w:before="0" w:beforeAutospacing="0" w:after="300" w:afterAutospacing="0" w:line="276" w:lineRule="auto"/>
        <w:rPr>
          <w:rFonts w:asciiTheme="minorHAnsi" w:hAnsiTheme="minorHAnsi" w:cs="Open Sans"/>
          <w:sz w:val="22"/>
          <w:szCs w:val="22"/>
          <w:lang w:eastAsia="tr-TR"/>
        </w:rPr>
      </w:pPr>
      <w:r w:rsidRPr="0099132B">
        <w:rPr>
          <w:rFonts w:asciiTheme="minorHAnsi" w:hAnsiTheme="minorHAnsi"/>
          <w:sz w:val="22"/>
          <w:szCs w:val="22"/>
          <w:highlight w:val="white"/>
        </w:rPr>
        <w:t>On the 1</w:t>
      </w:r>
      <w:r w:rsidRPr="0099132B">
        <w:rPr>
          <w:rFonts w:asciiTheme="minorHAnsi" w:hAnsiTheme="minorHAnsi"/>
          <w:sz w:val="22"/>
          <w:szCs w:val="22"/>
          <w:highlight w:val="white"/>
          <w:vertAlign w:val="superscript"/>
        </w:rPr>
        <w:t>st</w:t>
      </w:r>
      <w:r w:rsidRPr="0099132B">
        <w:rPr>
          <w:rFonts w:asciiTheme="minorHAnsi" w:hAnsiTheme="minorHAnsi"/>
          <w:sz w:val="22"/>
          <w:szCs w:val="22"/>
          <w:highlight w:val="white"/>
        </w:rPr>
        <w:t xml:space="preserve"> of July </w:t>
      </w:r>
      <w:r w:rsidR="0099132B" w:rsidRPr="0099132B">
        <w:rPr>
          <w:rFonts w:asciiTheme="minorHAnsi" w:hAnsiTheme="minorHAnsi"/>
          <w:sz w:val="22"/>
          <w:szCs w:val="22"/>
          <w:highlight w:val="white"/>
        </w:rPr>
        <w:t xml:space="preserve">2019, </w:t>
      </w:r>
      <w:r w:rsidR="0099132B" w:rsidRPr="0099132B">
        <w:rPr>
          <w:rFonts w:asciiTheme="minorHAnsi" w:hAnsiTheme="minorHAnsi" w:cs="Open Sans"/>
          <w:sz w:val="22"/>
          <w:szCs w:val="22"/>
        </w:rPr>
        <w:t xml:space="preserve">At the symposium organized by TİHEK, LGBTI+ people were targeted: “Indecencies such as [being] LGBT are attempts to undermine humankind, its nature and family.” </w:t>
      </w:r>
      <w:r w:rsidR="0099132B" w:rsidRPr="0099132B">
        <w:rPr>
          <w:rFonts w:asciiTheme="minorHAnsi" w:hAnsiTheme="minorHAnsi" w:cs="Open Sans"/>
          <w:sz w:val="22"/>
          <w:szCs w:val="22"/>
          <w:lang w:eastAsia="tr-TR"/>
        </w:rPr>
        <w:t>TİHEK (Human Rights and Equality Institution of Turkey) is supposed to work against discrimination but continues to discriminate. At the symposium organized by TİHEK, LGBTI+ people were targeted: “Indecencies such as [being] LGBT are attempts to undermine humankind, its nature and family</w:t>
      </w:r>
      <w:r w:rsidR="0099132B" w:rsidRPr="0099132B">
        <w:rPr>
          <w:rFonts w:asciiTheme="minorHAnsi" w:hAnsiTheme="minorHAnsi" w:cs="Open Sans"/>
          <w:i/>
          <w:iCs/>
          <w:sz w:val="22"/>
          <w:szCs w:val="22"/>
          <w:lang w:eastAsia="tr-TR"/>
        </w:rPr>
        <w:t xml:space="preserve">.” </w:t>
      </w:r>
      <w:r w:rsidR="0099132B" w:rsidRPr="0099132B">
        <w:rPr>
          <w:rFonts w:asciiTheme="minorHAnsi" w:hAnsiTheme="minorHAnsi" w:cs="Open Sans"/>
          <w:sz w:val="22"/>
          <w:szCs w:val="22"/>
          <w:lang w:eastAsia="tr-TR"/>
        </w:rPr>
        <w:t>TİHEK had recently rejected the application of two trans women, claiming that “sexual identity is not considered as a basis of discrimination”. The institution is meant to protect individuals against discrimination yet does not recognize gender identity and sexual orientation</w:t>
      </w:r>
      <w:r w:rsidR="0099132B">
        <w:rPr>
          <w:rFonts w:asciiTheme="minorHAnsi" w:hAnsiTheme="minorHAnsi" w:cs="Open Sans"/>
          <w:sz w:val="22"/>
          <w:szCs w:val="22"/>
          <w:lang w:eastAsia="tr-TR"/>
        </w:rPr>
        <w:t>-</w:t>
      </w:r>
      <w:r w:rsidR="0099132B" w:rsidRPr="0099132B">
        <w:rPr>
          <w:rFonts w:asciiTheme="minorHAnsi" w:hAnsiTheme="minorHAnsi" w:cs="Open Sans"/>
          <w:sz w:val="22"/>
          <w:szCs w:val="22"/>
          <w:lang w:eastAsia="tr-TR"/>
        </w:rPr>
        <w:t xml:space="preserve">based discrimination. This time, the institution demonstrated a discriminatory attitude at its conference titled “International Symposium on the Right to Protect Family” with the </w:t>
      </w:r>
      <w:r w:rsidR="0099132B" w:rsidRPr="0099132B">
        <w:rPr>
          <w:rFonts w:asciiTheme="minorHAnsi" w:hAnsiTheme="minorHAnsi" w:cs="Open Sans"/>
          <w:sz w:val="22"/>
          <w:szCs w:val="22"/>
          <w:lang w:eastAsia="tr-TR"/>
        </w:rPr>
        <w:lastRenderedPageBreak/>
        <w:t xml:space="preserve">motto “It’s Time for Family”. On the first day of the symposium (April 29), speaker Prof. Dr. </w:t>
      </w:r>
      <w:proofErr w:type="spellStart"/>
      <w:r w:rsidR="0099132B" w:rsidRPr="0099132B">
        <w:rPr>
          <w:rFonts w:asciiTheme="minorHAnsi" w:hAnsiTheme="minorHAnsi" w:cs="Open Sans"/>
          <w:sz w:val="22"/>
          <w:szCs w:val="22"/>
          <w:lang w:eastAsia="tr-TR"/>
        </w:rPr>
        <w:t>Orhan</w:t>
      </w:r>
      <w:proofErr w:type="spellEnd"/>
      <w:r w:rsidR="0099132B" w:rsidRPr="0099132B">
        <w:rPr>
          <w:rFonts w:asciiTheme="minorHAnsi" w:hAnsiTheme="minorHAnsi" w:cs="Open Sans"/>
          <w:sz w:val="22"/>
          <w:szCs w:val="22"/>
          <w:lang w:eastAsia="tr-TR"/>
        </w:rPr>
        <w:t xml:space="preserve"> </w:t>
      </w:r>
      <w:proofErr w:type="spellStart"/>
      <w:r w:rsidR="0099132B" w:rsidRPr="0099132B">
        <w:rPr>
          <w:rFonts w:asciiTheme="minorHAnsi" w:hAnsiTheme="minorHAnsi" w:cs="Open Sans"/>
          <w:sz w:val="22"/>
          <w:szCs w:val="22"/>
          <w:lang w:eastAsia="tr-TR"/>
        </w:rPr>
        <w:t>Çeker</w:t>
      </w:r>
      <w:proofErr w:type="spellEnd"/>
      <w:r w:rsidR="0099132B" w:rsidRPr="0099132B">
        <w:rPr>
          <w:rFonts w:asciiTheme="minorHAnsi" w:hAnsiTheme="minorHAnsi" w:cs="Open Sans"/>
          <w:sz w:val="22"/>
          <w:szCs w:val="22"/>
          <w:lang w:eastAsia="tr-TR"/>
        </w:rPr>
        <w:t xml:space="preserve"> said “Indecencies like [being] LGBT are attempts to undermine humankind, its nature and family. I believe that the church and the synagogue would stand against these indecencies as well, and we should struggle against it together if necessary”.</w:t>
      </w:r>
    </w:p>
    <w:p w14:paraId="5EDAB18A" w14:textId="4CDB057A" w:rsidR="008774D4" w:rsidRPr="00E535CA" w:rsidRDefault="008774D4" w:rsidP="00AF359D">
      <w:pPr>
        <w:pStyle w:val="ListeParagraf"/>
        <w:numPr>
          <w:ilvl w:val="0"/>
          <w:numId w:val="1"/>
        </w:numPr>
        <w:jc w:val="both"/>
        <w:rPr>
          <w:rFonts w:asciiTheme="minorHAnsi" w:eastAsia="Times New Roman" w:hAnsiTheme="minorHAnsi" w:cs="Times New Roman"/>
          <w:highlight w:val="white"/>
          <w:lang w:val="en-US"/>
        </w:rPr>
      </w:pPr>
      <w:r w:rsidRPr="00E535CA">
        <w:rPr>
          <w:rFonts w:asciiTheme="minorHAnsi" w:eastAsia="Times New Roman" w:hAnsiTheme="minorHAnsi" w:cs="Times New Roman"/>
          <w:highlight w:val="white"/>
          <w:lang w:val="en-US"/>
        </w:rPr>
        <w:t xml:space="preserve">On the 5th of July 2019, the Chief of Religious Affairs, Prof. Dr. Ali </w:t>
      </w:r>
      <w:proofErr w:type="spellStart"/>
      <w:r w:rsidRPr="00E535CA">
        <w:rPr>
          <w:rFonts w:asciiTheme="minorHAnsi" w:eastAsia="Times New Roman" w:hAnsiTheme="minorHAnsi" w:cs="Times New Roman"/>
          <w:highlight w:val="white"/>
          <w:lang w:val="en-US"/>
        </w:rPr>
        <w:t>Erbaş</w:t>
      </w:r>
      <w:proofErr w:type="spellEnd"/>
      <w:r w:rsidRPr="00E535CA">
        <w:rPr>
          <w:rFonts w:asciiTheme="minorHAnsi" w:eastAsia="Times New Roman" w:hAnsiTheme="minorHAnsi" w:cs="Times New Roman"/>
          <w:highlight w:val="white"/>
          <w:lang w:val="en-US"/>
        </w:rPr>
        <w:t xml:space="preserve"> committed the crime of homophobia in a hate speech</w:t>
      </w:r>
      <w:r w:rsidRPr="00E535CA">
        <w:rPr>
          <w:rFonts w:asciiTheme="minorHAnsi" w:hAnsiTheme="minorHAnsi" w:cs="Times New Roman"/>
          <w:highlight w:val="white"/>
          <w:vertAlign w:val="superscript"/>
          <w:lang w:val="en-US"/>
        </w:rPr>
        <w:footnoteReference w:id="5"/>
      </w:r>
      <w:r w:rsidRPr="00E535CA">
        <w:rPr>
          <w:rFonts w:asciiTheme="minorHAnsi" w:eastAsia="Times New Roman" w:hAnsiTheme="minorHAnsi" w:cs="Times New Roman"/>
          <w:highlight w:val="white"/>
          <w:lang w:val="en-US"/>
        </w:rPr>
        <w:t xml:space="preserve"> at the 8th International Religious Services Conference held in Konya. In the conference’s opening speech</w:t>
      </w:r>
      <w:r w:rsidR="006D5971" w:rsidRPr="00E535CA">
        <w:rPr>
          <w:rFonts w:asciiTheme="minorHAnsi" w:eastAsia="Times New Roman" w:hAnsiTheme="minorHAnsi" w:cs="Times New Roman"/>
          <w:highlight w:val="white"/>
          <w:lang w:val="en-US"/>
        </w:rPr>
        <w:t xml:space="preserve"> which he delivered, </w:t>
      </w:r>
      <w:proofErr w:type="spellStart"/>
      <w:r w:rsidR="006D5971" w:rsidRPr="00E535CA">
        <w:rPr>
          <w:rFonts w:asciiTheme="minorHAnsi" w:eastAsia="Times New Roman" w:hAnsiTheme="minorHAnsi" w:cs="Times New Roman"/>
          <w:highlight w:val="white"/>
          <w:lang w:val="en-US"/>
        </w:rPr>
        <w:t>Erbaş</w:t>
      </w:r>
      <w:proofErr w:type="spellEnd"/>
      <w:r w:rsidR="006D5971" w:rsidRPr="00E535CA">
        <w:rPr>
          <w:rFonts w:asciiTheme="minorHAnsi" w:eastAsia="Times New Roman" w:hAnsiTheme="minorHAnsi" w:cs="Times New Roman"/>
          <w:highlight w:val="white"/>
          <w:lang w:val="en-US"/>
        </w:rPr>
        <w:t xml:space="preserve"> said, “W</w:t>
      </w:r>
      <w:r w:rsidRPr="00E535CA">
        <w:rPr>
          <w:rFonts w:asciiTheme="minorHAnsi" w:eastAsia="Times New Roman" w:hAnsiTheme="minorHAnsi" w:cs="Times New Roman"/>
          <w:highlight w:val="white"/>
          <w:lang w:val="en-US"/>
        </w:rPr>
        <w:t>e see a number of perversions are put forward by means of certain mottos, such as ‘gender equality’, and a fuss is made over them,” and used homophobic hate speech by suggesting that “homosexuality is a perversion that is ‘against nature’”.</w:t>
      </w:r>
    </w:p>
    <w:p w14:paraId="06D9EF0D" w14:textId="77777777" w:rsidR="008774D4" w:rsidRPr="00E535CA" w:rsidRDefault="008774D4" w:rsidP="00AF359D">
      <w:pPr>
        <w:jc w:val="both"/>
        <w:rPr>
          <w:rFonts w:asciiTheme="minorHAnsi" w:eastAsia="Times New Roman" w:hAnsiTheme="minorHAnsi" w:cs="Times New Roman"/>
          <w:highlight w:val="white"/>
          <w:lang w:val="en-US"/>
        </w:rPr>
      </w:pPr>
    </w:p>
    <w:p w14:paraId="71B4791F" w14:textId="77777777" w:rsidR="008774D4" w:rsidRPr="00E535CA" w:rsidRDefault="008774D4" w:rsidP="00AF359D">
      <w:pPr>
        <w:pStyle w:val="ListeParagraf"/>
        <w:numPr>
          <w:ilvl w:val="0"/>
          <w:numId w:val="1"/>
        </w:numPr>
        <w:jc w:val="both"/>
        <w:rPr>
          <w:rFonts w:asciiTheme="minorHAnsi" w:eastAsia="Times New Roman" w:hAnsiTheme="minorHAnsi" w:cs="Times New Roman"/>
          <w:highlight w:val="white"/>
          <w:lang w:val="en-US"/>
        </w:rPr>
      </w:pPr>
      <w:r w:rsidRPr="00E535CA">
        <w:rPr>
          <w:rFonts w:asciiTheme="minorHAnsi" w:eastAsia="Times New Roman" w:hAnsiTheme="minorHAnsi" w:cs="Times New Roman"/>
          <w:highlight w:val="white"/>
          <w:lang w:val="en-US"/>
        </w:rPr>
        <w:t xml:space="preserve">On the 20th of August 2019, the Minister of Internal Affairs, </w:t>
      </w:r>
      <w:proofErr w:type="spellStart"/>
      <w:r w:rsidRPr="00E535CA">
        <w:rPr>
          <w:rFonts w:asciiTheme="minorHAnsi" w:eastAsia="Times New Roman" w:hAnsiTheme="minorHAnsi" w:cs="Times New Roman"/>
          <w:highlight w:val="white"/>
          <w:lang w:val="en-US"/>
        </w:rPr>
        <w:t>Süleyman</w:t>
      </w:r>
      <w:proofErr w:type="spellEnd"/>
      <w:r w:rsidRPr="00E535CA">
        <w:rPr>
          <w:rFonts w:asciiTheme="minorHAnsi" w:eastAsia="Times New Roman" w:hAnsiTheme="minorHAnsi" w:cs="Times New Roman"/>
          <w:highlight w:val="white"/>
          <w:lang w:val="en-US"/>
        </w:rPr>
        <w:t xml:space="preserve"> </w:t>
      </w:r>
      <w:proofErr w:type="spellStart"/>
      <w:r w:rsidRPr="00E535CA">
        <w:rPr>
          <w:rFonts w:asciiTheme="minorHAnsi" w:eastAsia="Times New Roman" w:hAnsiTheme="minorHAnsi" w:cs="Times New Roman"/>
          <w:highlight w:val="white"/>
          <w:lang w:val="en-US"/>
        </w:rPr>
        <w:t>Soylu</w:t>
      </w:r>
      <w:proofErr w:type="spellEnd"/>
      <w:r w:rsidRPr="00E535CA">
        <w:rPr>
          <w:rFonts w:asciiTheme="minorHAnsi" w:eastAsia="Times New Roman" w:hAnsiTheme="minorHAnsi" w:cs="Times New Roman"/>
          <w:highlight w:val="white"/>
          <w:lang w:val="en-US"/>
        </w:rPr>
        <w:t>, said that he didn’t approve of LGBTI+ people, as he saw LGBTI+ people as a threat to family values, religion and the traditions of the nation</w:t>
      </w:r>
      <w:r w:rsidRPr="00E535CA">
        <w:rPr>
          <w:rFonts w:asciiTheme="minorHAnsi" w:hAnsiTheme="minorHAnsi" w:cs="Times New Roman"/>
          <w:highlight w:val="white"/>
          <w:vertAlign w:val="superscript"/>
          <w:lang w:val="en-US"/>
        </w:rPr>
        <w:footnoteReference w:id="6"/>
      </w:r>
      <w:r w:rsidRPr="00E535CA">
        <w:rPr>
          <w:rFonts w:asciiTheme="minorHAnsi" w:eastAsia="Times New Roman" w:hAnsiTheme="minorHAnsi" w:cs="Times New Roman"/>
          <w:highlight w:val="white"/>
          <w:lang w:val="en-US"/>
        </w:rPr>
        <w:t>.</w:t>
      </w:r>
    </w:p>
    <w:p w14:paraId="33978B54" w14:textId="77777777" w:rsidR="008774D4" w:rsidRPr="00E535CA" w:rsidRDefault="008774D4" w:rsidP="00AF359D">
      <w:pPr>
        <w:jc w:val="both"/>
        <w:rPr>
          <w:rFonts w:asciiTheme="minorHAnsi" w:eastAsia="Times New Roman" w:hAnsiTheme="minorHAnsi" w:cs="Times New Roman"/>
          <w:highlight w:val="white"/>
          <w:lang w:val="en-US"/>
        </w:rPr>
      </w:pPr>
    </w:p>
    <w:p w14:paraId="57C8F31A" w14:textId="77777777" w:rsidR="008774D4" w:rsidRPr="00E535CA" w:rsidRDefault="008774D4" w:rsidP="00AF359D">
      <w:pPr>
        <w:pStyle w:val="ListeParagraf"/>
        <w:numPr>
          <w:ilvl w:val="0"/>
          <w:numId w:val="1"/>
        </w:numPr>
        <w:jc w:val="both"/>
        <w:rPr>
          <w:rFonts w:asciiTheme="minorHAnsi" w:eastAsia="Times New Roman" w:hAnsiTheme="minorHAnsi" w:cs="Times New Roman"/>
          <w:highlight w:val="white"/>
          <w:lang w:val="en-US"/>
        </w:rPr>
      </w:pPr>
      <w:r w:rsidRPr="00E535CA">
        <w:rPr>
          <w:rFonts w:asciiTheme="minorHAnsi" w:eastAsia="Times New Roman" w:hAnsiTheme="minorHAnsi" w:cs="Times New Roman"/>
          <w:highlight w:val="white"/>
          <w:lang w:val="en-US"/>
        </w:rPr>
        <w:t>On 24th April 2020, in the first Friday khutbah of Ramadan, the Religious Affairs Administration of Turkey targeted LGBTI+ people and those living with HIV</w:t>
      </w:r>
      <w:r w:rsidRPr="00E535CA">
        <w:rPr>
          <w:rFonts w:asciiTheme="minorHAnsi" w:hAnsiTheme="minorHAnsi" w:cs="Times New Roman"/>
          <w:highlight w:val="white"/>
          <w:vertAlign w:val="superscript"/>
          <w:lang w:val="en-US"/>
        </w:rPr>
        <w:footnoteReference w:id="7"/>
      </w:r>
      <w:r w:rsidRPr="00E535CA">
        <w:rPr>
          <w:rFonts w:asciiTheme="minorHAnsi" w:eastAsia="Times New Roman" w:hAnsiTheme="minorHAnsi" w:cs="Times New Roman"/>
          <w:highlight w:val="white"/>
          <w:lang w:val="en-US"/>
        </w:rPr>
        <w:t xml:space="preserve">. The Directorate of Religious Affairs has targeted the LGBTI+'s and people living with HIV in Friday’s khutbah. Religious Affairs Chairperson Ali </w:t>
      </w:r>
      <w:proofErr w:type="spellStart"/>
      <w:r w:rsidRPr="00E535CA">
        <w:rPr>
          <w:rFonts w:asciiTheme="minorHAnsi" w:eastAsia="Times New Roman" w:hAnsiTheme="minorHAnsi" w:cs="Times New Roman"/>
          <w:highlight w:val="white"/>
          <w:lang w:val="en-US"/>
        </w:rPr>
        <w:t>Erbaş</w:t>
      </w:r>
      <w:proofErr w:type="spellEnd"/>
      <w:r w:rsidRPr="00E535CA">
        <w:rPr>
          <w:rFonts w:asciiTheme="minorHAnsi" w:eastAsia="Times New Roman" w:hAnsiTheme="minorHAnsi" w:cs="Times New Roman"/>
          <w:highlight w:val="white"/>
          <w:lang w:val="en-US"/>
        </w:rPr>
        <w:t xml:space="preserve"> spread hate and discrimination with his khutbah titled, "Ramadan: Patience and Will Training". Friday's khutbah is being broadcasted in mosques across the country.</w:t>
      </w:r>
    </w:p>
    <w:p w14:paraId="53230143" w14:textId="77777777" w:rsidR="008774D4" w:rsidRPr="00E535CA" w:rsidRDefault="008774D4" w:rsidP="00AF359D">
      <w:pPr>
        <w:jc w:val="both"/>
        <w:rPr>
          <w:rFonts w:asciiTheme="minorHAnsi" w:eastAsia="Times New Roman" w:hAnsiTheme="minorHAnsi" w:cs="Times New Roman"/>
          <w:highlight w:val="white"/>
          <w:lang w:val="en-US"/>
        </w:rPr>
      </w:pPr>
    </w:p>
    <w:p w14:paraId="00F458DC" w14:textId="77777777" w:rsidR="008774D4" w:rsidRPr="00E535CA" w:rsidRDefault="008774D4" w:rsidP="00AF359D">
      <w:pPr>
        <w:pStyle w:val="ListeParagraf"/>
        <w:numPr>
          <w:ilvl w:val="0"/>
          <w:numId w:val="1"/>
        </w:numPr>
        <w:jc w:val="both"/>
        <w:rPr>
          <w:rFonts w:asciiTheme="minorHAnsi" w:eastAsia="Times New Roman" w:hAnsiTheme="minorHAnsi" w:cs="Times New Roman"/>
          <w:highlight w:val="white"/>
          <w:lang w:val="en-US"/>
        </w:rPr>
      </w:pPr>
      <w:r w:rsidRPr="00E535CA">
        <w:rPr>
          <w:rFonts w:asciiTheme="minorHAnsi" w:eastAsia="Times New Roman" w:hAnsiTheme="minorHAnsi" w:cs="Times New Roman"/>
          <w:highlight w:val="white"/>
          <w:lang w:val="en-US"/>
        </w:rPr>
        <w:t xml:space="preserve">Within days, several leaders came out to publicly support </w:t>
      </w:r>
      <w:proofErr w:type="spellStart"/>
      <w:r w:rsidRPr="00E535CA">
        <w:rPr>
          <w:rFonts w:asciiTheme="minorHAnsi" w:eastAsia="Times New Roman" w:hAnsiTheme="minorHAnsi" w:cs="Times New Roman"/>
          <w:highlight w:val="white"/>
          <w:lang w:val="en-US"/>
        </w:rPr>
        <w:t>Erbaş</w:t>
      </w:r>
      <w:proofErr w:type="spellEnd"/>
      <w:r w:rsidRPr="00E535CA">
        <w:rPr>
          <w:rFonts w:asciiTheme="minorHAnsi" w:eastAsia="Times New Roman" w:hAnsiTheme="minorHAnsi" w:cs="Times New Roman"/>
          <w:highlight w:val="white"/>
          <w:lang w:val="en-US"/>
        </w:rPr>
        <w:t xml:space="preserve">. The Presidential Spokesperson and Chief Advisor, İbrahim </w:t>
      </w:r>
      <w:proofErr w:type="spellStart"/>
      <w:r w:rsidRPr="00E535CA">
        <w:rPr>
          <w:rFonts w:asciiTheme="minorHAnsi" w:eastAsia="Times New Roman" w:hAnsiTheme="minorHAnsi" w:cs="Times New Roman"/>
          <w:highlight w:val="white"/>
          <w:lang w:val="en-US"/>
        </w:rPr>
        <w:t>Kalın</w:t>
      </w:r>
      <w:proofErr w:type="spellEnd"/>
      <w:r w:rsidRPr="00E535CA">
        <w:rPr>
          <w:rFonts w:asciiTheme="minorHAnsi" w:eastAsia="Times New Roman" w:hAnsiTheme="minorHAnsi" w:cs="Times New Roman"/>
          <w:highlight w:val="white"/>
          <w:lang w:val="en-US"/>
        </w:rPr>
        <w:t xml:space="preserve">, commented that Ali </w:t>
      </w:r>
      <w:proofErr w:type="spellStart"/>
      <w:r w:rsidRPr="00E535CA">
        <w:rPr>
          <w:rFonts w:asciiTheme="minorHAnsi" w:eastAsia="Times New Roman" w:hAnsiTheme="minorHAnsi" w:cs="Times New Roman"/>
          <w:highlight w:val="white"/>
          <w:lang w:val="en-US"/>
        </w:rPr>
        <w:t>Erbaş</w:t>
      </w:r>
      <w:proofErr w:type="spellEnd"/>
      <w:r w:rsidRPr="00E535CA">
        <w:rPr>
          <w:rFonts w:asciiTheme="minorHAnsi" w:eastAsia="Times New Roman" w:hAnsiTheme="minorHAnsi" w:cs="Times New Roman"/>
          <w:highlight w:val="white"/>
          <w:lang w:val="en-US"/>
        </w:rPr>
        <w:t xml:space="preserve"> “put the divine truth into words”. The Minister of Family, </w:t>
      </w:r>
      <w:proofErr w:type="spellStart"/>
      <w:r w:rsidRPr="00E535CA">
        <w:rPr>
          <w:rFonts w:asciiTheme="minorHAnsi" w:eastAsia="Times New Roman" w:hAnsiTheme="minorHAnsi" w:cs="Times New Roman"/>
          <w:highlight w:val="white"/>
          <w:lang w:val="en-US"/>
        </w:rPr>
        <w:t>Labour</w:t>
      </w:r>
      <w:proofErr w:type="spellEnd"/>
      <w:r w:rsidRPr="00E535CA">
        <w:rPr>
          <w:rFonts w:asciiTheme="minorHAnsi" w:eastAsia="Times New Roman" w:hAnsiTheme="minorHAnsi" w:cs="Times New Roman"/>
          <w:highlight w:val="white"/>
          <w:lang w:val="en-US"/>
        </w:rPr>
        <w:t xml:space="preserve"> and Social Services, </w:t>
      </w:r>
      <w:proofErr w:type="spellStart"/>
      <w:r w:rsidRPr="00E535CA">
        <w:rPr>
          <w:rFonts w:asciiTheme="minorHAnsi" w:eastAsia="Times New Roman" w:hAnsiTheme="minorHAnsi" w:cs="Times New Roman"/>
          <w:highlight w:val="white"/>
          <w:lang w:val="en-US"/>
        </w:rPr>
        <w:t>Zehra</w:t>
      </w:r>
      <w:proofErr w:type="spellEnd"/>
      <w:r w:rsidRPr="00E535CA">
        <w:rPr>
          <w:rFonts w:asciiTheme="minorHAnsi" w:eastAsia="Times New Roman" w:hAnsiTheme="minorHAnsi" w:cs="Times New Roman"/>
          <w:highlight w:val="white"/>
          <w:lang w:val="en-US"/>
        </w:rPr>
        <w:t xml:space="preserve"> </w:t>
      </w:r>
      <w:proofErr w:type="spellStart"/>
      <w:r w:rsidRPr="00E535CA">
        <w:rPr>
          <w:rFonts w:asciiTheme="minorHAnsi" w:eastAsia="Times New Roman" w:hAnsiTheme="minorHAnsi" w:cs="Times New Roman"/>
          <w:highlight w:val="white"/>
          <w:lang w:val="en-US"/>
        </w:rPr>
        <w:t>Zümrüt</w:t>
      </w:r>
      <w:proofErr w:type="spellEnd"/>
      <w:r w:rsidRPr="00E535CA">
        <w:rPr>
          <w:rFonts w:asciiTheme="minorHAnsi" w:eastAsia="Times New Roman" w:hAnsiTheme="minorHAnsi" w:cs="Times New Roman"/>
          <w:highlight w:val="white"/>
          <w:lang w:val="en-US"/>
        </w:rPr>
        <w:t xml:space="preserve"> </w:t>
      </w:r>
      <w:proofErr w:type="spellStart"/>
      <w:r w:rsidRPr="00E535CA">
        <w:rPr>
          <w:rFonts w:asciiTheme="minorHAnsi" w:eastAsia="Times New Roman" w:hAnsiTheme="minorHAnsi" w:cs="Times New Roman"/>
          <w:highlight w:val="white"/>
          <w:lang w:val="en-US"/>
        </w:rPr>
        <w:t>Selçuk</w:t>
      </w:r>
      <w:proofErr w:type="spellEnd"/>
      <w:r w:rsidRPr="00E535CA">
        <w:rPr>
          <w:rFonts w:asciiTheme="minorHAnsi" w:eastAsia="Times New Roman" w:hAnsiTheme="minorHAnsi" w:cs="Times New Roman"/>
          <w:highlight w:val="white"/>
          <w:lang w:val="en-US"/>
        </w:rPr>
        <w:t xml:space="preserve">, commented that </w:t>
      </w:r>
      <w:proofErr w:type="spellStart"/>
      <w:r w:rsidRPr="00E535CA">
        <w:rPr>
          <w:rFonts w:asciiTheme="minorHAnsi" w:eastAsia="Times New Roman" w:hAnsiTheme="minorHAnsi" w:cs="Times New Roman"/>
          <w:highlight w:val="white"/>
          <w:lang w:val="en-US"/>
        </w:rPr>
        <w:t>Erbaş</w:t>
      </w:r>
      <w:proofErr w:type="spellEnd"/>
      <w:r w:rsidRPr="00E535CA">
        <w:rPr>
          <w:rFonts w:asciiTheme="minorHAnsi" w:eastAsia="Times New Roman" w:hAnsiTheme="minorHAnsi" w:cs="Times New Roman"/>
          <w:highlight w:val="white"/>
          <w:lang w:val="en-US"/>
        </w:rPr>
        <w:t xml:space="preserve">’ words “remind us of our religious values in order to protect our families and generations during Ramadan”. The Parliamentary Human Rights Investigation Commission Spokesperson, Osman Nuri </w:t>
      </w:r>
      <w:proofErr w:type="spellStart"/>
      <w:r w:rsidRPr="00E535CA">
        <w:rPr>
          <w:rFonts w:asciiTheme="minorHAnsi" w:eastAsia="Times New Roman" w:hAnsiTheme="minorHAnsi" w:cs="Times New Roman"/>
          <w:highlight w:val="white"/>
          <w:lang w:val="en-US"/>
        </w:rPr>
        <w:t>Gülaç</w:t>
      </w:r>
      <w:proofErr w:type="spellEnd"/>
      <w:r w:rsidRPr="00E535CA">
        <w:rPr>
          <w:rFonts w:asciiTheme="minorHAnsi" w:eastAsia="Times New Roman" w:hAnsiTheme="minorHAnsi" w:cs="Times New Roman"/>
          <w:highlight w:val="white"/>
          <w:lang w:val="en-US"/>
        </w:rPr>
        <w:t>, added that "the future of humanity is only possible through legitimate marriages” and referred to LGBT lobbies commanding academia, politics and media in many countries in the world</w:t>
      </w:r>
      <w:r w:rsidRPr="00E535CA">
        <w:rPr>
          <w:rFonts w:asciiTheme="minorHAnsi" w:hAnsiTheme="minorHAnsi" w:cs="Times New Roman"/>
          <w:highlight w:val="white"/>
          <w:vertAlign w:val="superscript"/>
          <w:lang w:val="en-US"/>
        </w:rPr>
        <w:footnoteReference w:id="8"/>
      </w:r>
      <w:r w:rsidRPr="00E535CA">
        <w:rPr>
          <w:rFonts w:asciiTheme="minorHAnsi" w:eastAsia="Times New Roman" w:hAnsiTheme="minorHAnsi" w:cs="Times New Roman"/>
          <w:highlight w:val="white"/>
          <w:lang w:val="en-US"/>
        </w:rPr>
        <w:t>.</w:t>
      </w:r>
    </w:p>
    <w:p w14:paraId="3901AA84" w14:textId="77777777" w:rsidR="008774D4" w:rsidRPr="00E535CA" w:rsidRDefault="008774D4" w:rsidP="00AF359D">
      <w:pPr>
        <w:jc w:val="both"/>
        <w:rPr>
          <w:rFonts w:asciiTheme="minorHAnsi" w:eastAsia="Times New Roman" w:hAnsiTheme="minorHAnsi" w:cs="Times New Roman"/>
          <w:highlight w:val="white"/>
          <w:lang w:val="en-US"/>
        </w:rPr>
      </w:pPr>
    </w:p>
    <w:p w14:paraId="0FF76572" w14:textId="77777777" w:rsidR="008774D4" w:rsidRPr="00E535CA" w:rsidRDefault="008774D4" w:rsidP="00AF359D">
      <w:pPr>
        <w:pStyle w:val="ListeParagraf"/>
        <w:numPr>
          <w:ilvl w:val="0"/>
          <w:numId w:val="1"/>
        </w:numPr>
        <w:jc w:val="both"/>
        <w:rPr>
          <w:rFonts w:asciiTheme="minorHAnsi" w:eastAsia="Times New Roman" w:hAnsiTheme="minorHAnsi" w:cs="Times New Roman"/>
          <w:highlight w:val="white"/>
          <w:lang w:val="en-US"/>
        </w:rPr>
      </w:pPr>
      <w:r w:rsidRPr="00E535CA">
        <w:rPr>
          <w:rFonts w:asciiTheme="minorHAnsi" w:eastAsia="Times New Roman" w:hAnsiTheme="minorHAnsi" w:cs="Times New Roman"/>
          <w:highlight w:val="white"/>
          <w:lang w:val="en-US"/>
        </w:rPr>
        <w:t xml:space="preserve">On February 3rd 2021, President and AKP Chairperson </w:t>
      </w:r>
      <w:proofErr w:type="spellStart"/>
      <w:r w:rsidRPr="00E535CA">
        <w:rPr>
          <w:rFonts w:asciiTheme="minorHAnsi" w:eastAsia="Times New Roman" w:hAnsiTheme="minorHAnsi" w:cs="Times New Roman"/>
          <w:highlight w:val="white"/>
          <w:lang w:val="en-US"/>
        </w:rPr>
        <w:t>Recep</w:t>
      </w:r>
      <w:proofErr w:type="spellEnd"/>
      <w:r w:rsidRPr="00E535CA">
        <w:rPr>
          <w:rFonts w:asciiTheme="minorHAnsi" w:eastAsia="Times New Roman" w:hAnsiTheme="minorHAnsi" w:cs="Times New Roman"/>
          <w:highlight w:val="white"/>
          <w:lang w:val="en-US"/>
        </w:rPr>
        <w:t xml:space="preserve"> </w:t>
      </w:r>
      <w:proofErr w:type="spellStart"/>
      <w:r w:rsidRPr="00E535CA">
        <w:rPr>
          <w:rFonts w:asciiTheme="minorHAnsi" w:eastAsia="Times New Roman" w:hAnsiTheme="minorHAnsi" w:cs="Times New Roman"/>
          <w:highlight w:val="white"/>
          <w:lang w:val="en-US"/>
        </w:rPr>
        <w:t>Tayyip</w:t>
      </w:r>
      <w:proofErr w:type="spellEnd"/>
      <w:r w:rsidRPr="00E535CA">
        <w:rPr>
          <w:rFonts w:asciiTheme="minorHAnsi" w:eastAsia="Times New Roman" w:hAnsiTheme="minorHAnsi" w:cs="Times New Roman"/>
          <w:highlight w:val="white"/>
          <w:lang w:val="en-US"/>
        </w:rPr>
        <w:t xml:space="preserve"> </w:t>
      </w:r>
      <w:proofErr w:type="spellStart"/>
      <w:r w:rsidRPr="00E535CA">
        <w:rPr>
          <w:rFonts w:asciiTheme="minorHAnsi" w:eastAsia="Times New Roman" w:hAnsiTheme="minorHAnsi" w:cs="Times New Roman"/>
          <w:highlight w:val="white"/>
          <w:lang w:val="en-US"/>
        </w:rPr>
        <w:t>Erdoğan</w:t>
      </w:r>
      <w:proofErr w:type="spellEnd"/>
      <w:r w:rsidRPr="00E535CA">
        <w:rPr>
          <w:rFonts w:asciiTheme="minorHAnsi" w:eastAsia="Times New Roman" w:hAnsiTheme="minorHAnsi" w:cs="Times New Roman"/>
          <w:highlight w:val="white"/>
          <w:lang w:val="en-US"/>
        </w:rPr>
        <w:t xml:space="preserve"> said, “There is no such thing as LGBT. This country is nationalist, spiritualist and is walking to the future with these values” at the </w:t>
      </w:r>
      <w:proofErr w:type="spellStart"/>
      <w:r w:rsidRPr="00E535CA">
        <w:rPr>
          <w:rFonts w:asciiTheme="minorHAnsi" w:eastAsia="Times New Roman" w:hAnsiTheme="minorHAnsi" w:cs="Times New Roman"/>
          <w:highlight w:val="white"/>
          <w:lang w:val="en-US"/>
        </w:rPr>
        <w:t>Artvin</w:t>
      </w:r>
      <w:proofErr w:type="spellEnd"/>
      <w:r w:rsidRPr="00E535CA">
        <w:rPr>
          <w:rFonts w:asciiTheme="minorHAnsi" w:eastAsia="Times New Roman" w:hAnsiTheme="minorHAnsi" w:cs="Times New Roman"/>
          <w:highlight w:val="white"/>
          <w:lang w:val="en-US"/>
        </w:rPr>
        <w:t>-</w:t>
      </w:r>
      <w:proofErr w:type="spellStart"/>
      <w:r w:rsidRPr="00E535CA">
        <w:rPr>
          <w:rFonts w:asciiTheme="minorHAnsi" w:eastAsia="Times New Roman" w:hAnsiTheme="minorHAnsi" w:cs="Times New Roman"/>
          <w:highlight w:val="white"/>
          <w:lang w:val="en-US"/>
        </w:rPr>
        <w:t>Bilecik</w:t>
      </w:r>
      <w:proofErr w:type="spellEnd"/>
      <w:r w:rsidRPr="00E535CA">
        <w:rPr>
          <w:rFonts w:asciiTheme="minorHAnsi" w:eastAsia="Times New Roman" w:hAnsiTheme="minorHAnsi" w:cs="Times New Roman"/>
          <w:highlight w:val="white"/>
          <w:lang w:val="en-US"/>
        </w:rPr>
        <w:t>-</w:t>
      </w:r>
      <w:proofErr w:type="spellStart"/>
      <w:r w:rsidRPr="00E535CA">
        <w:rPr>
          <w:rFonts w:asciiTheme="minorHAnsi" w:eastAsia="Times New Roman" w:hAnsiTheme="minorHAnsi" w:cs="Times New Roman"/>
          <w:highlight w:val="white"/>
          <w:lang w:val="en-US"/>
        </w:rPr>
        <w:t>Çankırı</w:t>
      </w:r>
      <w:proofErr w:type="spellEnd"/>
      <w:r w:rsidRPr="00E535CA">
        <w:rPr>
          <w:rFonts w:asciiTheme="minorHAnsi" w:eastAsia="Times New Roman" w:hAnsiTheme="minorHAnsi" w:cs="Times New Roman"/>
          <w:highlight w:val="white"/>
          <w:lang w:val="en-US"/>
        </w:rPr>
        <w:t>-Gaziantep-</w:t>
      </w:r>
      <w:proofErr w:type="spellStart"/>
      <w:r w:rsidRPr="00E535CA">
        <w:rPr>
          <w:rFonts w:asciiTheme="minorHAnsi" w:eastAsia="Times New Roman" w:hAnsiTheme="minorHAnsi" w:cs="Times New Roman"/>
          <w:highlight w:val="white"/>
          <w:lang w:val="en-US"/>
        </w:rPr>
        <w:t>Iğdır</w:t>
      </w:r>
      <w:proofErr w:type="spellEnd"/>
      <w:r w:rsidRPr="00E535CA">
        <w:rPr>
          <w:rFonts w:asciiTheme="minorHAnsi" w:eastAsia="Times New Roman" w:hAnsiTheme="minorHAnsi" w:cs="Times New Roman"/>
          <w:highlight w:val="white"/>
          <w:lang w:val="en-US"/>
        </w:rPr>
        <w:t xml:space="preserve"> provincial congress of his party.</w:t>
      </w:r>
      <w:r w:rsidRPr="00E535CA">
        <w:rPr>
          <w:rFonts w:asciiTheme="minorHAnsi" w:hAnsiTheme="minorHAnsi" w:cs="Times New Roman"/>
          <w:highlight w:val="white"/>
          <w:vertAlign w:val="superscript"/>
          <w:lang w:val="en-US"/>
        </w:rPr>
        <w:footnoteReference w:id="9"/>
      </w:r>
    </w:p>
    <w:p w14:paraId="20FB7D0A" w14:textId="77777777" w:rsidR="008774D4" w:rsidRPr="00E535CA" w:rsidRDefault="008774D4" w:rsidP="00AF359D">
      <w:pPr>
        <w:jc w:val="both"/>
        <w:rPr>
          <w:rFonts w:asciiTheme="minorHAnsi" w:eastAsia="Times New Roman" w:hAnsiTheme="minorHAnsi" w:cs="Times New Roman"/>
          <w:highlight w:val="white"/>
          <w:lang w:val="en-US"/>
        </w:rPr>
      </w:pPr>
    </w:p>
    <w:p w14:paraId="6AF8AC11" w14:textId="77777777" w:rsidR="008774D4" w:rsidRPr="00E535CA" w:rsidRDefault="008774D4" w:rsidP="00AF359D">
      <w:pPr>
        <w:pStyle w:val="ListeParagraf"/>
        <w:keepNext/>
        <w:numPr>
          <w:ilvl w:val="0"/>
          <w:numId w:val="1"/>
        </w:numPr>
        <w:shd w:val="clear" w:color="auto" w:fill="FFFFFF"/>
        <w:spacing w:after="300"/>
        <w:rPr>
          <w:rFonts w:asciiTheme="minorHAnsi" w:eastAsia="Times New Roman" w:hAnsiTheme="minorHAnsi" w:cs="Times New Roman"/>
          <w:highlight w:val="white"/>
          <w:lang w:val="en-US"/>
        </w:rPr>
      </w:pPr>
      <w:r w:rsidRPr="00E535CA">
        <w:rPr>
          <w:rFonts w:asciiTheme="minorHAnsi" w:eastAsia="Times New Roman" w:hAnsiTheme="minorHAnsi" w:cs="Times New Roman"/>
          <w:highlight w:val="white"/>
          <w:lang w:val="en-US"/>
        </w:rPr>
        <w:lastRenderedPageBreak/>
        <w:t xml:space="preserve">On February 10th 2021, </w:t>
      </w:r>
      <w:proofErr w:type="spellStart"/>
      <w:r w:rsidRPr="00E535CA">
        <w:rPr>
          <w:rFonts w:asciiTheme="minorHAnsi" w:eastAsia="Times New Roman" w:hAnsiTheme="minorHAnsi" w:cs="Times New Roman"/>
          <w:highlight w:val="white"/>
          <w:lang w:val="en-US"/>
        </w:rPr>
        <w:t>Fahrettin</w:t>
      </w:r>
      <w:proofErr w:type="spellEnd"/>
      <w:r w:rsidRPr="00E535CA">
        <w:rPr>
          <w:rFonts w:asciiTheme="minorHAnsi" w:eastAsia="Times New Roman" w:hAnsiTheme="minorHAnsi" w:cs="Times New Roman"/>
          <w:highlight w:val="white"/>
          <w:lang w:val="en-US"/>
        </w:rPr>
        <w:t xml:space="preserve"> </w:t>
      </w:r>
      <w:proofErr w:type="spellStart"/>
      <w:r w:rsidRPr="00E535CA">
        <w:rPr>
          <w:rFonts w:asciiTheme="minorHAnsi" w:eastAsia="Times New Roman" w:hAnsiTheme="minorHAnsi" w:cs="Times New Roman"/>
          <w:highlight w:val="white"/>
          <w:lang w:val="en-US"/>
        </w:rPr>
        <w:t>Altun</w:t>
      </w:r>
      <w:proofErr w:type="spellEnd"/>
      <w:r w:rsidRPr="00E535CA">
        <w:rPr>
          <w:rFonts w:asciiTheme="minorHAnsi" w:eastAsia="Times New Roman" w:hAnsiTheme="minorHAnsi" w:cs="Times New Roman"/>
          <w:highlight w:val="white"/>
          <w:lang w:val="en-US"/>
        </w:rPr>
        <w:t>, Communications Director of the Turkish Presidency, who said</w:t>
      </w:r>
      <w:r w:rsidRPr="00E535CA">
        <w:rPr>
          <w:rFonts w:asciiTheme="minorHAnsi" w:hAnsiTheme="minorHAnsi" w:cs="Times New Roman"/>
          <w:highlight w:val="white"/>
          <w:vertAlign w:val="superscript"/>
          <w:lang w:val="en-US"/>
        </w:rPr>
        <w:footnoteReference w:id="10"/>
      </w:r>
      <w:r w:rsidRPr="00E535CA">
        <w:rPr>
          <w:rFonts w:asciiTheme="minorHAnsi" w:eastAsia="Times New Roman" w:hAnsiTheme="minorHAnsi" w:cs="Times New Roman"/>
          <w:highlight w:val="white"/>
          <w:lang w:val="en-US"/>
        </w:rPr>
        <w:t xml:space="preserve"> “mad minority” about the protests at </w:t>
      </w:r>
      <w:proofErr w:type="spellStart"/>
      <w:r w:rsidRPr="00E535CA">
        <w:rPr>
          <w:rFonts w:asciiTheme="minorHAnsi" w:eastAsia="Times New Roman" w:hAnsiTheme="minorHAnsi" w:cs="Times New Roman"/>
          <w:highlight w:val="white"/>
          <w:lang w:val="en-US"/>
        </w:rPr>
        <w:t>Boğaziçi</w:t>
      </w:r>
      <w:proofErr w:type="spellEnd"/>
      <w:r w:rsidRPr="00E535CA">
        <w:rPr>
          <w:rFonts w:asciiTheme="minorHAnsi" w:eastAsia="Times New Roman" w:hAnsiTheme="minorHAnsi" w:cs="Times New Roman"/>
          <w:highlight w:val="white"/>
          <w:lang w:val="en-US"/>
        </w:rPr>
        <w:t xml:space="preserve"> University, who announced the closure of </w:t>
      </w:r>
      <w:proofErr w:type="spellStart"/>
      <w:r w:rsidRPr="00E535CA">
        <w:rPr>
          <w:rFonts w:asciiTheme="minorHAnsi" w:eastAsia="Times New Roman" w:hAnsiTheme="minorHAnsi" w:cs="Times New Roman"/>
          <w:highlight w:val="white"/>
          <w:lang w:val="en-US"/>
        </w:rPr>
        <w:t>Boğaziçi</w:t>
      </w:r>
      <w:proofErr w:type="spellEnd"/>
      <w:r w:rsidRPr="00E535CA">
        <w:rPr>
          <w:rFonts w:asciiTheme="minorHAnsi" w:eastAsia="Times New Roman" w:hAnsiTheme="minorHAnsi" w:cs="Times New Roman"/>
          <w:highlight w:val="white"/>
          <w:lang w:val="en-US"/>
        </w:rPr>
        <w:t xml:space="preserve"> University LGBTI+ Studies Club on social media before anyone else, who targeted LGBTI+'s at the 2020 Pride Week, once again targeted homosexuals. </w:t>
      </w:r>
      <w:proofErr w:type="spellStart"/>
      <w:r w:rsidRPr="00E535CA">
        <w:rPr>
          <w:rFonts w:asciiTheme="minorHAnsi" w:eastAsia="Times New Roman" w:hAnsiTheme="minorHAnsi" w:cs="Times New Roman"/>
          <w:highlight w:val="white"/>
          <w:lang w:val="en-US"/>
        </w:rPr>
        <w:t>Altun</w:t>
      </w:r>
      <w:proofErr w:type="spellEnd"/>
      <w:r w:rsidRPr="00E535CA">
        <w:rPr>
          <w:rFonts w:asciiTheme="minorHAnsi" w:eastAsia="Times New Roman" w:hAnsiTheme="minorHAnsi" w:cs="Times New Roman"/>
          <w:highlight w:val="white"/>
          <w:lang w:val="en-US"/>
        </w:rPr>
        <w:t xml:space="preserve"> spoke at the opening of the Digital World Workshop held at the </w:t>
      </w:r>
      <w:proofErr w:type="spellStart"/>
      <w:r w:rsidRPr="00E535CA">
        <w:rPr>
          <w:rFonts w:asciiTheme="minorHAnsi" w:eastAsia="Times New Roman" w:hAnsiTheme="minorHAnsi" w:cs="Times New Roman"/>
          <w:highlight w:val="white"/>
          <w:lang w:val="en-US"/>
        </w:rPr>
        <w:t>Dolmabahçe</w:t>
      </w:r>
      <w:proofErr w:type="spellEnd"/>
      <w:r w:rsidRPr="00E535CA">
        <w:rPr>
          <w:rFonts w:asciiTheme="minorHAnsi" w:eastAsia="Times New Roman" w:hAnsiTheme="minorHAnsi" w:cs="Times New Roman"/>
          <w:highlight w:val="white"/>
          <w:lang w:val="en-US"/>
        </w:rPr>
        <w:t xml:space="preserve"> Office. The workshop is being held by the Anatolian Publishers Association with the support of the Presidency's Directorate of Communications. In one part of his speech, </w:t>
      </w:r>
      <w:proofErr w:type="spellStart"/>
      <w:r w:rsidRPr="00E535CA">
        <w:rPr>
          <w:rFonts w:asciiTheme="minorHAnsi" w:eastAsia="Times New Roman" w:hAnsiTheme="minorHAnsi" w:cs="Times New Roman"/>
          <w:highlight w:val="white"/>
          <w:lang w:val="en-US"/>
        </w:rPr>
        <w:t>Altun</w:t>
      </w:r>
      <w:proofErr w:type="spellEnd"/>
      <w:r w:rsidRPr="00E535CA">
        <w:rPr>
          <w:rFonts w:asciiTheme="minorHAnsi" w:eastAsia="Times New Roman" w:hAnsiTheme="minorHAnsi" w:cs="Times New Roman"/>
          <w:highlight w:val="white"/>
          <w:lang w:val="en-US"/>
        </w:rPr>
        <w:t xml:space="preserve"> targeted homosexuals with homophobic hate speech:</w:t>
      </w:r>
      <w:r w:rsidR="00D93725" w:rsidRPr="00E535CA">
        <w:rPr>
          <w:rFonts w:asciiTheme="minorHAnsi" w:eastAsia="Times New Roman" w:hAnsiTheme="minorHAnsi" w:cs="Times New Roman"/>
          <w:highlight w:val="white"/>
          <w:lang w:val="en-US"/>
        </w:rPr>
        <w:t xml:space="preserve"> </w:t>
      </w:r>
      <w:r w:rsidRPr="00E535CA">
        <w:rPr>
          <w:rFonts w:asciiTheme="minorHAnsi" w:eastAsia="Times New Roman" w:hAnsiTheme="minorHAnsi" w:cs="Times New Roman"/>
          <w:highlight w:val="white"/>
          <w:lang w:val="en-US"/>
        </w:rPr>
        <w:t>“Likewise, we firmly oppose the corruption of concepts such as freedom and tolerance for the sake of homosexuality propaganda, targeting our families and children in this way. Protecting our citizens from all kinds of extremism is the primary duty of the state. Presenting such ugliness as something normal, especially to young people, is an attack on our social order and the noble character of our nation. Making the slightest concession on this issue today to look nice for others will result in much more serious problems in the future. We are not allowing this, we will not allow."</w:t>
      </w:r>
      <w:r w:rsidR="00D93725" w:rsidRPr="00E535CA">
        <w:rPr>
          <w:rFonts w:asciiTheme="minorHAnsi" w:eastAsia="Times New Roman" w:hAnsiTheme="minorHAnsi" w:cs="Times New Roman"/>
          <w:highlight w:val="white"/>
          <w:lang w:val="en-US"/>
        </w:rPr>
        <w:br/>
      </w:r>
    </w:p>
    <w:p w14:paraId="60EDF44C" w14:textId="77777777" w:rsidR="008774D4" w:rsidRPr="00E535CA" w:rsidRDefault="008774D4" w:rsidP="00AF359D">
      <w:pPr>
        <w:pStyle w:val="ListeParagraf"/>
        <w:numPr>
          <w:ilvl w:val="0"/>
          <w:numId w:val="1"/>
        </w:numPr>
        <w:shd w:val="clear" w:color="auto" w:fill="FFFFFF"/>
        <w:spacing w:after="300"/>
        <w:jc w:val="both"/>
        <w:rPr>
          <w:rFonts w:asciiTheme="minorHAnsi" w:eastAsia="Times New Roman" w:hAnsiTheme="minorHAnsi" w:cs="Times New Roman"/>
          <w:highlight w:val="white"/>
          <w:lang w:val="en-US"/>
        </w:rPr>
      </w:pPr>
      <w:r w:rsidRPr="00E535CA">
        <w:rPr>
          <w:rFonts w:asciiTheme="minorHAnsi" w:eastAsia="Times New Roman" w:hAnsiTheme="minorHAnsi" w:cs="Times New Roman"/>
          <w:highlight w:val="white"/>
          <w:lang w:val="en-US"/>
        </w:rPr>
        <w:t>On February 20th 2021, in the statement</w:t>
      </w:r>
      <w:r w:rsidRPr="00E535CA">
        <w:rPr>
          <w:rFonts w:asciiTheme="minorHAnsi" w:hAnsiTheme="minorHAnsi" w:cs="Times New Roman"/>
          <w:highlight w:val="white"/>
          <w:vertAlign w:val="superscript"/>
          <w:lang w:val="en-US"/>
        </w:rPr>
        <w:footnoteReference w:id="11"/>
      </w:r>
      <w:r w:rsidRPr="00E535CA">
        <w:rPr>
          <w:rFonts w:asciiTheme="minorHAnsi" w:eastAsia="Times New Roman" w:hAnsiTheme="minorHAnsi" w:cs="Times New Roman"/>
          <w:highlight w:val="white"/>
          <w:lang w:val="en-US"/>
        </w:rPr>
        <w:t xml:space="preserve"> of the Head of Presidential Communication department regarding the withdrawal from the Istanbul Convention, it says that:</w:t>
      </w:r>
      <w:r w:rsidR="00D93725" w:rsidRPr="00E535CA">
        <w:rPr>
          <w:rFonts w:asciiTheme="minorHAnsi" w:eastAsia="Times New Roman" w:hAnsiTheme="minorHAnsi" w:cs="Times New Roman"/>
          <w:highlight w:val="white"/>
          <w:lang w:val="en-US"/>
        </w:rPr>
        <w:t xml:space="preserve"> </w:t>
      </w:r>
      <w:r w:rsidRPr="00E535CA">
        <w:rPr>
          <w:rFonts w:asciiTheme="minorHAnsi" w:eastAsia="Times New Roman" w:hAnsiTheme="minorHAnsi" w:cs="Times New Roman"/>
          <w:color w:val="222222"/>
          <w:lang w:val="en-US"/>
        </w:rPr>
        <w:t xml:space="preserve">"As known, </w:t>
      </w:r>
      <w:proofErr w:type="spellStart"/>
      <w:r w:rsidRPr="00E535CA">
        <w:rPr>
          <w:rFonts w:asciiTheme="minorHAnsi" w:eastAsia="Times New Roman" w:hAnsiTheme="minorHAnsi" w:cs="Times New Roman"/>
          <w:color w:val="222222"/>
          <w:lang w:val="en-US"/>
        </w:rPr>
        <w:t>Türkiye</w:t>
      </w:r>
      <w:proofErr w:type="spellEnd"/>
      <w:r w:rsidRPr="00E535CA">
        <w:rPr>
          <w:rFonts w:asciiTheme="minorHAnsi" w:eastAsia="Times New Roman" w:hAnsiTheme="minorHAnsi" w:cs="Times New Roman"/>
          <w:color w:val="222222"/>
          <w:lang w:val="en-US"/>
        </w:rPr>
        <w:t xml:space="preserve"> was the first signatory to the Istanbul Convention by demonstrating a strong commitment to protect women’s status in society and fight any violence against women. The Istanbul Convention, originally intended to promote women’s rights, was hijacked by a group of people attempting to normalize homosexuality – which is incompatible with </w:t>
      </w:r>
      <w:proofErr w:type="spellStart"/>
      <w:r w:rsidRPr="00E535CA">
        <w:rPr>
          <w:rFonts w:asciiTheme="minorHAnsi" w:eastAsia="Times New Roman" w:hAnsiTheme="minorHAnsi" w:cs="Times New Roman"/>
          <w:color w:val="222222"/>
          <w:lang w:val="en-US"/>
        </w:rPr>
        <w:t>Türkiye’s</w:t>
      </w:r>
      <w:proofErr w:type="spellEnd"/>
      <w:r w:rsidRPr="00E535CA">
        <w:rPr>
          <w:rFonts w:asciiTheme="minorHAnsi" w:eastAsia="Times New Roman" w:hAnsiTheme="minorHAnsi" w:cs="Times New Roman"/>
          <w:color w:val="222222"/>
          <w:lang w:val="en-US"/>
        </w:rPr>
        <w:t xml:space="preserve"> social </w:t>
      </w:r>
      <w:bookmarkStart w:id="0" w:name="_GoBack"/>
      <w:r w:rsidRPr="00E535CA">
        <w:rPr>
          <w:rFonts w:asciiTheme="minorHAnsi" w:eastAsia="Times New Roman" w:hAnsiTheme="minorHAnsi" w:cs="Times New Roman"/>
          <w:color w:val="222222"/>
          <w:lang w:val="en-US"/>
        </w:rPr>
        <w:t xml:space="preserve">and family values. Hence the decision to withdraw. </w:t>
      </w:r>
      <w:proofErr w:type="spellStart"/>
      <w:r w:rsidRPr="00E535CA">
        <w:rPr>
          <w:rFonts w:asciiTheme="minorHAnsi" w:eastAsia="Times New Roman" w:hAnsiTheme="minorHAnsi" w:cs="Times New Roman"/>
          <w:color w:val="222222"/>
          <w:lang w:val="en-US"/>
        </w:rPr>
        <w:t>Türkiye</w:t>
      </w:r>
      <w:proofErr w:type="spellEnd"/>
      <w:r w:rsidRPr="00E535CA">
        <w:rPr>
          <w:rFonts w:asciiTheme="minorHAnsi" w:eastAsia="Times New Roman" w:hAnsiTheme="minorHAnsi" w:cs="Times New Roman"/>
          <w:color w:val="222222"/>
          <w:lang w:val="en-US"/>
        </w:rPr>
        <w:t xml:space="preserve"> is not the only country who has </w:t>
      </w:r>
      <w:bookmarkEnd w:id="0"/>
      <w:r w:rsidRPr="00E535CA">
        <w:rPr>
          <w:rFonts w:asciiTheme="minorHAnsi" w:eastAsia="Times New Roman" w:hAnsiTheme="minorHAnsi" w:cs="Times New Roman"/>
          <w:color w:val="222222"/>
          <w:lang w:val="en-US"/>
        </w:rPr>
        <w:t>serious concerns about the Istanbul Convention.  Six members of the European Union (Bulgaria, Hungary, Czechia, Latvia, Lithuania and Slovakia) did not ratify the Istanbul Convention. Poland has taken steps to withdraw from the Convention, citing an attempt by the LGBT community to impose their ideas about gender on the entire society.”</w:t>
      </w:r>
    </w:p>
    <w:p w14:paraId="1EF2C34F" w14:textId="77777777" w:rsidR="002046E8" w:rsidRPr="00E535CA" w:rsidRDefault="002046E8" w:rsidP="00AF359D">
      <w:pPr>
        <w:jc w:val="both"/>
        <w:rPr>
          <w:rFonts w:asciiTheme="minorHAnsi" w:eastAsia="Times New Roman" w:hAnsiTheme="minorHAnsi" w:cs="Times New Roman"/>
          <w:lang w:val="en-US"/>
        </w:rPr>
      </w:pPr>
    </w:p>
    <w:p w14:paraId="623B6512" w14:textId="77777777" w:rsidR="002046E8" w:rsidRPr="00E535CA" w:rsidRDefault="002046E8" w:rsidP="00AF359D">
      <w:pPr>
        <w:shd w:val="clear" w:color="auto" w:fill="92D050"/>
        <w:jc w:val="both"/>
        <w:rPr>
          <w:rFonts w:asciiTheme="minorHAnsi" w:eastAsia="Times New Roman" w:hAnsiTheme="minorHAnsi" w:cs="Times New Roman"/>
          <w:b/>
          <w:sz w:val="26"/>
          <w:szCs w:val="26"/>
          <w:highlight w:val="white"/>
          <w:lang w:val="en-US"/>
        </w:rPr>
      </w:pPr>
      <w:r w:rsidRPr="00E535CA">
        <w:rPr>
          <w:rFonts w:asciiTheme="minorHAnsi" w:eastAsia="Times New Roman" w:hAnsiTheme="minorHAnsi" w:cs="Times New Roman"/>
          <w:b/>
          <w:sz w:val="26"/>
          <w:szCs w:val="26"/>
          <w:highlight w:val="white"/>
          <w:lang w:val="en-US"/>
        </w:rPr>
        <w:t>Right to Peaceful Assembly</w:t>
      </w:r>
      <w:r w:rsidR="00392CD9" w:rsidRPr="00E535CA">
        <w:rPr>
          <w:rFonts w:asciiTheme="minorHAnsi" w:eastAsia="Times New Roman" w:hAnsiTheme="minorHAnsi" w:cs="Times New Roman"/>
          <w:b/>
          <w:sz w:val="26"/>
          <w:szCs w:val="26"/>
          <w:highlight w:val="white"/>
          <w:lang w:val="en-US"/>
        </w:rPr>
        <w:t xml:space="preserve"> and Demonstration</w:t>
      </w:r>
    </w:p>
    <w:p w14:paraId="1BA1464C" w14:textId="77777777" w:rsidR="009375BB" w:rsidRPr="00E535CA" w:rsidRDefault="009375BB" w:rsidP="00AF359D">
      <w:pPr>
        <w:rPr>
          <w:rFonts w:asciiTheme="minorHAnsi" w:hAnsiTheme="minorHAnsi" w:cs="Times New Roman"/>
          <w:lang w:val="en-US"/>
        </w:rPr>
      </w:pPr>
    </w:p>
    <w:p w14:paraId="15129486" w14:textId="77777777" w:rsidR="007975E1" w:rsidRPr="00E535CA" w:rsidRDefault="00AF359D" w:rsidP="00E90C9D">
      <w:pPr>
        <w:rPr>
          <w:rFonts w:asciiTheme="minorHAnsi" w:hAnsiTheme="minorHAnsi" w:cs="Times New Roman"/>
          <w:lang w:val="en-US"/>
        </w:rPr>
      </w:pPr>
      <w:r w:rsidRPr="00E535CA">
        <w:rPr>
          <w:rFonts w:asciiTheme="minorHAnsi" w:hAnsiTheme="minorHAnsi" w:cs="Times New Roman"/>
          <w:lang w:val="en-US"/>
        </w:rPr>
        <w:t>In Turkey, t</w:t>
      </w:r>
      <w:r w:rsidR="00392CD9" w:rsidRPr="00E535CA">
        <w:rPr>
          <w:rFonts w:asciiTheme="minorHAnsi" w:hAnsiTheme="minorHAnsi" w:cs="Times New Roman"/>
          <w:lang w:val="en-US"/>
        </w:rPr>
        <w:t xml:space="preserve">here are no measures in place to ensure that freedom of peaceful assembly </w:t>
      </w:r>
      <w:r w:rsidRPr="00E535CA">
        <w:rPr>
          <w:rFonts w:asciiTheme="minorHAnsi" w:hAnsiTheme="minorHAnsi" w:cs="Times New Roman"/>
          <w:lang w:val="en-US"/>
        </w:rPr>
        <w:t xml:space="preserve">and expression </w:t>
      </w:r>
      <w:r w:rsidR="00392CD9" w:rsidRPr="00E535CA">
        <w:rPr>
          <w:rFonts w:asciiTheme="minorHAnsi" w:hAnsiTheme="minorHAnsi" w:cs="Times New Roman"/>
          <w:lang w:val="en-US"/>
        </w:rPr>
        <w:t>can be enjoyed without d</w:t>
      </w:r>
      <w:r w:rsidRPr="00E535CA">
        <w:rPr>
          <w:rFonts w:asciiTheme="minorHAnsi" w:hAnsiTheme="minorHAnsi" w:cs="Times New Roman"/>
          <w:lang w:val="en-US"/>
        </w:rPr>
        <w:t>iscrimination on grounds of sexual orientation, gender identity and expression, and sex characteristics (SOGIESC)</w:t>
      </w:r>
      <w:r w:rsidR="00392CD9" w:rsidRPr="00E535CA">
        <w:rPr>
          <w:rFonts w:asciiTheme="minorHAnsi" w:hAnsiTheme="minorHAnsi" w:cs="Times New Roman"/>
          <w:lang w:val="en-US"/>
        </w:rPr>
        <w:t xml:space="preserve">. The ban for </w:t>
      </w:r>
      <w:r w:rsidRPr="00E535CA">
        <w:rPr>
          <w:rFonts w:asciiTheme="minorHAnsi" w:hAnsiTheme="minorHAnsi" w:cs="Times New Roman"/>
          <w:lang w:val="en-US"/>
        </w:rPr>
        <w:t>the Istanbul Pride Marsh and the relevant marshes in other cities (such as İzmir, Mersin, Ankara, Adana) continues.</w:t>
      </w:r>
      <w:r w:rsidR="00392CD9" w:rsidRPr="00E535CA">
        <w:rPr>
          <w:rFonts w:asciiTheme="minorHAnsi" w:hAnsiTheme="minorHAnsi" w:cs="Times New Roman"/>
          <w:lang w:val="en-US"/>
        </w:rPr>
        <w:t xml:space="preserve"> There are no visible changes made to review or lift such measures.</w:t>
      </w:r>
      <w:r w:rsidRPr="00E535CA">
        <w:rPr>
          <w:rFonts w:asciiTheme="minorHAnsi" w:hAnsiTheme="minorHAnsi" w:cs="Times New Roman"/>
          <w:lang w:val="en-US"/>
        </w:rPr>
        <w:t xml:space="preserve"> On the contrary, the level of hate speech arousing from government representatives has increased.</w:t>
      </w:r>
    </w:p>
    <w:p w14:paraId="04D89407" w14:textId="77777777" w:rsidR="007975E1" w:rsidRPr="00E535CA" w:rsidRDefault="007975E1" w:rsidP="007975E1">
      <w:pPr>
        <w:pStyle w:val="ListeParagraf"/>
        <w:rPr>
          <w:rFonts w:asciiTheme="minorHAnsi" w:hAnsiTheme="minorHAnsi" w:cs="Times New Roman"/>
          <w:lang w:val="en-US"/>
        </w:rPr>
      </w:pPr>
    </w:p>
    <w:p w14:paraId="03B37EA1" w14:textId="77777777" w:rsidR="00AF359D" w:rsidRPr="00E535CA" w:rsidRDefault="007975E1" w:rsidP="007975E1">
      <w:pPr>
        <w:pStyle w:val="ListeParagraf"/>
        <w:numPr>
          <w:ilvl w:val="0"/>
          <w:numId w:val="7"/>
        </w:numPr>
        <w:rPr>
          <w:rFonts w:asciiTheme="minorHAnsi" w:hAnsiTheme="minorHAnsi" w:cs="Times New Roman"/>
          <w:lang w:val="en-US"/>
        </w:rPr>
      </w:pPr>
      <w:r w:rsidRPr="00E535CA">
        <w:rPr>
          <w:rFonts w:asciiTheme="minorHAnsi" w:hAnsiTheme="minorHAnsi" w:cs="Times New Roman"/>
          <w:lang w:val="en-US"/>
        </w:rPr>
        <w:t>Usually, the authorities refer to “public security risks”, “public morality”, and “social sensitivities” as reasons</w:t>
      </w:r>
      <w:r w:rsidR="00E90C9D" w:rsidRPr="00E535CA">
        <w:rPr>
          <w:rFonts w:asciiTheme="minorHAnsi" w:hAnsiTheme="minorHAnsi" w:cs="Times New Roman"/>
          <w:lang w:val="en-US"/>
        </w:rPr>
        <w:t xml:space="preserve"> to ban LGBTI+ rights activities, indoor or outdoor</w:t>
      </w:r>
      <w:r w:rsidRPr="00E535CA">
        <w:rPr>
          <w:rFonts w:asciiTheme="minorHAnsi" w:hAnsiTheme="minorHAnsi" w:cs="Times New Roman"/>
          <w:lang w:val="en-US"/>
        </w:rPr>
        <w:t xml:space="preserve">. They even sometimes justify the bans with “protecting the rights of others”. Various conservative and </w:t>
      </w:r>
      <w:r w:rsidRPr="00E535CA">
        <w:rPr>
          <w:rFonts w:asciiTheme="minorHAnsi" w:hAnsiTheme="minorHAnsi" w:cs="Times New Roman"/>
          <w:lang w:val="en-US"/>
        </w:rPr>
        <w:lastRenderedPageBreak/>
        <w:t>nationalist groups and political parties gave press statements demanding the pride marches to be banned or they would take care of it on their own, which was a clear threat and call for violence.</w:t>
      </w:r>
      <w:r w:rsidR="00AF359D" w:rsidRPr="00E535CA">
        <w:rPr>
          <w:rFonts w:asciiTheme="minorHAnsi" w:hAnsiTheme="minorHAnsi" w:cs="Times New Roman"/>
          <w:lang w:val="en-US"/>
        </w:rPr>
        <w:br/>
      </w:r>
    </w:p>
    <w:p w14:paraId="180D8ECD" w14:textId="77777777" w:rsidR="00392CD9" w:rsidRPr="00E535CA" w:rsidRDefault="00AF359D" w:rsidP="00612DD2">
      <w:pPr>
        <w:pStyle w:val="ListeParagraf"/>
        <w:numPr>
          <w:ilvl w:val="0"/>
          <w:numId w:val="7"/>
        </w:numPr>
        <w:rPr>
          <w:rFonts w:asciiTheme="minorHAnsi" w:hAnsiTheme="minorHAnsi" w:cs="Times New Roman"/>
          <w:lang w:val="en-US"/>
        </w:rPr>
      </w:pPr>
      <w:r w:rsidRPr="00E535CA">
        <w:rPr>
          <w:rFonts w:asciiTheme="minorHAnsi" w:hAnsiTheme="minorHAnsi" w:cs="Times New Roman"/>
          <w:lang w:val="en-US"/>
        </w:rPr>
        <w:t xml:space="preserve">While LGBTI+ people’s rights to peaceful assembly and demonstration are violated in a general sense, those rights were also massively violated by the prohibitions imposed within universities. While the Rectorates of the METU and </w:t>
      </w:r>
      <w:proofErr w:type="spellStart"/>
      <w:r w:rsidRPr="00E535CA">
        <w:rPr>
          <w:rFonts w:asciiTheme="minorHAnsi" w:hAnsiTheme="minorHAnsi" w:cs="Times New Roman"/>
          <w:lang w:val="en-US"/>
        </w:rPr>
        <w:t>Hacettepe</w:t>
      </w:r>
      <w:proofErr w:type="spellEnd"/>
      <w:r w:rsidRPr="00E535CA">
        <w:rPr>
          <w:rFonts w:asciiTheme="minorHAnsi" w:hAnsiTheme="minorHAnsi" w:cs="Times New Roman"/>
          <w:lang w:val="en-US"/>
        </w:rPr>
        <w:t xml:space="preserve"> University in Ankara prohibited LGBTI+ events, meetings and demonstrations were planned to be held within the university. These prohibitions were based on the decision of the Ankara governorship to ban </w:t>
      </w:r>
      <w:r w:rsidR="00B94ECA" w:rsidRPr="00E535CA">
        <w:rPr>
          <w:rFonts w:asciiTheme="minorHAnsi" w:hAnsiTheme="minorHAnsi" w:cs="Times New Roman"/>
          <w:lang w:val="en-US"/>
        </w:rPr>
        <w:t>“</w:t>
      </w:r>
      <w:r w:rsidRPr="00E535CA">
        <w:rPr>
          <w:rFonts w:asciiTheme="minorHAnsi" w:hAnsiTheme="minorHAnsi" w:cs="Times New Roman"/>
          <w:lang w:val="en-US"/>
        </w:rPr>
        <w:t>any LGBTI+ related events</w:t>
      </w:r>
      <w:r w:rsidR="00B94ECA" w:rsidRPr="00E535CA">
        <w:rPr>
          <w:rFonts w:asciiTheme="minorHAnsi" w:hAnsiTheme="minorHAnsi" w:cs="Times New Roman"/>
          <w:lang w:val="en-US"/>
        </w:rPr>
        <w:t>”</w:t>
      </w:r>
      <w:r w:rsidRPr="00E535CA">
        <w:rPr>
          <w:rFonts w:asciiTheme="minorHAnsi" w:hAnsiTheme="minorHAnsi" w:cs="Times New Roman"/>
          <w:lang w:val="en-US"/>
        </w:rPr>
        <w:t xml:space="preserve"> within the province between 2017 and 2019.</w:t>
      </w:r>
      <w:r w:rsidR="00B94ECA" w:rsidRPr="00E535CA">
        <w:rPr>
          <w:rFonts w:asciiTheme="minorHAnsi" w:hAnsiTheme="minorHAnsi" w:cs="Times New Roman"/>
          <w:lang w:val="en-US"/>
        </w:rPr>
        <w:t xml:space="preserve"> The decision of the Ankara Governorate was repealed by the court</w:t>
      </w:r>
      <w:r w:rsidR="008B4F0F" w:rsidRPr="00E535CA">
        <w:rPr>
          <w:rFonts w:asciiTheme="minorHAnsi" w:hAnsiTheme="minorHAnsi" w:cs="Times New Roman"/>
          <w:lang w:val="en-US"/>
        </w:rPr>
        <w:t>s</w:t>
      </w:r>
      <w:r w:rsidR="00B94ECA" w:rsidRPr="00E535CA">
        <w:rPr>
          <w:rFonts w:asciiTheme="minorHAnsi" w:hAnsiTheme="minorHAnsi" w:cs="Times New Roman"/>
          <w:lang w:val="en-US"/>
        </w:rPr>
        <w:t xml:space="preserve"> in March, 2020</w:t>
      </w:r>
      <w:r w:rsidR="008B4F0F" w:rsidRPr="00E535CA">
        <w:rPr>
          <w:rFonts w:asciiTheme="minorHAnsi" w:hAnsiTheme="minorHAnsi" w:cs="Times New Roman"/>
          <w:lang w:val="en-US"/>
        </w:rPr>
        <w:t xml:space="preserve"> and October, 2020</w:t>
      </w:r>
      <w:r w:rsidR="00B94ECA" w:rsidRPr="00E535CA">
        <w:rPr>
          <w:rFonts w:asciiTheme="minorHAnsi" w:hAnsiTheme="minorHAnsi" w:cs="Times New Roman"/>
          <w:lang w:val="en-US"/>
        </w:rPr>
        <w:t>.</w:t>
      </w:r>
      <w:r w:rsidR="00B94ECA" w:rsidRPr="00E535CA">
        <w:rPr>
          <w:rStyle w:val="DipnotBavurusu"/>
          <w:rFonts w:asciiTheme="minorHAnsi" w:hAnsiTheme="minorHAnsi" w:cs="Times New Roman"/>
          <w:lang w:val="en-US"/>
        </w:rPr>
        <w:footnoteReference w:id="12"/>
      </w:r>
      <w:r w:rsidR="00B94ECA" w:rsidRPr="00E535CA">
        <w:rPr>
          <w:rFonts w:asciiTheme="minorHAnsi" w:hAnsiTheme="minorHAnsi" w:cs="Times New Roman"/>
          <w:lang w:val="en-US"/>
        </w:rPr>
        <w:t xml:space="preserve"> </w:t>
      </w:r>
      <w:r w:rsidR="00612DD2" w:rsidRPr="00E535CA">
        <w:rPr>
          <w:rFonts w:asciiTheme="minorHAnsi" w:hAnsiTheme="minorHAnsi" w:cs="Times New Roman"/>
          <w:lang w:val="en-US"/>
        </w:rPr>
        <w:t xml:space="preserve"> In November 2017, the Ankara Governor banned indefinitely all kind of LGBTI+ themed events in the capital of Turkey referring to "public morality", "social sensitivities” and “sensibilities" on the basis of the Law on the State of Emergency.</w:t>
      </w:r>
      <w:r w:rsidRPr="00E535CA">
        <w:rPr>
          <w:rFonts w:asciiTheme="minorHAnsi" w:hAnsiTheme="minorHAnsi" w:cs="Times New Roman"/>
          <w:lang w:val="en-US"/>
        </w:rPr>
        <w:br/>
      </w:r>
    </w:p>
    <w:p w14:paraId="5B2C1DAC" w14:textId="77777777" w:rsidR="00392CD9" w:rsidRPr="00E535CA" w:rsidRDefault="00392CD9" w:rsidP="00AF359D">
      <w:pPr>
        <w:pStyle w:val="ListeParagraf"/>
        <w:numPr>
          <w:ilvl w:val="0"/>
          <w:numId w:val="7"/>
        </w:numPr>
        <w:rPr>
          <w:rFonts w:asciiTheme="minorHAnsi" w:hAnsiTheme="minorHAnsi" w:cs="Times New Roman"/>
          <w:lang w:val="en-US"/>
        </w:rPr>
      </w:pPr>
      <w:r w:rsidRPr="00E535CA">
        <w:rPr>
          <w:rFonts w:asciiTheme="minorHAnsi" w:hAnsiTheme="minorHAnsi" w:cs="Times New Roman"/>
          <w:lang w:val="en-US"/>
        </w:rPr>
        <w:t xml:space="preserve">Law enforcement authorities do not take appropriate measures to protect participants in peaceful demonstrations in </w:t>
      </w:r>
      <w:r w:rsidR="00AF359D" w:rsidRPr="00E535CA">
        <w:rPr>
          <w:rFonts w:asciiTheme="minorHAnsi" w:hAnsiTheme="minorHAnsi" w:cs="Times New Roman"/>
          <w:lang w:val="en-US"/>
        </w:rPr>
        <w:t>favor</w:t>
      </w:r>
      <w:r w:rsidRPr="00E535CA">
        <w:rPr>
          <w:rFonts w:asciiTheme="minorHAnsi" w:hAnsiTheme="minorHAnsi" w:cs="Times New Roman"/>
          <w:lang w:val="en-US"/>
        </w:rPr>
        <w:t xml:space="preserve"> of the human rights of </w:t>
      </w:r>
      <w:r w:rsidR="00AF359D" w:rsidRPr="00E535CA">
        <w:rPr>
          <w:rFonts w:asciiTheme="minorHAnsi" w:hAnsiTheme="minorHAnsi" w:cs="Times New Roman"/>
          <w:lang w:val="en-US"/>
        </w:rPr>
        <w:t>LGBTI+</w:t>
      </w:r>
      <w:r w:rsidRPr="00E535CA">
        <w:rPr>
          <w:rFonts w:asciiTheme="minorHAnsi" w:hAnsiTheme="minorHAnsi" w:cs="Times New Roman"/>
          <w:lang w:val="en-US"/>
        </w:rPr>
        <w:t xml:space="preserve"> persons. Law enforcement officers are not sensitized and trained to protect specific social groups, including LGBT</w:t>
      </w:r>
      <w:r w:rsidR="00AF359D" w:rsidRPr="00E535CA">
        <w:rPr>
          <w:rFonts w:asciiTheme="minorHAnsi" w:hAnsiTheme="minorHAnsi" w:cs="Times New Roman"/>
          <w:lang w:val="en-US"/>
        </w:rPr>
        <w:t xml:space="preserve">I+ </w:t>
      </w:r>
      <w:r w:rsidRPr="00E535CA">
        <w:rPr>
          <w:rFonts w:asciiTheme="minorHAnsi" w:hAnsiTheme="minorHAnsi" w:cs="Times New Roman"/>
          <w:lang w:val="en-US"/>
        </w:rPr>
        <w:t>persons, during public demonstrations.</w:t>
      </w:r>
      <w:r w:rsidR="00AF359D" w:rsidRPr="00E535CA">
        <w:rPr>
          <w:rFonts w:asciiTheme="minorHAnsi" w:hAnsiTheme="minorHAnsi" w:cs="Times New Roman"/>
          <w:lang w:val="en-US"/>
        </w:rPr>
        <w:br/>
      </w:r>
    </w:p>
    <w:p w14:paraId="467B2919" w14:textId="77777777" w:rsidR="00392CD9" w:rsidRPr="00E535CA" w:rsidRDefault="00392CD9" w:rsidP="00AF359D">
      <w:pPr>
        <w:pStyle w:val="ListeParagraf"/>
        <w:numPr>
          <w:ilvl w:val="0"/>
          <w:numId w:val="7"/>
        </w:numPr>
        <w:rPr>
          <w:rFonts w:asciiTheme="minorHAnsi" w:hAnsiTheme="minorHAnsi" w:cs="Times New Roman"/>
          <w:lang w:val="en-US"/>
        </w:rPr>
      </w:pPr>
      <w:r w:rsidRPr="00E535CA">
        <w:rPr>
          <w:rFonts w:asciiTheme="minorHAnsi" w:hAnsiTheme="minorHAnsi" w:cs="Times New Roman"/>
          <w:lang w:val="en-US"/>
        </w:rPr>
        <w:t xml:space="preserve">No measures are in place to prevent the abuse of legal or administrative provisions on grounds of </w:t>
      </w:r>
      <w:r w:rsidR="0061661E" w:rsidRPr="00E535CA">
        <w:rPr>
          <w:rFonts w:asciiTheme="minorHAnsi" w:hAnsiTheme="minorHAnsi" w:cs="Times New Roman"/>
          <w:lang w:val="en-US"/>
        </w:rPr>
        <w:t>“</w:t>
      </w:r>
      <w:r w:rsidRPr="00E535CA">
        <w:rPr>
          <w:rFonts w:asciiTheme="minorHAnsi" w:hAnsiTheme="minorHAnsi" w:cs="Times New Roman"/>
          <w:lang w:val="en-US"/>
        </w:rPr>
        <w:t>public health</w:t>
      </w:r>
      <w:r w:rsidR="0061661E" w:rsidRPr="00E535CA">
        <w:rPr>
          <w:rFonts w:asciiTheme="minorHAnsi" w:hAnsiTheme="minorHAnsi" w:cs="Times New Roman"/>
          <w:lang w:val="en-US"/>
        </w:rPr>
        <w:t>”</w:t>
      </w:r>
      <w:r w:rsidRPr="00E535CA">
        <w:rPr>
          <w:rFonts w:asciiTheme="minorHAnsi" w:hAnsiTheme="minorHAnsi" w:cs="Times New Roman"/>
          <w:lang w:val="en-US"/>
        </w:rPr>
        <w:t xml:space="preserve">, </w:t>
      </w:r>
      <w:r w:rsidR="0061661E" w:rsidRPr="00E535CA">
        <w:rPr>
          <w:rFonts w:asciiTheme="minorHAnsi" w:hAnsiTheme="minorHAnsi" w:cs="Times New Roman"/>
          <w:lang w:val="en-US"/>
        </w:rPr>
        <w:t>“</w:t>
      </w:r>
      <w:r w:rsidRPr="00E535CA">
        <w:rPr>
          <w:rFonts w:asciiTheme="minorHAnsi" w:hAnsiTheme="minorHAnsi" w:cs="Times New Roman"/>
          <w:lang w:val="en-US"/>
        </w:rPr>
        <w:t>public morality</w:t>
      </w:r>
      <w:r w:rsidR="0061661E" w:rsidRPr="00E535CA">
        <w:rPr>
          <w:rFonts w:asciiTheme="minorHAnsi" w:hAnsiTheme="minorHAnsi" w:cs="Times New Roman"/>
          <w:lang w:val="en-US"/>
        </w:rPr>
        <w:t>”</w:t>
      </w:r>
      <w:r w:rsidRPr="00E535CA">
        <w:rPr>
          <w:rFonts w:asciiTheme="minorHAnsi" w:hAnsiTheme="minorHAnsi" w:cs="Times New Roman"/>
          <w:lang w:val="en-US"/>
        </w:rPr>
        <w:t xml:space="preserve"> or </w:t>
      </w:r>
      <w:r w:rsidR="0061661E" w:rsidRPr="00E535CA">
        <w:rPr>
          <w:rFonts w:asciiTheme="minorHAnsi" w:hAnsiTheme="minorHAnsi" w:cs="Times New Roman"/>
          <w:lang w:val="en-US"/>
        </w:rPr>
        <w:t>“</w:t>
      </w:r>
      <w:r w:rsidRPr="00E535CA">
        <w:rPr>
          <w:rFonts w:asciiTheme="minorHAnsi" w:hAnsiTheme="minorHAnsi" w:cs="Times New Roman"/>
          <w:lang w:val="en-US"/>
        </w:rPr>
        <w:t>public order</w:t>
      </w:r>
      <w:r w:rsidR="0061661E" w:rsidRPr="00E535CA">
        <w:rPr>
          <w:rFonts w:asciiTheme="minorHAnsi" w:hAnsiTheme="minorHAnsi" w:cs="Times New Roman"/>
          <w:lang w:val="en-US"/>
        </w:rPr>
        <w:t>”</w:t>
      </w:r>
      <w:r w:rsidRPr="00E535CA">
        <w:rPr>
          <w:rFonts w:asciiTheme="minorHAnsi" w:hAnsiTheme="minorHAnsi" w:cs="Times New Roman"/>
          <w:lang w:val="en-US"/>
        </w:rPr>
        <w:t xml:space="preserve"> resulting in restrictions on the effec</w:t>
      </w:r>
      <w:r w:rsidR="0061661E" w:rsidRPr="00E535CA">
        <w:rPr>
          <w:rFonts w:asciiTheme="minorHAnsi" w:hAnsiTheme="minorHAnsi" w:cs="Times New Roman"/>
          <w:lang w:val="en-US"/>
        </w:rPr>
        <w:t xml:space="preserve">tive enjoyment of the right to peaceful assembly by LGBTI+ </w:t>
      </w:r>
      <w:r w:rsidRPr="00E535CA">
        <w:rPr>
          <w:rFonts w:asciiTheme="minorHAnsi" w:hAnsiTheme="minorHAnsi" w:cs="Times New Roman"/>
          <w:lang w:val="en-US"/>
        </w:rPr>
        <w:t xml:space="preserve">persons or human rights </w:t>
      </w:r>
      <w:r w:rsidR="0061661E" w:rsidRPr="00E535CA">
        <w:rPr>
          <w:rFonts w:asciiTheme="minorHAnsi" w:hAnsiTheme="minorHAnsi" w:cs="Times New Roman"/>
          <w:lang w:val="en-US"/>
        </w:rPr>
        <w:t>organizations</w:t>
      </w:r>
      <w:r w:rsidRPr="00E535CA">
        <w:rPr>
          <w:rFonts w:asciiTheme="minorHAnsi" w:hAnsiTheme="minorHAnsi" w:cs="Times New Roman"/>
          <w:lang w:val="en-US"/>
        </w:rPr>
        <w:t xml:space="preserve"> supporting the rights of LGBTI</w:t>
      </w:r>
      <w:r w:rsidR="0061661E" w:rsidRPr="00E535CA">
        <w:rPr>
          <w:rFonts w:asciiTheme="minorHAnsi" w:hAnsiTheme="minorHAnsi" w:cs="Times New Roman"/>
          <w:lang w:val="en-US"/>
        </w:rPr>
        <w:t>+</w:t>
      </w:r>
      <w:r w:rsidRPr="00E535CA">
        <w:rPr>
          <w:rFonts w:asciiTheme="minorHAnsi" w:hAnsiTheme="minorHAnsi" w:cs="Times New Roman"/>
          <w:lang w:val="en-US"/>
        </w:rPr>
        <w:t xml:space="preserve"> persons.</w:t>
      </w:r>
      <w:r w:rsidR="0061661E" w:rsidRPr="00E535CA">
        <w:rPr>
          <w:rFonts w:asciiTheme="minorHAnsi" w:hAnsiTheme="minorHAnsi" w:cs="Times New Roman"/>
          <w:lang w:val="en-US"/>
        </w:rPr>
        <w:br/>
      </w:r>
    </w:p>
    <w:p w14:paraId="7DE48735" w14:textId="77777777" w:rsidR="00392CD9" w:rsidRPr="00E535CA" w:rsidRDefault="00392CD9" w:rsidP="00AF359D">
      <w:pPr>
        <w:pStyle w:val="ListeParagraf"/>
        <w:numPr>
          <w:ilvl w:val="0"/>
          <w:numId w:val="7"/>
        </w:numPr>
        <w:rPr>
          <w:rFonts w:asciiTheme="minorHAnsi" w:hAnsiTheme="minorHAnsi" w:cs="Times New Roman"/>
          <w:lang w:val="en-US"/>
        </w:rPr>
      </w:pPr>
      <w:r w:rsidRPr="00E535CA">
        <w:rPr>
          <w:rFonts w:asciiTheme="minorHAnsi" w:hAnsiTheme="minorHAnsi" w:cs="Times New Roman"/>
          <w:lang w:val="en-US"/>
        </w:rPr>
        <w:t xml:space="preserve">Public authorities have not publicly condemned any unlawful interferences with the exercise of freedom of expression and peaceful assembly by LGBTI persons or human rights </w:t>
      </w:r>
      <w:r w:rsidR="00624ABA" w:rsidRPr="00E535CA">
        <w:rPr>
          <w:rFonts w:asciiTheme="minorHAnsi" w:hAnsiTheme="minorHAnsi" w:cs="Times New Roman"/>
          <w:lang w:val="en-US"/>
        </w:rPr>
        <w:t>organizations</w:t>
      </w:r>
      <w:r w:rsidRPr="00E535CA">
        <w:rPr>
          <w:rFonts w:asciiTheme="minorHAnsi" w:hAnsiTheme="minorHAnsi" w:cs="Times New Roman"/>
          <w:lang w:val="en-US"/>
        </w:rPr>
        <w:t xml:space="preserve"> supporting the rights of LGBTI persons.</w:t>
      </w:r>
      <w:r w:rsidR="00AF359D" w:rsidRPr="00E535CA">
        <w:rPr>
          <w:rFonts w:asciiTheme="minorHAnsi" w:hAnsiTheme="minorHAnsi" w:cs="Times New Roman"/>
          <w:lang w:val="en-US"/>
        </w:rPr>
        <w:br/>
      </w:r>
    </w:p>
    <w:p w14:paraId="4324085F" w14:textId="77777777" w:rsidR="00AF359D" w:rsidRPr="00E535CA" w:rsidRDefault="00A72FA3" w:rsidP="00AF359D">
      <w:pPr>
        <w:pStyle w:val="ListeParagraf"/>
        <w:numPr>
          <w:ilvl w:val="0"/>
          <w:numId w:val="7"/>
        </w:numPr>
        <w:rPr>
          <w:rFonts w:asciiTheme="minorHAnsi" w:hAnsiTheme="minorHAnsi" w:cs="Times New Roman"/>
          <w:lang w:val="en-US"/>
        </w:rPr>
      </w:pPr>
      <w:r w:rsidRPr="00E535CA">
        <w:rPr>
          <w:rFonts w:asciiTheme="minorHAnsi" w:hAnsiTheme="minorHAnsi" w:cs="Times New Roman"/>
          <w:lang w:val="en-US"/>
        </w:rPr>
        <w:t>The Ombudsperson Office rejected the application of the LGBTI+ rights organizations against the LGBTI+ events ban in Ankara, stating that it was out of their mandate.</w:t>
      </w:r>
      <w:r w:rsidRPr="00E535CA">
        <w:rPr>
          <w:rStyle w:val="DipnotBavurusu"/>
          <w:rFonts w:asciiTheme="minorHAnsi" w:hAnsiTheme="minorHAnsi" w:cs="Times New Roman"/>
          <w:lang w:val="en-US"/>
        </w:rPr>
        <w:footnoteReference w:id="13"/>
      </w:r>
    </w:p>
    <w:p w14:paraId="5861F1C3" w14:textId="77777777" w:rsidR="00541016" w:rsidRPr="00E535CA" w:rsidRDefault="00541016" w:rsidP="00541016">
      <w:pPr>
        <w:pStyle w:val="ListeParagraf"/>
        <w:rPr>
          <w:rFonts w:asciiTheme="minorHAnsi" w:hAnsiTheme="minorHAnsi" w:cs="Times New Roman"/>
          <w:lang w:val="en-US"/>
        </w:rPr>
      </w:pPr>
    </w:p>
    <w:p w14:paraId="024512E6" w14:textId="38832A16" w:rsidR="00D317F2" w:rsidRPr="00E535CA" w:rsidRDefault="00D317F2" w:rsidP="00D317F2">
      <w:pPr>
        <w:shd w:val="clear" w:color="auto" w:fill="92D050"/>
        <w:jc w:val="both"/>
        <w:rPr>
          <w:rFonts w:asciiTheme="minorHAnsi" w:eastAsia="Times New Roman" w:hAnsiTheme="minorHAnsi" w:cs="Times New Roman"/>
          <w:b/>
          <w:sz w:val="26"/>
          <w:szCs w:val="26"/>
          <w:highlight w:val="white"/>
          <w:lang w:val="en-US"/>
        </w:rPr>
      </w:pPr>
      <w:r w:rsidRPr="00E535CA">
        <w:rPr>
          <w:rFonts w:asciiTheme="minorHAnsi" w:eastAsia="Times New Roman" w:hAnsiTheme="minorHAnsi" w:cs="Times New Roman"/>
          <w:b/>
          <w:sz w:val="26"/>
          <w:szCs w:val="26"/>
          <w:highlight w:val="white"/>
          <w:lang w:val="en-US"/>
        </w:rPr>
        <w:t>Freedom of Expression</w:t>
      </w:r>
    </w:p>
    <w:p w14:paraId="4A6DA38E" w14:textId="301B53C2" w:rsidR="00D317F2" w:rsidRPr="00D317F2" w:rsidRDefault="00D317F2" w:rsidP="00D317F2">
      <w:pPr>
        <w:shd w:val="clear" w:color="auto" w:fill="FFFFFF"/>
        <w:spacing w:after="300"/>
        <w:rPr>
          <w:rFonts w:asciiTheme="minorHAnsi" w:eastAsia="Times New Roman" w:hAnsiTheme="minorHAnsi" w:cs="Times New Roman"/>
          <w:lang w:val="en-US" w:eastAsia="tr-TR"/>
        </w:rPr>
      </w:pPr>
      <w:r w:rsidRPr="00E535CA">
        <w:rPr>
          <w:rFonts w:asciiTheme="minorHAnsi" w:eastAsia="Times New Roman" w:hAnsiTheme="minorHAnsi" w:cs="Times New Roman"/>
          <w:lang w:val="en-US" w:eastAsia="tr-TR"/>
        </w:rPr>
        <w:t xml:space="preserve">State-funded mainstream media are completely blind to LGBTI+ rights and many good developments and success stories remain </w:t>
      </w:r>
      <w:r w:rsidR="00E535CA">
        <w:rPr>
          <w:rFonts w:asciiTheme="minorHAnsi" w:eastAsia="Times New Roman" w:hAnsiTheme="minorHAnsi" w:cs="Times New Roman"/>
          <w:lang w:val="en-US" w:eastAsia="tr-TR"/>
        </w:rPr>
        <w:t>in</w:t>
      </w:r>
      <w:r w:rsidRPr="00E535CA">
        <w:rPr>
          <w:rFonts w:asciiTheme="minorHAnsi" w:eastAsia="Times New Roman" w:hAnsiTheme="minorHAnsi" w:cs="Times New Roman"/>
          <w:lang w:val="en-US" w:eastAsia="tr-TR"/>
        </w:rPr>
        <w:t>visible. This attitude also creates self</w:t>
      </w:r>
      <w:r w:rsidR="00E535CA">
        <w:rPr>
          <w:rFonts w:asciiTheme="minorHAnsi" w:eastAsia="Times New Roman" w:hAnsiTheme="minorHAnsi" w:cs="Times New Roman"/>
          <w:lang w:val="en-US" w:eastAsia="tr-TR"/>
        </w:rPr>
        <w:t>-</w:t>
      </w:r>
      <w:r w:rsidRPr="00E535CA">
        <w:rPr>
          <w:rFonts w:asciiTheme="minorHAnsi" w:eastAsia="Times New Roman" w:hAnsiTheme="minorHAnsi" w:cs="Times New Roman"/>
          <w:lang w:val="en-US" w:eastAsia="tr-TR"/>
        </w:rPr>
        <w:t>cen</w:t>
      </w:r>
      <w:r w:rsidR="00E535CA">
        <w:rPr>
          <w:rFonts w:asciiTheme="minorHAnsi" w:eastAsia="Times New Roman" w:hAnsiTheme="minorHAnsi" w:cs="Times New Roman"/>
          <w:lang w:val="en-US" w:eastAsia="tr-TR"/>
        </w:rPr>
        <w:t>s</w:t>
      </w:r>
      <w:r w:rsidRPr="00E535CA">
        <w:rPr>
          <w:rFonts w:asciiTheme="minorHAnsi" w:eastAsia="Times New Roman" w:hAnsiTheme="minorHAnsi" w:cs="Times New Roman"/>
          <w:lang w:val="en-US" w:eastAsia="tr-TR"/>
        </w:rPr>
        <w:t xml:space="preserve">orship in alternative media components while there are some direct attempts to censor LGBTI+ themed contents. </w:t>
      </w:r>
      <w:r w:rsidRPr="00D317F2">
        <w:rPr>
          <w:rFonts w:asciiTheme="minorHAnsi" w:eastAsia="Times New Roman" w:hAnsiTheme="minorHAnsi" w:cs="Times New Roman"/>
          <w:lang w:val="en-US" w:eastAsia="tr-TR"/>
        </w:rPr>
        <w:t xml:space="preserve">After some claims in social media that there is a gay character in </w:t>
      </w:r>
      <w:proofErr w:type="spellStart"/>
      <w:r w:rsidRPr="00D317F2">
        <w:rPr>
          <w:rFonts w:asciiTheme="minorHAnsi" w:eastAsia="Times New Roman" w:hAnsiTheme="minorHAnsi" w:cs="Times New Roman"/>
          <w:lang w:val="en-US" w:eastAsia="tr-TR"/>
        </w:rPr>
        <w:t>Aşk</w:t>
      </w:r>
      <w:proofErr w:type="spellEnd"/>
      <w:r w:rsidRPr="00D317F2">
        <w:rPr>
          <w:rFonts w:asciiTheme="minorHAnsi" w:eastAsia="Times New Roman" w:hAnsiTheme="minorHAnsi" w:cs="Times New Roman"/>
          <w:lang w:val="en-US" w:eastAsia="tr-TR"/>
        </w:rPr>
        <w:t xml:space="preserve"> 101 (Love 101) - a series to be published in Netflix, </w:t>
      </w:r>
      <w:r w:rsidR="00E535CA">
        <w:rPr>
          <w:rFonts w:asciiTheme="minorHAnsi" w:eastAsia="Times New Roman" w:hAnsiTheme="minorHAnsi" w:cs="Times New Roman"/>
          <w:lang w:val="en-US" w:eastAsia="tr-TR"/>
        </w:rPr>
        <w:t xml:space="preserve">LGBTI+ community </w:t>
      </w:r>
      <w:r w:rsidRPr="00D317F2">
        <w:rPr>
          <w:rFonts w:asciiTheme="minorHAnsi" w:eastAsia="Times New Roman" w:hAnsiTheme="minorHAnsi" w:cs="Times New Roman"/>
          <w:lang w:val="en-US" w:eastAsia="tr-TR"/>
        </w:rPr>
        <w:t xml:space="preserve">have faced with cyber bullying and hatred campaign lasted for days. In these days when </w:t>
      </w:r>
      <w:r w:rsidRPr="00E535CA">
        <w:rPr>
          <w:rFonts w:asciiTheme="minorHAnsi" w:eastAsia="Times New Roman" w:hAnsiTheme="minorHAnsi" w:cs="Times New Roman"/>
          <w:lang w:val="en-US" w:eastAsia="tr-TR"/>
        </w:rPr>
        <w:t>LGBTI+ community</w:t>
      </w:r>
      <w:r w:rsidRPr="00D317F2">
        <w:rPr>
          <w:rFonts w:asciiTheme="minorHAnsi" w:eastAsia="Times New Roman" w:hAnsiTheme="minorHAnsi" w:cs="Times New Roman"/>
          <w:lang w:val="en-US" w:eastAsia="tr-TR"/>
        </w:rPr>
        <w:t xml:space="preserve"> </w:t>
      </w:r>
      <w:r w:rsidR="00E535CA">
        <w:rPr>
          <w:rFonts w:asciiTheme="minorHAnsi" w:eastAsia="Times New Roman" w:hAnsiTheme="minorHAnsi" w:cs="Times New Roman"/>
          <w:lang w:val="en-US" w:eastAsia="tr-TR"/>
        </w:rPr>
        <w:t xml:space="preserve">has also been </w:t>
      </w:r>
      <w:r w:rsidRPr="00D317F2">
        <w:rPr>
          <w:rFonts w:asciiTheme="minorHAnsi" w:eastAsia="Times New Roman" w:hAnsiTheme="minorHAnsi" w:cs="Times New Roman"/>
          <w:lang w:val="en-US" w:eastAsia="tr-TR"/>
        </w:rPr>
        <w:t>struggl</w:t>
      </w:r>
      <w:r w:rsidR="00E535CA">
        <w:rPr>
          <w:rFonts w:asciiTheme="minorHAnsi" w:eastAsia="Times New Roman" w:hAnsiTheme="minorHAnsi" w:cs="Times New Roman"/>
          <w:lang w:val="en-US" w:eastAsia="tr-TR"/>
        </w:rPr>
        <w:t>ing</w:t>
      </w:r>
      <w:r w:rsidRPr="00D317F2">
        <w:rPr>
          <w:rFonts w:asciiTheme="minorHAnsi" w:eastAsia="Times New Roman" w:hAnsiTheme="minorHAnsi" w:cs="Times New Roman"/>
          <w:lang w:val="en-US" w:eastAsia="tr-TR"/>
        </w:rPr>
        <w:t xml:space="preserve"> against Covid-19, these hatred and smear campaigns targeting LGBTI+s and their fundamental rights reveal the discrimination against LGBTI+s one more time.</w:t>
      </w:r>
    </w:p>
    <w:p w14:paraId="1183FBE7" w14:textId="4C92407D" w:rsidR="00936FCB" w:rsidRPr="00E535CA" w:rsidRDefault="00D317F2" w:rsidP="00936FCB">
      <w:pPr>
        <w:pStyle w:val="NormalWeb"/>
        <w:shd w:val="clear" w:color="auto" w:fill="FFFFFF"/>
        <w:spacing w:before="0" w:beforeAutospacing="0" w:after="300" w:afterAutospacing="0" w:line="276" w:lineRule="auto"/>
        <w:rPr>
          <w:rFonts w:asciiTheme="minorHAnsi" w:hAnsiTheme="minorHAnsi"/>
          <w:color w:val="777777"/>
          <w:sz w:val="21"/>
          <w:szCs w:val="21"/>
          <w:lang w:val="tr-TR" w:eastAsia="tr-TR"/>
        </w:rPr>
      </w:pPr>
      <w:r w:rsidRPr="00E535CA">
        <w:rPr>
          <w:rFonts w:asciiTheme="minorHAnsi" w:hAnsiTheme="minorHAnsi"/>
          <w:lang w:eastAsia="tr-TR"/>
        </w:rPr>
        <w:lastRenderedPageBreak/>
        <w:t>P</w:t>
      </w:r>
      <w:r w:rsidRPr="00D317F2">
        <w:rPr>
          <w:rFonts w:asciiTheme="minorHAnsi" w:hAnsiTheme="minorHAnsi"/>
          <w:sz w:val="22"/>
          <w:szCs w:val="22"/>
          <w:lang w:eastAsia="tr-TR"/>
        </w:rPr>
        <w:t xml:space="preserve">ro-government conservative newspaper </w:t>
      </w:r>
      <w:proofErr w:type="spellStart"/>
      <w:r w:rsidRPr="00D317F2">
        <w:rPr>
          <w:rFonts w:asciiTheme="minorHAnsi" w:hAnsiTheme="minorHAnsi"/>
          <w:sz w:val="22"/>
          <w:szCs w:val="22"/>
          <w:lang w:eastAsia="tr-TR"/>
        </w:rPr>
        <w:t>Yeni</w:t>
      </w:r>
      <w:proofErr w:type="spellEnd"/>
      <w:r w:rsidRPr="00D317F2">
        <w:rPr>
          <w:rFonts w:asciiTheme="minorHAnsi" w:hAnsiTheme="minorHAnsi"/>
          <w:sz w:val="22"/>
          <w:szCs w:val="22"/>
          <w:lang w:eastAsia="tr-TR"/>
        </w:rPr>
        <w:t xml:space="preserve"> </w:t>
      </w:r>
      <w:proofErr w:type="spellStart"/>
      <w:r w:rsidRPr="00D317F2">
        <w:rPr>
          <w:rFonts w:asciiTheme="minorHAnsi" w:hAnsiTheme="minorHAnsi"/>
          <w:sz w:val="22"/>
          <w:szCs w:val="22"/>
          <w:lang w:eastAsia="tr-TR"/>
        </w:rPr>
        <w:t>Akit</w:t>
      </w:r>
      <w:proofErr w:type="spellEnd"/>
      <w:r w:rsidRPr="00D317F2">
        <w:rPr>
          <w:rFonts w:asciiTheme="minorHAnsi" w:hAnsiTheme="minorHAnsi"/>
          <w:sz w:val="22"/>
          <w:szCs w:val="22"/>
          <w:lang w:eastAsia="tr-TR"/>
        </w:rPr>
        <w:t xml:space="preserve"> that made targeting LGBTI+s as a habit were among the ones organizing and spreading this hatred campaign. Supporting the hate campaign started towards </w:t>
      </w:r>
      <w:proofErr w:type="spellStart"/>
      <w:r w:rsidRPr="00D317F2">
        <w:rPr>
          <w:rFonts w:asciiTheme="minorHAnsi" w:hAnsiTheme="minorHAnsi"/>
          <w:sz w:val="22"/>
          <w:szCs w:val="22"/>
          <w:lang w:eastAsia="tr-TR"/>
        </w:rPr>
        <w:t>Aşk</w:t>
      </w:r>
      <w:proofErr w:type="spellEnd"/>
      <w:r w:rsidRPr="00D317F2">
        <w:rPr>
          <w:rFonts w:asciiTheme="minorHAnsi" w:hAnsiTheme="minorHAnsi"/>
          <w:sz w:val="22"/>
          <w:szCs w:val="22"/>
          <w:lang w:eastAsia="tr-TR"/>
        </w:rPr>
        <w:t xml:space="preserve"> 101 with the hashtags #netflixadamol (Netflix be a man) by troll and bot accounts, </w:t>
      </w:r>
      <w:proofErr w:type="spellStart"/>
      <w:r w:rsidRPr="00D317F2">
        <w:rPr>
          <w:rFonts w:asciiTheme="minorHAnsi" w:hAnsiTheme="minorHAnsi"/>
          <w:sz w:val="22"/>
          <w:szCs w:val="22"/>
          <w:lang w:eastAsia="tr-TR"/>
        </w:rPr>
        <w:t>Yeni</w:t>
      </w:r>
      <w:proofErr w:type="spellEnd"/>
      <w:r w:rsidRPr="00D317F2">
        <w:rPr>
          <w:rFonts w:asciiTheme="minorHAnsi" w:hAnsiTheme="minorHAnsi"/>
          <w:sz w:val="22"/>
          <w:szCs w:val="22"/>
          <w:lang w:eastAsia="tr-TR"/>
        </w:rPr>
        <w:t xml:space="preserve"> </w:t>
      </w:r>
      <w:proofErr w:type="spellStart"/>
      <w:r w:rsidRPr="00D317F2">
        <w:rPr>
          <w:rFonts w:asciiTheme="minorHAnsi" w:hAnsiTheme="minorHAnsi"/>
          <w:sz w:val="22"/>
          <w:szCs w:val="22"/>
          <w:lang w:eastAsia="tr-TR"/>
        </w:rPr>
        <w:t>Akit</w:t>
      </w:r>
      <w:proofErr w:type="spellEnd"/>
      <w:r w:rsidRPr="00D317F2">
        <w:rPr>
          <w:rFonts w:asciiTheme="minorHAnsi" w:hAnsiTheme="minorHAnsi"/>
          <w:sz w:val="22"/>
          <w:szCs w:val="22"/>
          <w:lang w:eastAsia="tr-TR"/>
        </w:rPr>
        <w:t xml:space="preserve"> made a news about the series named “Net Provocation” on April 11. In the article, they continue their cliché hateful attitude as “homosexual perverts”. They also hand the microphone to RTÜK’s President </w:t>
      </w:r>
      <w:proofErr w:type="spellStart"/>
      <w:r w:rsidRPr="00D317F2">
        <w:rPr>
          <w:rFonts w:asciiTheme="minorHAnsi" w:hAnsiTheme="minorHAnsi"/>
          <w:sz w:val="22"/>
          <w:szCs w:val="22"/>
          <w:lang w:eastAsia="tr-TR"/>
        </w:rPr>
        <w:t>Ebubekir</w:t>
      </w:r>
      <w:proofErr w:type="spellEnd"/>
      <w:r w:rsidRPr="00D317F2">
        <w:rPr>
          <w:rFonts w:asciiTheme="minorHAnsi" w:hAnsiTheme="minorHAnsi"/>
          <w:sz w:val="22"/>
          <w:szCs w:val="22"/>
          <w:lang w:eastAsia="tr-TR"/>
        </w:rPr>
        <w:t xml:space="preserve"> </w:t>
      </w:r>
      <w:proofErr w:type="spellStart"/>
      <w:r w:rsidRPr="00D317F2">
        <w:rPr>
          <w:rFonts w:asciiTheme="minorHAnsi" w:hAnsiTheme="minorHAnsi"/>
          <w:sz w:val="22"/>
          <w:szCs w:val="22"/>
          <w:lang w:eastAsia="tr-TR"/>
        </w:rPr>
        <w:t>Şahin</w:t>
      </w:r>
      <w:proofErr w:type="spellEnd"/>
      <w:r w:rsidRPr="00D317F2">
        <w:rPr>
          <w:rFonts w:asciiTheme="minorHAnsi" w:hAnsiTheme="minorHAnsi"/>
          <w:sz w:val="22"/>
          <w:szCs w:val="22"/>
          <w:lang w:eastAsia="tr-TR"/>
        </w:rPr>
        <w:t xml:space="preserve">. According to </w:t>
      </w:r>
      <w:proofErr w:type="spellStart"/>
      <w:r w:rsidRPr="00D317F2">
        <w:rPr>
          <w:rFonts w:asciiTheme="minorHAnsi" w:hAnsiTheme="minorHAnsi"/>
          <w:sz w:val="22"/>
          <w:szCs w:val="22"/>
          <w:lang w:eastAsia="tr-TR"/>
        </w:rPr>
        <w:t>Yeni</w:t>
      </w:r>
      <w:proofErr w:type="spellEnd"/>
      <w:r w:rsidRPr="00D317F2">
        <w:rPr>
          <w:rFonts w:asciiTheme="minorHAnsi" w:hAnsiTheme="minorHAnsi"/>
          <w:sz w:val="22"/>
          <w:szCs w:val="22"/>
          <w:lang w:eastAsia="tr-TR"/>
        </w:rPr>
        <w:t xml:space="preserve"> </w:t>
      </w:r>
      <w:proofErr w:type="spellStart"/>
      <w:r w:rsidRPr="00D317F2">
        <w:rPr>
          <w:rFonts w:asciiTheme="minorHAnsi" w:hAnsiTheme="minorHAnsi"/>
          <w:sz w:val="22"/>
          <w:szCs w:val="22"/>
          <w:lang w:eastAsia="tr-TR"/>
        </w:rPr>
        <w:t>Akit’s</w:t>
      </w:r>
      <w:proofErr w:type="spellEnd"/>
      <w:r w:rsidRPr="00D317F2">
        <w:rPr>
          <w:rFonts w:asciiTheme="minorHAnsi" w:hAnsiTheme="minorHAnsi"/>
          <w:sz w:val="22"/>
          <w:szCs w:val="22"/>
          <w:lang w:eastAsia="tr-TR"/>
        </w:rPr>
        <w:t xml:space="preserve"> claim </w:t>
      </w:r>
      <w:proofErr w:type="spellStart"/>
      <w:r w:rsidRPr="00D317F2">
        <w:rPr>
          <w:rFonts w:asciiTheme="minorHAnsi" w:hAnsiTheme="minorHAnsi"/>
          <w:sz w:val="22"/>
          <w:szCs w:val="22"/>
          <w:lang w:eastAsia="tr-TR"/>
        </w:rPr>
        <w:t>Şahin</w:t>
      </w:r>
      <w:proofErr w:type="spellEnd"/>
      <w:r w:rsidRPr="00D317F2">
        <w:rPr>
          <w:rFonts w:asciiTheme="minorHAnsi" w:hAnsiTheme="minorHAnsi"/>
          <w:sz w:val="22"/>
          <w:szCs w:val="22"/>
          <w:lang w:eastAsia="tr-TR"/>
        </w:rPr>
        <w:t xml:space="preserve"> said, “We warned </w:t>
      </w:r>
      <w:proofErr w:type="spellStart"/>
      <w:r w:rsidRPr="00D317F2">
        <w:rPr>
          <w:rFonts w:asciiTheme="minorHAnsi" w:hAnsiTheme="minorHAnsi"/>
          <w:sz w:val="22"/>
          <w:szCs w:val="22"/>
          <w:lang w:eastAsia="tr-TR"/>
        </w:rPr>
        <w:t>Aşk</w:t>
      </w:r>
      <w:proofErr w:type="spellEnd"/>
      <w:r w:rsidRPr="00D317F2">
        <w:rPr>
          <w:rFonts w:asciiTheme="minorHAnsi" w:hAnsiTheme="minorHAnsi"/>
          <w:sz w:val="22"/>
          <w:szCs w:val="22"/>
          <w:lang w:eastAsia="tr-TR"/>
        </w:rPr>
        <w:t xml:space="preserve"> 101 team, and we keep an eye on them. </w:t>
      </w:r>
      <w:proofErr w:type="gramStart"/>
      <w:r w:rsidRPr="00D317F2">
        <w:rPr>
          <w:rFonts w:asciiTheme="minorHAnsi" w:hAnsiTheme="minorHAnsi"/>
          <w:sz w:val="22"/>
          <w:szCs w:val="22"/>
          <w:lang w:eastAsia="tr-TR"/>
        </w:rPr>
        <w:t>Our</w:t>
      </w:r>
      <w:proofErr w:type="gramEnd"/>
      <w:r w:rsidRPr="00D317F2">
        <w:rPr>
          <w:rFonts w:asciiTheme="minorHAnsi" w:hAnsiTheme="minorHAnsi"/>
          <w:sz w:val="22"/>
          <w:szCs w:val="22"/>
          <w:lang w:eastAsia="tr-TR"/>
        </w:rPr>
        <w:t xml:space="preserve"> redlines are obvious. We are determined to prevent immorality. As RTÜK board, we are determined to prevent any content that can annoy our society to be broadcasted.”</w:t>
      </w:r>
      <w:r w:rsidR="00936FCB" w:rsidRPr="00E535CA">
        <w:rPr>
          <w:rFonts w:asciiTheme="minorHAnsi" w:hAnsiTheme="minorHAnsi"/>
          <w:lang w:eastAsia="tr-TR"/>
        </w:rPr>
        <w:t xml:space="preserve"> </w:t>
      </w:r>
      <w:r w:rsidR="00936FCB" w:rsidRPr="00E535CA">
        <w:rPr>
          <w:rFonts w:asciiTheme="minorHAnsi" w:hAnsiTheme="minorHAnsi"/>
          <w:sz w:val="22"/>
          <w:szCs w:val="22"/>
          <w:lang w:eastAsia="tr-TR"/>
        </w:rPr>
        <w:t>In July 2020, it was revealed</w:t>
      </w:r>
      <w:r w:rsidR="00936FCB" w:rsidRPr="00E535CA">
        <w:rPr>
          <w:rStyle w:val="DipnotBavurusu"/>
          <w:rFonts w:asciiTheme="minorHAnsi" w:hAnsiTheme="minorHAnsi"/>
          <w:sz w:val="22"/>
          <w:szCs w:val="22"/>
          <w:lang w:eastAsia="tr-TR"/>
        </w:rPr>
        <w:footnoteReference w:id="14"/>
      </w:r>
      <w:r w:rsidR="00936FCB" w:rsidRPr="00E535CA">
        <w:rPr>
          <w:rFonts w:asciiTheme="minorHAnsi" w:hAnsiTheme="minorHAnsi"/>
          <w:sz w:val="22"/>
          <w:szCs w:val="22"/>
          <w:lang w:eastAsia="tr-TR"/>
        </w:rPr>
        <w:t xml:space="preserve"> that another series had also been censored after AKP Deputy Chairperson, Head of Publicity and Media and </w:t>
      </w:r>
      <w:proofErr w:type="spellStart"/>
      <w:r w:rsidR="00936FCB" w:rsidRPr="00E535CA">
        <w:rPr>
          <w:rFonts w:asciiTheme="minorHAnsi" w:hAnsiTheme="minorHAnsi"/>
          <w:sz w:val="22"/>
          <w:szCs w:val="22"/>
          <w:lang w:eastAsia="tr-TR"/>
        </w:rPr>
        <w:t>Kahramanmaraş</w:t>
      </w:r>
      <w:proofErr w:type="spellEnd"/>
      <w:r w:rsidR="00936FCB" w:rsidRPr="00E535CA">
        <w:rPr>
          <w:rFonts w:asciiTheme="minorHAnsi" w:hAnsiTheme="minorHAnsi"/>
          <w:sz w:val="22"/>
          <w:szCs w:val="22"/>
          <w:lang w:eastAsia="tr-TR"/>
        </w:rPr>
        <w:t xml:space="preserve"> MP </w:t>
      </w:r>
      <w:proofErr w:type="spellStart"/>
      <w:r w:rsidR="00936FCB" w:rsidRPr="00E535CA">
        <w:rPr>
          <w:rFonts w:asciiTheme="minorHAnsi" w:hAnsiTheme="minorHAnsi"/>
          <w:sz w:val="22"/>
          <w:szCs w:val="22"/>
          <w:lang w:eastAsia="tr-TR"/>
        </w:rPr>
        <w:t>Mahir</w:t>
      </w:r>
      <w:proofErr w:type="spellEnd"/>
      <w:r w:rsidR="00936FCB" w:rsidRPr="00E535CA">
        <w:rPr>
          <w:rFonts w:asciiTheme="minorHAnsi" w:hAnsiTheme="minorHAnsi"/>
          <w:sz w:val="22"/>
          <w:szCs w:val="22"/>
          <w:lang w:eastAsia="tr-TR"/>
        </w:rPr>
        <w:t xml:space="preserve"> </w:t>
      </w:r>
      <w:proofErr w:type="spellStart"/>
      <w:r w:rsidR="00936FCB" w:rsidRPr="00E535CA">
        <w:rPr>
          <w:rFonts w:asciiTheme="minorHAnsi" w:hAnsiTheme="minorHAnsi"/>
          <w:sz w:val="22"/>
          <w:szCs w:val="22"/>
          <w:lang w:eastAsia="tr-TR"/>
        </w:rPr>
        <w:t>Ünal's</w:t>
      </w:r>
      <w:proofErr w:type="spellEnd"/>
      <w:r w:rsidR="00936FCB" w:rsidRPr="00E535CA">
        <w:rPr>
          <w:rFonts w:asciiTheme="minorHAnsi" w:hAnsiTheme="minorHAnsi"/>
          <w:sz w:val="22"/>
          <w:szCs w:val="22"/>
          <w:lang w:eastAsia="tr-TR"/>
        </w:rPr>
        <w:t xml:space="preserve"> statement to BBC Turkish, and a senior RTÜK official's, who did not want to be named, confirmation of the homophobic censorship on Netflix's Turkish series Love 101.</w:t>
      </w:r>
    </w:p>
    <w:p w14:paraId="412DB275" w14:textId="736CF256" w:rsidR="00936FCB" w:rsidRPr="00E535CA" w:rsidRDefault="00936FCB" w:rsidP="00936FCB">
      <w:pPr>
        <w:pStyle w:val="NormalWeb"/>
        <w:shd w:val="clear" w:color="auto" w:fill="FFFFFF"/>
        <w:spacing w:before="0" w:beforeAutospacing="0" w:after="300" w:afterAutospacing="0" w:line="276" w:lineRule="auto"/>
        <w:rPr>
          <w:rFonts w:asciiTheme="minorHAnsi" w:hAnsiTheme="minorHAnsi"/>
          <w:sz w:val="22"/>
          <w:szCs w:val="22"/>
          <w:lang w:val="tr-TR"/>
        </w:rPr>
      </w:pPr>
      <w:r w:rsidRPr="00E535CA">
        <w:rPr>
          <w:rFonts w:asciiTheme="minorHAnsi" w:hAnsiTheme="minorHAnsi"/>
          <w:sz w:val="22"/>
          <w:szCs w:val="22"/>
        </w:rPr>
        <w:t xml:space="preserve">This statement is not the first </w:t>
      </w:r>
      <w:proofErr w:type="spellStart"/>
      <w:r w:rsidRPr="00E535CA">
        <w:rPr>
          <w:rFonts w:asciiTheme="minorHAnsi" w:hAnsiTheme="minorHAnsi"/>
          <w:sz w:val="22"/>
          <w:szCs w:val="22"/>
        </w:rPr>
        <w:t>LGBTI+phobia</w:t>
      </w:r>
      <w:proofErr w:type="spellEnd"/>
      <w:r w:rsidRPr="00E535CA">
        <w:rPr>
          <w:rFonts w:asciiTheme="minorHAnsi" w:hAnsiTheme="minorHAnsi"/>
          <w:sz w:val="22"/>
          <w:szCs w:val="22"/>
        </w:rPr>
        <w:t xml:space="preserve"> of RTÜK. In the previous years, RTÜK imposed some sanctions to Modern Family published in </w:t>
      </w:r>
      <w:proofErr w:type="spellStart"/>
      <w:r w:rsidRPr="00E535CA">
        <w:rPr>
          <w:rFonts w:asciiTheme="minorHAnsi" w:hAnsiTheme="minorHAnsi"/>
          <w:sz w:val="22"/>
          <w:szCs w:val="22"/>
        </w:rPr>
        <w:t>beIN</w:t>
      </w:r>
      <w:proofErr w:type="spellEnd"/>
      <w:r w:rsidRPr="00E535CA">
        <w:rPr>
          <w:rFonts w:asciiTheme="minorHAnsi" w:hAnsiTheme="minorHAnsi"/>
          <w:sz w:val="22"/>
          <w:szCs w:val="22"/>
        </w:rPr>
        <w:t xml:space="preserve"> Series HD Comedy on the grounds that “there are some individuals living in a gay marriage” (in 2019); to 9-1-1 TV series published in FOX Life on the grounds of “</w:t>
      </w:r>
      <w:hyperlink r:id="rId10" w:history="1">
        <w:r w:rsidRPr="00E535CA">
          <w:rPr>
            <w:rStyle w:val="Kpr"/>
            <w:rFonts w:asciiTheme="minorHAnsi" w:hAnsiTheme="minorHAnsi"/>
            <w:color w:val="auto"/>
            <w:sz w:val="22"/>
            <w:szCs w:val="22"/>
          </w:rPr>
          <w:t>inappropriate display of two elderly men</w:t>
        </w:r>
      </w:hyperlink>
      <w:r w:rsidRPr="00E535CA">
        <w:rPr>
          <w:rFonts w:asciiTheme="minorHAnsi" w:hAnsiTheme="minorHAnsi"/>
          <w:sz w:val="22"/>
          <w:szCs w:val="22"/>
        </w:rPr>
        <w:t xml:space="preserve">” (in 2019); and to the </w:t>
      </w:r>
      <w:proofErr w:type="spellStart"/>
      <w:r w:rsidRPr="00E535CA">
        <w:rPr>
          <w:rFonts w:asciiTheme="minorHAnsi" w:hAnsiTheme="minorHAnsi"/>
          <w:sz w:val="22"/>
          <w:szCs w:val="22"/>
        </w:rPr>
        <w:t>videoclip</w:t>
      </w:r>
      <w:proofErr w:type="spellEnd"/>
      <w:r w:rsidRPr="00E535CA">
        <w:rPr>
          <w:rFonts w:asciiTheme="minorHAnsi" w:hAnsiTheme="minorHAnsi"/>
          <w:sz w:val="22"/>
          <w:szCs w:val="22"/>
        </w:rPr>
        <w:t xml:space="preserve"> of </w:t>
      </w:r>
      <w:proofErr w:type="spellStart"/>
      <w:r w:rsidRPr="00E535CA">
        <w:rPr>
          <w:rFonts w:asciiTheme="minorHAnsi" w:hAnsiTheme="minorHAnsi"/>
          <w:sz w:val="22"/>
          <w:szCs w:val="22"/>
        </w:rPr>
        <w:t>P!nk’s</w:t>
      </w:r>
      <w:proofErr w:type="spellEnd"/>
      <w:r w:rsidRPr="00E535CA">
        <w:rPr>
          <w:rFonts w:asciiTheme="minorHAnsi" w:hAnsiTheme="minorHAnsi"/>
          <w:sz w:val="22"/>
          <w:szCs w:val="22"/>
        </w:rPr>
        <w:t xml:space="preserve"> song “Secrets” on the grounds of “there are </w:t>
      </w:r>
      <w:hyperlink r:id="rId11" w:history="1">
        <w:r w:rsidRPr="00E535CA">
          <w:rPr>
            <w:rStyle w:val="Kpr"/>
            <w:rFonts w:asciiTheme="minorHAnsi" w:hAnsiTheme="minorHAnsi"/>
            <w:color w:val="auto"/>
            <w:sz w:val="22"/>
            <w:szCs w:val="22"/>
          </w:rPr>
          <w:t>homosexual-like dance</w:t>
        </w:r>
      </w:hyperlink>
      <w:r w:rsidRPr="00E535CA">
        <w:rPr>
          <w:rFonts w:asciiTheme="minorHAnsi" w:hAnsiTheme="minorHAnsi"/>
          <w:sz w:val="22"/>
          <w:szCs w:val="22"/>
        </w:rPr>
        <w:t> moves” (in 2018). These are just a few examples of RTÜK’s LGBTI+phobic policies.</w:t>
      </w:r>
    </w:p>
    <w:p w14:paraId="6EB301F7" w14:textId="39B5E55F" w:rsidR="00C079A0" w:rsidRPr="00C079A0" w:rsidRDefault="00C079A0" w:rsidP="00C079A0">
      <w:pPr>
        <w:rPr>
          <w:rFonts w:asciiTheme="minorHAnsi" w:eastAsia="Times New Roman" w:hAnsiTheme="minorHAnsi" w:cs="Times New Roman"/>
          <w:lang w:val="en-US" w:eastAsia="tr-TR"/>
        </w:rPr>
      </w:pPr>
      <w:r w:rsidRPr="00C079A0">
        <w:rPr>
          <w:rFonts w:asciiTheme="minorHAnsi" w:eastAsia="Times New Roman" w:hAnsiTheme="minorHAnsi" w:cs="Times New Roman"/>
          <w:shd w:val="clear" w:color="auto" w:fill="FFFFFF"/>
          <w:lang w:val="en-US" w:eastAsia="tr-TR"/>
        </w:rPr>
        <w:t xml:space="preserve">RTÜK </w:t>
      </w:r>
      <w:r w:rsidR="00E535CA">
        <w:rPr>
          <w:rFonts w:asciiTheme="minorHAnsi" w:eastAsia="Times New Roman" w:hAnsiTheme="minorHAnsi" w:cs="Times New Roman"/>
          <w:shd w:val="clear" w:color="auto" w:fill="FFFFFF"/>
          <w:lang w:val="en-US" w:eastAsia="tr-TR"/>
        </w:rPr>
        <w:t xml:space="preserve">also </w:t>
      </w:r>
      <w:r w:rsidRPr="00C079A0">
        <w:rPr>
          <w:rFonts w:asciiTheme="minorHAnsi" w:eastAsia="Times New Roman" w:hAnsiTheme="minorHAnsi" w:cs="Times New Roman"/>
          <w:shd w:val="clear" w:color="auto" w:fill="FFFFFF"/>
          <w:lang w:val="en-US" w:eastAsia="tr-TR"/>
        </w:rPr>
        <w:t>issued an administrative fine for allegedly "disrupting the social structure" to the story of two female parents in the "Extraordinary Pregnancies" program on TLC in August 2020. In the report on TLC, the Upper Board said that "homosexual relationship, which is shown as a model relationship, is contrary to the spiritual values of society". The homophobic ruling said that "presenting two women as parents, having children and describing their experiences during pregnancy processes is disruptive to the gender models and the social structure." RTÜK members issued administrative fines to TLC channel with their personal moral opinions that stratifies society and ignores same-sex relationships.</w:t>
      </w:r>
      <w:r w:rsidRPr="00E535CA">
        <w:rPr>
          <w:rStyle w:val="DipnotBavurusu"/>
          <w:rFonts w:asciiTheme="minorHAnsi" w:eastAsia="Times New Roman" w:hAnsiTheme="minorHAnsi" w:cs="Times New Roman"/>
          <w:lang w:val="en-US" w:eastAsia="tr-TR"/>
        </w:rPr>
        <w:footnoteReference w:id="15"/>
      </w:r>
    </w:p>
    <w:p w14:paraId="49C5ADA8" w14:textId="77777777" w:rsidR="00C079A0" w:rsidRPr="00E535CA" w:rsidRDefault="00C079A0" w:rsidP="00936FCB">
      <w:pPr>
        <w:pStyle w:val="NormalWeb"/>
        <w:shd w:val="clear" w:color="auto" w:fill="FFFFFF"/>
        <w:spacing w:before="0" w:beforeAutospacing="0" w:after="300" w:afterAutospacing="0" w:line="276" w:lineRule="auto"/>
        <w:rPr>
          <w:rFonts w:asciiTheme="minorHAnsi" w:hAnsiTheme="minorHAnsi"/>
          <w:sz w:val="22"/>
          <w:szCs w:val="22"/>
        </w:rPr>
      </w:pPr>
    </w:p>
    <w:p w14:paraId="14998AA6" w14:textId="77777777" w:rsidR="002435B8" w:rsidRPr="00E535CA" w:rsidRDefault="00936FCB" w:rsidP="002435B8">
      <w:pPr>
        <w:pStyle w:val="NormalWeb"/>
        <w:shd w:val="clear" w:color="auto" w:fill="FFFFFF"/>
        <w:spacing w:before="0" w:beforeAutospacing="0" w:after="300" w:afterAutospacing="0" w:line="276" w:lineRule="auto"/>
        <w:rPr>
          <w:rFonts w:asciiTheme="minorHAnsi" w:hAnsiTheme="minorHAnsi"/>
          <w:sz w:val="22"/>
          <w:szCs w:val="22"/>
          <w:lang w:eastAsia="tr-TR"/>
        </w:rPr>
      </w:pPr>
      <w:r w:rsidRPr="00E535CA">
        <w:rPr>
          <w:rFonts w:asciiTheme="minorHAnsi" w:hAnsiTheme="minorHAnsi"/>
          <w:sz w:val="22"/>
          <w:szCs w:val="22"/>
        </w:rPr>
        <w:t xml:space="preserve">RTÜK both ignores LGBTI+s and prevents equal representation of LGBTI+s with its decisions based on the principles of “national and moral values of the society”, “general morality and protection of the family”. </w:t>
      </w:r>
      <w:r w:rsidRPr="00E535CA">
        <w:rPr>
          <w:rFonts w:asciiTheme="minorHAnsi" w:hAnsiTheme="minorHAnsi"/>
          <w:sz w:val="22"/>
          <w:szCs w:val="22"/>
          <w:lang w:eastAsia="tr-TR"/>
        </w:rPr>
        <w:t>With the “Regulation on the Presentation of Radio, Television and Optional Broadcasts via the Internet” published in the Official Gazette on August 1, 2019, RTÜK has made it obligatory to obtain a broadcast license from their institutions for media service providers who want to offer their broadcast services only from the internet. Thus, the risk of RTÜK’s censorship has emerged for platforms that can be freed from their censorship and perform relatively free publishing.</w:t>
      </w:r>
    </w:p>
    <w:p w14:paraId="403CF418" w14:textId="4F769E08" w:rsidR="00C079A0" w:rsidRPr="00C079A0" w:rsidRDefault="00C079A0" w:rsidP="002435B8">
      <w:pPr>
        <w:pStyle w:val="NormalWeb"/>
        <w:shd w:val="clear" w:color="auto" w:fill="FFFFFF"/>
        <w:spacing w:before="0" w:beforeAutospacing="0" w:after="300" w:afterAutospacing="0" w:line="276" w:lineRule="auto"/>
        <w:rPr>
          <w:rFonts w:asciiTheme="minorHAnsi" w:hAnsiTheme="minorHAnsi"/>
          <w:sz w:val="22"/>
          <w:szCs w:val="22"/>
          <w:lang w:eastAsia="tr-TR"/>
        </w:rPr>
      </w:pPr>
      <w:r w:rsidRPr="00E535CA">
        <w:rPr>
          <w:rFonts w:asciiTheme="minorHAnsi" w:hAnsiTheme="minorHAnsi"/>
          <w:lang w:eastAsia="tr-TR"/>
        </w:rPr>
        <w:lastRenderedPageBreak/>
        <w:t>On March the 26</w:t>
      </w:r>
      <w:r w:rsidRPr="00E535CA">
        <w:rPr>
          <w:rFonts w:asciiTheme="minorHAnsi" w:hAnsiTheme="minorHAnsi"/>
          <w:vertAlign w:val="superscript"/>
          <w:lang w:eastAsia="tr-TR"/>
        </w:rPr>
        <w:t>th</w:t>
      </w:r>
      <w:r w:rsidRPr="00E535CA">
        <w:rPr>
          <w:rFonts w:asciiTheme="minorHAnsi" w:hAnsiTheme="minorHAnsi"/>
          <w:lang w:eastAsia="tr-TR"/>
        </w:rPr>
        <w:t xml:space="preserve"> 2021, </w:t>
      </w:r>
      <w:proofErr w:type="spellStart"/>
      <w:r w:rsidRPr="00C079A0">
        <w:rPr>
          <w:rFonts w:asciiTheme="minorHAnsi" w:hAnsiTheme="minorHAnsi"/>
          <w:sz w:val="22"/>
          <w:szCs w:val="22"/>
          <w:lang w:eastAsia="tr-TR"/>
        </w:rPr>
        <w:t>Boğaziçi</w:t>
      </w:r>
      <w:proofErr w:type="spellEnd"/>
      <w:r w:rsidRPr="00C079A0">
        <w:rPr>
          <w:rFonts w:asciiTheme="minorHAnsi" w:hAnsiTheme="minorHAnsi"/>
          <w:sz w:val="22"/>
          <w:szCs w:val="22"/>
          <w:lang w:eastAsia="tr-TR"/>
        </w:rPr>
        <w:t xml:space="preserve"> University has launched</w:t>
      </w:r>
      <w:r w:rsidRPr="00E535CA">
        <w:rPr>
          <w:rStyle w:val="DipnotBavurusu"/>
          <w:rFonts w:asciiTheme="minorHAnsi" w:hAnsiTheme="minorHAnsi"/>
          <w:lang w:eastAsia="tr-TR"/>
        </w:rPr>
        <w:footnoteReference w:id="16"/>
      </w:r>
      <w:r w:rsidRPr="00C079A0">
        <w:rPr>
          <w:rFonts w:asciiTheme="minorHAnsi" w:hAnsiTheme="minorHAnsi"/>
          <w:sz w:val="22"/>
          <w:szCs w:val="22"/>
          <w:lang w:eastAsia="tr-TR"/>
        </w:rPr>
        <w:t xml:space="preserve"> a disciplinary investigation into a student carrying a rainbow flag during protests against the appointment of a rector.</w:t>
      </w:r>
      <w:r w:rsidRPr="00E535CA">
        <w:rPr>
          <w:rFonts w:asciiTheme="minorHAnsi" w:hAnsiTheme="minorHAnsi"/>
          <w:lang w:eastAsia="tr-TR"/>
        </w:rPr>
        <w:t xml:space="preserve"> </w:t>
      </w:r>
      <w:r w:rsidRPr="00C079A0">
        <w:rPr>
          <w:rFonts w:asciiTheme="minorHAnsi" w:hAnsiTheme="minorHAnsi"/>
          <w:sz w:val="22"/>
          <w:szCs w:val="22"/>
          <w:lang w:eastAsia="tr-TR"/>
        </w:rPr>
        <w:t>N.D., who raised a rainbow flag during protests attacked by police on February 1, targeted by a disciplinary investigation that says "you went upstairs and waved the LGBTI+ flag".</w:t>
      </w:r>
      <w:r w:rsidRPr="00E535CA">
        <w:rPr>
          <w:rFonts w:asciiTheme="minorHAnsi" w:hAnsiTheme="minorHAnsi"/>
          <w:lang w:eastAsia="tr-TR"/>
        </w:rPr>
        <w:t xml:space="preserve"> </w:t>
      </w:r>
    </w:p>
    <w:p w14:paraId="048453EF" w14:textId="156FFF49" w:rsidR="00C079A0" w:rsidRPr="00E535CA" w:rsidRDefault="00C079A0" w:rsidP="00C079A0">
      <w:pPr>
        <w:rPr>
          <w:rFonts w:asciiTheme="minorHAnsi" w:eastAsia="Times New Roman" w:hAnsiTheme="minorHAnsi" w:cs="Times New Roman"/>
          <w:lang w:val="en-US" w:eastAsia="tr-TR"/>
        </w:rPr>
      </w:pPr>
      <w:r w:rsidRPr="00E535CA">
        <w:rPr>
          <w:rFonts w:asciiTheme="minorHAnsi" w:hAnsiTheme="minorHAnsi" w:cs="Times New Roman"/>
          <w:lang w:val="en-US"/>
        </w:rPr>
        <w:t>On February the 2</w:t>
      </w:r>
      <w:r w:rsidRPr="00E535CA">
        <w:rPr>
          <w:rFonts w:asciiTheme="minorHAnsi" w:hAnsiTheme="minorHAnsi" w:cs="Times New Roman"/>
          <w:vertAlign w:val="superscript"/>
          <w:lang w:val="en-US"/>
        </w:rPr>
        <w:t>nd</w:t>
      </w:r>
      <w:r w:rsidRPr="00E535CA">
        <w:rPr>
          <w:rFonts w:asciiTheme="minorHAnsi" w:hAnsiTheme="minorHAnsi" w:cs="Times New Roman"/>
          <w:lang w:val="en-US"/>
        </w:rPr>
        <w:t xml:space="preserve"> 2021, </w:t>
      </w:r>
      <w:r w:rsidRPr="00E535CA">
        <w:rPr>
          <w:rFonts w:asciiTheme="minorHAnsi" w:eastAsia="Times New Roman" w:hAnsiTheme="minorHAnsi" w:cs="Times New Roman"/>
          <w:shd w:val="clear" w:color="auto" w:fill="FFFFFF"/>
          <w:lang w:val="en-US" w:eastAsia="tr-TR"/>
        </w:rPr>
        <w:t xml:space="preserve">Police did not allow the rainbow flag during the </w:t>
      </w:r>
      <w:proofErr w:type="spellStart"/>
      <w:r w:rsidRPr="00E535CA">
        <w:rPr>
          <w:rFonts w:asciiTheme="minorHAnsi" w:eastAsia="Times New Roman" w:hAnsiTheme="minorHAnsi" w:cs="Times New Roman"/>
          <w:shd w:val="clear" w:color="auto" w:fill="FFFFFF"/>
          <w:lang w:val="en-US" w:eastAsia="tr-TR"/>
        </w:rPr>
        <w:t>Boğaziçi</w:t>
      </w:r>
      <w:proofErr w:type="spellEnd"/>
      <w:r w:rsidRPr="00E535CA">
        <w:rPr>
          <w:rFonts w:asciiTheme="minorHAnsi" w:eastAsia="Times New Roman" w:hAnsiTheme="minorHAnsi" w:cs="Times New Roman"/>
          <w:shd w:val="clear" w:color="auto" w:fill="FFFFFF"/>
          <w:lang w:val="en-US" w:eastAsia="tr-TR"/>
        </w:rPr>
        <w:t xml:space="preserve"> demonstrations in İzmir, chased those who waved the flags, male police searched a female citizen's bag and took the rainbow flag in the protest in </w:t>
      </w:r>
      <w:proofErr w:type="spellStart"/>
      <w:r w:rsidRPr="00E535CA">
        <w:rPr>
          <w:rFonts w:asciiTheme="minorHAnsi" w:eastAsia="Times New Roman" w:hAnsiTheme="minorHAnsi" w:cs="Times New Roman"/>
          <w:shd w:val="clear" w:color="auto" w:fill="FFFFFF"/>
          <w:lang w:val="en-US" w:eastAsia="tr-TR"/>
        </w:rPr>
        <w:t>Alsancak</w:t>
      </w:r>
      <w:proofErr w:type="spellEnd"/>
      <w:r w:rsidRPr="00E535CA">
        <w:rPr>
          <w:rFonts w:asciiTheme="minorHAnsi" w:eastAsia="Times New Roman" w:hAnsiTheme="minorHAnsi" w:cs="Times New Roman"/>
          <w:shd w:val="clear" w:color="auto" w:fill="FFFFFF"/>
          <w:lang w:val="en-US" w:eastAsia="tr-TR"/>
        </w:rPr>
        <w:t xml:space="preserve">-İzmir to support the </w:t>
      </w:r>
      <w:proofErr w:type="spellStart"/>
      <w:r w:rsidRPr="00E535CA">
        <w:rPr>
          <w:rFonts w:asciiTheme="minorHAnsi" w:eastAsia="Times New Roman" w:hAnsiTheme="minorHAnsi" w:cs="Times New Roman"/>
          <w:shd w:val="clear" w:color="auto" w:fill="FFFFFF"/>
          <w:lang w:val="en-US" w:eastAsia="tr-TR"/>
        </w:rPr>
        <w:t>Boğaziçi</w:t>
      </w:r>
      <w:proofErr w:type="spellEnd"/>
      <w:r w:rsidRPr="00E535CA">
        <w:rPr>
          <w:rStyle w:val="DipnotBavurusu"/>
          <w:rFonts w:asciiTheme="minorHAnsi" w:eastAsia="Times New Roman" w:hAnsiTheme="minorHAnsi" w:cs="Times New Roman"/>
          <w:shd w:val="clear" w:color="auto" w:fill="FFFFFF"/>
          <w:lang w:val="en-US" w:eastAsia="tr-TR"/>
        </w:rPr>
        <w:footnoteReference w:id="17"/>
      </w:r>
      <w:r w:rsidRPr="00E535CA">
        <w:rPr>
          <w:rFonts w:asciiTheme="minorHAnsi" w:eastAsia="Times New Roman" w:hAnsiTheme="minorHAnsi" w:cs="Times New Roman"/>
          <w:shd w:val="clear" w:color="auto" w:fill="FFFFFF"/>
          <w:lang w:val="en-US" w:eastAsia="tr-TR"/>
        </w:rPr>
        <w:t xml:space="preserve">. Police detained university students by beating and dragging them on the ground. Those detained were handcuffed on their backs and put in the police vehicle. After the police attack, a press statement was planned to be held at </w:t>
      </w:r>
      <w:proofErr w:type="spellStart"/>
      <w:r w:rsidRPr="00E535CA">
        <w:rPr>
          <w:rFonts w:asciiTheme="minorHAnsi" w:eastAsia="Times New Roman" w:hAnsiTheme="minorHAnsi" w:cs="Times New Roman"/>
          <w:shd w:val="clear" w:color="auto" w:fill="FFFFFF"/>
          <w:lang w:val="en-US" w:eastAsia="tr-TR"/>
        </w:rPr>
        <w:t>Gündoğdu</w:t>
      </w:r>
      <w:proofErr w:type="spellEnd"/>
      <w:r w:rsidRPr="00E535CA">
        <w:rPr>
          <w:rFonts w:asciiTheme="minorHAnsi" w:eastAsia="Times New Roman" w:hAnsiTheme="minorHAnsi" w:cs="Times New Roman"/>
          <w:shd w:val="clear" w:color="auto" w:fill="FFFFFF"/>
          <w:lang w:val="en-US" w:eastAsia="tr-TR"/>
        </w:rPr>
        <w:t xml:space="preserve"> Square of İzmir. While negotiations with the police for the press statement were continuing, the police wanted to take the rainbow flag, advancing on the two people who were carrying the flag.</w:t>
      </w:r>
    </w:p>
    <w:p w14:paraId="3CCE3183" w14:textId="79BB6A91" w:rsidR="00C079A0" w:rsidRPr="00E535CA" w:rsidRDefault="00C079A0" w:rsidP="00C079A0">
      <w:pPr>
        <w:spacing w:line="240" w:lineRule="auto"/>
        <w:rPr>
          <w:rFonts w:asciiTheme="minorHAnsi" w:eastAsia="Times New Roman" w:hAnsiTheme="minorHAnsi" w:cs="Times New Roman"/>
          <w:sz w:val="24"/>
          <w:szCs w:val="24"/>
          <w:lang w:val="tr-TR" w:eastAsia="tr-TR"/>
        </w:rPr>
      </w:pPr>
    </w:p>
    <w:p w14:paraId="55E30BB5" w14:textId="6168D1CD" w:rsidR="00D317F2" w:rsidRPr="00E535CA" w:rsidRDefault="00C079A0" w:rsidP="00C079A0">
      <w:pPr>
        <w:shd w:val="clear" w:color="auto" w:fill="FFFFFF"/>
        <w:spacing w:after="300"/>
        <w:rPr>
          <w:rFonts w:asciiTheme="minorHAnsi" w:eastAsia="Times New Roman" w:hAnsiTheme="minorHAnsi" w:cs="Times New Roman"/>
          <w:lang w:val="en-US" w:eastAsia="tr-TR"/>
        </w:rPr>
      </w:pPr>
      <w:r w:rsidRPr="00C079A0">
        <w:rPr>
          <w:rFonts w:asciiTheme="minorHAnsi" w:eastAsia="Times New Roman" w:hAnsiTheme="minorHAnsi" w:cs="Times New Roman"/>
          <w:lang w:val="en-US" w:eastAsia="tr-TR"/>
        </w:rPr>
        <w:t xml:space="preserve">In </w:t>
      </w:r>
      <w:r w:rsidRPr="00E535CA">
        <w:rPr>
          <w:rFonts w:asciiTheme="minorHAnsi" w:eastAsia="Times New Roman" w:hAnsiTheme="minorHAnsi" w:cs="Times New Roman"/>
          <w:lang w:val="en-US" w:eastAsia="tr-TR"/>
        </w:rPr>
        <w:t xml:space="preserve">many cities like </w:t>
      </w:r>
      <w:r w:rsidRPr="00C079A0">
        <w:rPr>
          <w:rFonts w:asciiTheme="minorHAnsi" w:eastAsia="Times New Roman" w:hAnsiTheme="minorHAnsi" w:cs="Times New Roman"/>
          <w:lang w:val="en-US" w:eastAsia="tr-TR"/>
        </w:rPr>
        <w:t>Antalya,</w:t>
      </w:r>
      <w:r w:rsidRPr="00E535CA">
        <w:rPr>
          <w:rFonts w:asciiTheme="minorHAnsi" w:eastAsia="Times New Roman" w:hAnsiTheme="minorHAnsi" w:cs="Times New Roman"/>
          <w:lang w:val="en-US" w:eastAsia="tr-TR"/>
        </w:rPr>
        <w:t xml:space="preserve"> Istanbul and Ankara,</w:t>
      </w:r>
      <w:r w:rsidRPr="00C079A0">
        <w:rPr>
          <w:rFonts w:asciiTheme="minorHAnsi" w:eastAsia="Times New Roman" w:hAnsiTheme="minorHAnsi" w:cs="Times New Roman"/>
          <w:lang w:val="en-US" w:eastAsia="tr-TR"/>
        </w:rPr>
        <w:t xml:space="preserve"> police tried to prevent the rainbow flag from entering the demonstration area during the İstanbul Convention protest held on March 20th</w:t>
      </w:r>
      <w:r w:rsidRPr="00E535CA">
        <w:rPr>
          <w:rStyle w:val="DipnotBavurusu"/>
          <w:rFonts w:asciiTheme="minorHAnsi" w:eastAsia="Times New Roman" w:hAnsiTheme="minorHAnsi" w:cs="Times New Roman"/>
          <w:lang w:val="en-US" w:eastAsia="tr-TR"/>
        </w:rPr>
        <w:footnoteReference w:id="18"/>
      </w:r>
      <w:r w:rsidRPr="00C079A0">
        <w:rPr>
          <w:rFonts w:asciiTheme="minorHAnsi" w:eastAsia="Times New Roman" w:hAnsiTheme="minorHAnsi" w:cs="Times New Roman"/>
          <w:lang w:val="en-US" w:eastAsia="tr-TR"/>
        </w:rPr>
        <w:t>.</w:t>
      </w:r>
      <w:r w:rsidRPr="00E535CA">
        <w:rPr>
          <w:rFonts w:asciiTheme="minorHAnsi" w:eastAsia="Times New Roman" w:hAnsiTheme="minorHAnsi" w:cs="Times New Roman"/>
          <w:lang w:val="en-US" w:eastAsia="tr-TR"/>
        </w:rPr>
        <w:t xml:space="preserve"> </w:t>
      </w:r>
      <w:r w:rsidRPr="00C079A0">
        <w:rPr>
          <w:rFonts w:asciiTheme="minorHAnsi" w:eastAsia="Times New Roman" w:hAnsiTheme="minorHAnsi" w:cs="Times New Roman"/>
          <w:lang w:val="en-US" w:eastAsia="tr-TR"/>
        </w:rPr>
        <w:t xml:space="preserve">The police attacked the rainbow flag and </w:t>
      </w:r>
      <w:r w:rsidRPr="00E535CA">
        <w:rPr>
          <w:rFonts w:asciiTheme="minorHAnsi" w:eastAsia="Times New Roman" w:hAnsiTheme="minorHAnsi" w:cs="Times New Roman"/>
          <w:lang w:val="en-US" w:eastAsia="tr-TR"/>
        </w:rPr>
        <w:t>try to take</w:t>
      </w:r>
      <w:r w:rsidRPr="00C079A0">
        <w:rPr>
          <w:rFonts w:asciiTheme="minorHAnsi" w:eastAsia="Times New Roman" w:hAnsiTheme="minorHAnsi" w:cs="Times New Roman"/>
          <w:lang w:val="en-US" w:eastAsia="tr-TR"/>
        </w:rPr>
        <w:t xml:space="preserve"> it. </w:t>
      </w:r>
    </w:p>
    <w:p w14:paraId="4E9B8E27" w14:textId="69AD98B1" w:rsidR="002435B8" w:rsidRPr="00E535CA" w:rsidRDefault="002435B8" w:rsidP="00C079A0">
      <w:pPr>
        <w:shd w:val="clear" w:color="auto" w:fill="FFFFFF"/>
        <w:spacing w:after="300"/>
        <w:rPr>
          <w:rFonts w:asciiTheme="minorHAnsi" w:eastAsia="Times New Roman" w:hAnsiTheme="minorHAnsi" w:cs="Times New Roman"/>
          <w:lang w:val="en-US" w:eastAsia="tr-TR"/>
        </w:rPr>
      </w:pPr>
      <w:r w:rsidRPr="00936FCB">
        <w:rPr>
          <w:rFonts w:asciiTheme="minorHAnsi" w:eastAsia="Times New Roman" w:hAnsiTheme="minorHAnsi" w:cs="Times New Roman"/>
          <w:lang w:val="en-US" w:eastAsia="tr-TR"/>
        </w:rPr>
        <w:t>It is understood from the threat of RTÜK’s President that RTÜK wants to carry on its anti-LGBTI+ and discriminatory censorship tradition that it has been carrying out systematically over the years to the internet</w:t>
      </w:r>
      <w:r w:rsidRPr="00E535CA">
        <w:rPr>
          <w:rFonts w:asciiTheme="minorHAnsi" w:eastAsia="Times New Roman" w:hAnsiTheme="minorHAnsi" w:cs="Times New Roman"/>
          <w:lang w:val="en-US" w:eastAsia="tr-TR"/>
        </w:rPr>
        <w:t xml:space="preserve"> as </w:t>
      </w:r>
      <w:r w:rsidRPr="00936FCB">
        <w:rPr>
          <w:rFonts w:asciiTheme="minorHAnsi" w:eastAsia="Times New Roman" w:hAnsiTheme="minorHAnsi" w:cs="Times New Roman"/>
          <w:lang w:val="en-US" w:eastAsia="tr-TR"/>
        </w:rPr>
        <w:t>a great obstacle in front of the freedom of expression and that he also commits a crime of discrimination.</w:t>
      </w:r>
      <w:r w:rsidRPr="00E535CA">
        <w:rPr>
          <w:rFonts w:asciiTheme="minorHAnsi" w:eastAsia="Times New Roman" w:hAnsiTheme="minorHAnsi" w:cs="Times New Roman"/>
          <w:lang w:val="en-US" w:eastAsia="tr-TR"/>
        </w:rPr>
        <w:t xml:space="preserve"> It is also observed that LGBTI+ flag and rainbow image are importunately criminalized by the security forces by violent interferences at the demonstration. No measures have been taken to enable LGBTI+ people to enjoy their freedom of expression.</w:t>
      </w:r>
    </w:p>
    <w:p w14:paraId="5621F82D" w14:textId="77777777" w:rsidR="00C079A0" w:rsidRPr="00E535CA" w:rsidRDefault="00C079A0" w:rsidP="00AF359D">
      <w:pPr>
        <w:rPr>
          <w:rFonts w:asciiTheme="minorHAnsi" w:hAnsiTheme="minorHAnsi" w:cs="Times New Roman"/>
          <w:lang w:val="en-US"/>
        </w:rPr>
      </w:pPr>
    </w:p>
    <w:p w14:paraId="3C7E35E8" w14:textId="77777777" w:rsidR="00A72FA3" w:rsidRPr="00E535CA" w:rsidRDefault="00541016" w:rsidP="00A72FA3">
      <w:pPr>
        <w:shd w:val="clear" w:color="auto" w:fill="92D050"/>
        <w:jc w:val="both"/>
        <w:rPr>
          <w:rFonts w:asciiTheme="minorHAnsi" w:eastAsia="Times New Roman" w:hAnsiTheme="minorHAnsi" w:cs="Times New Roman"/>
          <w:b/>
          <w:sz w:val="26"/>
          <w:szCs w:val="26"/>
          <w:highlight w:val="white"/>
          <w:lang w:val="en-US"/>
        </w:rPr>
      </w:pPr>
      <w:r w:rsidRPr="00E535CA">
        <w:rPr>
          <w:rFonts w:asciiTheme="minorHAnsi" w:eastAsia="Times New Roman" w:hAnsiTheme="minorHAnsi" w:cs="Times New Roman"/>
          <w:b/>
          <w:sz w:val="26"/>
          <w:szCs w:val="26"/>
          <w:highlight w:val="white"/>
          <w:lang w:val="en-US"/>
        </w:rPr>
        <w:t>Freedom to Association</w:t>
      </w:r>
    </w:p>
    <w:p w14:paraId="50E6E14B" w14:textId="77777777" w:rsidR="00A72FA3" w:rsidRPr="00E535CA" w:rsidRDefault="00A72FA3" w:rsidP="00AF359D">
      <w:pPr>
        <w:rPr>
          <w:rFonts w:asciiTheme="minorHAnsi" w:hAnsiTheme="minorHAnsi" w:cs="Times New Roman"/>
          <w:lang w:val="en-US"/>
        </w:rPr>
      </w:pPr>
    </w:p>
    <w:p w14:paraId="445DD62F" w14:textId="77777777" w:rsidR="00A81B47" w:rsidRPr="00E535CA" w:rsidRDefault="00541016" w:rsidP="00541016">
      <w:pPr>
        <w:pStyle w:val="Default"/>
        <w:rPr>
          <w:rFonts w:asciiTheme="minorHAnsi" w:hAnsiTheme="minorHAnsi" w:cs="Times New Roman"/>
          <w:bCs/>
          <w:sz w:val="22"/>
          <w:szCs w:val="22"/>
        </w:rPr>
      </w:pPr>
      <w:r w:rsidRPr="00E535CA">
        <w:rPr>
          <w:rFonts w:asciiTheme="minorHAnsi" w:hAnsiTheme="minorHAnsi" w:cs="Times New Roman"/>
          <w:bCs/>
          <w:sz w:val="22"/>
          <w:szCs w:val="22"/>
        </w:rPr>
        <w:t>In Turkey, the freedom of association of LGBTI</w:t>
      </w:r>
      <w:r w:rsidR="00CF384C" w:rsidRPr="00E535CA">
        <w:rPr>
          <w:rFonts w:asciiTheme="minorHAnsi" w:hAnsiTheme="minorHAnsi" w:cs="Times New Roman"/>
          <w:bCs/>
          <w:sz w:val="22"/>
          <w:szCs w:val="22"/>
        </w:rPr>
        <w:t>+</w:t>
      </w:r>
      <w:r w:rsidRPr="00E535CA">
        <w:rPr>
          <w:rFonts w:asciiTheme="minorHAnsi" w:hAnsiTheme="minorHAnsi" w:cs="Times New Roman"/>
          <w:bCs/>
          <w:sz w:val="22"/>
          <w:szCs w:val="22"/>
        </w:rPr>
        <w:t xml:space="preserve"> human rights organizations </w:t>
      </w:r>
      <w:r w:rsidR="00E90DC2" w:rsidRPr="00E535CA">
        <w:rPr>
          <w:rFonts w:asciiTheme="minorHAnsi" w:hAnsiTheme="minorHAnsi" w:cs="Times New Roman"/>
          <w:bCs/>
          <w:sz w:val="22"/>
          <w:szCs w:val="22"/>
        </w:rPr>
        <w:t>are</w:t>
      </w:r>
      <w:r w:rsidRPr="00E535CA">
        <w:rPr>
          <w:rFonts w:asciiTheme="minorHAnsi" w:hAnsiTheme="minorHAnsi" w:cs="Times New Roman"/>
          <w:bCs/>
          <w:sz w:val="22"/>
          <w:szCs w:val="22"/>
        </w:rPr>
        <w:t xml:space="preserve"> ensured by both the possibility to obtain official registration and the removal of discriminatory administrative procedures and/or restrictions based on </w:t>
      </w:r>
      <w:r w:rsidR="00CF384C" w:rsidRPr="00E535CA">
        <w:rPr>
          <w:rFonts w:asciiTheme="minorHAnsi" w:hAnsiTheme="minorHAnsi" w:cs="Times New Roman"/>
          <w:bCs/>
          <w:sz w:val="22"/>
          <w:szCs w:val="22"/>
        </w:rPr>
        <w:t>“</w:t>
      </w:r>
      <w:r w:rsidRPr="00E535CA">
        <w:rPr>
          <w:rFonts w:asciiTheme="minorHAnsi" w:hAnsiTheme="minorHAnsi" w:cs="Times New Roman"/>
          <w:bCs/>
          <w:sz w:val="22"/>
          <w:szCs w:val="22"/>
        </w:rPr>
        <w:t>public health</w:t>
      </w:r>
      <w:r w:rsidR="00CF384C" w:rsidRPr="00E535CA">
        <w:rPr>
          <w:rFonts w:asciiTheme="minorHAnsi" w:hAnsiTheme="minorHAnsi" w:cs="Times New Roman"/>
          <w:bCs/>
          <w:sz w:val="22"/>
          <w:szCs w:val="22"/>
        </w:rPr>
        <w:t>”</w:t>
      </w:r>
      <w:r w:rsidRPr="00E535CA">
        <w:rPr>
          <w:rFonts w:asciiTheme="minorHAnsi" w:hAnsiTheme="minorHAnsi" w:cs="Times New Roman"/>
          <w:bCs/>
          <w:sz w:val="22"/>
          <w:szCs w:val="22"/>
        </w:rPr>
        <w:t xml:space="preserve">, </w:t>
      </w:r>
      <w:r w:rsidR="00CF384C" w:rsidRPr="00E535CA">
        <w:rPr>
          <w:rFonts w:asciiTheme="minorHAnsi" w:hAnsiTheme="minorHAnsi" w:cs="Times New Roman"/>
          <w:bCs/>
          <w:sz w:val="22"/>
          <w:szCs w:val="22"/>
        </w:rPr>
        <w:t>“</w:t>
      </w:r>
      <w:r w:rsidRPr="00E535CA">
        <w:rPr>
          <w:rFonts w:asciiTheme="minorHAnsi" w:hAnsiTheme="minorHAnsi" w:cs="Times New Roman"/>
          <w:bCs/>
          <w:sz w:val="22"/>
          <w:szCs w:val="22"/>
        </w:rPr>
        <w:t>morality</w:t>
      </w:r>
      <w:r w:rsidR="00CF384C" w:rsidRPr="00E535CA">
        <w:rPr>
          <w:rFonts w:asciiTheme="minorHAnsi" w:hAnsiTheme="minorHAnsi" w:cs="Times New Roman"/>
          <w:bCs/>
          <w:sz w:val="22"/>
          <w:szCs w:val="22"/>
        </w:rPr>
        <w:t>”</w:t>
      </w:r>
      <w:r w:rsidRPr="00E535CA">
        <w:rPr>
          <w:rFonts w:asciiTheme="minorHAnsi" w:hAnsiTheme="minorHAnsi" w:cs="Times New Roman"/>
          <w:bCs/>
          <w:sz w:val="22"/>
          <w:szCs w:val="22"/>
        </w:rPr>
        <w:t xml:space="preserve"> and </w:t>
      </w:r>
      <w:r w:rsidR="00CF384C" w:rsidRPr="00E535CA">
        <w:rPr>
          <w:rFonts w:asciiTheme="minorHAnsi" w:hAnsiTheme="minorHAnsi" w:cs="Times New Roman"/>
          <w:bCs/>
          <w:sz w:val="22"/>
          <w:szCs w:val="22"/>
        </w:rPr>
        <w:t>“</w:t>
      </w:r>
      <w:r w:rsidRPr="00E535CA">
        <w:rPr>
          <w:rFonts w:asciiTheme="minorHAnsi" w:hAnsiTheme="minorHAnsi" w:cs="Times New Roman"/>
          <w:bCs/>
          <w:sz w:val="22"/>
          <w:szCs w:val="22"/>
        </w:rPr>
        <w:t>public order</w:t>
      </w:r>
      <w:r w:rsidR="00CF384C" w:rsidRPr="00E535CA">
        <w:rPr>
          <w:rFonts w:asciiTheme="minorHAnsi" w:hAnsiTheme="minorHAnsi" w:cs="Times New Roman"/>
          <w:bCs/>
          <w:sz w:val="22"/>
          <w:szCs w:val="22"/>
        </w:rPr>
        <w:t>”</w:t>
      </w:r>
      <w:r w:rsidRPr="00E535CA">
        <w:rPr>
          <w:rFonts w:asciiTheme="minorHAnsi" w:hAnsiTheme="minorHAnsi" w:cs="Times New Roman"/>
          <w:bCs/>
          <w:sz w:val="22"/>
          <w:szCs w:val="22"/>
        </w:rPr>
        <w:t>. However, there is no involvement or consultation of such organizations when policies that may concern or affect LGBTI</w:t>
      </w:r>
      <w:r w:rsidR="00CF384C" w:rsidRPr="00E535CA">
        <w:rPr>
          <w:rFonts w:asciiTheme="minorHAnsi" w:hAnsiTheme="minorHAnsi" w:cs="Times New Roman"/>
          <w:bCs/>
          <w:sz w:val="22"/>
          <w:szCs w:val="22"/>
        </w:rPr>
        <w:t>+</w:t>
      </w:r>
      <w:r w:rsidRPr="00E535CA">
        <w:rPr>
          <w:rFonts w:asciiTheme="minorHAnsi" w:hAnsiTheme="minorHAnsi" w:cs="Times New Roman"/>
          <w:bCs/>
          <w:sz w:val="22"/>
          <w:szCs w:val="22"/>
        </w:rPr>
        <w:t xml:space="preserve"> persons are being adopted or implemented. No public funding is available for non-governmental organizations with the purpose of protection of the rights of LGBTI</w:t>
      </w:r>
      <w:r w:rsidR="00CF384C" w:rsidRPr="00E535CA">
        <w:rPr>
          <w:rFonts w:asciiTheme="minorHAnsi" w:hAnsiTheme="minorHAnsi" w:cs="Times New Roman"/>
          <w:bCs/>
          <w:sz w:val="22"/>
          <w:szCs w:val="22"/>
        </w:rPr>
        <w:t>+</w:t>
      </w:r>
      <w:r w:rsidRPr="00E535CA">
        <w:rPr>
          <w:rFonts w:asciiTheme="minorHAnsi" w:hAnsiTheme="minorHAnsi" w:cs="Times New Roman"/>
          <w:bCs/>
          <w:sz w:val="22"/>
          <w:szCs w:val="22"/>
        </w:rPr>
        <w:t xml:space="preserve"> persons.</w:t>
      </w:r>
    </w:p>
    <w:p w14:paraId="5EEE9E0B" w14:textId="77777777" w:rsidR="00541016" w:rsidRPr="00E535CA" w:rsidRDefault="00541016" w:rsidP="00541016">
      <w:pPr>
        <w:pStyle w:val="Default"/>
        <w:rPr>
          <w:rFonts w:asciiTheme="minorHAnsi" w:hAnsiTheme="minorHAnsi" w:cs="Times New Roman"/>
          <w:bCs/>
          <w:sz w:val="22"/>
          <w:szCs w:val="22"/>
        </w:rPr>
      </w:pPr>
      <w:r w:rsidRPr="00E535CA">
        <w:rPr>
          <w:rFonts w:asciiTheme="minorHAnsi" w:hAnsiTheme="minorHAnsi" w:cs="Times New Roman"/>
          <w:bCs/>
          <w:sz w:val="22"/>
          <w:szCs w:val="22"/>
        </w:rPr>
        <w:t xml:space="preserve"> </w:t>
      </w:r>
    </w:p>
    <w:p w14:paraId="0331E517" w14:textId="77777777" w:rsidR="00541016" w:rsidRPr="00E535CA" w:rsidRDefault="00A81B47" w:rsidP="00541016">
      <w:pPr>
        <w:pStyle w:val="Default"/>
        <w:rPr>
          <w:rFonts w:asciiTheme="minorHAnsi" w:hAnsiTheme="minorHAnsi" w:cs="Times New Roman"/>
          <w:sz w:val="22"/>
          <w:szCs w:val="22"/>
        </w:rPr>
      </w:pPr>
      <w:r w:rsidRPr="00E535CA">
        <w:rPr>
          <w:rFonts w:asciiTheme="minorHAnsi" w:hAnsiTheme="minorHAnsi" w:cs="Times New Roman"/>
          <w:sz w:val="22"/>
          <w:szCs w:val="22"/>
        </w:rPr>
        <w:t>In October 2018, the Ministry of Interior released a new amendment regarding civil society that requires organizations to submit identifying information to the Ministry of Interior’s digital system called DERBİS, about each membership which is approved or terminated within 30 days. It is foreseen that this new amendment will be a crackdown on mostly trans people and LGBTI+ people who are state workers</w:t>
      </w:r>
      <w:r w:rsidR="00612DD2" w:rsidRPr="00E535CA">
        <w:rPr>
          <w:rFonts w:asciiTheme="minorHAnsi" w:hAnsiTheme="minorHAnsi" w:cs="Times New Roman"/>
          <w:sz w:val="22"/>
          <w:szCs w:val="22"/>
        </w:rPr>
        <w:t xml:space="preserve"> or who need confidentiality about their membership to an association.</w:t>
      </w:r>
      <w:r w:rsidRPr="00E535CA">
        <w:rPr>
          <w:rFonts w:asciiTheme="minorHAnsi" w:hAnsiTheme="minorHAnsi" w:cs="Times New Roman"/>
          <w:sz w:val="22"/>
          <w:szCs w:val="22"/>
        </w:rPr>
        <w:t xml:space="preserve"> According to Kaos GL’s research on the Situation of LGBTI+ Employees in the Public Sector in Turkey </w:t>
      </w:r>
      <w:r w:rsidRPr="00E535CA">
        <w:rPr>
          <w:rFonts w:asciiTheme="minorHAnsi" w:hAnsiTheme="minorHAnsi" w:cs="Times New Roman"/>
          <w:sz w:val="22"/>
          <w:szCs w:val="22"/>
        </w:rPr>
        <w:lastRenderedPageBreak/>
        <w:t xml:space="preserve">in 2018[6], %52 of LGBTI+ state workers don’t feel secure to come out in their workplace, while %39 </w:t>
      </w:r>
      <w:proofErr w:type="gramStart"/>
      <w:r w:rsidRPr="00E535CA">
        <w:rPr>
          <w:rFonts w:asciiTheme="minorHAnsi" w:hAnsiTheme="minorHAnsi" w:cs="Times New Roman"/>
          <w:sz w:val="22"/>
          <w:szCs w:val="22"/>
        </w:rPr>
        <w:t>are</w:t>
      </w:r>
      <w:proofErr w:type="gramEnd"/>
      <w:r w:rsidRPr="00E535CA">
        <w:rPr>
          <w:rFonts w:asciiTheme="minorHAnsi" w:hAnsiTheme="minorHAnsi" w:cs="Times New Roman"/>
          <w:sz w:val="22"/>
          <w:szCs w:val="22"/>
        </w:rPr>
        <w:t xml:space="preserve"> partially and %7 are completely open. In addition to that, only %22 of them reported that they were not victims of sexual orientation and gender identity based discrimination. These rates clearly show that LGBTI+ state workers are forced to hide their identities to prevent any discrimination both in recruitment process and daily work life. However, with this new amendment, LGBTI+ people who are engaging with LGBTI+ organizations would be an easy target for the authorities.</w:t>
      </w:r>
    </w:p>
    <w:p w14:paraId="2C2E55B5" w14:textId="77777777" w:rsidR="00A81B47" w:rsidRPr="00E535CA" w:rsidRDefault="00A81B47" w:rsidP="00541016">
      <w:pPr>
        <w:pStyle w:val="Default"/>
        <w:rPr>
          <w:rFonts w:asciiTheme="minorHAnsi" w:hAnsiTheme="minorHAnsi" w:cs="Times New Roman"/>
          <w:sz w:val="22"/>
          <w:szCs w:val="22"/>
        </w:rPr>
      </w:pPr>
    </w:p>
    <w:p w14:paraId="089ADCFF" w14:textId="77777777" w:rsidR="00541016" w:rsidRPr="00E535CA" w:rsidRDefault="00A81B47" w:rsidP="00541016">
      <w:pPr>
        <w:pStyle w:val="Default"/>
        <w:rPr>
          <w:rFonts w:asciiTheme="minorHAnsi" w:hAnsiTheme="minorHAnsi" w:cs="Times New Roman"/>
          <w:bCs/>
          <w:sz w:val="22"/>
          <w:szCs w:val="22"/>
        </w:rPr>
      </w:pPr>
      <w:r w:rsidRPr="00E535CA">
        <w:rPr>
          <w:rFonts w:asciiTheme="minorHAnsi" w:hAnsiTheme="minorHAnsi" w:cs="Times New Roman"/>
          <w:bCs/>
          <w:sz w:val="22"/>
          <w:szCs w:val="22"/>
        </w:rPr>
        <w:t>Additionally, t</w:t>
      </w:r>
      <w:r w:rsidR="00541016" w:rsidRPr="00E535CA">
        <w:rPr>
          <w:rFonts w:asciiTheme="minorHAnsi" w:hAnsiTheme="minorHAnsi" w:cs="Times New Roman"/>
          <w:bCs/>
          <w:sz w:val="22"/>
          <w:szCs w:val="22"/>
        </w:rPr>
        <w:t xml:space="preserve">here are no measures in place to effectively protect defenders of human rights of </w:t>
      </w:r>
      <w:r w:rsidR="00CF384C" w:rsidRPr="00E535CA">
        <w:rPr>
          <w:rFonts w:asciiTheme="minorHAnsi" w:hAnsiTheme="minorHAnsi" w:cs="Times New Roman"/>
          <w:bCs/>
          <w:sz w:val="22"/>
          <w:szCs w:val="22"/>
        </w:rPr>
        <w:t>LGBTI+</w:t>
      </w:r>
      <w:r w:rsidR="00541016" w:rsidRPr="00E535CA">
        <w:rPr>
          <w:rFonts w:asciiTheme="minorHAnsi" w:hAnsiTheme="minorHAnsi" w:cs="Times New Roman"/>
          <w:bCs/>
          <w:sz w:val="22"/>
          <w:szCs w:val="22"/>
        </w:rPr>
        <w:t xml:space="preserve"> persons</w:t>
      </w:r>
      <w:r w:rsidR="00E90DC2" w:rsidRPr="00E535CA">
        <w:rPr>
          <w:rFonts w:asciiTheme="minorHAnsi" w:hAnsiTheme="minorHAnsi" w:cs="Times New Roman"/>
          <w:bCs/>
          <w:sz w:val="22"/>
          <w:szCs w:val="22"/>
        </w:rPr>
        <w:t xml:space="preserve"> or LGBTI+ organizations</w:t>
      </w:r>
      <w:r w:rsidR="00541016" w:rsidRPr="00E535CA">
        <w:rPr>
          <w:rFonts w:asciiTheme="minorHAnsi" w:hAnsiTheme="minorHAnsi" w:cs="Times New Roman"/>
          <w:bCs/>
          <w:sz w:val="22"/>
          <w:szCs w:val="22"/>
        </w:rPr>
        <w:t xml:space="preserve"> against hostility and aggression. </w:t>
      </w:r>
      <w:r w:rsidR="00CF384C" w:rsidRPr="00E535CA">
        <w:rPr>
          <w:rFonts w:asciiTheme="minorHAnsi" w:hAnsiTheme="minorHAnsi" w:cs="Times New Roman"/>
          <w:bCs/>
          <w:sz w:val="22"/>
          <w:szCs w:val="22"/>
        </w:rPr>
        <w:t>Since 2016, LGBTI+ organizations are targeted by ISIS from time to time. On 2016, Kaos GL Association was targeted and their request for police protection was denied.</w:t>
      </w:r>
      <w:r w:rsidR="00CF384C" w:rsidRPr="00E535CA">
        <w:rPr>
          <w:rStyle w:val="DipnotBavurusu"/>
          <w:rFonts w:asciiTheme="minorHAnsi" w:hAnsiTheme="minorHAnsi" w:cs="Times New Roman"/>
          <w:bCs/>
          <w:sz w:val="22"/>
          <w:szCs w:val="22"/>
        </w:rPr>
        <w:footnoteReference w:id="19"/>
      </w:r>
      <w:r w:rsidR="00CF384C" w:rsidRPr="00E535CA">
        <w:rPr>
          <w:rFonts w:asciiTheme="minorHAnsi" w:hAnsiTheme="minorHAnsi" w:cs="Times New Roman"/>
          <w:bCs/>
          <w:sz w:val="22"/>
          <w:szCs w:val="22"/>
        </w:rPr>
        <w:t xml:space="preserve"> On September 2020, the Minister for Interior repeated a possible threat for LGBTI+ organizations, after an ISIS member was caught by the Turkish police.</w:t>
      </w:r>
      <w:r w:rsidR="00CF384C" w:rsidRPr="00E535CA">
        <w:rPr>
          <w:rStyle w:val="DipnotBavurusu"/>
          <w:rFonts w:asciiTheme="minorHAnsi" w:hAnsiTheme="minorHAnsi" w:cs="Times New Roman"/>
          <w:bCs/>
          <w:sz w:val="22"/>
          <w:szCs w:val="22"/>
        </w:rPr>
        <w:footnoteReference w:id="20"/>
      </w:r>
      <w:r w:rsidR="00CF384C" w:rsidRPr="00E535CA">
        <w:rPr>
          <w:rFonts w:asciiTheme="minorHAnsi" w:hAnsiTheme="minorHAnsi" w:cs="Times New Roman"/>
          <w:bCs/>
          <w:sz w:val="22"/>
          <w:szCs w:val="22"/>
        </w:rPr>
        <w:t xml:space="preserve"> The same minister is among the hardliners against LGBTI+ rights and frequently uses hate speech. </w:t>
      </w:r>
    </w:p>
    <w:p w14:paraId="381CDDC2" w14:textId="77777777" w:rsidR="00541016" w:rsidRPr="00E535CA" w:rsidRDefault="00541016" w:rsidP="00541016">
      <w:pPr>
        <w:pStyle w:val="Default"/>
        <w:rPr>
          <w:rFonts w:asciiTheme="minorHAnsi" w:hAnsiTheme="minorHAnsi" w:cs="Times New Roman"/>
          <w:sz w:val="22"/>
          <w:szCs w:val="22"/>
        </w:rPr>
      </w:pPr>
    </w:p>
    <w:p w14:paraId="46741B04" w14:textId="77777777" w:rsidR="00EA60F6" w:rsidRPr="00E535CA" w:rsidRDefault="00541016" w:rsidP="00541016">
      <w:pPr>
        <w:rPr>
          <w:rFonts w:asciiTheme="minorHAnsi" w:hAnsiTheme="minorHAnsi" w:cs="Times New Roman"/>
          <w:lang w:val="en-US"/>
        </w:rPr>
      </w:pPr>
      <w:r w:rsidRPr="00E535CA">
        <w:rPr>
          <w:rFonts w:asciiTheme="minorHAnsi" w:hAnsiTheme="minorHAnsi" w:cs="Times New Roman"/>
          <w:bCs/>
          <w:lang w:val="en-US"/>
        </w:rPr>
        <w:t xml:space="preserve">No measures have been taken to ensure that non-governmental organizations defending the human rights of </w:t>
      </w:r>
      <w:r w:rsidR="00307889" w:rsidRPr="00E535CA">
        <w:rPr>
          <w:rFonts w:asciiTheme="minorHAnsi" w:hAnsiTheme="minorHAnsi" w:cs="Times New Roman"/>
          <w:bCs/>
          <w:lang w:val="en-US"/>
        </w:rPr>
        <w:t>LGBTI+</w:t>
      </w:r>
      <w:r w:rsidRPr="00E535CA">
        <w:rPr>
          <w:rFonts w:asciiTheme="minorHAnsi" w:hAnsiTheme="minorHAnsi" w:cs="Times New Roman"/>
          <w:bCs/>
          <w:lang w:val="en-US"/>
        </w:rPr>
        <w:t xml:space="preserve"> persons are appropriately consulted on the adoption and implementation of measures that may have an impact on the human rights of these persons</w:t>
      </w:r>
      <w:r w:rsidRPr="00E535CA">
        <w:rPr>
          <w:rFonts w:asciiTheme="minorHAnsi" w:hAnsiTheme="minorHAnsi" w:cs="Times New Roman"/>
          <w:lang w:val="en-US"/>
        </w:rPr>
        <w:t>.</w:t>
      </w:r>
      <w:r w:rsidR="00307889" w:rsidRPr="00E535CA">
        <w:rPr>
          <w:rFonts w:asciiTheme="minorHAnsi" w:hAnsiTheme="minorHAnsi" w:cs="Times New Roman"/>
          <w:lang w:val="en-US"/>
        </w:rPr>
        <w:t xml:space="preserve"> Last year, Ministry of Justice prepared their Human Rights Strategy with no involvement of the LGBTI+ organizations. Same happened with the HIV/AIDS Operational Plan of the Ministry for Health. </w:t>
      </w:r>
    </w:p>
    <w:p w14:paraId="6F3D437D" w14:textId="77777777" w:rsidR="00A81B47" w:rsidRPr="00E535CA" w:rsidRDefault="00A81B47" w:rsidP="00541016">
      <w:pPr>
        <w:rPr>
          <w:rFonts w:asciiTheme="minorHAnsi" w:hAnsiTheme="minorHAnsi" w:cs="Times New Roman"/>
          <w:lang w:val="en-US"/>
        </w:rPr>
      </w:pPr>
    </w:p>
    <w:p w14:paraId="1C5306DA" w14:textId="77777777" w:rsidR="00A81B47" w:rsidRPr="00E535CA" w:rsidRDefault="00A81B47" w:rsidP="00541016">
      <w:pPr>
        <w:rPr>
          <w:rFonts w:asciiTheme="minorHAnsi" w:hAnsiTheme="minorHAnsi" w:cs="Times New Roman"/>
          <w:lang w:val="en-US"/>
        </w:rPr>
      </w:pPr>
    </w:p>
    <w:p w14:paraId="383A9729" w14:textId="77777777" w:rsidR="00EA60F6" w:rsidRPr="00E535CA" w:rsidRDefault="00307889" w:rsidP="00EA60F6">
      <w:pPr>
        <w:shd w:val="clear" w:color="auto" w:fill="92D050"/>
        <w:jc w:val="both"/>
        <w:rPr>
          <w:rFonts w:asciiTheme="minorHAnsi" w:eastAsia="Times New Roman" w:hAnsiTheme="minorHAnsi" w:cs="Times New Roman"/>
          <w:b/>
          <w:sz w:val="26"/>
          <w:szCs w:val="26"/>
          <w:highlight w:val="white"/>
          <w:lang w:val="en-US"/>
        </w:rPr>
      </w:pPr>
      <w:r w:rsidRPr="00E535CA">
        <w:rPr>
          <w:rFonts w:asciiTheme="minorHAnsi" w:hAnsiTheme="minorHAnsi" w:cs="Times New Roman"/>
          <w:lang w:val="en-US"/>
        </w:rPr>
        <w:t xml:space="preserve"> </w:t>
      </w:r>
      <w:r w:rsidR="00EA60F6" w:rsidRPr="00E535CA">
        <w:rPr>
          <w:rFonts w:asciiTheme="minorHAnsi" w:eastAsia="Times New Roman" w:hAnsiTheme="minorHAnsi" w:cs="Times New Roman"/>
          <w:b/>
          <w:sz w:val="26"/>
          <w:szCs w:val="26"/>
          <w:highlight w:val="white"/>
          <w:lang w:val="en-US"/>
        </w:rPr>
        <w:t>Right to Respect for Private Life</w:t>
      </w:r>
    </w:p>
    <w:p w14:paraId="3AC5E20D" w14:textId="77777777" w:rsidR="00541016" w:rsidRPr="00E535CA" w:rsidRDefault="00541016" w:rsidP="00541016">
      <w:pPr>
        <w:rPr>
          <w:rFonts w:asciiTheme="minorHAnsi" w:hAnsiTheme="minorHAnsi" w:cs="Times New Roman"/>
          <w:lang w:val="en-US"/>
        </w:rPr>
      </w:pPr>
    </w:p>
    <w:p w14:paraId="547DE49D" w14:textId="77777777" w:rsidR="000A09AF" w:rsidRPr="00E535CA" w:rsidRDefault="000A09AF" w:rsidP="000A09AF">
      <w:pPr>
        <w:pStyle w:val="Default"/>
        <w:rPr>
          <w:rFonts w:asciiTheme="minorHAnsi" w:hAnsiTheme="minorHAnsi" w:cs="Times New Roman"/>
          <w:bCs/>
          <w:sz w:val="22"/>
          <w:szCs w:val="22"/>
        </w:rPr>
      </w:pPr>
      <w:r w:rsidRPr="00E535CA">
        <w:rPr>
          <w:rFonts w:asciiTheme="minorHAnsi" w:hAnsiTheme="minorHAnsi" w:cs="Times New Roman"/>
          <w:bCs/>
          <w:sz w:val="22"/>
          <w:szCs w:val="22"/>
        </w:rPr>
        <w:t>In Turkey, no measures have been taken to repeal, amend or apply in a manner which is compatible with the principle of non-discrimination, any criminal law provisions which, because of their wording or scope, may lead to a discriminatory application with respect to SOGIESC. There are no explicit measures in place to ensure that personal data are not collected, stored or otherwise used when referring to SOGIESC. Existing records that do not comply with this principle are not being destroyed.</w:t>
      </w:r>
    </w:p>
    <w:p w14:paraId="7CB83758" w14:textId="77777777" w:rsidR="000A09AF" w:rsidRPr="00E535CA" w:rsidRDefault="000A09AF" w:rsidP="000A09AF">
      <w:pPr>
        <w:pStyle w:val="Default"/>
        <w:rPr>
          <w:rFonts w:asciiTheme="minorHAnsi" w:hAnsiTheme="minorHAnsi" w:cs="Times New Roman"/>
          <w:bCs/>
          <w:sz w:val="22"/>
          <w:szCs w:val="22"/>
        </w:rPr>
      </w:pPr>
    </w:p>
    <w:p w14:paraId="423022C7" w14:textId="77777777" w:rsidR="00324DE2" w:rsidRPr="00E535CA" w:rsidRDefault="000A09AF" w:rsidP="000A09AF">
      <w:pPr>
        <w:pStyle w:val="Default"/>
        <w:rPr>
          <w:rFonts w:asciiTheme="minorHAnsi" w:hAnsiTheme="minorHAnsi" w:cs="Times New Roman"/>
          <w:bCs/>
          <w:color w:val="auto"/>
          <w:sz w:val="22"/>
          <w:szCs w:val="22"/>
        </w:rPr>
      </w:pPr>
      <w:r w:rsidRPr="00E535CA">
        <w:rPr>
          <w:rFonts w:asciiTheme="minorHAnsi" w:hAnsiTheme="minorHAnsi" w:cs="Times New Roman"/>
          <w:bCs/>
          <w:color w:val="auto"/>
          <w:sz w:val="22"/>
          <w:szCs w:val="22"/>
        </w:rPr>
        <w:t xml:space="preserve">No legal gender recognition procedures that are quick, transparent, accessible and based on </w:t>
      </w:r>
      <w:r w:rsidR="00324DE2" w:rsidRPr="00E535CA">
        <w:rPr>
          <w:rFonts w:asciiTheme="minorHAnsi" w:hAnsiTheme="minorHAnsi" w:cs="Times New Roman"/>
          <w:bCs/>
          <w:color w:val="auto"/>
          <w:sz w:val="22"/>
          <w:szCs w:val="22"/>
        </w:rPr>
        <w:t>“</w:t>
      </w:r>
      <w:r w:rsidRPr="00E535CA">
        <w:rPr>
          <w:rFonts w:asciiTheme="minorHAnsi" w:hAnsiTheme="minorHAnsi" w:cs="Times New Roman"/>
          <w:bCs/>
          <w:color w:val="auto"/>
          <w:sz w:val="22"/>
          <w:szCs w:val="22"/>
        </w:rPr>
        <w:t>self-determination</w:t>
      </w:r>
      <w:r w:rsidR="00324DE2" w:rsidRPr="00E535CA">
        <w:rPr>
          <w:rFonts w:asciiTheme="minorHAnsi" w:hAnsiTheme="minorHAnsi" w:cs="Times New Roman"/>
          <w:bCs/>
          <w:color w:val="auto"/>
          <w:sz w:val="22"/>
          <w:szCs w:val="22"/>
        </w:rPr>
        <w:t>”</w:t>
      </w:r>
      <w:r w:rsidRPr="00E535CA">
        <w:rPr>
          <w:rFonts w:asciiTheme="minorHAnsi" w:hAnsiTheme="minorHAnsi" w:cs="Times New Roman"/>
          <w:bCs/>
          <w:color w:val="auto"/>
          <w:sz w:val="22"/>
          <w:szCs w:val="22"/>
        </w:rPr>
        <w:t xml:space="preserve"> </w:t>
      </w:r>
      <w:r w:rsidRPr="00E535CA">
        <w:rPr>
          <w:rFonts w:asciiTheme="minorHAnsi" w:hAnsiTheme="minorHAnsi" w:cs="Times New Roman"/>
          <w:color w:val="auto"/>
          <w:sz w:val="22"/>
          <w:szCs w:val="22"/>
        </w:rPr>
        <w:t xml:space="preserve">are </w:t>
      </w:r>
      <w:r w:rsidRPr="00E535CA">
        <w:rPr>
          <w:rFonts w:asciiTheme="minorHAnsi" w:hAnsiTheme="minorHAnsi" w:cs="Times New Roman"/>
          <w:bCs/>
          <w:color w:val="auto"/>
          <w:sz w:val="22"/>
          <w:szCs w:val="22"/>
        </w:rPr>
        <w:t xml:space="preserve">available. In particular, legal gender recognition of transgender persons is: conditional on undergoing an operation or treatment entailing irreversible </w:t>
      </w:r>
      <w:r w:rsidR="00324DE2" w:rsidRPr="00E535CA">
        <w:rPr>
          <w:rFonts w:asciiTheme="minorHAnsi" w:hAnsiTheme="minorHAnsi" w:cs="Times New Roman"/>
          <w:bCs/>
          <w:color w:val="auto"/>
          <w:sz w:val="22"/>
          <w:szCs w:val="22"/>
        </w:rPr>
        <w:t>sterilization</w:t>
      </w:r>
      <w:r w:rsidRPr="00E535CA">
        <w:rPr>
          <w:rFonts w:asciiTheme="minorHAnsi" w:hAnsiTheme="minorHAnsi" w:cs="Times New Roman"/>
          <w:bCs/>
          <w:color w:val="auto"/>
          <w:sz w:val="22"/>
          <w:szCs w:val="22"/>
        </w:rPr>
        <w:t xml:space="preserve"> against their wishes; conditional on undergoing hormonal treatment or any other form of medical treatment or surgical procedure; and conditional on a psychological diagnosis or expert statement. It is not conditional on the capacity to demonstrate a period of “life experience” in the self-determined gender. Legal gender recognition of transgender persons is accessible irrespective of financial situation and police record, but not when it comes to age and medical status. </w:t>
      </w:r>
    </w:p>
    <w:p w14:paraId="4BB31737" w14:textId="77777777" w:rsidR="00324DE2" w:rsidRPr="00E535CA" w:rsidRDefault="00324DE2" w:rsidP="000A09AF">
      <w:pPr>
        <w:pStyle w:val="Default"/>
        <w:rPr>
          <w:rFonts w:asciiTheme="minorHAnsi" w:hAnsiTheme="minorHAnsi" w:cs="Times New Roman"/>
          <w:bCs/>
          <w:color w:val="auto"/>
          <w:sz w:val="22"/>
          <w:szCs w:val="22"/>
        </w:rPr>
      </w:pPr>
    </w:p>
    <w:p w14:paraId="308E7A8A" w14:textId="77777777" w:rsidR="000A09AF" w:rsidRPr="00E535CA" w:rsidRDefault="000A09AF" w:rsidP="000A09AF">
      <w:pPr>
        <w:pStyle w:val="Default"/>
        <w:rPr>
          <w:rFonts w:asciiTheme="minorHAnsi" w:hAnsiTheme="minorHAnsi" w:cs="Times New Roman"/>
          <w:bCs/>
          <w:color w:val="auto"/>
          <w:sz w:val="22"/>
          <w:szCs w:val="22"/>
        </w:rPr>
      </w:pPr>
      <w:r w:rsidRPr="00E535CA">
        <w:rPr>
          <w:rFonts w:asciiTheme="minorHAnsi" w:hAnsiTheme="minorHAnsi" w:cs="Times New Roman"/>
          <w:bCs/>
          <w:color w:val="auto"/>
          <w:sz w:val="22"/>
          <w:szCs w:val="22"/>
        </w:rPr>
        <w:t xml:space="preserve">The Turkish Constitutional Court repealed the provision on forced sterilization stating that “due to the medical operation which is obliged by the law, transgender persons will need to be sterilized anyway”. </w:t>
      </w:r>
    </w:p>
    <w:p w14:paraId="64FFC6A3" w14:textId="77777777" w:rsidR="00324DE2" w:rsidRPr="00E535CA" w:rsidRDefault="00324DE2" w:rsidP="000A09AF">
      <w:pPr>
        <w:pStyle w:val="Default"/>
        <w:rPr>
          <w:rFonts w:asciiTheme="minorHAnsi" w:hAnsiTheme="minorHAnsi" w:cs="Times New Roman"/>
          <w:color w:val="auto"/>
          <w:sz w:val="22"/>
          <w:szCs w:val="22"/>
        </w:rPr>
      </w:pPr>
    </w:p>
    <w:p w14:paraId="4374587F" w14:textId="77777777" w:rsidR="000A09AF" w:rsidRPr="00E535CA" w:rsidRDefault="000A09AF" w:rsidP="000A09AF">
      <w:pPr>
        <w:pStyle w:val="Default"/>
        <w:rPr>
          <w:rFonts w:asciiTheme="minorHAnsi" w:hAnsiTheme="minorHAnsi" w:cs="Times New Roman"/>
          <w:bCs/>
          <w:color w:val="auto"/>
          <w:sz w:val="22"/>
          <w:szCs w:val="22"/>
        </w:rPr>
      </w:pPr>
      <w:r w:rsidRPr="00E535CA">
        <w:rPr>
          <w:rFonts w:asciiTheme="minorHAnsi" w:hAnsiTheme="minorHAnsi" w:cs="Times New Roman"/>
          <w:bCs/>
          <w:color w:val="auto"/>
          <w:sz w:val="22"/>
          <w:szCs w:val="22"/>
        </w:rPr>
        <w:t xml:space="preserve">Appropriate measures have partially been adopted and/or implemented to guarantee full legal gender recognition of a person in all areas of life, including adapting official documents, and educational or work certificates issued by non-state actors. In concrete, there are no measures in place to ensure change of documents provided by non-state actors. </w:t>
      </w:r>
    </w:p>
    <w:p w14:paraId="6173CE96" w14:textId="77777777" w:rsidR="00324DE2" w:rsidRPr="00E535CA" w:rsidRDefault="00324DE2" w:rsidP="000A09AF">
      <w:pPr>
        <w:pStyle w:val="Default"/>
        <w:rPr>
          <w:rFonts w:asciiTheme="minorHAnsi" w:hAnsiTheme="minorHAnsi" w:cs="Times New Roman"/>
          <w:color w:val="auto"/>
          <w:sz w:val="22"/>
          <w:szCs w:val="22"/>
        </w:rPr>
      </w:pPr>
    </w:p>
    <w:p w14:paraId="32C93127" w14:textId="77777777" w:rsidR="000A09AF" w:rsidRPr="00E535CA" w:rsidRDefault="000A09AF" w:rsidP="000A09AF">
      <w:pPr>
        <w:pStyle w:val="Default"/>
        <w:rPr>
          <w:rFonts w:asciiTheme="minorHAnsi" w:hAnsiTheme="minorHAnsi" w:cs="Times New Roman"/>
          <w:bCs/>
          <w:color w:val="auto"/>
          <w:sz w:val="22"/>
          <w:szCs w:val="22"/>
        </w:rPr>
      </w:pPr>
      <w:r w:rsidRPr="00E535CA">
        <w:rPr>
          <w:rFonts w:asciiTheme="minorHAnsi" w:hAnsiTheme="minorHAnsi" w:cs="Times New Roman"/>
          <w:bCs/>
          <w:color w:val="auto"/>
          <w:sz w:val="22"/>
          <w:szCs w:val="22"/>
        </w:rPr>
        <w:t xml:space="preserve">There are partial legal and other measures in place to protect the right of transgender persons to marry: transgender persons are allowed to marry a person of the sex opposite to their reassigned sex. However, where married trans persons are required to divorce prior to obtaining the legal recognition of their self-determined gender, there are no measures in place compensating for a loss in acquired rights of spouses. They need to be divorced to get recognized for their gender reassignment. After official recognition, they cannot get married with persons of the same sex, as there is no marriage equality in Turkey. </w:t>
      </w:r>
    </w:p>
    <w:p w14:paraId="6B6F64C8" w14:textId="77777777" w:rsidR="00324DE2" w:rsidRPr="00E535CA" w:rsidRDefault="00324DE2" w:rsidP="000A09AF">
      <w:pPr>
        <w:pStyle w:val="Default"/>
        <w:rPr>
          <w:rFonts w:asciiTheme="minorHAnsi" w:hAnsiTheme="minorHAnsi" w:cs="Times New Roman"/>
          <w:color w:val="auto"/>
          <w:sz w:val="22"/>
          <w:szCs w:val="22"/>
        </w:rPr>
      </w:pPr>
    </w:p>
    <w:p w14:paraId="2B7A2EAA" w14:textId="77777777" w:rsidR="000A09AF" w:rsidRPr="00E535CA" w:rsidRDefault="000A09AF" w:rsidP="000A09AF">
      <w:pPr>
        <w:pStyle w:val="Default"/>
        <w:rPr>
          <w:rFonts w:asciiTheme="minorHAnsi" w:hAnsiTheme="minorHAnsi" w:cs="Times New Roman"/>
          <w:bCs/>
          <w:color w:val="auto"/>
          <w:sz w:val="22"/>
          <w:szCs w:val="22"/>
        </w:rPr>
      </w:pPr>
      <w:r w:rsidRPr="00E535CA">
        <w:rPr>
          <w:rFonts w:asciiTheme="minorHAnsi" w:hAnsiTheme="minorHAnsi" w:cs="Times New Roman"/>
          <w:bCs/>
          <w:color w:val="auto"/>
          <w:sz w:val="22"/>
          <w:szCs w:val="22"/>
        </w:rPr>
        <w:t xml:space="preserve">National legislation does not confer rights and obligation on unmarried couples </w:t>
      </w:r>
      <w:r w:rsidRPr="00E535CA">
        <w:rPr>
          <w:rFonts w:asciiTheme="minorHAnsi" w:hAnsiTheme="minorHAnsi" w:cs="Times New Roman"/>
          <w:color w:val="auto"/>
          <w:sz w:val="22"/>
          <w:szCs w:val="22"/>
        </w:rPr>
        <w:t xml:space="preserve">and no </w:t>
      </w:r>
      <w:r w:rsidRPr="00E535CA">
        <w:rPr>
          <w:rFonts w:asciiTheme="minorHAnsi" w:hAnsiTheme="minorHAnsi" w:cs="Times New Roman"/>
          <w:bCs/>
          <w:color w:val="auto"/>
          <w:sz w:val="22"/>
          <w:szCs w:val="22"/>
        </w:rPr>
        <w:t xml:space="preserve">measures have been adopted and/or implemented so that the same rights and obligations apply to same-sex couples and different-sex couples. </w:t>
      </w:r>
    </w:p>
    <w:p w14:paraId="095CF9B7" w14:textId="77777777" w:rsidR="00324DE2" w:rsidRPr="00E535CA" w:rsidRDefault="00324DE2" w:rsidP="000A09AF">
      <w:pPr>
        <w:pStyle w:val="Default"/>
        <w:rPr>
          <w:rFonts w:asciiTheme="minorHAnsi" w:hAnsiTheme="minorHAnsi" w:cs="Times New Roman"/>
          <w:color w:val="auto"/>
          <w:sz w:val="22"/>
          <w:szCs w:val="22"/>
        </w:rPr>
      </w:pPr>
    </w:p>
    <w:p w14:paraId="4EE49FAC" w14:textId="77777777" w:rsidR="000A09AF" w:rsidRPr="00E535CA" w:rsidRDefault="000A09AF" w:rsidP="000A09AF">
      <w:pPr>
        <w:pStyle w:val="Default"/>
        <w:rPr>
          <w:rFonts w:asciiTheme="minorHAnsi" w:hAnsiTheme="minorHAnsi" w:cs="Times New Roman"/>
          <w:bCs/>
          <w:color w:val="auto"/>
          <w:sz w:val="22"/>
          <w:szCs w:val="22"/>
        </w:rPr>
      </w:pPr>
      <w:r w:rsidRPr="00E535CA">
        <w:rPr>
          <w:rFonts w:asciiTheme="minorHAnsi" w:hAnsiTheme="minorHAnsi" w:cs="Times New Roman"/>
          <w:bCs/>
          <w:color w:val="auto"/>
          <w:sz w:val="22"/>
          <w:szCs w:val="22"/>
        </w:rPr>
        <w:t xml:space="preserve">Same-sex couples have no access to registered partnerships under national law and there are no measures in place to provide them with the possibility to address the practical problems related to the social reality in which they live. No legal measures have been adopted and/or implemented to ensure that the same-sex partner of a national may obtain a residence permit in Turkey for family reasons. </w:t>
      </w:r>
    </w:p>
    <w:p w14:paraId="33CE5A2F" w14:textId="77777777" w:rsidR="00324DE2" w:rsidRPr="00E535CA" w:rsidRDefault="00324DE2" w:rsidP="000A09AF">
      <w:pPr>
        <w:pStyle w:val="Default"/>
        <w:rPr>
          <w:rFonts w:asciiTheme="minorHAnsi" w:hAnsiTheme="minorHAnsi" w:cs="Times New Roman"/>
          <w:color w:val="auto"/>
          <w:sz w:val="22"/>
          <w:szCs w:val="22"/>
        </w:rPr>
      </w:pPr>
    </w:p>
    <w:p w14:paraId="0E66889B" w14:textId="77777777" w:rsidR="00EA60F6" w:rsidRPr="00E535CA" w:rsidRDefault="000A09AF" w:rsidP="00324DE2">
      <w:pPr>
        <w:pStyle w:val="Default"/>
        <w:rPr>
          <w:rFonts w:asciiTheme="minorHAnsi" w:hAnsiTheme="minorHAnsi" w:cs="Times New Roman"/>
          <w:bCs/>
        </w:rPr>
      </w:pPr>
      <w:r w:rsidRPr="00E535CA">
        <w:rPr>
          <w:rFonts w:asciiTheme="minorHAnsi" w:hAnsiTheme="minorHAnsi" w:cs="Times New Roman"/>
          <w:bCs/>
          <w:color w:val="auto"/>
          <w:sz w:val="22"/>
          <w:szCs w:val="22"/>
        </w:rPr>
        <w:t>There are no measures in place to ensure that decisions regarding parental responsibility and adoption of a child are taken primarily in the child’s best interest without discrimination based on SOGI</w:t>
      </w:r>
      <w:r w:rsidR="00324DE2" w:rsidRPr="00E535CA">
        <w:rPr>
          <w:rFonts w:asciiTheme="minorHAnsi" w:hAnsiTheme="minorHAnsi" w:cs="Times New Roman"/>
          <w:bCs/>
          <w:color w:val="auto"/>
          <w:sz w:val="22"/>
          <w:szCs w:val="22"/>
        </w:rPr>
        <w:t>ESC</w:t>
      </w:r>
      <w:r w:rsidRPr="00E535CA">
        <w:rPr>
          <w:rFonts w:asciiTheme="minorHAnsi" w:hAnsiTheme="minorHAnsi" w:cs="Times New Roman"/>
          <w:bCs/>
          <w:color w:val="auto"/>
          <w:sz w:val="22"/>
          <w:szCs w:val="22"/>
        </w:rPr>
        <w:t>. National legislation in Turkey does not permit unmarried different-sex couples to adopt each other's children (a second-parent or step-parent adoption), neither does it give the same right to unmarried same-sex couples. National laws do not permit assisted reproductive treatment for single women. Unmarried different-sex couples cannot receive assisted reproductive treatment, and such treatment is not available for unmarried same-sex couples either.</w:t>
      </w:r>
    </w:p>
    <w:p w14:paraId="0E935962" w14:textId="77777777" w:rsidR="00A81B47" w:rsidRDefault="00A81B47" w:rsidP="000A09AF">
      <w:pPr>
        <w:rPr>
          <w:rFonts w:asciiTheme="minorHAnsi" w:hAnsiTheme="minorHAnsi" w:cstheme="minorHAnsi"/>
          <w:bCs/>
        </w:rPr>
      </w:pPr>
    </w:p>
    <w:p w14:paraId="45D8CB7C" w14:textId="77777777" w:rsidR="00A81B47" w:rsidRPr="000A09AF" w:rsidRDefault="00A81B47" w:rsidP="000A09AF">
      <w:pPr>
        <w:rPr>
          <w:rFonts w:asciiTheme="minorHAnsi" w:hAnsiTheme="minorHAnsi" w:cstheme="minorHAnsi"/>
          <w:lang w:val="en-US"/>
        </w:rPr>
      </w:pPr>
    </w:p>
    <w:sectPr w:rsidR="00A81B47" w:rsidRPr="000A09AF" w:rsidSect="00F8582E">
      <w:pgSz w:w="11906" w:h="16838" w:code="9"/>
      <w:pgMar w:top="1440" w:right="1440" w:bottom="1440" w:left="1440" w:header="720"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C3E8F" w14:textId="77777777" w:rsidR="004446F2" w:rsidRDefault="004446F2" w:rsidP="008774D4">
      <w:pPr>
        <w:spacing w:line="240" w:lineRule="auto"/>
      </w:pPr>
      <w:r>
        <w:separator/>
      </w:r>
    </w:p>
  </w:endnote>
  <w:endnote w:type="continuationSeparator" w:id="0">
    <w:p w14:paraId="4BD36DC5" w14:textId="77777777" w:rsidR="004446F2" w:rsidRDefault="004446F2" w:rsidP="008774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68D2D" w14:textId="77777777" w:rsidR="004446F2" w:rsidRDefault="004446F2" w:rsidP="008774D4">
      <w:pPr>
        <w:spacing w:line="240" w:lineRule="auto"/>
      </w:pPr>
      <w:r>
        <w:separator/>
      </w:r>
    </w:p>
  </w:footnote>
  <w:footnote w:type="continuationSeparator" w:id="0">
    <w:p w14:paraId="0143CD25" w14:textId="77777777" w:rsidR="004446F2" w:rsidRDefault="004446F2" w:rsidP="008774D4">
      <w:pPr>
        <w:spacing w:line="240" w:lineRule="auto"/>
      </w:pPr>
      <w:r>
        <w:continuationSeparator/>
      </w:r>
    </w:p>
  </w:footnote>
  <w:footnote w:id="1">
    <w:p w14:paraId="0B012B69" w14:textId="6901B4AE" w:rsidR="00321B19" w:rsidRDefault="00321B19">
      <w:pPr>
        <w:pStyle w:val="DipnotMetni"/>
        <w:rPr>
          <w:sz w:val="16"/>
          <w:szCs w:val="16"/>
        </w:rPr>
      </w:pPr>
      <w:r>
        <w:rPr>
          <w:rStyle w:val="DipnotBavurusu"/>
        </w:rPr>
        <w:footnoteRef/>
      </w:r>
      <w:r>
        <w:t xml:space="preserve"> </w:t>
      </w:r>
      <w:hyperlink r:id="rId1" w:history="1">
        <w:r w:rsidRPr="001C29C4">
          <w:rPr>
            <w:rStyle w:val="Kpr"/>
            <w:sz w:val="16"/>
            <w:szCs w:val="16"/>
          </w:rPr>
          <w:t>https://www.ilga-europe.org/rainboweurope/2021</w:t>
        </w:r>
      </w:hyperlink>
    </w:p>
    <w:p w14:paraId="75E8494C" w14:textId="77777777" w:rsidR="00321B19" w:rsidRPr="00321B19" w:rsidRDefault="00321B19">
      <w:pPr>
        <w:pStyle w:val="DipnotMetni"/>
        <w:rPr>
          <w:lang w:val="tr-TR"/>
        </w:rPr>
      </w:pPr>
    </w:p>
  </w:footnote>
  <w:footnote w:id="2">
    <w:p w14:paraId="6EACB195" w14:textId="77777777" w:rsidR="00F86546" w:rsidRPr="00F86546" w:rsidRDefault="00F86546">
      <w:pPr>
        <w:pStyle w:val="DipnotMetni"/>
        <w:rPr>
          <w:lang w:val="tr-TR"/>
        </w:rPr>
      </w:pPr>
      <w:r>
        <w:rPr>
          <w:rStyle w:val="DipnotBavurusu"/>
        </w:rPr>
        <w:footnoteRef/>
      </w:r>
      <w:r>
        <w:t xml:space="preserve"> </w:t>
      </w:r>
      <w:hyperlink r:id="rId2" w:history="1">
        <w:r w:rsidRPr="00F86546">
          <w:rPr>
            <w:rStyle w:val="Kpr"/>
            <w:rFonts w:asciiTheme="minorHAnsi" w:hAnsiTheme="minorHAnsi" w:cstheme="minorHAnsi"/>
            <w:sz w:val="18"/>
            <w:szCs w:val="18"/>
          </w:rPr>
          <w:t>https://kaosgl.org/en/single-news/remission-for-wisam-sankarirsquos-murderer-due-to-unjust-provocationrsquo</w:t>
        </w:r>
      </w:hyperlink>
      <w:r>
        <w:t xml:space="preserve"> </w:t>
      </w:r>
    </w:p>
  </w:footnote>
  <w:footnote w:id="3">
    <w:p w14:paraId="72259B42" w14:textId="77777777" w:rsidR="006C1E9C" w:rsidRPr="006C1E9C" w:rsidRDefault="006C1E9C">
      <w:pPr>
        <w:pStyle w:val="DipnotMetni"/>
        <w:rPr>
          <w:lang w:val="tr-TR"/>
        </w:rPr>
      </w:pPr>
      <w:r>
        <w:rPr>
          <w:rStyle w:val="DipnotBavurusu"/>
        </w:rPr>
        <w:footnoteRef/>
      </w:r>
      <w:r>
        <w:t xml:space="preserve"> </w:t>
      </w:r>
      <w:hyperlink r:id="rId3" w:history="1">
        <w:r w:rsidRPr="006C1E9C">
          <w:rPr>
            <w:rStyle w:val="Kpr"/>
            <w:rFonts w:asciiTheme="minorHAnsi" w:hAnsiTheme="minorHAnsi" w:cstheme="minorHAnsi"/>
            <w:sz w:val="18"/>
            <w:szCs w:val="18"/>
          </w:rPr>
          <w:t>https://kaosgl.org/haber/yeni-akit-in-nefret-soylemine-takipsizlik-karari</w:t>
        </w:r>
      </w:hyperlink>
      <w:r>
        <w:t xml:space="preserve"> </w:t>
      </w:r>
    </w:p>
  </w:footnote>
  <w:footnote w:id="4">
    <w:p w14:paraId="27C2362E" w14:textId="77777777" w:rsidR="0053753D" w:rsidRPr="0053753D" w:rsidRDefault="0053753D">
      <w:pPr>
        <w:pStyle w:val="DipnotMetni"/>
        <w:rPr>
          <w:rFonts w:asciiTheme="minorHAnsi" w:hAnsiTheme="minorHAnsi" w:cstheme="minorHAnsi"/>
          <w:sz w:val="18"/>
          <w:szCs w:val="18"/>
          <w:lang w:val="tr-TR"/>
        </w:rPr>
      </w:pPr>
      <w:r>
        <w:rPr>
          <w:rStyle w:val="DipnotBavurusu"/>
        </w:rPr>
        <w:footnoteRef/>
      </w:r>
      <w:r>
        <w:t xml:space="preserve"> </w:t>
      </w:r>
      <w:hyperlink r:id="rId4" w:history="1">
        <w:r w:rsidRPr="0053753D">
          <w:rPr>
            <w:rStyle w:val="Kpr"/>
            <w:rFonts w:asciiTheme="minorHAnsi" w:hAnsiTheme="minorHAnsi" w:cstheme="minorHAnsi"/>
            <w:sz w:val="18"/>
            <w:szCs w:val="18"/>
          </w:rPr>
          <w:t>https://kaosgl.org/haber/aymye-gore-escinsellere-sapkin-demek-nefret-soylemi-degil</w:t>
        </w:r>
      </w:hyperlink>
      <w:r w:rsidRPr="0053753D">
        <w:rPr>
          <w:rFonts w:asciiTheme="minorHAnsi" w:hAnsiTheme="minorHAnsi" w:cstheme="minorHAnsi"/>
          <w:sz w:val="18"/>
          <w:szCs w:val="18"/>
        </w:rPr>
        <w:t xml:space="preserve"> </w:t>
      </w:r>
    </w:p>
  </w:footnote>
  <w:footnote w:id="5">
    <w:p w14:paraId="60A53848" w14:textId="77777777" w:rsidR="008774D4" w:rsidRPr="002046E8" w:rsidRDefault="008774D4" w:rsidP="008774D4">
      <w:pPr>
        <w:spacing w:line="240" w:lineRule="auto"/>
        <w:rPr>
          <w:rFonts w:asciiTheme="minorHAnsi" w:hAnsiTheme="minorHAnsi" w:cstheme="minorHAnsi"/>
          <w:sz w:val="18"/>
          <w:szCs w:val="18"/>
        </w:rPr>
      </w:pPr>
      <w:r w:rsidRPr="002046E8">
        <w:rPr>
          <w:rFonts w:asciiTheme="minorHAnsi" w:hAnsiTheme="minorHAnsi" w:cstheme="minorHAnsi"/>
          <w:sz w:val="18"/>
          <w:szCs w:val="18"/>
          <w:vertAlign w:val="superscript"/>
        </w:rPr>
        <w:footnoteRef/>
      </w:r>
      <w:r w:rsidRPr="002046E8">
        <w:rPr>
          <w:rFonts w:asciiTheme="minorHAnsi" w:hAnsiTheme="minorHAnsi" w:cstheme="minorHAnsi"/>
          <w:sz w:val="18"/>
          <w:szCs w:val="18"/>
        </w:rPr>
        <w:t xml:space="preserve"> </w:t>
      </w:r>
      <w:hyperlink r:id="rId5">
        <w:r w:rsidRPr="002046E8">
          <w:rPr>
            <w:rFonts w:asciiTheme="minorHAnsi" w:hAnsiTheme="minorHAnsi" w:cstheme="minorHAnsi"/>
            <w:color w:val="1155CC"/>
            <w:sz w:val="18"/>
            <w:szCs w:val="18"/>
            <w:u w:val="single"/>
          </w:rPr>
          <w:t>https://kaosgl.org/en/single-news/hate-speech-from-the-president-of-turkish-religious-affairs</w:t>
        </w:r>
      </w:hyperlink>
    </w:p>
    <w:p w14:paraId="3D6D1D7D" w14:textId="77777777" w:rsidR="008774D4" w:rsidRPr="002046E8" w:rsidRDefault="008774D4" w:rsidP="008774D4">
      <w:pPr>
        <w:spacing w:line="240" w:lineRule="auto"/>
        <w:rPr>
          <w:rFonts w:asciiTheme="minorHAnsi" w:hAnsiTheme="minorHAnsi" w:cstheme="minorHAnsi"/>
          <w:sz w:val="18"/>
          <w:szCs w:val="18"/>
        </w:rPr>
      </w:pPr>
    </w:p>
  </w:footnote>
  <w:footnote w:id="6">
    <w:p w14:paraId="1E111D81" w14:textId="77777777" w:rsidR="008774D4" w:rsidRPr="002046E8" w:rsidRDefault="008774D4" w:rsidP="008774D4">
      <w:pPr>
        <w:spacing w:line="240" w:lineRule="auto"/>
        <w:rPr>
          <w:rFonts w:asciiTheme="minorHAnsi" w:hAnsiTheme="minorHAnsi" w:cstheme="minorHAnsi"/>
          <w:sz w:val="18"/>
          <w:szCs w:val="18"/>
        </w:rPr>
      </w:pPr>
      <w:r w:rsidRPr="002046E8">
        <w:rPr>
          <w:rFonts w:asciiTheme="minorHAnsi" w:hAnsiTheme="minorHAnsi" w:cstheme="minorHAnsi"/>
          <w:sz w:val="18"/>
          <w:szCs w:val="18"/>
          <w:vertAlign w:val="superscript"/>
        </w:rPr>
        <w:footnoteRef/>
      </w:r>
      <w:r w:rsidRPr="002046E8">
        <w:rPr>
          <w:rFonts w:asciiTheme="minorHAnsi" w:hAnsiTheme="minorHAnsi" w:cstheme="minorHAnsi"/>
          <w:sz w:val="18"/>
          <w:szCs w:val="18"/>
        </w:rPr>
        <w:t xml:space="preserve"> </w:t>
      </w:r>
      <w:hyperlink r:id="rId6">
        <w:r w:rsidRPr="002046E8">
          <w:rPr>
            <w:rFonts w:asciiTheme="minorHAnsi" w:hAnsiTheme="minorHAnsi" w:cstheme="minorHAnsi"/>
            <w:color w:val="1155CC"/>
            <w:sz w:val="18"/>
            <w:szCs w:val="18"/>
            <w:u w:val="single"/>
          </w:rPr>
          <w:t>https://t24.com.tr/amp/haber/soylu-amerika-ankara-da-lgbt-ye-22-milyon-dolar-yardim-yapiyor,837850</w:t>
        </w:r>
      </w:hyperlink>
    </w:p>
    <w:p w14:paraId="11A59038" w14:textId="77777777" w:rsidR="008774D4" w:rsidRPr="002046E8" w:rsidRDefault="008774D4" w:rsidP="008774D4">
      <w:pPr>
        <w:spacing w:line="240" w:lineRule="auto"/>
        <w:rPr>
          <w:rFonts w:asciiTheme="minorHAnsi" w:hAnsiTheme="minorHAnsi" w:cstheme="minorHAnsi"/>
          <w:sz w:val="18"/>
          <w:szCs w:val="18"/>
        </w:rPr>
      </w:pPr>
    </w:p>
  </w:footnote>
  <w:footnote w:id="7">
    <w:p w14:paraId="179A6A38" w14:textId="77777777" w:rsidR="008774D4" w:rsidRDefault="008774D4" w:rsidP="008774D4">
      <w:pPr>
        <w:spacing w:line="240" w:lineRule="auto"/>
        <w:rPr>
          <w:sz w:val="20"/>
          <w:szCs w:val="20"/>
        </w:rPr>
      </w:pPr>
      <w:r w:rsidRPr="002046E8">
        <w:rPr>
          <w:rFonts w:asciiTheme="minorHAnsi" w:hAnsiTheme="minorHAnsi" w:cstheme="minorHAnsi"/>
          <w:sz w:val="18"/>
          <w:szCs w:val="18"/>
          <w:vertAlign w:val="superscript"/>
        </w:rPr>
        <w:footnoteRef/>
      </w:r>
      <w:r w:rsidRPr="002046E8">
        <w:rPr>
          <w:rFonts w:asciiTheme="minorHAnsi" w:hAnsiTheme="minorHAnsi" w:cstheme="minorHAnsi"/>
          <w:sz w:val="18"/>
          <w:szCs w:val="18"/>
        </w:rPr>
        <w:t xml:space="preserve"> </w:t>
      </w:r>
      <w:hyperlink r:id="rId7">
        <w:r w:rsidRPr="002046E8">
          <w:rPr>
            <w:rFonts w:asciiTheme="minorHAnsi" w:hAnsiTheme="minorHAnsi" w:cstheme="minorHAnsi"/>
            <w:color w:val="1155CC"/>
            <w:sz w:val="18"/>
            <w:szCs w:val="18"/>
            <w:u w:val="single"/>
          </w:rPr>
          <w:t>https://www.kaosgl.org/en/single-news/turkey-s-religious-affairs-targeted-lgbti-s-islam-curses-homosexuality</w:t>
        </w:r>
      </w:hyperlink>
    </w:p>
  </w:footnote>
  <w:footnote w:id="8">
    <w:p w14:paraId="19E9B0D3" w14:textId="77777777" w:rsidR="008774D4" w:rsidRPr="002046E8" w:rsidRDefault="008774D4" w:rsidP="008774D4">
      <w:pPr>
        <w:spacing w:line="240" w:lineRule="auto"/>
        <w:rPr>
          <w:rFonts w:asciiTheme="minorHAnsi" w:hAnsiTheme="minorHAnsi" w:cstheme="minorHAnsi"/>
          <w:sz w:val="18"/>
          <w:szCs w:val="18"/>
        </w:rPr>
      </w:pPr>
      <w:r w:rsidRPr="002046E8">
        <w:rPr>
          <w:rFonts w:asciiTheme="minorHAnsi" w:hAnsiTheme="minorHAnsi" w:cstheme="minorHAnsi"/>
          <w:sz w:val="18"/>
          <w:szCs w:val="18"/>
          <w:vertAlign w:val="superscript"/>
        </w:rPr>
        <w:footnoteRef/>
      </w:r>
      <w:r w:rsidRPr="002046E8">
        <w:rPr>
          <w:rFonts w:asciiTheme="minorHAnsi" w:hAnsiTheme="minorHAnsi" w:cstheme="minorHAnsi"/>
          <w:sz w:val="18"/>
          <w:szCs w:val="18"/>
        </w:rPr>
        <w:t xml:space="preserve"> </w:t>
      </w:r>
      <w:hyperlink r:id="rId8">
        <w:r w:rsidRPr="002046E8">
          <w:rPr>
            <w:rFonts w:asciiTheme="minorHAnsi" w:hAnsiTheme="minorHAnsi" w:cstheme="minorHAnsi"/>
            <w:color w:val="1155CC"/>
            <w:sz w:val="18"/>
            <w:szCs w:val="18"/>
            <w:u w:val="single"/>
          </w:rPr>
          <w:t>https://kaosgl.org/en/single-news/end-hate-speech-and-targeted-attacks-against-lgbti-people-in-turkey</w:t>
        </w:r>
      </w:hyperlink>
    </w:p>
    <w:p w14:paraId="35315742" w14:textId="77777777" w:rsidR="008774D4" w:rsidRPr="002046E8" w:rsidRDefault="008774D4" w:rsidP="008774D4">
      <w:pPr>
        <w:spacing w:line="240" w:lineRule="auto"/>
        <w:rPr>
          <w:rFonts w:asciiTheme="minorHAnsi" w:hAnsiTheme="minorHAnsi" w:cstheme="minorHAnsi"/>
          <w:sz w:val="18"/>
          <w:szCs w:val="18"/>
        </w:rPr>
      </w:pPr>
    </w:p>
  </w:footnote>
  <w:footnote w:id="9">
    <w:p w14:paraId="40ED5931" w14:textId="77777777" w:rsidR="008774D4" w:rsidRPr="002046E8" w:rsidRDefault="008774D4" w:rsidP="008774D4">
      <w:pPr>
        <w:spacing w:line="240" w:lineRule="auto"/>
        <w:rPr>
          <w:rFonts w:asciiTheme="minorHAnsi" w:hAnsiTheme="minorHAnsi" w:cstheme="minorHAnsi"/>
          <w:sz w:val="18"/>
          <w:szCs w:val="18"/>
        </w:rPr>
      </w:pPr>
      <w:r w:rsidRPr="002046E8">
        <w:rPr>
          <w:rFonts w:asciiTheme="minorHAnsi" w:hAnsiTheme="minorHAnsi" w:cstheme="minorHAnsi"/>
          <w:sz w:val="18"/>
          <w:szCs w:val="18"/>
          <w:vertAlign w:val="superscript"/>
        </w:rPr>
        <w:footnoteRef/>
      </w:r>
      <w:r w:rsidRPr="002046E8">
        <w:rPr>
          <w:rFonts w:asciiTheme="minorHAnsi" w:hAnsiTheme="minorHAnsi" w:cstheme="minorHAnsi"/>
          <w:sz w:val="18"/>
          <w:szCs w:val="18"/>
        </w:rPr>
        <w:t xml:space="preserve"> </w:t>
      </w:r>
      <w:hyperlink r:id="rId9">
        <w:r w:rsidRPr="002046E8">
          <w:rPr>
            <w:rFonts w:asciiTheme="minorHAnsi" w:hAnsiTheme="minorHAnsi" w:cstheme="minorHAnsi"/>
            <w:color w:val="1155CC"/>
            <w:sz w:val="18"/>
            <w:szCs w:val="18"/>
            <w:u w:val="single"/>
          </w:rPr>
          <w:t>https://kaosgl.org/en/single-news/erdogan-let-s-not-worry-about-what-lesbians-mesbians-say</w:t>
        </w:r>
      </w:hyperlink>
    </w:p>
    <w:p w14:paraId="6C837AF3" w14:textId="77777777" w:rsidR="008774D4" w:rsidRPr="002046E8" w:rsidRDefault="008774D4" w:rsidP="008774D4">
      <w:pPr>
        <w:spacing w:line="240" w:lineRule="auto"/>
        <w:rPr>
          <w:rFonts w:asciiTheme="minorHAnsi" w:hAnsiTheme="minorHAnsi" w:cstheme="minorHAnsi"/>
          <w:sz w:val="18"/>
          <w:szCs w:val="18"/>
        </w:rPr>
      </w:pPr>
    </w:p>
  </w:footnote>
  <w:footnote w:id="10">
    <w:p w14:paraId="0B10A76E" w14:textId="77777777" w:rsidR="008774D4" w:rsidRPr="002046E8" w:rsidRDefault="008774D4" w:rsidP="008774D4">
      <w:pPr>
        <w:spacing w:line="240" w:lineRule="auto"/>
        <w:rPr>
          <w:rFonts w:asciiTheme="minorHAnsi" w:hAnsiTheme="minorHAnsi" w:cstheme="minorHAnsi"/>
          <w:sz w:val="18"/>
          <w:szCs w:val="18"/>
        </w:rPr>
      </w:pPr>
      <w:r w:rsidRPr="002046E8">
        <w:rPr>
          <w:rFonts w:asciiTheme="minorHAnsi" w:hAnsiTheme="minorHAnsi" w:cstheme="minorHAnsi"/>
          <w:sz w:val="18"/>
          <w:szCs w:val="18"/>
          <w:vertAlign w:val="superscript"/>
        </w:rPr>
        <w:footnoteRef/>
      </w:r>
      <w:r w:rsidRPr="002046E8">
        <w:rPr>
          <w:rFonts w:asciiTheme="minorHAnsi" w:hAnsiTheme="minorHAnsi" w:cstheme="minorHAnsi"/>
          <w:sz w:val="18"/>
          <w:szCs w:val="18"/>
        </w:rPr>
        <w:t xml:space="preserve"> </w:t>
      </w:r>
      <w:hyperlink r:id="rId10">
        <w:r w:rsidRPr="002046E8">
          <w:rPr>
            <w:rFonts w:asciiTheme="minorHAnsi" w:hAnsiTheme="minorHAnsi" w:cstheme="minorHAnsi"/>
            <w:color w:val="1155CC"/>
            <w:sz w:val="18"/>
            <w:szCs w:val="18"/>
            <w:u w:val="single"/>
          </w:rPr>
          <w:t>https://kaosgl.org/en/single-news/homophobic-hate-speech-from-the-presidential-spokesperson</w:t>
        </w:r>
      </w:hyperlink>
    </w:p>
    <w:p w14:paraId="18F3D0D9" w14:textId="77777777" w:rsidR="008774D4" w:rsidRPr="002046E8" w:rsidRDefault="008774D4" w:rsidP="008774D4">
      <w:pPr>
        <w:spacing w:line="240" w:lineRule="auto"/>
        <w:rPr>
          <w:rFonts w:asciiTheme="minorHAnsi" w:hAnsiTheme="minorHAnsi" w:cstheme="minorHAnsi"/>
          <w:sz w:val="18"/>
          <w:szCs w:val="18"/>
        </w:rPr>
      </w:pPr>
    </w:p>
  </w:footnote>
  <w:footnote w:id="11">
    <w:p w14:paraId="5C9FDCE9" w14:textId="77777777" w:rsidR="008774D4" w:rsidRPr="002046E8" w:rsidRDefault="008774D4" w:rsidP="008774D4">
      <w:pPr>
        <w:spacing w:line="240" w:lineRule="auto"/>
        <w:rPr>
          <w:rFonts w:asciiTheme="minorHAnsi" w:hAnsiTheme="minorHAnsi" w:cstheme="minorHAnsi"/>
          <w:sz w:val="18"/>
          <w:szCs w:val="18"/>
        </w:rPr>
      </w:pPr>
      <w:r w:rsidRPr="002046E8">
        <w:rPr>
          <w:rFonts w:asciiTheme="minorHAnsi" w:hAnsiTheme="minorHAnsi" w:cstheme="minorHAnsi"/>
          <w:sz w:val="18"/>
          <w:szCs w:val="18"/>
          <w:vertAlign w:val="superscript"/>
        </w:rPr>
        <w:footnoteRef/>
      </w:r>
      <w:r w:rsidRPr="002046E8">
        <w:rPr>
          <w:rFonts w:asciiTheme="minorHAnsi" w:hAnsiTheme="minorHAnsi" w:cstheme="minorHAnsi"/>
          <w:sz w:val="18"/>
          <w:szCs w:val="18"/>
        </w:rPr>
        <w:t xml:space="preserve"> </w:t>
      </w:r>
      <w:hyperlink r:id="rId11">
        <w:r w:rsidRPr="002046E8">
          <w:rPr>
            <w:rFonts w:asciiTheme="minorHAnsi" w:hAnsiTheme="minorHAnsi" w:cstheme="minorHAnsi"/>
            <w:color w:val="1155CC"/>
            <w:sz w:val="18"/>
            <w:szCs w:val="18"/>
            <w:u w:val="single"/>
          </w:rPr>
          <w:t>https://www.iletisim.gov.tr/English/haberler/detay/director-of-communications-altun-we-will-always-advocate-powerful-women-powerful-turkiye</w:t>
        </w:r>
      </w:hyperlink>
    </w:p>
    <w:p w14:paraId="7BEACCCE" w14:textId="77777777" w:rsidR="008774D4" w:rsidRDefault="008774D4" w:rsidP="008774D4">
      <w:pPr>
        <w:spacing w:line="240" w:lineRule="auto"/>
        <w:rPr>
          <w:sz w:val="20"/>
          <w:szCs w:val="20"/>
        </w:rPr>
      </w:pPr>
    </w:p>
  </w:footnote>
  <w:footnote w:id="12">
    <w:p w14:paraId="79BFE5D5" w14:textId="77777777" w:rsidR="00B94ECA" w:rsidRPr="00B94ECA" w:rsidRDefault="00B94ECA">
      <w:pPr>
        <w:pStyle w:val="DipnotMetni"/>
        <w:rPr>
          <w:rFonts w:asciiTheme="minorHAnsi" w:hAnsiTheme="minorHAnsi" w:cstheme="minorHAnsi"/>
          <w:sz w:val="18"/>
          <w:szCs w:val="18"/>
          <w:lang w:val="tr-TR"/>
        </w:rPr>
      </w:pPr>
      <w:r w:rsidRPr="00B94ECA">
        <w:rPr>
          <w:rStyle w:val="DipnotBavurusu"/>
          <w:rFonts w:asciiTheme="minorHAnsi" w:hAnsiTheme="minorHAnsi" w:cstheme="minorHAnsi"/>
          <w:sz w:val="18"/>
          <w:szCs w:val="18"/>
        </w:rPr>
        <w:footnoteRef/>
      </w:r>
      <w:r w:rsidRPr="00B94ECA">
        <w:rPr>
          <w:rFonts w:asciiTheme="minorHAnsi" w:hAnsiTheme="minorHAnsi" w:cstheme="minorHAnsi"/>
          <w:sz w:val="18"/>
          <w:szCs w:val="18"/>
        </w:rPr>
        <w:t xml:space="preserve"> </w:t>
      </w:r>
      <w:hyperlink r:id="rId12" w:history="1">
        <w:r w:rsidRPr="0090487E">
          <w:rPr>
            <w:rStyle w:val="Kpr"/>
            <w:rFonts w:asciiTheme="minorHAnsi" w:hAnsiTheme="minorHAnsi" w:cstheme="minorHAnsi"/>
            <w:sz w:val="18"/>
            <w:szCs w:val="18"/>
          </w:rPr>
          <w:t>https://kaosgl.org/en/single-news/regional-administrative-court-approved-the-annulment-of-the-lgbti-ban-in-ankara</w:t>
        </w:r>
      </w:hyperlink>
      <w:r>
        <w:rPr>
          <w:rFonts w:asciiTheme="minorHAnsi" w:hAnsiTheme="minorHAnsi" w:cstheme="minorHAnsi"/>
          <w:sz w:val="18"/>
          <w:szCs w:val="18"/>
        </w:rPr>
        <w:t xml:space="preserve"> </w:t>
      </w:r>
    </w:p>
  </w:footnote>
  <w:footnote w:id="13">
    <w:p w14:paraId="51E104E7" w14:textId="77777777" w:rsidR="00A72FA3" w:rsidRPr="00A72FA3" w:rsidRDefault="00A72FA3">
      <w:pPr>
        <w:pStyle w:val="DipnotMetni"/>
        <w:rPr>
          <w:rFonts w:asciiTheme="minorHAnsi" w:hAnsiTheme="minorHAnsi" w:cstheme="minorHAnsi"/>
          <w:sz w:val="18"/>
          <w:szCs w:val="18"/>
          <w:lang w:val="tr-TR"/>
        </w:rPr>
      </w:pPr>
      <w:r w:rsidRPr="00A72FA3">
        <w:rPr>
          <w:rStyle w:val="DipnotBavurusu"/>
          <w:rFonts w:asciiTheme="minorHAnsi" w:hAnsiTheme="minorHAnsi" w:cstheme="minorHAnsi"/>
          <w:sz w:val="18"/>
          <w:szCs w:val="18"/>
        </w:rPr>
        <w:footnoteRef/>
      </w:r>
      <w:r w:rsidRPr="00A72FA3">
        <w:rPr>
          <w:rFonts w:asciiTheme="minorHAnsi" w:hAnsiTheme="minorHAnsi" w:cstheme="minorHAnsi"/>
          <w:sz w:val="18"/>
          <w:szCs w:val="18"/>
        </w:rPr>
        <w:t xml:space="preserve"> </w:t>
      </w:r>
      <w:hyperlink r:id="rId13" w:history="1">
        <w:r w:rsidRPr="00A72FA3">
          <w:rPr>
            <w:rStyle w:val="Kpr"/>
            <w:rFonts w:asciiTheme="minorHAnsi" w:hAnsiTheme="minorHAnsi" w:cstheme="minorHAnsi"/>
            <w:sz w:val="18"/>
            <w:szCs w:val="18"/>
          </w:rPr>
          <w:t>http://www.pembehayat.org/haberler/detay/1679/pembe-hayatin-kamu-denetciligi-basvurusuna-incelenemezlik-karari</w:t>
        </w:r>
      </w:hyperlink>
      <w:r w:rsidRPr="00A72FA3">
        <w:rPr>
          <w:rFonts w:asciiTheme="minorHAnsi" w:hAnsiTheme="minorHAnsi" w:cstheme="minorHAnsi"/>
          <w:sz w:val="18"/>
          <w:szCs w:val="18"/>
        </w:rPr>
        <w:t xml:space="preserve"> </w:t>
      </w:r>
    </w:p>
  </w:footnote>
  <w:footnote w:id="14">
    <w:p w14:paraId="21C0D939" w14:textId="5DFE8E3B" w:rsidR="00936FCB" w:rsidRDefault="00936FCB">
      <w:pPr>
        <w:pStyle w:val="DipnotMetni"/>
        <w:rPr>
          <w:sz w:val="18"/>
          <w:szCs w:val="18"/>
        </w:rPr>
      </w:pPr>
      <w:r>
        <w:rPr>
          <w:rStyle w:val="DipnotBavurusu"/>
        </w:rPr>
        <w:footnoteRef/>
      </w:r>
      <w:r>
        <w:t xml:space="preserve"> </w:t>
      </w:r>
      <w:hyperlink r:id="rId14" w:history="1">
        <w:r w:rsidRPr="001C29C4">
          <w:rPr>
            <w:rStyle w:val="Kpr"/>
            <w:sz w:val="18"/>
            <w:szCs w:val="18"/>
          </w:rPr>
          <w:t>https://kaosgl.org/en/single-news/discriminative-practices-of-sahin-the-re-elected-president-of-radio-and-television-supreme-council-of-turkey</w:t>
        </w:r>
      </w:hyperlink>
    </w:p>
    <w:p w14:paraId="71104429" w14:textId="77777777" w:rsidR="00936FCB" w:rsidRPr="00936FCB" w:rsidRDefault="00936FCB">
      <w:pPr>
        <w:pStyle w:val="DipnotMetni"/>
        <w:rPr>
          <w:lang w:val="tr-TR"/>
        </w:rPr>
      </w:pPr>
    </w:p>
  </w:footnote>
  <w:footnote w:id="15">
    <w:p w14:paraId="60A36C2F" w14:textId="4C1E2669" w:rsidR="00C079A0" w:rsidRDefault="00C079A0">
      <w:pPr>
        <w:pStyle w:val="DipnotMetni"/>
        <w:rPr>
          <w:sz w:val="16"/>
          <w:szCs w:val="16"/>
        </w:rPr>
      </w:pPr>
      <w:r>
        <w:rPr>
          <w:rStyle w:val="DipnotBavurusu"/>
        </w:rPr>
        <w:footnoteRef/>
      </w:r>
      <w:r>
        <w:t xml:space="preserve"> </w:t>
      </w:r>
      <w:hyperlink r:id="rId15" w:history="1">
        <w:r w:rsidRPr="001C29C4">
          <w:rPr>
            <w:rStyle w:val="Kpr"/>
            <w:sz w:val="16"/>
            <w:szCs w:val="16"/>
          </w:rPr>
          <w:t>https://kaosgl.org/en/single-news/discriminative-practices-of-sahin-the-re-elected-president-of-radio-and-television-supreme-council-of-turkey</w:t>
        </w:r>
      </w:hyperlink>
    </w:p>
    <w:p w14:paraId="1E621DE1" w14:textId="3BB466AE" w:rsidR="00C079A0" w:rsidRPr="00C079A0" w:rsidRDefault="00C079A0">
      <w:pPr>
        <w:pStyle w:val="DipnotMetni"/>
        <w:rPr>
          <w:lang w:val="tr-TR"/>
        </w:rPr>
      </w:pPr>
      <w:r>
        <w:rPr>
          <w:sz w:val="16"/>
          <w:szCs w:val="16"/>
        </w:rPr>
        <w:t>,</w:t>
      </w:r>
    </w:p>
  </w:footnote>
  <w:footnote w:id="16">
    <w:p w14:paraId="409D5173" w14:textId="289AC3C3" w:rsidR="00C079A0" w:rsidRDefault="00C079A0">
      <w:pPr>
        <w:pStyle w:val="DipnotMetni"/>
        <w:rPr>
          <w:sz w:val="16"/>
          <w:szCs w:val="16"/>
        </w:rPr>
      </w:pPr>
      <w:r>
        <w:rPr>
          <w:rStyle w:val="DipnotBavurusu"/>
        </w:rPr>
        <w:footnoteRef/>
      </w:r>
      <w:r>
        <w:t xml:space="preserve"> </w:t>
      </w:r>
      <w:hyperlink r:id="rId16" w:history="1">
        <w:r w:rsidRPr="001C29C4">
          <w:rPr>
            <w:rStyle w:val="Kpr"/>
            <w:sz w:val="16"/>
            <w:szCs w:val="16"/>
          </w:rPr>
          <w:t>https://kaosgl.org/en/single-news/disciplinary-investigation-against-the-student-with-rainbow-flag-at-bogazici-university</w:t>
        </w:r>
      </w:hyperlink>
    </w:p>
    <w:p w14:paraId="2271C2B3" w14:textId="77777777" w:rsidR="00C079A0" w:rsidRPr="00C079A0" w:rsidRDefault="00C079A0">
      <w:pPr>
        <w:pStyle w:val="DipnotMetni"/>
        <w:rPr>
          <w:lang w:val="tr-TR"/>
        </w:rPr>
      </w:pPr>
    </w:p>
  </w:footnote>
  <w:footnote w:id="17">
    <w:p w14:paraId="52899A8F" w14:textId="39A11CD7" w:rsidR="00C079A0" w:rsidRDefault="00C079A0">
      <w:pPr>
        <w:pStyle w:val="DipnotMetni"/>
        <w:rPr>
          <w:sz w:val="16"/>
          <w:szCs w:val="16"/>
        </w:rPr>
      </w:pPr>
      <w:r>
        <w:rPr>
          <w:rStyle w:val="DipnotBavurusu"/>
        </w:rPr>
        <w:footnoteRef/>
      </w:r>
      <w:r>
        <w:t xml:space="preserve"> </w:t>
      </w:r>
      <w:hyperlink r:id="rId17" w:history="1">
        <w:r w:rsidRPr="001C29C4">
          <w:rPr>
            <w:rStyle w:val="Kpr"/>
            <w:sz w:val="16"/>
            <w:szCs w:val="16"/>
          </w:rPr>
          <w:t>https://kaosgl.org/en/single-news/the-police-s-determination-against-the-rainbow-flag-in-izmir</w:t>
        </w:r>
      </w:hyperlink>
    </w:p>
    <w:p w14:paraId="3DAF6C06" w14:textId="77777777" w:rsidR="00C079A0" w:rsidRPr="00C079A0" w:rsidRDefault="00C079A0">
      <w:pPr>
        <w:pStyle w:val="DipnotMetni"/>
        <w:rPr>
          <w:sz w:val="16"/>
          <w:szCs w:val="16"/>
        </w:rPr>
      </w:pPr>
    </w:p>
  </w:footnote>
  <w:footnote w:id="18">
    <w:p w14:paraId="5DBB5650" w14:textId="52B56EFF" w:rsidR="00C079A0" w:rsidRDefault="00C079A0">
      <w:pPr>
        <w:pStyle w:val="DipnotMetni"/>
        <w:rPr>
          <w:sz w:val="16"/>
          <w:szCs w:val="16"/>
        </w:rPr>
      </w:pPr>
      <w:r>
        <w:rPr>
          <w:rStyle w:val="DipnotBavurusu"/>
        </w:rPr>
        <w:footnoteRef/>
      </w:r>
      <w:r>
        <w:t xml:space="preserve"> </w:t>
      </w:r>
      <w:hyperlink r:id="rId18" w:history="1">
        <w:r w:rsidRPr="001C29C4">
          <w:rPr>
            <w:rStyle w:val="Kpr"/>
            <w:sz w:val="16"/>
            <w:szCs w:val="16"/>
          </w:rPr>
          <w:t>https://kaosgl.org/en/single-news/police-tried-to-block-the-rainbow-flag-during-the-istanbul-convention-protest-in-antalya</w:t>
        </w:r>
      </w:hyperlink>
    </w:p>
    <w:p w14:paraId="28DBD1A8" w14:textId="77777777" w:rsidR="00C079A0" w:rsidRPr="00C079A0" w:rsidRDefault="00C079A0">
      <w:pPr>
        <w:pStyle w:val="DipnotMetni"/>
        <w:rPr>
          <w:lang w:val="tr-TR"/>
        </w:rPr>
      </w:pPr>
    </w:p>
  </w:footnote>
  <w:footnote w:id="19">
    <w:p w14:paraId="4085FABE" w14:textId="77777777" w:rsidR="00CF384C" w:rsidRPr="00CF384C" w:rsidRDefault="00CF384C">
      <w:pPr>
        <w:pStyle w:val="DipnotMetni"/>
        <w:rPr>
          <w:rFonts w:asciiTheme="minorHAnsi" w:hAnsiTheme="minorHAnsi" w:cstheme="minorHAnsi"/>
          <w:sz w:val="18"/>
          <w:szCs w:val="18"/>
          <w:lang w:val="tr-TR"/>
        </w:rPr>
      </w:pPr>
      <w:r w:rsidRPr="00CF384C">
        <w:rPr>
          <w:rStyle w:val="DipnotBavurusu"/>
          <w:rFonts w:asciiTheme="minorHAnsi" w:hAnsiTheme="minorHAnsi" w:cstheme="minorHAnsi"/>
          <w:sz w:val="18"/>
          <w:szCs w:val="18"/>
        </w:rPr>
        <w:footnoteRef/>
      </w:r>
      <w:r w:rsidRPr="00CF384C">
        <w:rPr>
          <w:rFonts w:asciiTheme="minorHAnsi" w:hAnsiTheme="minorHAnsi" w:cstheme="minorHAnsi"/>
          <w:sz w:val="18"/>
          <w:szCs w:val="18"/>
        </w:rPr>
        <w:t xml:space="preserve"> </w:t>
      </w:r>
      <w:hyperlink r:id="rId19" w:history="1">
        <w:r w:rsidRPr="00CF384C">
          <w:rPr>
            <w:rStyle w:val="Kpr"/>
            <w:rFonts w:asciiTheme="minorHAnsi" w:hAnsiTheme="minorHAnsi" w:cstheme="minorHAnsi"/>
            <w:sz w:val="18"/>
            <w:szCs w:val="18"/>
          </w:rPr>
          <w:t>https://www.lgbti-era.org/blog/turkish-lgbt-organization-closes-offices-amid-security-concerns</w:t>
        </w:r>
      </w:hyperlink>
      <w:r w:rsidRPr="00CF384C">
        <w:rPr>
          <w:rFonts w:asciiTheme="minorHAnsi" w:hAnsiTheme="minorHAnsi" w:cstheme="minorHAnsi"/>
          <w:sz w:val="18"/>
          <w:szCs w:val="18"/>
        </w:rPr>
        <w:t xml:space="preserve"> </w:t>
      </w:r>
    </w:p>
  </w:footnote>
  <w:footnote w:id="20">
    <w:p w14:paraId="6EF12948" w14:textId="77777777" w:rsidR="00CF384C" w:rsidRPr="00CF384C" w:rsidRDefault="00CF384C">
      <w:pPr>
        <w:pStyle w:val="DipnotMetni"/>
        <w:rPr>
          <w:lang w:val="tr-TR"/>
        </w:rPr>
      </w:pPr>
      <w:r>
        <w:rPr>
          <w:rStyle w:val="DipnotBavurusu"/>
        </w:rPr>
        <w:footnoteRef/>
      </w:r>
      <w:r>
        <w:t xml:space="preserve"> </w:t>
      </w:r>
      <w:hyperlink r:id="rId20" w:history="1">
        <w:r w:rsidRPr="00CF384C">
          <w:rPr>
            <w:rStyle w:val="Kpr"/>
            <w:rFonts w:asciiTheme="minorHAnsi" w:hAnsiTheme="minorHAnsi" w:cstheme="minorHAnsi"/>
            <w:sz w:val="18"/>
            <w:szCs w:val="18"/>
          </w:rPr>
          <w:t>https://kaosgl.org/haber/tutuklanan-isid-liler-lgbti-dernegine-saldiracakti-iddiasi</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2C84"/>
    <w:multiLevelType w:val="hybridMultilevel"/>
    <w:tmpl w:val="070E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D0FE8"/>
    <w:multiLevelType w:val="hybridMultilevel"/>
    <w:tmpl w:val="C16832A0"/>
    <w:lvl w:ilvl="0" w:tplc="453A2C9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A01EB"/>
    <w:multiLevelType w:val="hybridMultilevel"/>
    <w:tmpl w:val="74FAFA9C"/>
    <w:lvl w:ilvl="0" w:tplc="453A2C9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9751E"/>
    <w:multiLevelType w:val="hybridMultilevel"/>
    <w:tmpl w:val="A58A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B0344"/>
    <w:multiLevelType w:val="hybridMultilevel"/>
    <w:tmpl w:val="AD4A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70A9D"/>
    <w:multiLevelType w:val="multilevel"/>
    <w:tmpl w:val="CE8C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FE25AF"/>
    <w:multiLevelType w:val="multilevel"/>
    <w:tmpl w:val="BAC6E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105ADE"/>
    <w:multiLevelType w:val="multilevel"/>
    <w:tmpl w:val="8B34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2A34BE"/>
    <w:multiLevelType w:val="multilevel"/>
    <w:tmpl w:val="4472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65293D"/>
    <w:multiLevelType w:val="hybridMultilevel"/>
    <w:tmpl w:val="A0E0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30D68"/>
    <w:multiLevelType w:val="hybridMultilevel"/>
    <w:tmpl w:val="D522F31E"/>
    <w:lvl w:ilvl="0" w:tplc="453A2C9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B47CC"/>
    <w:multiLevelType w:val="hybridMultilevel"/>
    <w:tmpl w:val="4286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62372C"/>
    <w:multiLevelType w:val="hybridMultilevel"/>
    <w:tmpl w:val="860ACBF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739319D4"/>
    <w:multiLevelType w:val="multilevel"/>
    <w:tmpl w:val="0E42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3E28FD"/>
    <w:multiLevelType w:val="multilevel"/>
    <w:tmpl w:val="455A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0"/>
  </w:num>
  <w:num w:numId="4">
    <w:abstractNumId w:val="2"/>
  </w:num>
  <w:num w:numId="5">
    <w:abstractNumId w:val="1"/>
  </w:num>
  <w:num w:numId="6">
    <w:abstractNumId w:val="3"/>
  </w:num>
  <w:num w:numId="7">
    <w:abstractNumId w:val="0"/>
  </w:num>
  <w:num w:numId="8">
    <w:abstractNumId w:val="9"/>
  </w:num>
  <w:num w:numId="9">
    <w:abstractNumId w:val="14"/>
  </w:num>
  <w:num w:numId="10">
    <w:abstractNumId w:val="12"/>
  </w:num>
  <w:num w:numId="11">
    <w:abstractNumId w:val="5"/>
  </w:num>
  <w:num w:numId="12">
    <w:abstractNumId w:val="7"/>
  </w:num>
  <w:num w:numId="13">
    <w:abstractNumId w:val="6"/>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WwMDc2NbK0NDYwNjJU0lEKTi0uzszPAykwrgUARJmheSwAAAA="/>
  </w:docVars>
  <w:rsids>
    <w:rsidRoot w:val="00D16417"/>
    <w:rsid w:val="00036570"/>
    <w:rsid w:val="00036EAE"/>
    <w:rsid w:val="000A09AF"/>
    <w:rsid w:val="000C271F"/>
    <w:rsid w:val="000F233D"/>
    <w:rsid w:val="002046E8"/>
    <w:rsid w:val="00236E22"/>
    <w:rsid w:val="002435B8"/>
    <w:rsid w:val="0026292D"/>
    <w:rsid w:val="00307889"/>
    <w:rsid w:val="00321B19"/>
    <w:rsid w:val="00324DE2"/>
    <w:rsid w:val="00392CD9"/>
    <w:rsid w:val="003E2536"/>
    <w:rsid w:val="004446F2"/>
    <w:rsid w:val="0053753D"/>
    <w:rsid w:val="00541016"/>
    <w:rsid w:val="00612DD2"/>
    <w:rsid w:val="0061661E"/>
    <w:rsid w:val="00621F66"/>
    <w:rsid w:val="00624ABA"/>
    <w:rsid w:val="006C1E9C"/>
    <w:rsid w:val="006D5971"/>
    <w:rsid w:val="007641E8"/>
    <w:rsid w:val="00785BD9"/>
    <w:rsid w:val="007975E1"/>
    <w:rsid w:val="007E352E"/>
    <w:rsid w:val="007F601B"/>
    <w:rsid w:val="008774D4"/>
    <w:rsid w:val="00877614"/>
    <w:rsid w:val="008B4F0F"/>
    <w:rsid w:val="008F5CBE"/>
    <w:rsid w:val="00917D0F"/>
    <w:rsid w:val="00936FCB"/>
    <w:rsid w:val="009375BB"/>
    <w:rsid w:val="0099132B"/>
    <w:rsid w:val="009C5AB5"/>
    <w:rsid w:val="009F2EEA"/>
    <w:rsid w:val="00A007F4"/>
    <w:rsid w:val="00A71F6F"/>
    <w:rsid w:val="00A72FA3"/>
    <w:rsid w:val="00A81B47"/>
    <w:rsid w:val="00AF359D"/>
    <w:rsid w:val="00B94ECA"/>
    <w:rsid w:val="00C079A0"/>
    <w:rsid w:val="00C40D50"/>
    <w:rsid w:val="00CA5A88"/>
    <w:rsid w:val="00CC3DA1"/>
    <w:rsid w:val="00CF384C"/>
    <w:rsid w:val="00D16417"/>
    <w:rsid w:val="00D317F2"/>
    <w:rsid w:val="00D93725"/>
    <w:rsid w:val="00DB7345"/>
    <w:rsid w:val="00E535CA"/>
    <w:rsid w:val="00E700B7"/>
    <w:rsid w:val="00E90C9D"/>
    <w:rsid w:val="00E90DC2"/>
    <w:rsid w:val="00EA60F6"/>
    <w:rsid w:val="00EE3EDB"/>
    <w:rsid w:val="00F8582E"/>
    <w:rsid w:val="00F86546"/>
    <w:rsid w:val="00FF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F7C0"/>
  <w15:chartTrackingRefBased/>
  <w15:docId w15:val="{A7985E91-5FCD-46D2-BCE6-10176B37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774D4"/>
    <w:pPr>
      <w:spacing w:after="0" w:line="276" w:lineRule="auto"/>
    </w:pPr>
    <w:rPr>
      <w:rFonts w:ascii="Arial" w:eastAsia="Arial" w:hAnsi="Arial" w:cs="Arial"/>
      <w:lang w:val="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774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eParagraf">
    <w:name w:val="List Paragraph"/>
    <w:basedOn w:val="Normal"/>
    <w:uiPriority w:val="34"/>
    <w:qFormat/>
    <w:rsid w:val="008774D4"/>
    <w:pPr>
      <w:ind w:left="720"/>
      <w:contextualSpacing/>
    </w:pPr>
  </w:style>
  <w:style w:type="paragraph" w:styleId="DipnotMetni">
    <w:name w:val="footnote text"/>
    <w:basedOn w:val="Normal"/>
    <w:link w:val="DipnotMetniChar"/>
    <w:uiPriority w:val="99"/>
    <w:semiHidden/>
    <w:unhideWhenUsed/>
    <w:rsid w:val="00B94ECA"/>
    <w:pPr>
      <w:spacing w:line="240" w:lineRule="auto"/>
    </w:pPr>
    <w:rPr>
      <w:sz w:val="20"/>
      <w:szCs w:val="20"/>
    </w:rPr>
  </w:style>
  <w:style w:type="character" w:customStyle="1" w:styleId="DipnotMetniChar">
    <w:name w:val="Dipnot Metni Char"/>
    <w:basedOn w:val="VarsaylanParagrafYazTipi"/>
    <w:link w:val="DipnotMetni"/>
    <w:uiPriority w:val="99"/>
    <w:semiHidden/>
    <w:rsid w:val="00B94ECA"/>
    <w:rPr>
      <w:rFonts w:ascii="Arial" w:eastAsia="Arial" w:hAnsi="Arial" w:cs="Arial"/>
      <w:sz w:val="20"/>
      <w:szCs w:val="20"/>
      <w:lang w:val="tr"/>
    </w:rPr>
  </w:style>
  <w:style w:type="character" w:styleId="DipnotBavurusu">
    <w:name w:val="footnote reference"/>
    <w:basedOn w:val="VarsaylanParagrafYazTipi"/>
    <w:uiPriority w:val="99"/>
    <w:semiHidden/>
    <w:unhideWhenUsed/>
    <w:rsid w:val="00B94ECA"/>
    <w:rPr>
      <w:vertAlign w:val="superscript"/>
    </w:rPr>
  </w:style>
  <w:style w:type="character" w:styleId="Kpr">
    <w:name w:val="Hyperlink"/>
    <w:basedOn w:val="VarsaylanParagrafYazTipi"/>
    <w:uiPriority w:val="99"/>
    <w:unhideWhenUsed/>
    <w:rsid w:val="00B94ECA"/>
    <w:rPr>
      <w:color w:val="0563C1" w:themeColor="hyperlink"/>
      <w:u w:val="single"/>
    </w:rPr>
  </w:style>
  <w:style w:type="paragraph" w:customStyle="1" w:styleId="Default">
    <w:name w:val="Default"/>
    <w:rsid w:val="00236E22"/>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VarsaylanParagrafYazTipi"/>
    <w:uiPriority w:val="99"/>
    <w:semiHidden/>
    <w:unhideWhenUsed/>
    <w:rsid w:val="00936FCB"/>
    <w:rPr>
      <w:color w:val="605E5C"/>
      <w:shd w:val="clear" w:color="auto" w:fill="E1DFDD"/>
    </w:rPr>
  </w:style>
  <w:style w:type="character" w:styleId="Vurgu">
    <w:name w:val="Emphasis"/>
    <w:basedOn w:val="VarsaylanParagrafYazTipi"/>
    <w:uiPriority w:val="20"/>
    <w:qFormat/>
    <w:rsid w:val="00C079A0"/>
    <w:rPr>
      <w:i/>
      <w:iCs/>
    </w:rPr>
  </w:style>
  <w:style w:type="paragraph" w:customStyle="1" w:styleId="xxs-pt">
    <w:name w:val="xxs-pt"/>
    <w:basedOn w:val="Normal"/>
    <w:rsid w:val="0099132B"/>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430">
      <w:bodyDiv w:val="1"/>
      <w:marLeft w:val="0"/>
      <w:marRight w:val="0"/>
      <w:marTop w:val="0"/>
      <w:marBottom w:val="0"/>
      <w:divBdr>
        <w:top w:val="none" w:sz="0" w:space="0" w:color="auto"/>
        <w:left w:val="none" w:sz="0" w:space="0" w:color="auto"/>
        <w:bottom w:val="none" w:sz="0" w:space="0" w:color="auto"/>
        <w:right w:val="none" w:sz="0" w:space="0" w:color="auto"/>
      </w:divBdr>
    </w:div>
    <w:div w:id="41951727">
      <w:bodyDiv w:val="1"/>
      <w:marLeft w:val="0"/>
      <w:marRight w:val="0"/>
      <w:marTop w:val="0"/>
      <w:marBottom w:val="0"/>
      <w:divBdr>
        <w:top w:val="none" w:sz="0" w:space="0" w:color="auto"/>
        <w:left w:val="none" w:sz="0" w:space="0" w:color="auto"/>
        <w:bottom w:val="none" w:sz="0" w:space="0" w:color="auto"/>
        <w:right w:val="none" w:sz="0" w:space="0" w:color="auto"/>
      </w:divBdr>
      <w:divsChild>
        <w:div w:id="433355991">
          <w:marLeft w:val="0"/>
          <w:marRight w:val="0"/>
          <w:marTop w:val="0"/>
          <w:marBottom w:val="0"/>
          <w:divBdr>
            <w:top w:val="none" w:sz="0" w:space="0" w:color="auto"/>
            <w:left w:val="none" w:sz="0" w:space="0" w:color="auto"/>
            <w:bottom w:val="none" w:sz="0" w:space="0" w:color="auto"/>
            <w:right w:val="none" w:sz="0" w:space="0" w:color="auto"/>
          </w:divBdr>
          <w:divsChild>
            <w:div w:id="1667857921">
              <w:marLeft w:val="0"/>
              <w:marRight w:val="0"/>
              <w:marTop w:val="0"/>
              <w:marBottom w:val="0"/>
              <w:divBdr>
                <w:top w:val="none" w:sz="0" w:space="0" w:color="auto"/>
                <w:left w:val="none" w:sz="0" w:space="0" w:color="auto"/>
                <w:bottom w:val="none" w:sz="0" w:space="0" w:color="auto"/>
                <w:right w:val="none" w:sz="0" w:space="0" w:color="auto"/>
              </w:divBdr>
              <w:divsChild>
                <w:div w:id="12494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4931">
      <w:bodyDiv w:val="1"/>
      <w:marLeft w:val="0"/>
      <w:marRight w:val="0"/>
      <w:marTop w:val="0"/>
      <w:marBottom w:val="0"/>
      <w:divBdr>
        <w:top w:val="none" w:sz="0" w:space="0" w:color="auto"/>
        <w:left w:val="none" w:sz="0" w:space="0" w:color="auto"/>
        <w:bottom w:val="none" w:sz="0" w:space="0" w:color="auto"/>
        <w:right w:val="none" w:sz="0" w:space="0" w:color="auto"/>
      </w:divBdr>
    </w:div>
    <w:div w:id="404298893">
      <w:bodyDiv w:val="1"/>
      <w:marLeft w:val="0"/>
      <w:marRight w:val="0"/>
      <w:marTop w:val="0"/>
      <w:marBottom w:val="0"/>
      <w:divBdr>
        <w:top w:val="none" w:sz="0" w:space="0" w:color="auto"/>
        <w:left w:val="none" w:sz="0" w:space="0" w:color="auto"/>
        <w:bottom w:val="none" w:sz="0" w:space="0" w:color="auto"/>
        <w:right w:val="none" w:sz="0" w:space="0" w:color="auto"/>
      </w:divBdr>
      <w:divsChild>
        <w:div w:id="1286692736">
          <w:marLeft w:val="0"/>
          <w:marRight w:val="0"/>
          <w:marTop w:val="0"/>
          <w:marBottom w:val="0"/>
          <w:divBdr>
            <w:top w:val="none" w:sz="0" w:space="0" w:color="auto"/>
            <w:left w:val="none" w:sz="0" w:space="0" w:color="auto"/>
            <w:bottom w:val="none" w:sz="0" w:space="0" w:color="auto"/>
            <w:right w:val="none" w:sz="0" w:space="0" w:color="auto"/>
          </w:divBdr>
          <w:divsChild>
            <w:div w:id="1184636266">
              <w:marLeft w:val="0"/>
              <w:marRight w:val="0"/>
              <w:marTop w:val="0"/>
              <w:marBottom w:val="0"/>
              <w:divBdr>
                <w:top w:val="none" w:sz="0" w:space="0" w:color="auto"/>
                <w:left w:val="none" w:sz="0" w:space="0" w:color="auto"/>
                <w:bottom w:val="none" w:sz="0" w:space="0" w:color="auto"/>
                <w:right w:val="none" w:sz="0" w:space="0" w:color="auto"/>
              </w:divBdr>
              <w:divsChild>
                <w:div w:id="75176497">
                  <w:marLeft w:val="0"/>
                  <w:marRight w:val="0"/>
                  <w:marTop w:val="0"/>
                  <w:marBottom w:val="0"/>
                  <w:divBdr>
                    <w:top w:val="none" w:sz="0" w:space="0" w:color="auto"/>
                    <w:left w:val="none" w:sz="0" w:space="0" w:color="auto"/>
                    <w:bottom w:val="none" w:sz="0" w:space="0" w:color="auto"/>
                    <w:right w:val="none" w:sz="0" w:space="0" w:color="auto"/>
                  </w:divBdr>
                </w:div>
              </w:divsChild>
            </w:div>
            <w:div w:id="74671700">
              <w:marLeft w:val="0"/>
              <w:marRight w:val="0"/>
              <w:marTop w:val="0"/>
              <w:marBottom w:val="0"/>
              <w:divBdr>
                <w:top w:val="none" w:sz="0" w:space="0" w:color="auto"/>
                <w:left w:val="none" w:sz="0" w:space="0" w:color="auto"/>
                <w:bottom w:val="none" w:sz="0" w:space="0" w:color="auto"/>
                <w:right w:val="none" w:sz="0" w:space="0" w:color="auto"/>
              </w:divBdr>
              <w:divsChild>
                <w:div w:id="21403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2511">
          <w:marLeft w:val="0"/>
          <w:marRight w:val="0"/>
          <w:marTop w:val="0"/>
          <w:marBottom w:val="0"/>
          <w:divBdr>
            <w:top w:val="none" w:sz="0" w:space="0" w:color="auto"/>
            <w:left w:val="none" w:sz="0" w:space="0" w:color="auto"/>
            <w:bottom w:val="none" w:sz="0" w:space="0" w:color="auto"/>
            <w:right w:val="none" w:sz="0" w:space="0" w:color="auto"/>
          </w:divBdr>
          <w:divsChild>
            <w:div w:id="2095785351">
              <w:marLeft w:val="0"/>
              <w:marRight w:val="0"/>
              <w:marTop w:val="0"/>
              <w:marBottom w:val="0"/>
              <w:divBdr>
                <w:top w:val="none" w:sz="0" w:space="0" w:color="auto"/>
                <w:left w:val="none" w:sz="0" w:space="0" w:color="auto"/>
                <w:bottom w:val="none" w:sz="0" w:space="0" w:color="auto"/>
                <w:right w:val="none" w:sz="0" w:space="0" w:color="auto"/>
              </w:divBdr>
              <w:divsChild>
                <w:div w:id="1755471018">
                  <w:marLeft w:val="0"/>
                  <w:marRight w:val="0"/>
                  <w:marTop w:val="0"/>
                  <w:marBottom w:val="0"/>
                  <w:divBdr>
                    <w:top w:val="none" w:sz="0" w:space="0" w:color="auto"/>
                    <w:left w:val="none" w:sz="0" w:space="0" w:color="auto"/>
                    <w:bottom w:val="none" w:sz="0" w:space="0" w:color="auto"/>
                    <w:right w:val="none" w:sz="0" w:space="0" w:color="auto"/>
                  </w:divBdr>
                </w:div>
              </w:divsChild>
            </w:div>
            <w:div w:id="1875582221">
              <w:marLeft w:val="0"/>
              <w:marRight w:val="0"/>
              <w:marTop w:val="0"/>
              <w:marBottom w:val="0"/>
              <w:divBdr>
                <w:top w:val="none" w:sz="0" w:space="0" w:color="auto"/>
                <w:left w:val="none" w:sz="0" w:space="0" w:color="auto"/>
                <w:bottom w:val="none" w:sz="0" w:space="0" w:color="auto"/>
                <w:right w:val="none" w:sz="0" w:space="0" w:color="auto"/>
              </w:divBdr>
              <w:divsChild>
                <w:div w:id="11959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766580">
      <w:bodyDiv w:val="1"/>
      <w:marLeft w:val="0"/>
      <w:marRight w:val="0"/>
      <w:marTop w:val="0"/>
      <w:marBottom w:val="0"/>
      <w:divBdr>
        <w:top w:val="none" w:sz="0" w:space="0" w:color="auto"/>
        <w:left w:val="none" w:sz="0" w:space="0" w:color="auto"/>
        <w:bottom w:val="none" w:sz="0" w:space="0" w:color="auto"/>
        <w:right w:val="none" w:sz="0" w:space="0" w:color="auto"/>
      </w:divBdr>
      <w:divsChild>
        <w:div w:id="883372660">
          <w:marLeft w:val="0"/>
          <w:marRight w:val="0"/>
          <w:marTop w:val="0"/>
          <w:marBottom w:val="0"/>
          <w:divBdr>
            <w:top w:val="none" w:sz="0" w:space="0" w:color="auto"/>
            <w:left w:val="none" w:sz="0" w:space="0" w:color="auto"/>
            <w:bottom w:val="none" w:sz="0" w:space="0" w:color="auto"/>
            <w:right w:val="none" w:sz="0" w:space="0" w:color="auto"/>
          </w:divBdr>
          <w:divsChild>
            <w:div w:id="52241312">
              <w:marLeft w:val="0"/>
              <w:marRight w:val="0"/>
              <w:marTop w:val="0"/>
              <w:marBottom w:val="0"/>
              <w:divBdr>
                <w:top w:val="none" w:sz="0" w:space="0" w:color="auto"/>
                <w:left w:val="none" w:sz="0" w:space="0" w:color="auto"/>
                <w:bottom w:val="none" w:sz="0" w:space="0" w:color="auto"/>
                <w:right w:val="none" w:sz="0" w:space="0" w:color="auto"/>
              </w:divBdr>
              <w:divsChild>
                <w:div w:id="56656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5558">
      <w:bodyDiv w:val="1"/>
      <w:marLeft w:val="0"/>
      <w:marRight w:val="0"/>
      <w:marTop w:val="0"/>
      <w:marBottom w:val="0"/>
      <w:divBdr>
        <w:top w:val="none" w:sz="0" w:space="0" w:color="auto"/>
        <w:left w:val="none" w:sz="0" w:space="0" w:color="auto"/>
        <w:bottom w:val="none" w:sz="0" w:space="0" w:color="auto"/>
        <w:right w:val="none" w:sz="0" w:space="0" w:color="auto"/>
      </w:divBdr>
    </w:div>
    <w:div w:id="804466944">
      <w:bodyDiv w:val="1"/>
      <w:marLeft w:val="0"/>
      <w:marRight w:val="0"/>
      <w:marTop w:val="0"/>
      <w:marBottom w:val="0"/>
      <w:divBdr>
        <w:top w:val="none" w:sz="0" w:space="0" w:color="auto"/>
        <w:left w:val="none" w:sz="0" w:space="0" w:color="auto"/>
        <w:bottom w:val="none" w:sz="0" w:space="0" w:color="auto"/>
        <w:right w:val="none" w:sz="0" w:space="0" w:color="auto"/>
      </w:divBdr>
    </w:div>
    <w:div w:id="1109012239">
      <w:bodyDiv w:val="1"/>
      <w:marLeft w:val="0"/>
      <w:marRight w:val="0"/>
      <w:marTop w:val="0"/>
      <w:marBottom w:val="0"/>
      <w:divBdr>
        <w:top w:val="none" w:sz="0" w:space="0" w:color="auto"/>
        <w:left w:val="none" w:sz="0" w:space="0" w:color="auto"/>
        <w:bottom w:val="none" w:sz="0" w:space="0" w:color="auto"/>
        <w:right w:val="none" w:sz="0" w:space="0" w:color="auto"/>
      </w:divBdr>
      <w:divsChild>
        <w:div w:id="743375657">
          <w:marLeft w:val="0"/>
          <w:marRight w:val="0"/>
          <w:marTop w:val="0"/>
          <w:marBottom w:val="0"/>
          <w:divBdr>
            <w:top w:val="none" w:sz="0" w:space="0" w:color="auto"/>
            <w:left w:val="none" w:sz="0" w:space="0" w:color="auto"/>
            <w:bottom w:val="none" w:sz="0" w:space="0" w:color="auto"/>
            <w:right w:val="none" w:sz="0" w:space="0" w:color="auto"/>
          </w:divBdr>
          <w:divsChild>
            <w:div w:id="1715960114">
              <w:marLeft w:val="0"/>
              <w:marRight w:val="0"/>
              <w:marTop w:val="0"/>
              <w:marBottom w:val="0"/>
              <w:divBdr>
                <w:top w:val="none" w:sz="0" w:space="0" w:color="auto"/>
                <w:left w:val="none" w:sz="0" w:space="0" w:color="auto"/>
                <w:bottom w:val="none" w:sz="0" w:space="0" w:color="auto"/>
                <w:right w:val="none" w:sz="0" w:space="0" w:color="auto"/>
              </w:divBdr>
              <w:divsChild>
                <w:div w:id="8905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750644">
      <w:bodyDiv w:val="1"/>
      <w:marLeft w:val="0"/>
      <w:marRight w:val="0"/>
      <w:marTop w:val="0"/>
      <w:marBottom w:val="0"/>
      <w:divBdr>
        <w:top w:val="none" w:sz="0" w:space="0" w:color="auto"/>
        <w:left w:val="none" w:sz="0" w:space="0" w:color="auto"/>
        <w:bottom w:val="none" w:sz="0" w:space="0" w:color="auto"/>
        <w:right w:val="none" w:sz="0" w:space="0" w:color="auto"/>
      </w:divBdr>
      <w:divsChild>
        <w:div w:id="112529474">
          <w:marLeft w:val="0"/>
          <w:marRight w:val="0"/>
          <w:marTop w:val="0"/>
          <w:marBottom w:val="0"/>
          <w:divBdr>
            <w:top w:val="none" w:sz="0" w:space="0" w:color="auto"/>
            <w:left w:val="none" w:sz="0" w:space="0" w:color="auto"/>
            <w:bottom w:val="none" w:sz="0" w:space="0" w:color="auto"/>
            <w:right w:val="none" w:sz="0" w:space="0" w:color="auto"/>
          </w:divBdr>
          <w:divsChild>
            <w:div w:id="110831435">
              <w:marLeft w:val="0"/>
              <w:marRight w:val="0"/>
              <w:marTop w:val="0"/>
              <w:marBottom w:val="0"/>
              <w:divBdr>
                <w:top w:val="none" w:sz="0" w:space="0" w:color="auto"/>
                <w:left w:val="none" w:sz="0" w:space="0" w:color="auto"/>
                <w:bottom w:val="none" w:sz="0" w:space="0" w:color="auto"/>
                <w:right w:val="none" w:sz="0" w:space="0" w:color="auto"/>
              </w:divBdr>
              <w:divsChild>
                <w:div w:id="28921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95126">
      <w:bodyDiv w:val="1"/>
      <w:marLeft w:val="0"/>
      <w:marRight w:val="0"/>
      <w:marTop w:val="0"/>
      <w:marBottom w:val="0"/>
      <w:divBdr>
        <w:top w:val="none" w:sz="0" w:space="0" w:color="auto"/>
        <w:left w:val="none" w:sz="0" w:space="0" w:color="auto"/>
        <w:bottom w:val="none" w:sz="0" w:space="0" w:color="auto"/>
        <w:right w:val="none" w:sz="0" w:space="0" w:color="auto"/>
      </w:divBdr>
    </w:div>
    <w:div w:id="1194339645">
      <w:bodyDiv w:val="1"/>
      <w:marLeft w:val="0"/>
      <w:marRight w:val="0"/>
      <w:marTop w:val="0"/>
      <w:marBottom w:val="0"/>
      <w:divBdr>
        <w:top w:val="none" w:sz="0" w:space="0" w:color="auto"/>
        <w:left w:val="none" w:sz="0" w:space="0" w:color="auto"/>
        <w:bottom w:val="none" w:sz="0" w:space="0" w:color="auto"/>
        <w:right w:val="none" w:sz="0" w:space="0" w:color="auto"/>
      </w:divBdr>
    </w:div>
    <w:div w:id="1303775728">
      <w:bodyDiv w:val="1"/>
      <w:marLeft w:val="0"/>
      <w:marRight w:val="0"/>
      <w:marTop w:val="0"/>
      <w:marBottom w:val="0"/>
      <w:divBdr>
        <w:top w:val="none" w:sz="0" w:space="0" w:color="auto"/>
        <w:left w:val="none" w:sz="0" w:space="0" w:color="auto"/>
        <w:bottom w:val="none" w:sz="0" w:space="0" w:color="auto"/>
        <w:right w:val="none" w:sz="0" w:space="0" w:color="auto"/>
      </w:divBdr>
      <w:divsChild>
        <w:div w:id="151993824">
          <w:marLeft w:val="0"/>
          <w:marRight w:val="0"/>
          <w:marTop w:val="0"/>
          <w:marBottom w:val="0"/>
          <w:divBdr>
            <w:top w:val="none" w:sz="0" w:space="0" w:color="auto"/>
            <w:left w:val="none" w:sz="0" w:space="0" w:color="auto"/>
            <w:bottom w:val="none" w:sz="0" w:space="0" w:color="auto"/>
            <w:right w:val="none" w:sz="0" w:space="0" w:color="auto"/>
          </w:divBdr>
          <w:divsChild>
            <w:div w:id="344670456">
              <w:marLeft w:val="0"/>
              <w:marRight w:val="0"/>
              <w:marTop w:val="0"/>
              <w:marBottom w:val="0"/>
              <w:divBdr>
                <w:top w:val="none" w:sz="0" w:space="0" w:color="auto"/>
                <w:left w:val="none" w:sz="0" w:space="0" w:color="auto"/>
                <w:bottom w:val="none" w:sz="0" w:space="0" w:color="auto"/>
                <w:right w:val="none" w:sz="0" w:space="0" w:color="auto"/>
              </w:divBdr>
              <w:divsChild>
                <w:div w:id="582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6943">
      <w:bodyDiv w:val="1"/>
      <w:marLeft w:val="0"/>
      <w:marRight w:val="0"/>
      <w:marTop w:val="0"/>
      <w:marBottom w:val="0"/>
      <w:divBdr>
        <w:top w:val="none" w:sz="0" w:space="0" w:color="auto"/>
        <w:left w:val="none" w:sz="0" w:space="0" w:color="auto"/>
        <w:bottom w:val="none" w:sz="0" w:space="0" w:color="auto"/>
        <w:right w:val="none" w:sz="0" w:space="0" w:color="auto"/>
      </w:divBdr>
    </w:div>
    <w:div w:id="1336150497">
      <w:bodyDiv w:val="1"/>
      <w:marLeft w:val="0"/>
      <w:marRight w:val="0"/>
      <w:marTop w:val="0"/>
      <w:marBottom w:val="0"/>
      <w:divBdr>
        <w:top w:val="none" w:sz="0" w:space="0" w:color="auto"/>
        <w:left w:val="none" w:sz="0" w:space="0" w:color="auto"/>
        <w:bottom w:val="none" w:sz="0" w:space="0" w:color="auto"/>
        <w:right w:val="none" w:sz="0" w:space="0" w:color="auto"/>
      </w:divBdr>
      <w:divsChild>
        <w:div w:id="310015563">
          <w:marLeft w:val="0"/>
          <w:marRight w:val="0"/>
          <w:marTop w:val="0"/>
          <w:marBottom w:val="0"/>
          <w:divBdr>
            <w:top w:val="none" w:sz="0" w:space="0" w:color="auto"/>
            <w:left w:val="none" w:sz="0" w:space="0" w:color="auto"/>
            <w:bottom w:val="none" w:sz="0" w:space="0" w:color="auto"/>
            <w:right w:val="none" w:sz="0" w:space="0" w:color="auto"/>
          </w:divBdr>
          <w:divsChild>
            <w:div w:id="463355085">
              <w:marLeft w:val="0"/>
              <w:marRight w:val="0"/>
              <w:marTop w:val="0"/>
              <w:marBottom w:val="0"/>
              <w:divBdr>
                <w:top w:val="none" w:sz="0" w:space="0" w:color="auto"/>
                <w:left w:val="none" w:sz="0" w:space="0" w:color="auto"/>
                <w:bottom w:val="none" w:sz="0" w:space="0" w:color="auto"/>
                <w:right w:val="none" w:sz="0" w:space="0" w:color="auto"/>
              </w:divBdr>
              <w:divsChild>
                <w:div w:id="10270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491034">
      <w:bodyDiv w:val="1"/>
      <w:marLeft w:val="0"/>
      <w:marRight w:val="0"/>
      <w:marTop w:val="0"/>
      <w:marBottom w:val="0"/>
      <w:divBdr>
        <w:top w:val="none" w:sz="0" w:space="0" w:color="auto"/>
        <w:left w:val="none" w:sz="0" w:space="0" w:color="auto"/>
        <w:bottom w:val="none" w:sz="0" w:space="0" w:color="auto"/>
        <w:right w:val="none" w:sz="0" w:space="0" w:color="auto"/>
      </w:divBdr>
    </w:div>
    <w:div w:id="1734739876">
      <w:bodyDiv w:val="1"/>
      <w:marLeft w:val="0"/>
      <w:marRight w:val="0"/>
      <w:marTop w:val="0"/>
      <w:marBottom w:val="0"/>
      <w:divBdr>
        <w:top w:val="none" w:sz="0" w:space="0" w:color="auto"/>
        <w:left w:val="none" w:sz="0" w:space="0" w:color="auto"/>
        <w:bottom w:val="none" w:sz="0" w:space="0" w:color="auto"/>
        <w:right w:val="none" w:sz="0" w:space="0" w:color="auto"/>
      </w:divBdr>
    </w:div>
    <w:div w:id="1759865552">
      <w:bodyDiv w:val="1"/>
      <w:marLeft w:val="0"/>
      <w:marRight w:val="0"/>
      <w:marTop w:val="0"/>
      <w:marBottom w:val="0"/>
      <w:divBdr>
        <w:top w:val="none" w:sz="0" w:space="0" w:color="auto"/>
        <w:left w:val="none" w:sz="0" w:space="0" w:color="auto"/>
        <w:bottom w:val="none" w:sz="0" w:space="0" w:color="auto"/>
        <w:right w:val="none" w:sz="0" w:space="0" w:color="auto"/>
      </w:divBdr>
      <w:divsChild>
        <w:div w:id="629625547">
          <w:marLeft w:val="0"/>
          <w:marRight w:val="0"/>
          <w:marTop w:val="0"/>
          <w:marBottom w:val="0"/>
          <w:divBdr>
            <w:top w:val="none" w:sz="0" w:space="0" w:color="auto"/>
            <w:left w:val="none" w:sz="0" w:space="0" w:color="auto"/>
            <w:bottom w:val="none" w:sz="0" w:space="0" w:color="auto"/>
            <w:right w:val="none" w:sz="0" w:space="0" w:color="auto"/>
          </w:divBdr>
          <w:divsChild>
            <w:div w:id="1668753845">
              <w:marLeft w:val="0"/>
              <w:marRight w:val="0"/>
              <w:marTop w:val="0"/>
              <w:marBottom w:val="0"/>
              <w:divBdr>
                <w:top w:val="none" w:sz="0" w:space="0" w:color="auto"/>
                <w:left w:val="none" w:sz="0" w:space="0" w:color="auto"/>
                <w:bottom w:val="none" w:sz="0" w:space="0" w:color="auto"/>
                <w:right w:val="none" w:sz="0" w:space="0" w:color="auto"/>
              </w:divBdr>
              <w:divsChild>
                <w:div w:id="126781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41385">
      <w:bodyDiv w:val="1"/>
      <w:marLeft w:val="0"/>
      <w:marRight w:val="0"/>
      <w:marTop w:val="0"/>
      <w:marBottom w:val="0"/>
      <w:divBdr>
        <w:top w:val="none" w:sz="0" w:space="0" w:color="auto"/>
        <w:left w:val="none" w:sz="0" w:space="0" w:color="auto"/>
        <w:bottom w:val="none" w:sz="0" w:space="0" w:color="auto"/>
        <w:right w:val="none" w:sz="0" w:space="0" w:color="auto"/>
      </w:divBdr>
    </w:div>
    <w:div w:id="1861385289">
      <w:bodyDiv w:val="1"/>
      <w:marLeft w:val="0"/>
      <w:marRight w:val="0"/>
      <w:marTop w:val="0"/>
      <w:marBottom w:val="0"/>
      <w:divBdr>
        <w:top w:val="none" w:sz="0" w:space="0" w:color="auto"/>
        <w:left w:val="none" w:sz="0" w:space="0" w:color="auto"/>
        <w:bottom w:val="none" w:sz="0" w:space="0" w:color="auto"/>
        <w:right w:val="none" w:sz="0" w:space="0" w:color="auto"/>
      </w:divBdr>
    </w:div>
    <w:div w:id="1964998225">
      <w:bodyDiv w:val="1"/>
      <w:marLeft w:val="0"/>
      <w:marRight w:val="0"/>
      <w:marTop w:val="0"/>
      <w:marBottom w:val="0"/>
      <w:divBdr>
        <w:top w:val="none" w:sz="0" w:space="0" w:color="auto"/>
        <w:left w:val="none" w:sz="0" w:space="0" w:color="auto"/>
        <w:bottom w:val="none" w:sz="0" w:space="0" w:color="auto"/>
        <w:right w:val="none" w:sz="0" w:space="0" w:color="auto"/>
      </w:divBdr>
    </w:div>
    <w:div w:id="2045127835">
      <w:bodyDiv w:val="1"/>
      <w:marLeft w:val="0"/>
      <w:marRight w:val="0"/>
      <w:marTop w:val="0"/>
      <w:marBottom w:val="0"/>
      <w:divBdr>
        <w:top w:val="none" w:sz="0" w:space="0" w:color="auto"/>
        <w:left w:val="none" w:sz="0" w:space="0" w:color="auto"/>
        <w:bottom w:val="none" w:sz="0" w:space="0" w:color="auto"/>
        <w:right w:val="none" w:sz="0" w:space="0" w:color="auto"/>
      </w:divBdr>
    </w:div>
    <w:div w:id="2091659514">
      <w:bodyDiv w:val="1"/>
      <w:marLeft w:val="0"/>
      <w:marRight w:val="0"/>
      <w:marTop w:val="0"/>
      <w:marBottom w:val="0"/>
      <w:divBdr>
        <w:top w:val="none" w:sz="0" w:space="0" w:color="auto"/>
        <w:left w:val="none" w:sz="0" w:space="0" w:color="auto"/>
        <w:bottom w:val="none" w:sz="0" w:space="0" w:color="auto"/>
        <w:right w:val="none" w:sz="0" w:space="0" w:color="auto"/>
      </w:divBdr>
      <w:divsChild>
        <w:div w:id="668944562">
          <w:marLeft w:val="0"/>
          <w:marRight w:val="0"/>
          <w:marTop w:val="0"/>
          <w:marBottom w:val="0"/>
          <w:divBdr>
            <w:top w:val="none" w:sz="0" w:space="0" w:color="auto"/>
            <w:left w:val="none" w:sz="0" w:space="0" w:color="auto"/>
            <w:bottom w:val="none" w:sz="0" w:space="0" w:color="auto"/>
            <w:right w:val="none" w:sz="0" w:space="0" w:color="auto"/>
          </w:divBdr>
          <w:divsChild>
            <w:div w:id="993143108">
              <w:marLeft w:val="0"/>
              <w:marRight w:val="0"/>
              <w:marTop w:val="0"/>
              <w:marBottom w:val="0"/>
              <w:divBdr>
                <w:top w:val="none" w:sz="0" w:space="0" w:color="auto"/>
                <w:left w:val="none" w:sz="0" w:space="0" w:color="auto"/>
                <w:bottom w:val="none" w:sz="0" w:space="0" w:color="auto"/>
                <w:right w:val="none" w:sz="0" w:space="0" w:color="auto"/>
              </w:divBdr>
              <w:divsChild>
                <w:div w:id="2645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gkan@spod.org.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osgl.org/en/single-news/council-of-television-of-turkey-fined-a-video-clip-due-to-homosexual-like-dance"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kaosgl.org/en/single-news/turkish-council-of-television-fined-ryan-murphys-9-1-1" TargetMode="External"/><Relationship Id="rId4" Type="http://schemas.openxmlformats.org/officeDocument/2006/relationships/settings" Target="settings.xml"/><Relationship Id="rId9" Type="http://schemas.openxmlformats.org/officeDocument/2006/relationships/hyperlink" Target="mailto:murat@kaosgl.org"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kaosgl.org/en/single-news/end-hate-speech-and-targeted-attacks-against-lgbti-people-in-turkey" TargetMode="External"/><Relationship Id="rId13" Type="http://schemas.openxmlformats.org/officeDocument/2006/relationships/hyperlink" Target="http://www.pembehayat.org/haberler/detay/1679/pembe-hayatin-kamu-denetciligi-basvurusuna-incelenemezlik-karari" TargetMode="External"/><Relationship Id="rId18" Type="http://schemas.openxmlformats.org/officeDocument/2006/relationships/hyperlink" Target="https://kaosgl.org/en/single-news/police-tried-to-block-the-rainbow-flag-during-the-istanbul-convention-protest-in-antalya" TargetMode="External"/><Relationship Id="rId3" Type="http://schemas.openxmlformats.org/officeDocument/2006/relationships/hyperlink" Target="https://kaosgl.org/haber/yeni-akit-in-nefret-soylemine-takipsizlik-karari" TargetMode="External"/><Relationship Id="rId7" Type="http://schemas.openxmlformats.org/officeDocument/2006/relationships/hyperlink" Target="https://www.kaosgl.org/en/single-news/turkey-s-religious-affairs-targeted-lgbti-s-islam-curses-homosexuality" TargetMode="External"/><Relationship Id="rId12" Type="http://schemas.openxmlformats.org/officeDocument/2006/relationships/hyperlink" Target="https://kaosgl.org/en/single-news/regional-administrative-court-approved-the-annulment-of-the-lgbti-ban-in-ankara" TargetMode="External"/><Relationship Id="rId17" Type="http://schemas.openxmlformats.org/officeDocument/2006/relationships/hyperlink" Target="https://kaosgl.org/en/single-news/the-police-s-determination-against-the-rainbow-flag-in-izmir" TargetMode="External"/><Relationship Id="rId2" Type="http://schemas.openxmlformats.org/officeDocument/2006/relationships/hyperlink" Target="https://kaosgl.org/en/single-news/remission-for-wisam-sankarirsquos-murderer-due-to-unjust-provocationrsquo" TargetMode="External"/><Relationship Id="rId16" Type="http://schemas.openxmlformats.org/officeDocument/2006/relationships/hyperlink" Target="https://kaosgl.org/en/single-news/disciplinary-investigation-against-the-student-with-rainbow-flag-at-bogazici-university" TargetMode="External"/><Relationship Id="rId20" Type="http://schemas.openxmlformats.org/officeDocument/2006/relationships/hyperlink" Target="https://kaosgl.org/haber/tutuklanan-isid-liler-lgbti-dernegine-saldiracakti-iddiasi" TargetMode="External"/><Relationship Id="rId1" Type="http://schemas.openxmlformats.org/officeDocument/2006/relationships/hyperlink" Target="https://www.ilga-europe.org/rainboweurope/2021" TargetMode="External"/><Relationship Id="rId6" Type="http://schemas.openxmlformats.org/officeDocument/2006/relationships/hyperlink" Target="https://t24.com.tr/amp/haber/soylu-amerika-ankara-da-lgbt-ye-22-milyon-dolar-yardim-yapiyor,837850" TargetMode="External"/><Relationship Id="rId11" Type="http://schemas.openxmlformats.org/officeDocument/2006/relationships/hyperlink" Target="https://www.iletisim.gov.tr/English/haberler/detay/director-of-communications-altun-we-will-always-advocate-powerful-women-powerful-turkiye" TargetMode="External"/><Relationship Id="rId5" Type="http://schemas.openxmlformats.org/officeDocument/2006/relationships/hyperlink" Target="https://kaosgl.org/en/single-news/hate-speech-from-the-president-of-turkish-religious-affairs" TargetMode="External"/><Relationship Id="rId15" Type="http://schemas.openxmlformats.org/officeDocument/2006/relationships/hyperlink" Target="https://kaosgl.org/en/single-news/discriminative-practices-of-sahin-the-re-elected-president-of-radio-and-television-supreme-council-of-turkey" TargetMode="External"/><Relationship Id="rId10" Type="http://schemas.openxmlformats.org/officeDocument/2006/relationships/hyperlink" Target="https://kaosgl.org/en/single-news/homophobic-hate-speech-from-the-presidential-spokesperson" TargetMode="External"/><Relationship Id="rId19" Type="http://schemas.openxmlformats.org/officeDocument/2006/relationships/hyperlink" Target="https://www.lgbti-era.org/blog/turkish-lgbt-organization-closes-offices-amid-security-concerns" TargetMode="External"/><Relationship Id="rId4" Type="http://schemas.openxmlformats.org/officeDocument/2006/relationships/hyperlink" Target="https://kaosgl.org/haber/aymye-gore-escinsellere-sapkin-demek-nefret-soylemi-degil" TargetMode="External"/><Relationship Id="rId9" Type="http://schemas.openxmlformats.org/officeDocument/2006/relationships/hyperlink" Target="https://kaosgl.org/en/single-news/erdogan-let-s-not-worry-about-what-lesbians-mesbians-say" TargetMode="External"/><Relationship Id="rId14" Type="http://schemas.openxmlformats.org/officeDocument/2006/relationships/hyperlink" Target="https://kaosgl.org/en/single-news/discriminative-practices-of-sahin-the-re-elected-president-of-radio-and-television-supreme-council-of-turke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72E8F8-4F6E-40DF-83BF-B59430B748A8}">
  <ds:schemaRefs>
    <ds:schemaRef ds:uri="http://schemas.openxmlformats.org/officeDocument/2006/bibliography"/>
  </ds:schemaRefs>
</ds:datastoreItem>
</file>

<file path=customXml/itemProps2.xml><?xml version="1.0" encoding="utf-8"?>
<ds:datastoreItem xmlns:ds="http://schemas.openxmlformats.org/officeDocument/2006/customXml" ds:itemID="{8312E2A1-E86A-4D32-94F9-EFC07490804C}"/>
</file>

<file path=customXml/itemProps3.xml><?xml version="1.0" encoding="utf-8"?>
<ds:datastoreItem xmlns:ds="http://schemas.openxmlformats.org/officeDocument/2006/customXml" ds:itemID="{7B0156E4-301C-4213-BC99-BDBDECE4E295}"/>
</file>

<file path=customXml/itemProps4.xml><?xml version="1.0" encoding="utf-8"?>
<ds:datastoreItem xmlns:ds="http://schemas.openxmlformats.org/officeDocument/2006/customXml" ds:itemID="{83A1C487-5755-49A0-BF47-9044090C9E50}"/>
</file>

<file path=docProps/app.xml><?xml version="1.0" encoding="utf-8"?>
<Properties xmlns="http://schemas.openxmlformats.org/officeDocument/2006/extended-properties" xmlns:vt="http://schemas.openxmlformats.org/officeDocument/2006/docPropsVTypes">
  <Template>Normal</Template>
  <TotalTime>49</TotalTime>
  <Pages>11</Pages>
  <Words>4565</Words>
  <Characters>26022</Characters>
  <Application>Microsoft Office Word</Application>
  <DocSecurity>0</DocSecurity>
  <Lines>216</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2021-05-20T21:04:00Z</dcterms:created>
  <dcterms:modified xsi:type="dcterms:W3CDTF">2021-05-21T09:08:00Z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