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63863" w14:textId="77777777" w:rsidR="00FE1332" w:rsidRDefault="00B54A1C">
      <w:pPr>
        <w:spacing w:after="120"/>
        <w:jc w:val="center"/>
        <w:rPr>
          <w:b/>
          <w:u w:val="single"/>
        </w:rPr>
      </w:pPr>
      <w:r>
        <w:rPr>
          <w:noProof/>
          <w:lang w:val="en-US" w:eastAsia="en-US"/>
        </w:rPr>
        <w:drawing>
          <wp:anchor distT="0" distB="0" distL="114300" distR="114300" simplePos="0" relativeHeight="251658752" behindDoc="0" locked="0" layoutInCell="1" allowOverlap="1" wp14:anchorId="11847CE1" wp14:editId="22B78FCB">
            <wp:simplePos x="0" y="0"/>
            <wp:positionH relativeFrom="margin">
              <wp:align>right</wp:align>
            </wp:positionH>
            <wp:positionV relativeFrom="margin">
              <wp:align>top</wp:align>
            </wp:positionV>
            <wp:extent cx="1715770" cy="1595755"/>
            <wp:effectExtent l="0" t="0" r="1143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5770" cy="15957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7DF7A0" w14:textId="358891C6" w:rsidR="00647863" w:rsidRPr="004F541B" w:rsidRDefault="00DF26B7" w:rsidP="00647863">
      <w:pPr>
        <w:spacing w:after="120"/>
        <w:rPr>
          <w:b/>
          <w:sz w:val="30"/>
          <w:szCs w:val="30"/>
        </w:rPr>
      </w:pPr>
      <w:r w:rsidRPr="004F541B">
        <w:rPr>
          <w:b/>
          <w:sz w:val="30"/>
          <w:szCs w:val="30"/>
        </w:rPr>
        <w:t xml:space="preserve">BRIEFING </w:t>
      </w:r>
      <w:r w:rsidR="00390791" w:rsidRPr="004F541B">
        <w:rPr>
          <w:b/>
          <w:sz w:val="30"/>
          <w:szCs w:val="30"/>
        </w:rPr>
        <w:t xml:space="preserve">ON </w:t>
      </w:r>
      <w:r w:rsidR="00444EF1" w:rsidRPr="004F541B">
        <w:rPr>
          <w:b/>
          <w:sz w:val="30"/>
          <w:szCs w:val="30"/>
          <w:u w:val="single"/>
        </w:rPr>
        <w:t>EL SALVADOR</w:t>
      </w:r>
      <w:r w:rsidR="00390791" w:rsidRPr="004F541B">
        <w:rPr>
          <w:b/>
          <w:sz w:val="30"/>
          <w:szCs w:val="30"/>
        </w:rPr>
        <w:t xml:space="preserve"> </w:t>
      </w:r>
      <w:r w:rsidRPr="004F541B">
        <w:rPr>
          <w:b/>
          <w:sz w:val="30"/>
          <w:szCs w:val="30"/>
        </w:rPr>
        <w:t xml:space="preserve">FOR THE </w:t>
      </w:r>
      <w:r w:rsidR="00647863" w:rsidRPr="004F541B">
        <w:rPr>
          <w:b/>
          <w:sz w:val="30"/>
          <w:szCs w:val="30"/>
        </w:rPr>
        <w:t>HUMAN RIGHTS COMMITTEE, COUNTRY REPORT TASK FORCE, 114</w:t>
      </w:r>
      <w:r w:rsidR="004F541B">
        <w:rPr>
          <w:b/>
          <w:sz w:val="30"/>
          <w:szCs w:val="30"/>
        </w:rPr>
        <w:t>th</w:t>
      </w:r>
      <w:r w:rsidR="00647863" w:rsidRPr="004F541B">
        <w:rPr>
          <w:b/>
          <w:sz w:val="30"/>
          <w:szCs w:val="30"/>
        </w:rPr>
        <w:t xml:space="preserve"> session (</w:t>
      </w:r>
      <w:r w:rsidR="00647863" w:rsidRPr="004F541B">
        <w:rPr>
          <w:b/>
          <w:sz w:val="30"/>
          <w:szCs w:val="30"/>
          <w:u w:val="single"/>
        </w:rPr>
        <w:t>Jun/Jul 2015</w:t>
      </w:r>
      <w:r w:rsidR="00647863" w:rsidRPr="004F541B">
        <w:rPr>
          <w:b/>
          <w:sz w:val="30"/>
          <w:szCs w:val="30"/>
        </w:rPr>
        <w:t>)</w:t>
      </w:r>
    </w:p>
    <w:p w14:paraId="58915771" w14:textId="77777777" w:rsidR="00DF26B7" w:rsidRPr="00647863" w:rsidRDefault="00DF26B7" w:rsidP="00647863">
      <w:pPr>
        <w:spacing w:after="120"/>
        <w:rPr>
          <w:b/>
          <w:sz w:val="28"/>
          <w:szCs w:val="28"/>
        </w:rPr>
      </w:pPr>
      <w:r w:rsidRPr="00FE1332">
        <w:rPr>
          <w:i/>
        </w:rPr>
        <w:t xml:space="preserve">From </w:t>
      </w:r>
      <w:r w:rsidR="00647863">
        <w:rPr>
          <w:i/>
        </w:rPr>
        <w:t>Dr Sharon Owen, Research and Information Coor</w:t>
      </w:r>
      <w:bookmarkStart w:id="0" w:name="_GoBack"/>
      <w:bookmarkEnd w:id="0"/>
      <w:r w:rsidR="00647863">
        <w:rPr>
          <w:i/>
        </w:rPr>
        <w:t>dinator</w:t>
      </w:r>
      <w:r w:rsidRPr="00FE1332">
        <w:rPr>
          <w:i/>
        </w:rPr>
        <w:t>, Global Initiative</w:t>
      </w:r>
      <w:r w:rsidR="00647863">
        <w:rPr>
          <w:i/>
        </w:rPr>
        <w:t xml:space="preserve">, </w:t>
      </w:r>
      <w:hyperlink r:id="rId13" w:history="1">
        <w:r w:rsidR="00647863" w:rsidRPr="006E5617">
          <w:rPr>
            <w:rStyle w:val="Hyperlink"/>
            <w:i/>
          </w:rPr>
          <w:t>sharon@endcorporalpunishment.org</w:t>
        </w:r>
      </w:hyperlink>
      <w:r w:rsidR="00647863">
        <w:rPr>
          <w:i/>
        </w:rPr>
        <w:t xml:space="preserve"> </w:t>
      </w:r>
    </w:p>
    <w:p w14:paraId="5AD46B3C" w14:textId="77777777" w:rsidR="003C6F4D" w:rsidRDefault="00B54A1C" w:rsidP="005142F8">
      <w:pPr>
        <w:spacing w:after="120"/>
        <w:jc w:val="center"/>
        <w:rPr>
          <w:b/>
          <w:u w:val="single"/>
        </w:rPr>
      </w:pPr>
      <w:r>
        <w:rPr>
          <w:noProof/>
          <w:lang w:val="en-US" w:eastAsia="en-US"/>
        </w:rPr>
        <mc:AlternateContent>
          <mc:Choice Requires="wps">
            <w:drawing>
              <wp:anchor distT="0" distB="0" distL="114300" distR="114300" simplePos="0" relativeHeight="251657728" behindDoc="0" locked="0" layoutInCell="1" allowOverlap="1" wp14:anchorId="7714203B" wp14:editId="5A256E32">
                <wp:simplePos x="0" y="0"/>
                <wp:positionH relativeFrom="column">
                  <wp:align>center</wp:align>
                </wp:positionH>
                <wp:positionV relativeFrom="paragraph">
                  <wp:posOffset>295275</wp:posOffset>
                </wp:positionV>
                <wp:extent cx="6209665" cy="3625850"/>
                <wp:effectExtent l="0" t="0" r="13335" b="323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625850"/>
                        </a:xfrm>
                        <a:prstGeom prst="rect">
                          <a:avLst/>
                        </a:prstGeom>
                        <a:solidFill>
                          <a:srgbClr val="FFFFFF"/>
                        </a:solidFill>
                        <a:ln w="9525">
                          <a:solidFill>
                            <a:srgbClr val="000000"/>
                          </a:solidFill>
                          <a:miter lim="800000"/>
                          <a:headEnd/>
                          <a:tailEnd/>
                        </a:ln>
                      </wps:spPr>
                      <wps:txbx>
                        <w:txbxContent>
                          <w:p w14:paraId="12C13A8E" w14:textId="12020633" w:rsidR="002C22F8" w:rsidRPr="00DB1A94" w:rsidRDefault="002C22F8" w:rsidP="00647863">
                            <w:pPr>
                              <w:spacing w:after="120"/>
                              <w:rPr>
                                <w:b/>
                                <w:sz w:val="28"/>
                                <w:szCs w:val="28"/>
                              </w:rPr>
                            </w:pPr>
                            <w:r w:rsidRPr="00DB1A94">
                              <w:rPr>
                                <w:b/>
                                <w:sz w:val="28"/>
                                <w:szCs w:val="28"/>
                              </w:rPr>
                              <w:t>This briefing describes the legality of corporal punishment of children in</w:t>
                            </w:r>
                            <w:r>
                              <w:rPr>
                                <w:b/>
                                <w:sz w:val="28"/>
                                <w:szCs w:val="28"/>
                              </w:rPr>
                              <w:t xml:space="preserve"> El Salvador</w:t>
                            </w:r>
                            <w:r w:rsidRPr="00DB1A94">
                              <w:rPr>
                                <w:b/>
                                <w:sz w:val="28"/>
                                <w:szCs w:val="28"/>
                              </w:rPr>
                              <w:t>. In light of the obligation under international human rights law to prohibit all corporal punishment of children, the recommendations of the UN Secretary General’s Stu</w:t>
                            </w:r>
                            <w:r>
                              <w:rPr>
                                <w:b/>
                                <w:sz w:val="28"/>
                                <w:szCs w:val="28"/>
                              </w:rPr>
                              <w:t xml:space="preserve">dy on Violence against Children, and </w:t>
                            </w:r>
                            <w:r w:rsidRPr="00DB1A94">
                              <w:rPr>
                                <w:b/>
                                <w:sz w:val="28"/>
                                <w:szCs w:val="28"/>
                              </w:rPr>
                              <w:t xml:space="preserve">the recommendations to </w:t>
                            </w:r>
                            <w:r>
                              <w:rPr>
                                <w:b/>
                                <w:sz w:val="28"/>
                                <w:szCs w:val="28"/>
                              </w:rPr>
                              <w:t xml:space="preserve">El Salvador </w:t>
                            </w:r>
                            <w:r w:rsidRPr="00DB1A94">
                              <w:rPr>
                                <w:b/>
                                <w:sz w:val="28"/>
                                <w:szCs w:val="28"/>
                              </w:rPr>
                              <w:t xml:space="preserve">by the </w:t>
                            </w:r>
                            <w:r>
                              <w:rPr>
                                <w:b/>
                                <w:sz w:val="28"/>
                                <w:szCs w:val="28"/>
                              </w:rPr>
                              <w:t xml:space="preserve">Committee on the Rights of the Child, the Committee on the Rights of Persons with Disabilities and during the UPR (accepted by the Government), </w:t>
                            </w:r>
                            <w:r w:rsidRPr="00DB1A94">
                              <w:rPr>
                                <w:b/>
                                <w:sz w:val="28"/>
                                <w:szCs w:val="28"/>
                              </w:rPr>
                              <w:t xml:space="preserve">we hope the </w:t>
                            </w:r>
                            <w:r>
                              <w:rPr>
                                <w:b/>
                                <w:sz w:val="28"/>
                                <w:szCs w:val="28"/>
                              </w:rPr>
                              <w:t xml:space="preserve">Human Rights Committee </w:t>
                            </w:r>
                            <w:r w:rsidRPr="00DB1A94">
                              <w:rPr>
                                <w:b/>
                                <w:sz w:val="28"/>
                                <w:szCs w:val="28"/>
                              </w:rPr>
                              <w:t>will:</w:t>
                            </w:r>
                          </w:p>
                          <w:p w14:paraId="19F01FCC" w14:textId="140114F8" w:rsidR="002C22F8" w:rsidRPr="002D5875" w:rsidRDefault="002C22F8" w:rsidP="00647863">
                            <w:pPr>
                              <w:numPr>
                                <w:ilvl w:val="0"/>
                                <w:numId w:val="1"/>
                              </w:numPr>
                              <w:spacing w:after="120"/>
                              <w:rPr>
                                <w:b/>
                                <w:sz w:val="28"/>
                                <w:szCs w:val="28"/>
                              </w:rPr>
                            </w:pPr>
                            <w:proofErr w:type="gramStart"/>
                            <w:r w:rsidRPr="002D5875">
                              <w:rPr>
                                <w:b/>
                                <w:sz w:val="28"/>
                                <w:szCs w:val="28"/>
                              </w:rPr>
                              <w:t>raise</w:t>
                            </w:r>
                            <w:proofErr w:type="gramEnd"/>
                            <w:r w:rsidRPr="002D5875">
                              <w:rPr>
                                <w:b/>
                                <w:sz w:val="28"/>
                                <w:szCs w:val="28"/>
                              </w:rPr>
                              <w:t xml:space="preserve"> the issue of corporal punishment of </w:t>
                            </w:r>
                            <w:r>
                              <w:rPr>
                                <w:b/>
                                <w:sz w:val="28"/>
                                <w:szCs w:val="28"/>
                              </w:rPr>
                              <w:t>children</w:t>
                            </w:r>
                            <w:r w:rsidRPr="002D5875">
                              <w:rPr>
                                <w:b/>
                                <w:sz w:val="28"/>
                                <w:szCs w:val="28"/>
                              </w:rPr>
                              <w:t xml:space="preserve"> in its List of Issues </w:t>
                            </w:r>
                            <w:r>
                              <w:rPr>
                                <w:b/>
                                <w:sz w:val="28"/>
                                <w:szCs w:val="28"/>
                              </w:rPr>
                              <w:t xml:space="preserve">Prior to Reporting </w:t>
                            </w:r>
                            <w:r w:rsidRPr="002D5875">
                              <w:rPr>
                                <w:b/>
                                <w:sz w:val="28"/>
                                <w:szCs w:val="28"/>
                              </w:rPr>
                              <w:t xml:space="preserve">for </w:t>
                            </w:r>
                            <w:r>
                              <w:rPr>
                                <w:b/>
                                <w:sz w:val="28"/>
                                <w:szCs w:val="28"/>
                              </w:rPr>
                              <w:t>El Salvador</w:t>
                            </w:r>
                            <w:r w:rsidRPr="002D5875">
                              <w:rPr>
                                <w:b/>
                                <w:sz w:val="28"/>
                                <w:szCs w:val="28"/>
                              </w:rPr>
                              <w:t xml:space="preserve">, asking what </w:t>
                            </w:r>
                            <w:r>
                              <w:rPr>
                                <w:b/>
                                <w:sz w:val="28"/>
                                <w:szCs w:val="28"/>
                              </w:rPr>
                              <w:t>progress is being made towards fulfilling the obligation to prohibit corporal punishment in all settings including the home</w:t>
                            </w:r>
                            <w:r w:rsidRPr="002D5875">
                              <w:rPr>
                                <w:b/>
                                <w:sz w:val="28"/>
                                <w:szCs w:val="28"/>
                              </w:rPr>
                              <w:t>, and</w:t>
                            </w:r>
                          </w:p>
                          <w:p w14:paraId="2C009028" w14:textId="37032548" w:rsidR="002C22F8" w:rsidRPr="00647863" w:rsidRDefault="002C22F8" w:rsidP="00647863">
                            <w:pPr>
                              <w:numPr>
                                <w:ilvl w:val="0"/>
                                <w:numId w:val="1"/>
                              </w:numPr>
                              <w:spacing w:after="120"/>
                              <w:rPr>
                                <w:b/>
                                <w:sz w:val="28"/>
                                <w:szCs w:val="28"/>
                              </w:rPr>
                            </w:pPr>
                            <w:proofErr w:type="gramStart"/>
                            <w:r w:rsidRPr="00A651D0">
                              <w:rPr>
                                <w:b/>
                                <w:sz w:val="28"/>
                                <w:szCs w:val="28"/>
                              </w:rPr>
                              <w:t>in</w:t>
                            </w:r>
                            <w:proofErr w:type="gramEnd"/>
                            <w:r w:rsidRPr="00A651D0">
                              <w:rPr>
                                <w:b/>
                                <w:sz w:val="28"/>
                                <w:szCs w:val="28"/>
                              </w:rPr>
                              <w:t xml:space="preserve"> the concluding observations on the state party report, </w:t>
                            </w:r>
                            <w:r>
                              <w:rPr>
                                <w:b/>
                                <w:sz w:val="28"/>
                                <w:szCs w:val="28"/>
                              </w:rPr>
                              <w:t xml:space="preserve">recommend to El Salvador </w:t>
                            </w:r>
                            <w:r w:rsidRPr="00A651D0">
                              <w:rPr>
                                <w:b/>
                                <w:sz w:val="28"/>
                                <w:szCs w:val="28"/>
                              </w:rPr>
                              <w:t xml:space="preserve">that </w:t>
                            </w:r>
                            <w:r>
                              <w:rPr>
                                <w:b/>
                                <w:sz w:val="28"/>
                                <w:szCs w:val="28"/>
                              </w:rPr>
                              <w:t>legislation be drafted and enacted as a matter of priority to clearly prohibit all corporal punishment of children in all settings, including the home</w:t>
                            </w:r>
                            <w:r w:rsidR="004F541B">
                              <w:rPr>
                                <w:b/>
                                <w:sz w:val="28"/>
                                <w:szCs w:val="28"/>
                              </w:rPr>
                              <w:t>, and to explicitly repeal the “right of correction”</w:t>
                            </w:r>
                            <w:r>
                              <w:rPr>
                                <w:b/>
                                <w:sz w:val="28"/>
                                <w:szCs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23.25pt;width:488.95pt;height:285.5pt;z-index:2516577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">
                <v:textbox style="mso-fit-shape-to-text:t">
                  <w:txbxContent>
                    <w:p w14:paraId="12C13A8E" w14:textId="12020633" w:rsidR="002C22F8" w:rsidRPr="00DB1A94" w:rsidRDefault="002C22F8" w:rsidP="00647863">
                      <w:pPr>
                        <w:spacing w:after="120"/>
                        <w:rPr>
                          <w:b/>
                          <w:sz w:val="28"/>
                          <w:szCs w:val="28"/>
                        </w:rPr>
                      </w:pPr>
                      <w:r w:rsidRPr="00DB1A94">
                        <w:rPr>
                          <w:b/>
                          <w:sz w:val="28"/>
                          <w:szCs w:val="28"/>
                        </w:rPr>
                        <w:t>This briefing describes the legality of corporal punishment of children in</w:t>
                      </w:r>
                      <w:r>
                        <w:rPr>
                          <w:b/>
                          <w:sz w:val="28"/>
                          <w:szCs w:val="28"/>
                        </w:rPr>
                        <w:t xml:space="preserve"> El Salvador</w:t>
                      </w:r>
                      <w:r w:rsidRPr="00DB1A94">
                        <w:rPr>
                          <w:b/>
                          <w:sz w:val="28"/>
                          <w:szCs w:val="28"/>
                        </w:rPr>
                        <w:t>. In light of the obligation under international human rights law to prohibit all corporal punishment of children, the recommendations of the UN Secretary General’s Stu</w:t>
                      </w:r>
                      <w:r>
                        <w:rPr>
                          <w:b/>
                          <w:sz w:val="28"/>
                          <w:szCs w:val="28"/>
                        </w:rPr>
                        <w:t xml:space="preserve">dy on Violence against Children, and </w:t>
                      </w:r>
                      <w:r w:rsidRPr="00DB1A94">
                        <w:rPr>
                          <w:b/>
                          <w:sz w:val="28"/>
                          <w:szCs w:val="28"/>
                        </w:rPr>
                        <w:t xml:space="preserve">the recommendations to </w:t>
                      </w:r>
                      <w:r>
                        <w:rPr>
                          <w:b/>
                          <w:sz w:val="28"/>
                          <w:szCs w:val="28"/>
                        </w:rPr>
                        <w:t xml:space="preserve">El Salvador </w:t>
                      </w:r>
                      <w:r w:rsidRPr="00DB1A94">
                        <w:rPr>
                          <w:b/>
                          <w:sz w:val="28"/>
                          <w:szCs w:val="28"/>
                        </w:rPr>
                        <w:t xml:space="preserve">by the </w:t>
                      </w:r>
                      <w:r>
                        <w:rPr>
                          <w:b/>
                          <w:sz w:val="28"/>
                          <w:szCs w:val="28"/>
                        </w:rPr>
                        <w:t xml:space="preserve">Committee on the Rights of the Child, the Committee on the Rights of Persons with Disabilities and during the UPR (accepted by the Government), </w:t>
                      </w:r>
                      <w:r w:rsidRPr="00DB1A94">
                        <w:rPr>
                          <w:b/>
                          <w:sz w:val="28"/>
                          <w:szCs w:val="28"/>
                        </w:rPr>
                        <w:t xml:space="preserve">we hope the </w:t>
                      </w:r>
                      <w:r>
                        <w:rPr>
                          <w:b/>
                          <w:sz w:val="28"/>
                          <w:szCs w:val="28"/>
                        </w:rPr>
                        <w:t xml:space="preserve">Human Rights Committee </w:t>
                      </w:r>
                      <w:r w:rsidRPr="00DB1A94">
                        <w:rPr>
                          <w:b/>
                          <w:sz w:val="28"/>
                          <w:szCs w:val="28"/>
                        </w:rPr>
                        <w:t>will:</w:t>
                      </w:r>
                    </w:p>
                    <w:p w14:paraId="19F01FCC" w14:textId="140114F8" w:rsidR="002C22F8" w:rsidRPr="002D5875" w:rsidRDefault="002C22F8" w:rsidP="00647863">
                      <w:pPr>
                        <w:numPr>
                          <w:ilvl w:val="0"/>
                          <w:numId w:val="1"/>
                        </w:numPr>
                        <w:spacing w:after="120"/>
                        <w:rPr>
                          <w:b/>
                          <w:sz w:val="28"/>
                          <w:szCs w:val="28"/>
                        </w:rPr>
                      </w:pPr>
                      <w:proofErr w:type="gramStart"/>
                      <w:r w:rsidRPr="002D5875">
                        <w:rPr>
                          <w:b/>
                          <w:sz w:val="28"/>
                          <w:szCs w:val="28"/>
                        </w:rPr>
                        <w:t>raise</w:t>
                      </w:r>
                      <w:proofErr w:type="gramEnd"/>
                      <w:r w:rsidRPr="002D5875">
                        <w:rPr>
                          <w:b/>
                          <w:sz w:val="28"/>
                          <w:szCs w:val="28"/>
                        </w:rPr>
                        <w:t xml:space="preserve"> the issue of corporal punishment of </w:t>
                      </w:r>
                      <w:r>
                        <w:rPr>
                          <w:b/>
                          <w:sz w:val="28"/>
                          <w:szCs w:val="28"/>
                        </w:rPr>
                        <w:t>children</w:t>
                      </w:r>
                      <w:r w:rsidRPr="002D5875">
                        <w:rPr>
                          <w:b/>
                          <w:sz w:val="28"/>
                          <w:szCs w:val="28"/>
                        </w:rPr>
                        <w:t xml:space="preserve"> in its List of Issues </w:t>
                      </w:r>
                      <w:r>
                        <w:rPr>
                          <w:b/>
                          <w:sz w:val="28"/>
                          <w:szCs w:val="28"/>
                        </w:rPr>
                        <w:t xml:space="preserve">Prior to Reporting </w:t>
                      </w:r>
                      <w:r w:rsidRPr="002D5875">
                        <w:rPr>
                          <w:b/>
                          <w:sz w:val="28"/>
                          <w:szCs w:val="28"/>
                        </w:rPr>
                        <w:t xml:space="preserve">for </w:t>
                      </w:r>
                      <w:r>
                        <w:rPr>
                          <w:b/>
                          <w:sz w:val="28"/>
                          <w:szCs w:val="28"/>
                        </w:rPr>
                        <w:t>El Salvador</w:t>
                      </w:r>
                      <w:r w:rsidRPr="002D5875">
                        <w:rPr>
                          <w:b/>
                          <w:sz w:val="28"/>
                          <w:szCs w:val="28"/>
                        </w:rPr>
                        <w:t xml:space="preserve">, asking what </w:t>
                      </w:r>
                      <w:r>
                        <w:rPr>
                          <w:b/>
                          <w:sz w:val="28"/>
                          <w:szCs w:val="28"/>
                        </w:rPr>
                        <w:t>progress is being made towards fulfilling the obligation to prohibit corporal punishment in all settings including the home</w:t>
                      </w:r>
                      <w:r w:rsidRPr="002D5875">
                        <w:rPr>
                          <w:b/>
                          <w:sz w:val="28"/>
                          <w:szCs w:val="28"/>
                        </w:rPr>
                        <w:t>, and</w:t>
                      </w:r>
                    </w:p>
                    <w:p w14:paraId="2C009028" w14:textId="37032548" w:rsidR="002C22F8" w:rsidRPr="00647863" w:rsidRDefault="002C22F8" w:rsidP="00647863">
                      <w:pPr>
                        <w:numPr>
                          <w:ilvl w:val="0"/>
                          <w:numId w:val="1"/>
                        </w:numPr>
                        <w:spacing w:after="120"/>
                        <w:rPr>
                          <w:b/>
                          <w:sz w:val="28"/>
                          <w:szCs w:val="28"/>
                        </w:rPr>
                      </w:pPr>
                      <w:proofErr w:type="gramStart"/>
                      <w:r w:rsidRPr="00A651D0">
                        <w:rPr>
                          <w:b/>
                          <w:sz w:val="28"/>
                          <w:szCs w:val="28"/>
                        </w:rPr>
                        <w:t>in</w:t>
                      </w:r>
                      <w:proofErr w:type="gramEnd"/>
                      <w:r w:rsidRPr="00A651D0">
                        <w:rPr>
                          <w:b/>
                          <w:sz w:val="28"/>
                          <w:szCs w:val="28"/>
                        </w:rPr>
                        <w:t xml:space="preserve"> the concluding observations on the state party report, </w:t>
                      </w:r>
                      <w:r>
                        <w:rPr>
                          <w:b/>
                          <w:sz w:val="28"/>
                          <w:szCs w:val="28"/>
                        </w:rPr>
                        <w:t xml:space="preserve">recommend to El Salvador </w:t>
                      </w:r>
                      <w:r w:rsidRPr="00A651D0">
                        <w:rPr>
                          <w:b/>
                          <w:sz w:val="28"/>
                          <w:szCs w:val="28"/>
                        </w:rPr>
                        <w:t xml:space="preserve">that </w:t>
                      </w:r>
                      <w:r>
                        <w:rPr>
                          <w:b/>
                          <w:sz w:val="28"/>
                          <w:szCs w:val="28"/>
                        </w:rPr>
                        <w:t>legislation be drafted and enacted as a matter of priority to clearly prohibit all corporal punishment of children in all settings, including the home</w:t>
                      </w:r>
                      <w:r w:rsidR="004F541B">
                        <w:rPr>
                          <w:b/>
                          <w:sz w:val="28"/>
                          <w:szCs w:val="28"/>
                        </w:rPr>
                        <w:t>, and to explicitly repeal the “right of correction”</w:t>
                      </w:r>
                      <w:r>
                        <w:rPr>
                          <w:b/>
                          <w:sz w:val="28"/>
                          <w:szCs w:val="28"/>
                        </w:rPr>
                        <w:t>.</w:t>
                      </w:r>
                    </w:p>
                  </w:txbxContent>
                </v:textbox>
                <w10:wrap type="topAndBottom"/>
              </v:shape>
            </w:pict>
          </mc:Fallback>
        </mc:AlternateContent>
      </w:r>
    </w:p>
    <w:p w14:paraId="2222B24B" w14:textId="77777777" w:rsidR="00FE1332" w:rsidRDefault="00FE1332" w:rsidP="002C22F8">
      <w:pPr>
        <w:spacing w:after="120"/>
        <w:ind w:left="482" w:hanging="482"/>
        <w:rPr>
          <w:b/>
        </w:rPr>
      </w:pPr>
    </w:p>
    <w:p w14:paraId="281EA464" w14:textId="77777777" w:rsidR="00647863" w:rsidRDefault="00647863" w:rsidP="002C22F8">
      <w:pPr>
        <w:spacing w:after="120"/>
        <w:ind w:left="482" w:hanging="482"/>
        <w:rPr>
          <w:b/>
          <w:sz w:val="28"/>
          <w:szCs w:val="28"/>
        </w:rPr>
      </w:pPr>
    </w:p>
    <w:p w14:paraId="3A954C32" w14:textId="51E5DFFC" w:rsidR="00647863" w:rsidRPr="002D5875" w:rsidRDefault="00647863" w:rsidP="002C22F8">
      <w:pPr>
        <w:spacing w:after="120"/>
        <w:ind w:left="482" w:hanging="482"/>
        <w:rPr>
          <w:b/>
          <w:sz w:val="28"/>
          <w:szCs w:val="28"/>
        </w:rPr>
      </w:pPr>
      <w:r>
        <w:rPr>
          <w:b/>
          <w:sz w:val="28"/>
          <w:szCs w:val="28"/>
        </w:rPr>
        <w:t>1</w:t>
      </w:r>
      <w:r w:rsidRPr="002D5875">
        <w:rPr>
          <w:b/>
          <w:sz w:val="28"/>
          <w:szCs w:val="28"/>
        </w:rPr>
        <w:t xml:space="preserve"> The legality of corporal punishment of children in </w:t>
      </w:r>
      <w:r w:rsidR="00444EF1">
        <w:rPr>
          <w:b/>
          <w:sz w:val="28"/>
          <w:szCs w:val="28"/>
        </w:rPr>
        <w:t>El Salvador</w:t>
      </w:r>
    </w:p>
    <w:p w14:paraId="0C98F907" w14:textId="5E623C60" w:rsidR="00647863" w:rsidRPr="00CC50AE" w:rsidRDefault="00647863" w:rsidP="002C22F8">
      <w:pPr>
        <w:tabs>
          <w:tab w:val="left" w:pos="8244"/>
          <w:tab w:val="left" w:pos="9160"/>
          <w:tab w:val="left" w:pos="10076"/>
          <w:tab w:val="left" w:pos="10992"/>
          <w:tab w:val="left" w:pos="11908"/>
          <w:tab w:val="left" w:pos="12824"/>
          <w:tab w:val="left" w:pos="13740"/>
          <w:tab w:val="left" w:pos="14656"/>
        </w:tabs>
        <w:spacing w:after="120"/>
        <w:ind w:left="482" w:hanging="482"/>
      </w:pPr>
      <w:r>
        <w:t>1</w:t>
      </w:r>
      <w:r w:rsidRPr="00CC50AE">
        <w:t xml:space="preserve">.1 </w:t>
      </w:r>
      <w:r w:rsidRPr="00CC50AE">
        <w:rPr>
          <w:b/>
          <w:i/>
        </w:rPr>
        <w:t>Summary:</w:t>
      </w:r>
      <w:r w:rsidRPr="00CC50AE">
        <w:t xml:space="preserve"> Corporal punishment of children in </w:t>
      </w:r>
      <w:r w:rsidR="00444EF1">
        <w:t>El Salvador</w:t>
      </w:r>
      <w:r w:rsidRPr="00CC50AE">
        <w:t xml:space="preserve"> is unlawful </w:t>
      </w:r>
      <w:r w:rsidR="00444EF1">
        <w:t xml:space="preserve">in the penal system, schools and some day care </w:t>
      </w:r>
      <w:r>
        <w:t xml:space="preserve">but it is </w:t>
      </w:r>
      <w:r w:rsidR="00444EF1">
        <w:t>not prohibited in the home, alternative care settings and all forms of day care</w:t>
      </w:r>
      <w:r>
        <w:t>.</w:t>
      </w:r>
      <w:r w:rsidR="00444EF1">
        <w:t xml:space="preserve"> The Government has indicated its commitment to prohibition by accepting recommendations to prohibit in all settings made during the Universal Periodic Reviews of El Salvador in 200</w:t>
      </w:r>
      <w:r w:rsidR="002C22F8">
        <w:t>9 and 2014 (see below, para. 2.3</w:t>
      </w:r>
      <w:r w:rsidR="00444EF1">
        <w:t>).</w:t>
      </w:r>
    </w:p>
    <w:p w14:paraId="60D94973" w14:textId="79B30B1C" w:rsidR="002C22F8" w:rsidRPr="00397F24" w:rsidRDefault="00647863" w:rsidP="002C22F8">
      <w:pPr>
        <w:spacing w:after="120"/>
        <w:ind w:left="482" w:hanging="482"/>
      </w:pPr>
      <w:r>
        <w:t>1</w:t>
      </w:r>
      <w:r w:rsidRPr="00CC50AE">
        <w:t xml:space="preserve">.2 </w:t>
      </w:r>
      <w:r w:rsidRPr="00CC50AE">
        <w:rPr>
          <w:b/>
          <w:i/>
        </w:rPr>
        <w:t>Home (</w:t>
      </w:r>
      <w:r w:rsidRPr="00CC50AE">
        <w:rPr>
          <w:b/>
          <w:i/>
          <w:u w:val="single"/>
        </w:rPr>
        <w:t>lawful</w:t>
      </w:r>
      <w:r w:rsidRPr="00CC50AE">
        <w:rPr>
          <w:b/>
          <w:i/>
        </w:rPr>
        <w:t>):</w:t>
      </w:r>
      <w:r>
        <w:t xml:space="preserve"> </w:t>
      </w:r>
      <w:r w:rsidR="002C22F8" w:rsidRPr="00397F24">
        <w:t xml:space="preserve">Article 215 of the Family Code 1994 states: “It is the parents’ duty to correct their children appropriately and moderately and, if necessary, to seek assistance from professional specialists or psycho-pedagogical guidance services at schools or agencies for the protection of minors or the family. If the child’s behaviour cannot be corrected through these means, the parent can request that a judge arrange for guardianship; in making such a decision, the judge will order any studies of the family group that he or she considers appropriate.” Article 204 of the Criminal Code 1997 recognises a “right of correction” and punishes its abuse. Article 38 of the Law for the Integral Protection of Children </w:t>
      </w:r>
      <w:r w:rsidR="002C22F8">
        <w:t xml:space="preserve">and Adolescents </w:t>
      </w:r>
      <w:r w:rsidR="002C22F8" w:rsidRPr="00397F24">
        <w:t xml:space="preserve">2009 appears to protect children from some corporal punishment but </w:t>
      </w:r>
      <w:r w:rsidR="002C22F8">
        <w:t>confirms that the “right of correction” remains in force</w:t>
      </w:r>
      <w:r w:rsidR="002C22F8" w:rsidRPr="00397F24">
        <w:t>: “</w:t>
      </w:r>
      <w:r w:rsidR="002C22F8" w:rsidRPr="00397F24">
        <w:rPr>
          <w:rStyle w:val="hps"/>
          <w:lang w:val="en"/>
        </w:rPr>
        <w:t>Children and</w:t>
      </w:r>
      <w:r w:rsidR="002C22F8" w:rsidRPr="00397F24">
        <w:rPr>
          <w:rStyle w:val="longtext"/>
          <w:lang w:val="en"/>
        </w:rPr>
        <w:t xml:space="preserve"> </w:t>
      </w:r>
      <w:r w:rsidR="002C22F8" w:rsidRPr="00397F24">
        <w:rPr>
          <w:rStyle w:val="hps"/>
          <w:lang w:val="en"/>
        </w:rPr>
        <w:t>adolescents</w:t>
      </w:r>
      <w:r w:rsidR="002C22F8" w:rsidRPr="00397F24">
        <w:rPr>
          <w:rStyle w:val="longtext"/>
          <w:lang w:val="en"/>
        </w:rPr>
        <w:t xml:space="preserve"> </w:t>
      </w:r>
      <w:r w:rsidR="002C22F8" w:rsidRPr="00397F24">
        <w:rPr>
          <w:rStyle w:val="hps"/>
          <w:lang w:val="en"/>
        </w:rPr>
        <w:t>should be treated</w:t>
      </w:r>
      <w:r w:rsidR="002C22F8" w:rsidRPr="00397F24">
        <w:rPr>
          <w:rStyle w:val="longtext"/>
          <w:lang w:val="en"/>
        </w:rPr>
        <w:t xml:space="preserve"> </w:t>
      </w:r>
      <w:r w:rsidR="002C22F8" w:rsidRPr="00397F24">
        <w:rPr>
          <w:rStyle w:val="hps"/>
          <w:lang w:val="en"/>
        </w:rPr>
        <w:t>with respect for their</w:t>
      </w:r>
      <w:r w:rsidR="002C22F8" w:rsidRPr="00397F24">
        <w:rPr>
          <w:rStyle w:val="longtext"/>
          <w:lang w:val="en"/>
        </w:rPr>
        <w:t xml:space="preserve"> </w:t>
      </w:r>
      <w:r w:rsidR="002C22F8" w:rsidRPr="00397F24">
        <w:rPr>
          <w:rStyle w:val="hps"/>
          <w:lang w:val="en"/>
        </w:rPr>
        <w:t>person</w:t>
      </w:r>
      <w:r w:rsidR="002C22F8" w:rsidRPr="00397F24">
        <w:rPr>
          <w:rStyle w:val="longtext"/>
          <w:lang w:val="en"/>
        </w:rPr>
        <w:t xml:space="preserve"> </w:t>
      </w:r>
      <w:r w:rsidR="002C22F8" w:rsidRPr="00397F24">
        <w:rPr>
          <w:rStyle w:val="hps"/>
          <w:lang w:val="en"/>
        </w:rPr>
        <w:t>and individuality</w:t>
      </w:r>
      <w:r w:rsidR="002C22F8" w:rsidRPr="00397F24">
        <w:rPr>
          <w:rStyle w:val="longtext"/>
          <w:lang w:val="en"/>
        </w:rPr>
        <w:t xml:space="preserve"> </w:t>
      </w:r>
      <w:r w:rsidR="002C22F8" w:rsidRPr="00397F24">
        <w:rPr>
          <w:rStyle w:val="hps"/>
          <w:lang w:val="en"/>
        </w:rPr>
        <w:t>and may not be</w:t>
      </w:r>
      <w:r w:rsidR="002C22F8" w:rsidRPr="00397F24">
        <w:rPr>
          <w:rStyle w:val="longtext"/>
          <w:lang w:val="en"/>
        </w:rPr>
        <w:t xml:space="preserve"> </w:t>
      </w:r>
      <w:r w:rsidR="002C22F8" w:rsidRPr="00397F24">
        <w:rPr>
          <w:rStyle w:val="hps"/>
          <w:lang w:val="en"/>
        </w:rPr>
        <w:t>subjected to corporal punishment</w:t>
      </w:r>
      <w:r w:rsidR="002C22F8" w:rsidRPr="00397F24">
        <w:rPr>
          <w:rStyle w:val="longtext"/>
          <w:lang w:val="en"/>
        </w:rPr>
        <w:t xml:space="preserve">, psychological </w:t>
      </w:r>
      <w:r w:rsidR="002C22F8" w:rsidRPr="00397F24">
        <w:rPr>
          <w:rStyle w:val="hps"/>
          <w:lang w:val="en"/>
        </w:rPr>
        <w:t>or any other</w:t>
      </w:r>
      <w:r w:rsidR="002C22F8" w:rsidRPr="00397F24">
        <w:rPr>
          <w:rStyle w:val="longtext"/>
          <w:lang w:val="en"/>
        </w:rPr>
        <w:t xml:space="preserve"> </w:t>
      </w:r>
      <w:r w:rsidR="002C22F8" w:rsidRPr="00397F24">
        <w:rPr>
          <w:rStyle w:val="hps"/>
          <w:lang w:val="en"/>
        </w:rPr>
        <w:t>form of offensive</w:t>
      </w:r>
      <w:r w:rsidR="002C22F8" w:rsidRPr="00397F24">
        <w:rPr>
          <w:rStyle w:val="longtext"/>
          <w:lang w:val="en"/>
        </w:rPr>
        <w:t xml:space="preserve"> </w:t>
      </w:r>
      <w:r w:rsidR="002C22F8" w:rsidRPr="00397F24">
        <w:rPr>
          <w:rStyle w:val="hps"/>
          <w:lang w:val="en"/>
        </w:rPr>
        <w:t>which infringes their</w:t>
      </w:r>
      <w:r w:rsidR="002C22F8" w:rsidRPr="00397F24">
        <w:rPr>
          <w:rStyle w:val="longtext"/>
          <w:lang w:val="en"/>
        </w:rPr>
        <w:t xml:space="preserve"> </w:t>
      </w:r>
      <w:r w:rsidR="002C22F8" w:rsidRPr="00397F24">
        <w:rPr>
          <w:rStyle w:val="hps"/>
          <w:lang w:val="en"/>
        </w:rPr>
        <w:t>dignity</w:t>
      </w:r>
      <w:r w:rsidR="002C22F8" w:rsidRPr="00397F24">
        <w:rPr>
          <w:rStyle w:val="longtext"/>
          <w:lang w:val="en"/>
        </w:rPr>
        <w:t xml:space="preserve">, </w:t>
      </w:r>
      <w:r w:rsidR="002C22F8" w:rsidRPr="00397F24">
        <w:rPr>
          <w:rStyle w:val="hps"/>
          <w:lang w:val="en"/>
        </w:rPr>
        <w:t>without</w:t>
      </w:r>
      <w:r w:rsidR="002C22F8" w:rsidRPr="00397F24">
        <w:rPr>
          <w:rStyle w:val="longtext"/>
          <w:lang w:val="en"/>
        </w:rPr>
        <w:t xml:space="preserve"> </w:t>
      </w:r>
      <w:r w:rsidR="002C22F8" w:rsidRPr="00397F24">
        <w:rPr>
          <w:rStyle w:val="hps"/>
          <w:lang w:val="en"/>
        </w:rPr>
        <w:t>prejudice to the right</w:t>
      </w:r>
      <w:r w:rsidR="002C22F8" w:rsidRPr="00397F24">
        <w:rPr>
          <w:rStyle w:val="longtext"/>
          <w:lang w:val="en"/>
        </w:rPr>
        <w:t xml:space="preserve"> </w:t>
      </w:r>
      <w:r w:rsidR="002C22F8" w:rsidRPr="00397F24">
        <w:rPr>
          <w:rStyle w:val="hps"/>
          <w:lang w:val="en"/>
        </w:rPr>
        <w:t>of the mother and</w:t>
      </w:r>
      <w:r w:rsidR="002C22F8" w:rsidRPr="00397F24">
        <w:rPr>
          <w:rStyle w:val="longtext"/>
          <w:lang w:val="en"/>
        </w:rPr>
        <w:t xml:space="preserve"> </w:t>
      </w:r>
      <w:r w:rsidR="002C22F8" w:rsidRPr="00397F24">
        <w:rPr>
          <w:rStyle w:val="hps"/>
          <w:lang w:val="en"/>
        </w:rPr>
        <w:t>father</w:t>
      </w:r>
      <w:r w:rsidR="002C22F8" w:rsidRPr="00397F24">
        <w:rPr>
          <w:rStyle w:val="longtext"/>
          <w:lang w:val="en"/>
        </w:rPr>
        <w:t xml:space="preserve"> </w:t>
      </w:r>
      <w:r w:rsidR="002C22F8" w:rsidRPr="00397F24">
        <w:rPr>
          <w:rStyle w:val="hps"/>
          <w:lang w:val="en"/>
        </w:rPr>
        <w:t>to direct</w:t>
      </w:r>
      <w:r w:rsidR="002C22F8" w:rsidRPr="00397F24">
        <w:rPr>
          <w:rStyle w:val="longtext"/>
          <w:lang w:val="en"/>
        </w:rPr>
        <w:t xml:space="preserve">, guide </w:t>
      </w:r>
      <w:r w:rsidR="002C22F8" w:rsidRPr="00397F24">
        <w:rPr>
          <w:rStyle w:val="hps"/>
          <w:lang w:val="en"/>
        </w:rPr>
        <w:t>moderate</w:t>
      </w:r>
      <w:r w:rsidR="002C22F8" w:rsidRPr="00397F24">
        <w:rPr>
          <w:rStyle w:val="longtext"/>
          <w:lang w:val="en"/>
        </w:rPr>
        <w:t xml:space="preserve"> </w:t>
      </w:r>
      <w:r w:rsidR="002C22F8" w:rsidRPr="00397F24">
        <w:rPr>
          <w:rStyle w:val="hps"/>
          <w:lang w:val="en"/>
        </w:rPr>
        <w:t>and correct</w:t>
      </w:r>
      <w:r w:rsidR="002C22F8" w:rsidRPr="00397F24">
        <w:rPr>
          <w:rStyle w:val="longtext"/>
          <w:lang w:val="en"/>
        </w:rPr>
        <w:t xml:space="preserve"> </w:t>
      </w:r>
      <w:r w:rsidR="002C22F8" w:rsidRPr="00397F24">
        <w:rPr>
          <w:rStyle w:val="hps"/>
          <w:lang w:val="en"/>
        </w:rPr>
        <w:t>accordingly” (unofficial translation).</w:t>
      </w:r>
    </w:p>
    <w:p w14:paraId="5D66BAC0" w14:textId="4AB63AC6" w:rsidR="002C22F8" w:rsidRDefault="00AC1251" w:rsidP="002C22F8">
      <w:pPr>
        <w:spacing w:after="120"/>
        <w:ind w:left="482" w:hanging="482"/>
      </w:pPr>
      <w:r>
        <w:lastRenderedPageBreak/>
        <w:t xml:space="preserve">1.3 </w:t>
      </w:r>
      <w:r w:rsidR="002C22F8" w:rsidRPr="00397F24">
        <w:t xml:space="preserve">In 2009, the Government reported that various courts have ruled that corporal punishment goes beyond adequate and moderate correction and therefore that article 215 of the Family Code excludes corporal punishment in childrearing, but the Government has </w:t>
      </w:r>
      <w:r w:rsidR="002C22F8">
        <w:t xml:space="preserve">also </w:t>
      </w:r>
      <w:r w:rsidR="002C22F8" w:rsidRPr="00397F24">
        <w:t>acknowledged the need for law reform.</w:t>
      </w:r>
      <w:r w:rsidR="002C22F8">
        <w:rPr>
          <w:rStyle w:val="FootnoteReference"/>
        </w:rPr>
        <w:footnoteReference w:id="1"/>
      </w:r>
    </w:p>
    <w:p w14:paraId="1996C535" w14:textId="794A2793" w:rsidR="00647863" w:rsidRPr="00CC50AE" w:rsidRDefault="004C0042" w:rsidP="002C22F8">
      <w:pPr>
        <w:spacing w:after="120"/>
        <w:ind w:left="482" w:hanging="482"/>
      </w:pPr>
      <w:r>
        <w:t>1.4</w:t>
      </w:r>
      <w:r w:rsidR="00647863" w:rsidRPr="00CC50AE">
        <w:t xml:space="preserve"> </w:t>
      </w:r>
      <w:r w:rsidR="00647863" w:rsidRPr="00CC50AE">
        <w:rPr>
          <w:b/>
          <w:i/>
        </w:rPr>
        <w:t>Alternative care settings (</w:t>
      </w:r>
      <w:r w:rsidR="00647863">
        <w:rPr>
          <w:b/>
          <w:i/>
          <w:u w:val="single"/>
        </w:rPr>
        <w:t>l</w:t>
      </w:r>
      <w:r w:rsidR="00647863" w:rsidRPr="00CC50AE">
        <w:rPr>
          <w:b/>
          <w:i/>
          <w:u w:val="single"/>
        </w:rPr>
        <w:t>awful</w:t>
      </w:r>
      <w:r w:rsidR="00647863" w:rsidRPr="00CC50AE">
        <w:rPr>
          <w:b/>
          <w:i/>
        </w:rPr>
        <w:t xml:space="preserve">): </w:t>
      </w:r>
      <w:r w:rsidR="002C22F8" w:rsidRPr="00397F24">
        <w:t xml:space="preserve">There is no explicit prohibition of all corporal punishment in alternative care settings. Article 38 of the Law for the Integral Protection of Children 2009 protects children from some but not all corporal punishment and article 215 of the Family Code 1994 and article 204 of the Criminal Code 1997 similarly confirm a “right of correction” (see </w:t>
      </w:r>
      <w:r w:rsidR="002C22F8">
        <w:t>above</w:t>
      </w:r>
      <w:r w:rsidR="002C22F8" w:rsidRPr="00397F24">
        <w:t>). These defences are potentially available to guardians and others with parental responsibility.</w:t>
      </w:r>
    </w:p>
    <w:p w14:paraId="4818483D" w14:textId="46EB44AB" w:rsidR="00647863" w:rsidRPr="00CC50AE" w:rsidRDefault="004C0042" w:rsidP="002C22F8">
      <w:pPr>
        <w:spacing w:after="120"/>
        <w:ind w:left="482" w:hanging="482"/>
      </w:pPr>
      <w:r>
        <w:t>1.5</w:t>
      </w:r>
      <w:r w:rsidR="00647863">
        <w:t xml:space="preserve"> </w:t>
      </w:r>
      <w:r w:rsidR="00647863" w:rsidRPr="00CC50AE">
        <w:rPr>
          <w:b/>
          <w:i/>
        </w:rPr>
        <w:t>Day care (</w:t>
      </w:r>
      <w:r w:rsidR="00AC1251">
        <w:rPr>
          <w:b/>
          <w:i/>
          <w:u w:val="single"/>
        </w:rPr>
        <w:t>partially prohibited</w:t>
      </w:r>
      <w:r w:rsidR="00647863" w:rsidRPr="00CC50AE">
        <w:rPr>
          <w:b/>
          <w:i/>
        </w:rPr>
        <w:t>):</w:t>
      </w:r>
      <w:r w:rsidR="00647863" w:rsidRPr="00CC50AE">
        <w:t xml:space="preserve"> </w:t>
      </w:r>
      <w:r w:rsidR="002C22F8" w:rsidRPr="00397F24">
        <w:t xml:space="preserve">There is no explicit prohibition of all corporal punishment in early childhood care and in day care for older children, with the exception of preschool provision where the prohibition of corporal punishment in the General Law on Education 1996 is applicable (see </w:t>
      </w:r>
      <w:r w:rsidR="002C22F8">
        <w:t>below, para. 1.6</w:t>
      </w:r>
      <w:r w:rsidR="002C22F8" w:rsidRPr="00397F24">
        <w:t xml:space="preserve">). In other day care, article 38 of the Law for the Integral Protection of Children 2009 protects children from some but not all corporal punishment and article 215 of the Family Code 1994 and article 204 of the Criminal Code 1997 similarly confirm a “right of correction” (see </w:t>
      </w:r>
      <w:r w:rsidR="002C22F8">
        <w:t>above</w:t>
      </w:r>
      <w:r w:rsidR="002C22F8" w:rsidRPr="00397F24">
        <w:t>). These defences are potentially available to guardians and others with parental responsibility.</w:t>
      </w:r>
    </w:p>
    <w:p w14:paraId="61B2765E" w14:textId="6B902783" w:rsidR="002C22F8" w:rsidRPr="00517355" w:rsidRDefault="004C0042" w:rsidP="002C22F8">
      <w:pPr>
        <w:spacing w:after="120"/>
        <w:ind w:left="482" w:hanging="482"/>
        <w:rPr>
          <w:rFonts w:eastAsia="Calibri"/>
        </w:rPr>
      </w:pPr>
      <w:r>
        <w:t>1.6</w:t>
      </w:r>
      <w:r w:rsidR="00647863" w:rsidRPr="00CC50AE">
        <w:t xml:space="preserve"> </w:t>
      </w:r>
      <w:r w:rsidR="00647863" w:rsidRPr="00CC50AE">
        <w:rPr>
          <w:b/>
          <w:i/>
        </w:rPr>
        <w:t xml:space="preserve">Schools </w:t>
      </w:r>
      <w:r w:rsidR="00AC1251">
        <w:rPr>
          <w:b/>
          <w:i/>
          <w:u w:val="single"/>
        </w:rPr>
        <w:t>(</w:t>
      </w:r>
      <w:r w:rsidR="00647863" w:rsidRPr="00CC50AE">
        <w:rPr>
          <w:b/>
          <w:i/>
          <w:u w:val="single"/>
        </w:rPr>
        <w:t>unlawful</w:t>
      </w:r>
      <w:r w:rsidR="00647863" w:rsidRPr="00CC50AE">
        <w:rPr>
          <w:b/>
          <w:i/>
        </w:rPr>
        <w:t xml:space="preserve">): </w:t>
      </w:r>
      <w:r w:rsidR="002C22F8" w:rsidRPr="00397F24">
        <w:t xml:space="preserve">Corporal punishment is </w:t>
      </w:r>
      <w:r w:rsidR="002C22F8">
        <w:t xml:space="preserve">explicitly </w:t>
      </w:r>
      <w:r w:rsidR="002C22F8" w:rsidRPr="00397F24">
        <w:t>prohibited in schools in article 90 of the General Law on Education 1996 (amended 2000</w:t>
      </w:r>
      <w:r w:rsidR="002C22F8">
        <w:t>).</w:t>
      </w:r>
      <w:r w:rsidR="002C22F8" w:rsidRPr="00397F24">
        <w:t xml:space="preserve"> The prohibition is confirmed in article 89 of the Law for the Integral Protection of Children 2009 (unofficial translation): “</w:t>
      </w:r>
      <w:r w:rsidR="002C22F8" w:rsidRPr="00397F24">
        <w:rPr>
          <w:rFonts w:eastAsia="Calibri"/>
        </w:rPr>
        <w:t xml:space="preserve">Public and private schools must teach the value of discipline and respect for teachers, students and all people. In the imposition of disciplinary measures, schools are obliged to respect the dignity, rights and guarantees of every girl, child and adolescent. As a result, the abuse, physical and psychological maltreatment and any form of cruel, inhuman or degrading punishment </w:t>
      </w:r>
      <w:proofErr w:type="gramStart"/>
      <w:r w:rsidR="002C22F8" w:rsidRPr="00397F24">
        <w:rPr>
          <w:rFonts w:eastAsia="Calibri"/>
        </w:rPr>
        <w:t>is</w:t>
      </w:r>
      <w:proofErr w:type="gramEnd"/>
      <w:r w:rsidR="002C22F8" w:rsidRPr="00397F24">
        <w:rPr>
          <w:rFonts w:eastAsia="Calibri"/>
        </w:rPr>
        <w:t xml:space="preserve"> prohibited….”</w:t>
      </w:r>
    </w:p>
    <w:p w14:paraId="73F6F6B0" w14:textId="745F61AC" w:rsidR="00647863" w:rsidRPr="006B00CF" w:rsidRDefault="004C0042" w:rsidP="00AC1251">
      <w:pPr>
        <w:spacing w:after="120"/>
        <w:ind w:left="482" w:hanging="482"/>
      </w:pPr>
      <w:r>
        <w:t>1.7</w:t>
      </w:r>
      <w:r w:rsidR="00647863" w:rsidRPr="00CC50AE">
        <w:t xml:space="preserve"> </w:t>
      </w:r>
      <w:r w:rsidR="00647863" w:rsidRPr="00CC50AE">
        <w:rPr>
          <w:b/>
          <w:i/>
        </w:rPr>
        <w:t>Penal institutions (</w:t>
      </w:r>
      <w:r w:rsidR="00647863">
        <w:rPr>
          <w:b/>
          <w:i/>
          <w:u w:val="single"/>
        </w:rPr>
        <w:t>unl</w:t>
      </w:r>
      <w:r w:rsidR="00647863" w:rsidRPr="00CC50AE">
        <w:rPr>
          <w:b/>
          <w:i/>
          <w:u w:val="single"/>
        </w:rPr>
        <w:t>awful</w:t>
      </w:r>
      <w:r w:rsidR="00647863" w:rsidRPr="00CC50AE">
        <w:rPr>
          <w:b/>
          <w:i/>
        </w:rPr>
        <w:t>):</w:t>
      </w:r>
      <w:r w:rsidR="00647863" w:rsidRPr="00CC50AE">
        <w:t xml:space="preserve"> </w:t>
      </w:r>
      <w:r w:rsidR="002C22F8" w:rsidRPr="00397F24">
        <w:t xml:space="preserve">Corporal punishment is </w:t>
      </w:r>
      <w:r w:rsidR="00AC1251">
        <w:t xml:space="preserve">explicitly </w:t>
      </w:r>
      <w:r w:rsidR="002C22F8" w:rsidRPr="00397F24">
        <w:t>prohibited as a disciplinary measure in penal institutions</w:t>
      </w:r>
      <w:r w:rsidR="00AC1251">
        <w:t xml:space="preserve"> a</w:t>
      </w:r>
      <w:r w:rsidR="002C22F8" w:rsidRPr="00397F24">
        <w:t>rticle 128</w:t>
      </w:r>
      <w:r w:rsidR="002C22F8">
        <w:t>(2)</w:t>
      </w:r>
      <w:r w:rsidR="002C22F8" w:rsidRPr="00397F24">
        <w:t xml:space="preserve"> </w:t>
      </w:r>
      <w:r w:rsidR="002C22F8">
        <w:t>of the Prisons Act</w:t>
      </w:r>
      <w:r w:rsidR="00AC1251">
        <w:t xml:space="preserve">, </w:t>
      </w:r>
      <w:r w:rsidR="002C22F8" w:rsidRPr="00397F24">
        <w:t xml:space="preserve">article 26 of the General Regulations for Detention Centers for Juvenile Offenders 1995, </w:t>
      </w:r>
      <w:r w:rsidR="00AC1251">
        <w:t>and a</w:t>
      </w:r>
      <w:r w:rsidR="002C22F8" w:rsidRPr="00397F24">
        <w:t>rticle 118 of the Juvenile Offenders Act 1995.</w:t>
      </w:r>
    </w:p>
    <w:p w14:paraId="468B98CA" w14:textId="6354DAEB" w:rsidR="002C22F8" w:rsidRPr="00397F24" w:rsidRDefault="004C0042" w:rsidP="002C22F8">
      <w:pPr>
        <w:spacing w:after="120"/>
        <w:ind w:left="482" w:hanging="482"/>
      </w:pPr>
      <w:r>
        <w:t>1.8</w:t>
      </w:r>
      <w:r w:rsidR="00647863" w:rsidRPr="00CC50AE">
        <w:t xml:space="preserve"> </w:t>
      </w:r>
      <w:r w:rsidR="00647863" w:rsidRPr="00CC50AE">
        <w:rPr>
          <w:b/>
          <w:i/>
        </w:rPr>
        <w:t>Sentence for crime (</w:t>
      </w:r>
      <w:r w:rsidR="00647863" w:rsidRPr="00CC50AE">
        <w:rPr>
          <w:b/>
          <w:i/>
          <w:u w:val="single"/>
        </w:rPr>
        <w:t>unlawful</w:t>
      </w:r>
      <w:r w:rsidR="00647863" w:rsidRPr="00CC50AE">
        <w:rPr>
          <w:b/>
          <w:i/>
        </w:rPr>
        <w:t>):</w:t>
      </w:r>
      <w:r w:rsidR="00647863" w:rsidRPr="00CC50AE">
        <w:t xml:space="preserve"> </w:t>
      </w:r>
      <w:r w:rsidR="00AC1251">
        <w:t>There is no provision for judicial corporal punishment in criminal law.</w:t>
      </w:r>
    </w:p>
    <w:p w14:paraId="3BC63595" w14:textId="4F4FE185" w:rsidR="00647863" w:rsidRDefault="00647863" w:rsidP="002C22F8">
      <w:pPr>
        <w:spacing w:after="120"/>
        <w:ind w:left="482" w:hanging="482"/>
        <w:rPr>
          <w:b/>
          <w:sz w:val="28"/>
          <w:szCs w:val="28"/>
        </w:rPr>
      </w:pPr>
    </w:p>
    <w:p w14:paraId="3E0274E3" w14:textId="77777777" w:rsidR="00647863" w:rsidRPr="00B902F0" w:rsidRDefault="004C0042" w:rsidP="002C22F8">
      <w:pPr>
        <w:spacing w:after="120"/>
        <w:ind w:left="482" w:hanging="482"/>
        <w:rPr>
          <w:b/>
          <w:sz w:val="28"/>
          <w:szCs w:val="28"/>
        </w:rPr>
      </w:pPr>
      <w:r>
        <w:rPr>
          <w:b/>
          <w:sz w:val="28"/>
          <w:szCs w:val="28"/>
        </w:rPr>
        <w:t>2</w:t>
      </w:r>
      <w:r w:rsidR="00647863">
        <w:rPr>
          <w:b/>
          <w:sz w:val="28"/>
          <w:szCs w:val="28"/>
        </w:rPr>
        <w:t xml:space="preserve"> </w:t>
      </w:r>
      <w:r w:rsidR="00647863" w:rsidRPr="00B902F0">
        <w:rPr>
          <w:b/>
          <w:sz w:val="28"/>
          <w:szCs w:val="28"/>
        </w:rPr>
        <w:t>Recommendations by human rights treaty bodies</w:t>
      </w:r>
      <w:r w:rsidR="00647863">
        <w:rPr>
          <w:b/>
          <w:sz w:val="28"/>
          <w:szCs w:val="28"/>
        </w:rPr>
        <w:t xml:space="preserve"> and during the UPR</w:t>
      </w:r>
    </w:p>
    <w:p w14:paraId="7F4B078C" w14:textId="22D4D920" w:rsidR="00647863" w:rsidRDefault="004C0042" w:rsidP="002C22F8">
      <w:pPr>
        <w:pStyle w:val="BodyText1"/>
        <w:tabs>
          <w:tab w:val="left" w:pos="8244"/>
          <w:tab w:val="left" w:pos="9160"/>
          <w:tab w:val="left" w:pos="10076"/>
          <w:tab w:val="left" w:pos="10992"/>
          <w:tab w:val="left" w:pos="11908"/>
          <w:tab w:val="left" w:pos="12824"/>
          <w:tab w:val="left" w:pos="13740"/>
          <w:tab w:val="left" w:pos="14656"/>
        </w:tabs>
        <w:spacing w:after="120"/>
        <w:ind w:left="482" w:hanging="482"/>
      </w:pPr>
      <w:r>
        <w:t>2</w:t>
      </w:r>
      <w:r w:rsidR="00647863">
        <w:t>.1</w:t>
      </w:r>
      <w:r w:rsidR="00647863" w:rsidRPr="00CC50AE">
        <w:t xml:space="preserve"> </w:t>
      </w:r>
      <w:r w:rsidR="00647863" w:rsidRPr="00CC50AE">
        <w:rPr>
          <w:b/>
          <w:i/>
        </w:rPr>
        <w:t>CRC:</w:t>
      </w:r>
      <w:r w:rsidR="00647863" w:rsidRPr="00CC50AE">
        <w:t xml:space="preserve"> </w:t>
      </w:r>
      <w:r w:rsidR="002C22F8">
        <w:t>In 2004, t</w:t>
      </w:r>
      <w:r w:rsidR="00647863">
        <w:t>he Committee on the Rights of the Child</w:t>
      </w:r>
      <w:r w:rsidR="002C22F8">
        <w:t>, having been led to believe that the Domestic Violence Act in El Salvador prohibited corporal punishment, recommended that the Act be effectively implemented.</w:t>
      </w:r>
      <w:r w:rsidR="002C22F8">
        <w:rPr>
          <w:rStyle w:val="FootnoteReference"/>
        </w:rPr>
        <w:footnoteReference w:id="2"/>
      </w:r>
      <w:r w:rsidR="002C22F8">
        <w:t xml:space="preserve"> Following examination of the third/fourth state party report in 2010, the Committee expressed concern that corporal punishment is still lawful in the home and recommended it be prohibited in all settings.</w:t>
      </w:r>
      <w:r w:rsidR="002C22F8">
        <w:rPr>
          <w:rStyle w:val="FootnoteReference"/>
        </w:rPr>
        <w:footnoteReference w:id="3"/>
      </w:r>
    </w:p>
    <w:p w14:paraId="07052920" w14:textId="5BB70FF3" w:rsidR="002C22F8" w:rsidRPr="002C22F8" w:rsidRDefault="002C22F8" w:rsidP="002C22F8">
      <w:pPr>
        <w:pStyle w:val="BodyText1"/>
        <w:tabs>
          <w:tab w:val="left" w:pos="8244"/>
          <w:tab w:val="left" w:pos="9160"/>
          <w:tab w:val="left" w:pos="10076"/>
          <w:tab w:val="left" w:pos="10992"/>
          <w:tab w:val="left" w:pos="11908"/>
          <w:tab w:val="left" w:pos="12824"/>
          <w:tab w:val="left" w:pos="13740"/>
          <w:tab w:val="left" w:pos="14656"/>
        </w:tabs>
        <w:spacing w:after="120"/>
        <w:ind w:left="482" w:hanging="482"/>
      </w:pPr>
      <w:r>
        <w:t xml:space="preserve">2.2 </w:t>
      </w:r>
      <w:r w:rsidRPr="002C22F8">
        <w:rPr>
          <w:b/>
          <w:i/>
        </w:rPr>
        <w:t>CRPD:</w:t>
      </w:r>
      <w:r>
        <w:t xml:space="preserve"> In 2013, the Committee on the Rights of Persons with Disabilities recommended to El Salvador that it follow up the recommendations of the Committee on the Rights of the Child concerning prohibition of corporal punishment and ensure that the prohibition included practices in institutions for children with disabilities.</w:t>
      </w:r>
      <w:r>
        <w:rPr>
          <w:rStyle w:val="FootnoteReference"/>
        </w:rPr>
        <w:footnoteReference w:id="4"/>
      </w:r>
    </w:p>
    <w:p w14:paraId="7C6D72F4" w14:textId="24629205" w:rsidR="00647863" w:rsidRPr="00DF7941" w:rsidRDefault="002C22F8" w:rsidP="002C22F8">
      <w:pPr>
        <w:spacing w:after="120"/>
        <w:ind w:left="482" w:hanging="482"/>
      </w:pPr>
      <w:r>
        <w:lastRenderedPageBreak/>
        <w:t>2.3</w:t>
      </w:r>
      <w:r w:rsidR="00647863" w:rsidRPr="00CC50AE">
        <w:t xml:space="preserve"> </w:t>
      </w:r>
      <w:r w:rsidR="00647863" w:rsidRPr="00CC50AE">
        <w:rPr>
          <w:b/>
          <w:i/>
        </w:rPr>
        <w:t>UPR:</w:t>
      </w:r>
      <w:r w:rsidR="00647863" w:rsidRPr="00CC50AE">
        <w:t xml:space="preserve"> </w:t>
      </w:r>
      <w:r>
        <w:t>El Salvador was reviewed in the Universal Periodic Review process in 2010 and 2014. On both occasions the Government accepted recommendations to prohibit corporal punishment of children in all settings.</w:t>
      </w:r>
      <w:r>
        <w:rPr>
          <w:rStyle w:val="FootnoteReference"/>
        </w:rPr>
        <w:footnoteReference w:id="5"/>
      </w:r>
    </w:p>
    <w:p w14:paraId="0DDFE677" w14:textId="77777777" w:rsidR="00647863" w:rsidRPr="00CC50AE" w:rsidRDefault="00647863" w:rsidP="002C22F8">
      <w:pPr>
        <w:spacing w:after="120"/>
        <w:ind w:left="482" w:hanging="482"/>
        <w:rPr>
          <w:i/>
        </w:rPr>
      </w:pPr>
    </w:p>
    <w:p w14:paraId="61992564" w14:textId="77777777" w:rsidR="00647863" w:rsidRPr="00172252" w:rsidRDefault="00647863" w:rsidP="00647863">
      <w:pPr>
        <w:autoSpaceDE w:val="0"/>
        <w:autoSpaceDN w:val="0"/>
        <w:adjustRightInd w:val="0"/>
        <w:rPr>
          <w:rFonts w:eastAsia="Calibri"/>
          <w:bCs/>
          <w:i/>
        </w:rPr>
      </w:pPr>
      <w:r>
        <w:rPr>
          <w:rFonts w:eastAsia="Calibri"/>
          <w:i/>
        </w:rPr>
        <w:t>B</w:t>
      </w:r>
      <w:r w:rsidRPr="00172252">
        <w:rPr>
          <w:rFonts w:eastAsia="Calibri"/>
          <w:i/>
        </w:rPr>
        <w:t>riefing</w:t>
      </w:r>
      <w:r w:rsidRPr="00172252">
        <w:rPr>
          <w:rFonts w:eastAsia="Calibri"/>
        </w:rPr>
        <w:t xml:space="preserve"> </w:t>
      </w:r>
      <w:r w:rsidRPr="00172252">
        <w:rPr>
          <w:rFonts w:eastAsia="Calibri"/>
          <w:bCs/>
          <w:i/>
        </w:rPr>
        <w:t>prepared by the Global Initiative to End All Corporal Punishment of Children</w:t>
      </w:r>
    </w:p>
    <w:p w14:paraId="4B3C5614" w14:textId="77777777" w:rsidR="00647863" w:rsidRDefault="004F541B" w:rsidP="00647863">
      <w:pPr>
        <w:autoSpaceDE w:val="0"/>
        <w:autoSpaceDN w:val="0"/>
        <w:adjustRightInd w:val="0"/>
        <w:rPr>
          <w:rFonts w:eastAsia="Calibri"/>
          <w:bCs/>
          <w:i/>
        </w:rPr>
      </w:pPr>
      <w:hyperlink r:id="rId14" w:history="1">
        <w:r w:rsidR="00647863" w:rsidRPr="00172252">
          <w:rPr>
            <w:rStyle w:val="Hyperlink"/>
            <w:rFonts w:eastAsia="Calibri"/>
            <w:bCs/>
            <w:i/>
          </w:rPr>
          <w:t>www.endcorporalpunishment.org</w:t>
        </w:r>
      </w:hyperlink>
      <w:r w:rsidR="00647863" w:rsidRPr="00172252">
        <w:rPr>
          <w:rFonts w:eastAsia="Calibri"/>
          <w:bCs/>
          <w:i/>
        </w:rPr>
        <w:t xml:space="preserve">; </w:t>
      </w:r>
      <w:hyperlink r:id="rId15" w:history="1">
        <w:r w:rsidR="00647863" w:rsidRPr="00172252">
          <w:rPr>
            <w:rStyle w:val="Hyperlink"/>
            <w:rFonts w:eastAsia="Calibri"/>
            <w:bCs/>
            <w:i/>
          </w:rPr>
          <w:t>info@endcorporalpunishment.org</w:t>
        </w:r>
      </w:hyperlink>
      <w:r w:rsidR="00647863">
        <w:rPr>
          <w:rFonts w:eastAsia="Calibri"/>
          <w:bCs/>
          <w:i/>
        </w:rPr>
        <w:t xml:space="preserve"> </w:t>
      </w:r>
    </w:p>
    <w:p w14:paraId="64BF148E" w14:textId="77777777" w:rsidR="0050346D" w:rsidRPr="004C0042" w:rsidRDefault="00647863" w:rsidP="004C0042">
      <w:pPr>
        <w:autoSpaceDE w:val="0"/>
        <w:autoSpaceDN w:val="0"/>
        <w:adjustRightInd w:val="0"/>
        <w:rPr>
          <w:rFonts w:eastAsia="Calibri"/>
          <w:bCs/>
          <w:i/>
        </w:rPr>
      </w:pPr>
      <w:r>
        <w:rPr>
          <w:rFonts w:eastAsia="Calibri"/>
          <w:bCs/>
          <w:i/>
        </w:rPr>
        <w:t>April 2015</w:t>
      </w:r>
    </w:p>
    <w:sectPr w:rsidR="0050346D" w:rsidRPr="004C0042" w:rsidSect="00215B67">
      <w:footerReference w:type="even" r:id="rId16"/>
      <w:footerReference w:type="default" r:id="rId17"/>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03402" w14:textId="77777777" w:rsidR="002C22F8" w:rsidRDefault="002C22F8">
      <w:r>
        <w:separator/>
      </w:r>
    </w:p>
  </w:endnote>
  <w:endnote w:type="continuationSeparator" w:id="0">
    <w:p w14:paraId="365EA8DD" w14:textId="77777777" w:rsidR="002C22F8" w:rsidRDefault="002C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5B738"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2B6DD" w14:textId="77777777" w:rsidR="002C22F8" w:rsidRDefault="002C22F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D32B"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541B">
      <w:rPr>
        <w:rStyle w:val="PageNumber"/>
        <w:noProof/>
      </w:rPr>
      <w:t>1</w:t>
    </w:r>
    <w:r>
      <w:rPr>
        <w:rStyle w:val="PageNumber"/>
      </w:rPr>
      <w:fldChar w:fldCharType="end"/>
    </w:r>
  </w:p>
  <w:p w14:paraId="5966DB3B" w14:textId="77777777" w:rsidR="002C22F8" w:rsidRDefault="002C22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14A41" w14:textId="77777777" w:rsidR="002C22F8" w:rsidRDefault="002C22F8">
      <w:r>
        <w:separator/>
      </w:r>
    </w:p>
  </w:footnote>
  <w:footnote w:type="continuationSeparator" w:id="0">
    <w:p w14:paraId="6C6FDA20" w14:textId="77777777" w:rsidR="002C22F8" w:rsidRDefault="002C22F8">
      <w:r>
        <w:continuationSeparator/>
      </w:r>
    </w:p>
  </w:footnote>
  <w:footnote w:id="1">
    <w:p w14:paraId="49175302" w14:textId="77777777" w:rsidR="002C22F8" w:rsidRPr="004E22A3" w:rsidRDefault="002C22F8" w:rsidP="002C22F8">
      <w:pPr>
        <w:pStyle w:val="FootnoteText"/>
        <w:rPr>
          <w:lang w:val="en-US"/>
        </w:rPr>
      </w:pPr>
      <w:r w:rsidRPr="004E22A3">
        <w:rPr>
          <w:rStyle w:val="FootnoteReference"/>
        </w:rPr>
        <w:footnoteRef/>
      </w:r>
      <w:r w:rsidRPr="004E22A3">
        <w:t xml:space="preserve"> 21 December 2009, CRC/C/SLV/Q/3-4/Add.1, Reply to list of issues, paras. 67 and 68, no specific case law cited</w:t>
      </w:r>
    </w:p>
  </w:footnote>
  <w:footnote w:id="2">
    <w:p w14:paraId="6009D46D" w14:textId="1D49A5A2" w:rsidR="002C22F8" w:rsidRPr="002C22F8" w:rsidRDefault="002C22F8">
      <w:pPr>
        <w:pStyle w:val="FootnoteText"/>
        <w:rPr>
          <w:lang w:val="en-US"/>
        </w:rPr>
      </w:pPr>
      <w:r>
        <w:rPr>
          <w:rStyle w:val="FootnoteReference"/>
        </w:rPr>
        <w:footnoteRef/>
      </w:r>
      <w:r>
        <w:t xml:space="preserve"> </w:t>
      </w:r>
      <w:r w:rsidRPr="00397F24">
        <w:t>30 June 2004, CRC/C/15/Add.232, Concluding observations on second report, paras. 35, 36, 43 and 44</w:t>
      </w:r>
    </w:p>
  </w:footnote>
  <w:footnote w:id="3">
    <w:p w14:paraId="5A9A596B" w14:textId="207D6E82" w:rsidR="002C22F8" w:rsidRPr="002C22F8" w:rsidRDefault="002C22F8">
      <w:pPr>
        <w:pStyle w:val="FootnoteText"/>
        <w:rPr>
          <w:lang w:val="en-US"/>
        </w:rPr>
      </w:pPr>
      <w:r>
        <w:rPr>
          <w:rStyle w:val="FootnoteReference"/>
        </w:rPr>
        <w:footnoteRef/>
      </w:r>
      <w:r>
        <w:t xml:space="preserve"> </w:t>
      </w:r>
      <w:r w:rsidRPr="00397F24">
        <w:t>17 February 2010, CRC/C/SLV/CO/3-4, Concluding observations on third/fourth report, paras. 9, 29, 45, 54 and 55</w:t>
      </w:r>
    </w:p>
  </w:footnote>
  <w:footnote w:id="4">
    <w:p w14:paraId="18EBBFBC" w14:textId="4AD94681" w:rsidR="002C22F8" w:rsidRPr="002C22F8" w:rsidRDefault="002C22F8">
      <w:pPr>
        <w:pStyle w:val="FootnoteText"/>
        <w:rPr>
          <w:lang w:val="en-US"/>
        </w:rPr>
      </w:pPr>
      <w:r>
        <w:rPr>
          <w:rStyle w:val="FootnoteReference"/>
        </w:rPr>
        <w:footnoteRef/>
      </w:r>
      <w:r>
        <w:t xml:space="preserve"> </w:t>
      </w:r>
      <w:r w:rsidRPr="00342A86">
        <w:t>8 October 2013, CRPD/C/SLV/CO/1, Concluding observations on initial report, paras. 35 and 36</w:t>
      </w:r>
    </w:p>
  </w:footnote>
  <w:footnote w:id="5">
    <w:p w14:paraId="387EB4D5" w14:textId="11813B59" w:rsidR="002C22F8" w:rsidRPr="002C22F8" w:rsidRDefault="002C22F8">
      <w:pPr>
        <w:pStyle w:val="FootnoteText"/>
        <w:rPr>
          <w:lang w:val="en-US"/>
        </w:rPr>
      </w:pPr>
      <w:r>
        <w:rPr>
          <w:rStyle w:val="FootnoteReference"/>
        </w:rPr>
        <w:footnoteRef/>
      </w:r>
      <w:r>
        <w:t xml:space="preserve"> </w:t>
      </w:r>
      <w:r w:rsidRPr="004E22A3">
        <w:t>18 March 2010, A/HRC/14/5, Report of the working group, para. 81(38)</w:t>
      </w:r>
      <w:r>
        <w:t xml:space="preserve"> ; </w:t>
      </w:r>
      <w:r w:rsidRPr="004E22A3">
        <w:rPr>
          <w:rFonts w:eastAsia="Calibri"/>
          <w:lang w:val="en-US"/>
        </w:rPr>
        <w:t>17 December 2014, A/HRC/28/5, Report of the working group, para. 103(23)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4F"/>
    <w:rsid w:val="00003352"/>
    <w:rsid w:val="00007B93"/>
    <w:rsid w:val="00010345"/>
    <w:rsid w:val="00020A60"/>
    <w:rsid w:val="00032044"/>
    <w:rsid w:val="00033180"/>
    <w:rsid w:val="000425AA"/>
    <w:rsid w:val="00045E8A"/>
    <w:rsid w:val="000502A2"/>
    <w:rsid w:val="000617AB"/>
    <w:rsid w:val="00085CC0"/>
    <w:rsid w:val="000868C8"/>
    <w:rsid w:val="0009062A"/>
    <w:rsid w:val="00091F82"/>
    <w:rsid w:val="00096941"/>
    <w:rsid w:val="00097B98"/>
    <w:rsid w:val="00097CD7"/>
    <w:rsid w:val="000D0933"/>
    <w:rsid w:val="000D6160"/>
    <w:rsid w:val="000E63B3"/>
    <w:rsid w:val="000F10F5"/>
    <w:rsid w:val="000F7B99"/>
    <w:rsid w:val="00126D80"/>
    <w:rsid w:val="00153E02"/>
    <w:rsid w:val="00177EBF"/>
    <w:rsid w:val="0019698E"/>
    <w:rsid w:val="001B3817"/>
    <w:rsid w:val="001C358B"/>
    <w:rsid w:val="001C7DAB"/>
    <w:rsid w:val="001D6F11"/>
    <w:rsid w:val="001D7474"/>
    <w:rsid w:val="001E1E13"/>
    <w:rsid w:val="00202DBB"/>
    <w:rsid w:val="00215B67"/>
    <w:rsid w:val="002225D2"/>
    <w:rsid w:val="00242F99"/>
    <w:rsid w:val="00243837"/>
    <w:rsid w:val="00257044"/>
    <w:rsid w:val="0026194D"/>
    <w:rsid w:val="002809A3"/>
    <w:rsid w:val="002871DE"/>
    <w:rsid w:val="00293182"/>
    <w:rsid w:val="002A5A09"/>
    <w:rsid w:val="002C22F8"/>
    <w:rsid w:val="002C3481"/>
    <w:rsid w:val="002C42E4"/>
    <w:rsid w:val="002D62CB"/>
    <w:rsid w:val="002E0A08"/>
    <w:rsid w:val="002E49C7"/>
    <w:rsid w:val="002E5233"/>
    <w:rsid w:val="00313D0F"/>
    <w:rsid w:val="0032377D"/>
    <w:rsid w:val="003276B3"/>
    <w:rsid w:val="003375DA"/>
    <w:rsid w:val="003434C4"/>
    <w:rsid w:val="0034725D"/>
    <w:rsid w:val="00350466"/>
    <w:rsid w:val="00351BF5"/>
    <w:rsid w:val="00353758"/>
    <w:rsid w:val="00353F69"/>
    <w:rsid w:val="0036447F"/>
    <w:rsid w:val="00373D30"/>
    <w:rsid w:val="0037552E"/>
    <w:rsid w:val="003767E7"/>
    <w:rsid w:val="00382FEB"/>
    <w:rsid w:val="00390791"/>
    <w:rsid w:val="00395D49"/>
    <w:rsid w:val="003A6487"/>
    <w:rsid w:val="003A70B9"/>
    <w:rsid w:val="003C2C27"/>
    <w:rsid w:val="003C6F4D"/>
    <w:rsid w:val="003D2A14"/>
    <w:rsid w:val="003E5F85"/>
    <w:rsid w:val="003E6BE2"/>
    <w:rsid w:val="004078E8"/>
    <w:rsid w:val="0042045D"/>
    <w:rsid w:val="00422CC8"/>
    <w:rsid w:val="00434FD1"/>
    <w:rsid w:val="00444EF1"/>
    <w:rsid w:val="004521BB"/>
    <w:rsid w:val="00454AB9"/>
    <w:rsid w:val="004620E7"/>
    <w:rsid w:val="00462838"/>
    <w:rsid w:val="00463DB6"/>
    <w:rsid w:val="00483852"/>
    <w:rsid w:val="00484137"/>
    <w:rsid w:val="004A04DA"/>
    <w:rsid w:val="004A2C47"/>
    <w:rsid w:val="004B6C67"/>
    <w:rsid w:val="004C0042"/>
    <w:rsid w:val="004F541B"/>
    <w:rsid w:val="0050346D"/>
    <w:rsid w:val="005142F8"/>
    <w:rsid w:val="0052203E"/>
    <w:rsid w:val="0052409B"/>
    <w:rsid w:val="005674EC"/>
    <w:rsid w:val="00576EE5"/>
    <w:rsid w:val="005A0E91"/>
    <w:rsid w:val="005B6842"/>
    <w:rsid w:val="005E72AA"/>
    <w:rsid w:val="005F3E47"/>
    <w:rsid w:val="00600EFD"/>
    <w:rsid w:val="00614E68"/>
    <w:rsid w:val="006236B4"/>
    <w:rsid w:val="00630638"/>
    <w:rsid w:val="00647863"/>
    <w:rsid w:val="00671092"/>
    <w:rsid w:val="00671D64"/>
    <w:rsid w:val="00672369"/>
    <w:rsid w:val="00672E4D"/>
    <w:rsid w:val="006B650E"/>
    <w:rsid w:val="006C36EE"/>
    <w:rsid w:val="006C4647"/>
    <w:rsid w:val="006C6278"/>
    <w:rsid w:val="006D08C5"/>
    <w:rsid w:val="006E043A"/>
    <w:rsid w:val="006F3B2B"/>
    <w:rsid w:val="006F58F5"/>
    <w:rsid w:val="007077B8"/>
    <w:rsid w:val="00712B44"/>
    <w:rsid w:val="00717022"/>
    <w:rsid w:val="007259F2"/>
    <w:rsid w:val="00726CAE"/>
    <w:rsid w:val="007353D7"/>
    <w:rsid w:val="00742367"/>
    <w:rsid w:val="00774D8E"/>
    <w:rsid w:val="00775305"/>
    <w:rsid w:val="00790E17"/>
    <w:rsid w:val="007A1A04"/>
    <w:rsid w:val="007A1E76"/>
    <w:rsid w:val="007A5F18"/>
    <w:rsid w:val="007A6584"/>
    <w:rsid w:val="007C0D53"/>
    <w:rsid w:val="007E0115"/>
    <w:rsid w:val="007F25C7"/>
    <w:rsid w:val="007F57D1"/>
    <w:rsid w:val="007F750F"/>
    <w:rsid w:val="007F78B3"/>
    <w:rsid w:val="008039CE"/>
    <w:rsid w:val="0081007B"/>
    <w:rsid w:val="008471FD"/>
    <w:rsid w:val="008556B3"/>
    <w:rsid w:val="0086146C"/>
    <w:rsid w:val="00862AE2"/>
    <w:rsid w:val="00875A0F"/>
    <w:rsid w:val="00897430"/>
    <w:rsid w:val="008A1867"/>
    <w:rsid w:val="008B5A14"/>
    <w:rsid w:val="008C5E37"/>
    <w:rsid w:val="008D067C"/>
    <w:rsid w:val="008D06E2"/>
    <w:rsid w:val="008E2E0C"/>
    <w:rsid w:val="008E5D95"/>
    <w:rsid w:val="009160D2"/>
    <w:rsid w:val="009253FC"/>
    <w:rsid w:val="009302DF"/>
    <w:rsid w:val="00940FDD"/>
    <w:rsid w:val="00951DD0"/>
    <w:rsid w:val="00957F5B"/>
    <w:rsid w:val="00963B55"/>
    <w:rsid w:val="00963D5A"/>
    <w:rsid w:val="00970241"/>
    <w:rsid w:val="0098448F"/>
    <w:rsid w:val="009A1C42"/>
    <w:rsid w:val="009A45A4"/>
    <w:rsid w:val="009B3764"/>
    <w:rsid w:val="009B565A"/>
    <w:rsid w:val="009C4C7F"/>
    <w:rsid w:val="009F2EEE"/>
    <w:rsid w:val="009F7D50"/>
    <w:rsid w:val="00A14662"/>
    <w:rsid w:val="00A16BC1"/>
    <w:rsid w:val="00A34AC1"/>
    <w:rsid w:val="00A37A05"/>
    <w:rsid w:val="00A406B6"/>
    <w:rsid w:val="00A5271A"/>
    <w:rsid w:val="00A70D4B"/>
    <w:rsid w:val="00AA513D"/>
    <w:rsid w:val="00AB5EF2"/>
    <w:rsid w:val="00AC1251"/>
    <w:rsid w:val="00AD022F"/>
    <w:rsid w:val="00AD08EC"/>
    <w:rsid w:val="00AF3B28"/>
    <w:rsid w:val="00B0584A"/>
    <w:rsid w:val="00B13D6B"/>
    <w:rsid w:val="00B1456F"/>
    <w:rsid w:val="00B23E82"/>
    <w:rsid w:val="00B40580"/>
    <w:rsid w:val="00B51766"/>
    <w:rsid w:val="00B54A1C"/>
    <w:rsid w:val="00B61CE3"/>
    <w:rsid w:val="00B754BB"/>
    <w:rsid w:val="00B80D81"/>
    <w:rsid w:val="00B91136"/>
    <w:rsid w:val="00BB1C46"/>
    <w:rsid w:val="00BB22C3"/>
    <w:rsid w:val="00BB618F"/>
    <w:rsid w:val="00BC628D"/>
    <w:rsid w:val="00BD36F1"/>
    <w:rsid w:val="00C00DBE"/>
    <w:rsid w:val="00C01E67"/>
    <w:rsid w:val="00C33BD0"/>
    <w:rsid w:val="00C40578"/>
    <w:rsid w:val="00C436F6"/>
    <w:rsid w:val="00C54C15"/>
    <w:rsid w:val="00C623E2"/>
    <w:rsid w:val="00C65A5B"/>
    <w:rsid w:val="00C715A8"/>
    <w:rsid w:val="00C836BC"/>
    <w:rsid w:val="00C95218"/>
    <w:rsid w:val="00C953CB"/>
    <w:rsid w:val="00CA19A1"/>
    <w:rsid w:val="00CC00BA"/>
    <w:rsid w:val="00CD3FC5"/>
    <w:rsid w:val="00CE50D6"/>
    <w:rsid w:val="00CE7714"/>
    <w:rsid w:val="00CF533C"/>
    <w:rsid w:val="00D11F4F"/>
    <w:rsid w:val="00D17014"/>
    <w:rsid w:val="00D270AE"/>
    <w:rsid w:val="00D272BF"/>
    <w:rsid w:val="00D30920"/>
    <w:rsid w:val="00D4064B"/>
    <w:rsid w:val="00D63DBA"/>
    <w:rsid w:val="00D64E49"/>
    <w:rsid w:val="00D80EC4"/>
    <w:rsid w:val="00D8430A"/>
    <w:rsid w:val="00DC6970"/>
    <w:rsid w:val="00DE1C45"/>
    <w:rsid w:val="00DE309C"/>
    <w:rsid w:val="00DF26B7"/>
    <w:rsid w:val="00E1250A"/>
    <w:rsid w:val="00E22152"/>
    <w:rsid w:val="00E24852"/>
    <w:rsid w:val="00E3291E"/>
    <w:rsid w:val="00E4256D"/>
    <w:rsid w:val="00E762AC"/>
    <w:rsid w:val="00E818B5"/>
    <w:rsid w:val="00E82FFB"/>
    <w:rsid w:val="00EA7CE7"/>
    <w:rsid w:val="00ED5D59"/>
    <w:rsid w:val="00EE0C34"/>
    <w:rsid w:val="00F00694"/>
    <w:rsid w:val="00F02752"/>
    <w:rsid w:val="00F25BAE"/>
    <w:rsid w:val="00F268F9"/>
    <w:rsid w:val="00F41745"/>
    <w:rsid w:val="00F45C16"/>
    <w:rsid w:val="00F622A0"/>
    <w:rsid w:val="00F70E7B"/>
    <w:rsid w:val="00F8124B"/>
    <w:rsid w:val="00F92F82"/>
    <w:rsid w:val="00FB060B"/>
    <w:rsid w:val="00FB1B8F"/>
    <w:rsid w:val="00FE1332"/>
    <w:rsid w:val="00FE18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ED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215B67"/>
    <w:rPr>
      <w:sz w:val="20"/>
      <w:szCs w:val="20"/>
      <w:lang w:val="fr-FR" w:eastAsia="fr-FR"/>
    </w:rPr>
  </w:style>
  <w:style w:type="character" w:styleId="FootnoteReference">
    <w:name w:val="footnote reference"/>
    <w:aliases w:val="Footnotes refss,Appel note de bas de p.,Footnote text,4_G,ftref"/>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215B67"/>
    <w:rPr>
      <w:sz w:val="20"/>
      <w:szCs w:val="20"/>
      <w:lang w:val="fr-FR" w:eastAsia="fr-FR"/>
    </w:rPr>
  </w:style>
  <w:style w:type="character" w:styleId="FootnoteReference">
    <w:name w:val="footnote reference"/>
    <w:aliases w:val="Footnotes refss,Appel note de bas de p.,Footnote text,4_G,ftref"/>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6873">
      <w:bodyDiv w:val="1"/>
      <w:marLeft w:val="0"/>
      <w:marRight w:val="0"/>
      <w:marTop w:val="0"/>
      <w:marBottom w:val="0"/>
      <w:divBdr>
        <w:top w:val="none" w:sz="0" w:space="0" w:color="auto"/>
        <w:left w:val="none" w:sz="0" w:space="0" w:color="auto"/>
        <w:bottom w:val="none" w:sz="0" w:space="0" w:color="auto"/>
        <w:right w:val="none" w:sz="0" w:space="0" w:color="auto"/>
      </w:divBdr>
    </w:div>
    <w:div w:id="580067622">
      <w:bodyDiv w:val="1"/>
      <w:marLeft w:val="0"/>
      <w:marRight w:val="0"/>
      <w:marTop w:val="0"/>
      <w:marBottom w:val="0"/>
      <w:divBdr>
        <w:top w:val="none" w:sz="0" w:space="0" w:color="auto"/>
        <w:left w:val="none" w:sz="0" w:space="0" w:color="auto"/>
        <w:bottom w:val="none" w:sz="0" w:space="0" w:color="auto"/>
        <w:right w:val="none" w:sz="0" w:space="0" w:color="auto"/>
      </w:divBdr>
    </w:div>
    <w:div w:id="764695809">
      <w:bodyDiv w:val="1"/>
      <w:marLeft w:val="0"/>
      <w:marRight w:val="0"/>
      <w:marTop w:val="0"/>
      <w:marBottom w:val="0"/>
      <w:divBdr>
        <w:top w:val="none" w:sz="0" w:space="0" w:color="auto"/>
        <w:left w:val="none" w:sz="0" w:space="0" w:color="auto"/>
        <w:bottom w:val="none" w:sz="0" w:space="0" w:color="auto"/>
        <w:right w:val="none" w:sz="0" w:space="0" w:color="auto"/>
      </w:divBdr>
    </w:div>
    <w:div w:id="181436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emf"/><Relationship Id="rId13" Type="http://schemas.openxmlformats.org/officeDocument/2006/relationships/hyperlink" Target="mailto:sharon@endcorporalpunishment.org" TargetMode="External"/><Relationship Id="rId14" Type="http://schemas.openxmlformats.org/officeDocument/2006/relationships/hyperlink" Target="http://www.endcorporalpunishment.org" TargetMode="External"/><Relationship Id="rId15" Type="http://schemas.openxmlformats.org/officeDocument/2006/relationships/hyperlink" Target="mailto:info@endcorporalpunishment.org"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7F1AA0-158F-7E49-A0F0-EB44FC011C74}"/>
</file>

<file path=customXml/itemProps2.xml><?xml version="1.0" encoding="utf-8"?>
<ds:datastoreItem xmlns:ds="http://schemas.openxmlformats.org/officeDocument/2006/customXml" ds:itemID="{63C0ED43-3785-46CA-AF5D-1E459768DA4E}"/>
</file>

<file path=customXml/itemProps3.xml><?xml version="1.0" encoding="utf-8"?>
<ds:datastoreItem xmlns:ds="http://schemas.openxmlformats.org/officeDocument/2006/customXml" ds:itemID="{248562A6-D291-45C4-823E-289330F32536}"/>
</file>

<file path=customXml/itemProps4.xml><?xml version="1.0" encoding="utf-8"?>
<ds:datastoreItem xmlns:ds="http://schemas.openxmlformats.org/officeDocument/2006/customXml" ds:itemID="{4A0EFA69-08EA-463D-808B-7E58770E224E}"/>
</file>

<file path=docProps/app.xml><?xml version="1.0" encoding="utf-8"?>
<Properties xmlns="http://schemas.openxmlformats.org/officeDocument/2006/extended-properties" xmlns:vt="http://schemas.openxmlformats.org/officeDocument/2006/docPropsVTypes">
  <Template>Normal.dotm</Template>
  <TotalTime>9</TotalTime>
  <Pages>3</Pages>
  <Words>875</Words>
  <Characters>4988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5852</CharactersWithSpaces>
  <SharedDoc>false</SharedDoc>
  <HLinks>
    <vt:vector size="12" baseType="variant">
      <vt:variant>
        <vt:i4>7209025</vt:i4>
      </vt:variant>
      <vt:variant>
        <vt:i4>0</vt:i4>
      </vt:variant>
      <vt:variant>
        <vt:i4>0</vt:i4>
      </vt:variant>
      <vt:variant>
        <vt:i4>5</vt:i4>
      </vt:variant>
      <vt:variant>
        <vt:lpwstr>mailto:info@endcorporalpunishment.org</vt:lpwstr>
      </vt:variant>
      <vt:variant>
        <vt:lpwstr/>
      </vt:variant>
      <vt:variant>
        <vt:i4>7667823</vt:i4>
      </vt:variant>
      <vt:variant>
        <vt:i4>0</vt:i4>
      </vt:variant>
      <vt:variant>
        <vt:i4>0</vt:i4>
      </vt:variant>
      <vt:variant>
        <vt:i4>5</vt:i4>
      </vt:variant>
      <vt:variant>
        <vt:lpwstr>http://www.moe.gov.jm/news/speeches/Minister Holness speech.pdf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Sharon</cp:lastModifiedBy>
  <cp:revision>5</cp:revision>
  <cp:lastPrinted>2004-08-23T14:41:00Z</cp:lastPrinted>
  <dcterms:created xsi:type="dcterms:W3CDTF">2015-04-15T09:53:00Z</dcterms:created>
  <dcterms:modified xsi:type="dcterms:W3CDTF">2015-04-15T11:19:00Z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