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AA9A5" w14:textId="415798F6" w:rsidR="00F8383F" w:rsidRPr="008128F3" w:rsidRDefault="00E7215E" w:rsidP="00185F58">
      <w:pPr>
        <w:spacing w:after="0"/>
        <w:jc w:val="center"/>
        <w:rPr>
          <w:rFonts w:ascii="Garamond" w:hAnsi="Garamond"/>
          <w:b/>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36BA7EB0" wp14:editId="77128824">
            <wp:simplePos x="0" y="0"/>
            <wp:positionH relativeFrom="margin">
              <wp:posOffset>19050</wp:posOffset>
            </wp:positionH>
            <wp:positionV relativeFrom="paragraph">
              <wp:posOffset>-304800</wp:posOffset>
            </wp:positionV>
            <wp:extent cx="2289600" cy="121320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CADP Fr.JPG"/>
                    <pic:cNvPicPr/>
                  </pic:nvPicPr>
                  <pic:blipFill>
                    <a:blip r:embed="rId11">
                      <a:extLst>
                        <a:ext uri="{28A0092B-C50C-407E-A947-70E740481C1C}">
                          <a14:useLocalDpi xmlns:a14="http://schemas.microsoft.com/office/drawing/2010/main" val="0"/>
                        </a:ext>
                      </a:extLst>
                    </a:blip>
                    <a:stretch>
                      <a:fillRect/>
                    </a:stretch>
                  </pic:blipFill>
                  <pic:spPr>
                    <a:xfrm>
                      <a:off x="0" y="0"/>
                      <a:ext cx="2289600" cy="121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2336" behindDoc="0" locked="0" layoutInCell="1" allowOverlap="1" wp14:anchorId="34A8FF26" wp14:editId="266027AB">
            <wp:simplePos x="0" y="0"/>
            <wp:positionH relativeFrom="margin">
              <wp:posOffset>4338955</wp:posOffset>
            </wp:positionH>
            <wp:positionV relativeFrom="paragraph">
              <wp:posOffset>-559435</wp:posOffset>
            </wp:positionV>
            <wp:extent cx="895350" cy="162139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urki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1621398"/>
                    </a:xfrm>
                    <a:prstGeom prst="rect">
                      <a:avLst/>
                    </a:prstGeom>
                  </pic:spPr>
                </pic:pic>
              </a:graphicData>
            </a:graphic>
            <wp14:sizeRelH relativeFrom="page">
              <wp14:pctWidth>0</wp14:pctWidth>
            </wp14:sizeRelH>
            <wp14:sizeRelV relativeFrom="page">
              <wp14:pctHeight>0</wp14:pctHeight>
            </wp14:sizeRelV>
          </wp:anchor>
        </w:drawing>
      </w:r>
      <w:r w:rsidRPr="00271674">
        <w:rPr>
          <w:noProof/>
        </w:rPr>
        <w:drawing>
          <wp:anchor distT="0" distB="0" distL="114300" distR="114300" simplePos="0" relativeHeight="251661312" behindDoc="0" locked="0" layoutInCell="1" allowOverlap="1" wp14:anchorId="4FBFF06A" wp14:editId="4A2BD08C">
            <wp:simplePos x="0" y="0"/>
            <wp:positionH relativeFrom="margin">
              <wp:posOffset>2861310</wp:posOffset>
            </wp:positionH>
            <wp:positionV relativeFrom="paragraph">
              <wp:posOffset>-537845</wp:posOffset>
            </wp:positionV>
            <wp:extent cx="866775" cy="152400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1524000"/>
                    </a:xfrm>
                    <a:prstGeom prst="rect">
                      <a:avLst/>
                    </a:prstGeom>
                    <a:noFill/>
                    <a:ln>
                      <a:noFill/>
                    </a:ln>
                  </pic:spPr>
                </pic:pic>
              </a:graphicData>
            </a:graphic>
          </wp:anchor>
        </w:drawing>
      </w:r>
      <w:r w:rsidR="008128F3" w:rsidRPr="008128F3">
        <w:rPr>
          <w:rFonts w:ascii="Garamond" w:hAnsi="Garamond"/>
          <w:b/>
          <w:sz w:val="24"/>
          <w:szCs w:val="24"/>
        </w:rPr>
        <w:t xml:space="preserve"> </w:t>
      </w:r>
    </w:p>
    <w:p w14:paraId="234AF5EF" w14:textId="462665D3" w:rsidR="008128F3" w:rsidRDefault="008128F3" w:rsidP="00185F58">
      <w:pPr>
        <w:spacing w:after="0"/>
      </w:pPr>
    </w:p>
    <w:p w14:paraId="3DDA2F7C" w14:textId="04A938FC" w:rsidR="00B91493" w:rsidRDefault="00B91493" w:rsidP="00185F58">
      <w:pPr>
        <w:pStyle w:val="H4G"/>
        <w:spacing w:before="0" w:after="0"/>
        <w:ind w:left="0" w:firstLine="0"/>
      </w:pPr>
    </w:p>
    <w:p w14:paraId="3E201321" w14:textId="142FDBD4" w:rsidR="00271674" w:rsidRDefault="00271674" w:rsidP="00185F58">
      <w:pPr>
        <w:spacing w:after="0"/>
        <w:rPr>
          <w:rFonts w:ascii="Garamond" w:hAnsi="Garamond"/>
          <w:b/>
          <w:bCs/>
          <w:sz w:val="24"/>
          <w:szCs w:val="24"/>
          <w:lang w:val="fr-CH" w:eastAsia="en-US"/>
        </w:rPr>
      </w:pPr>
    </w:p>
    <w:p w14:paraId="4E61C18A" w14:textId="009C4BEB" w:rsidR="00185F58" w:rsidRDefault="00185F58" w:rsidP="00185F58">
      <w:pPr>
        <w:spacing w:after="0"/>
        <w:rPr>
          <w:rFonts w:ascii="Garamond" w:hAnsi="Garamond"/>
          <w:b/>
          <w:bCs/>
          <w:sz w:val="24"/>
          <w:szCs w:val="24"/>
          <w:lang w:val="fr-CH" w:eastAsia="en-US"/>
        </w:rPr>
      </w:pPr>
    </w:p>
    <w:p w14:paraId="246E643A" w14:textId="4DE6C11F" w:rsidR="00185F58" w:rsidRDefault="00185F58" w:rsidP="00185F58">
      <w:pPr>
        <w:spacing w:after="0"/>
        <w:rPr>
          <w:rFonts w:ascii="Garamond" w:hAnsi="Garamond"/>
          <w:b/>
          <w:bCs/>
          <w:sz w:val="24"/>
          <w:szCs w:val="24"/>
          <w:lang w:val="fr-CH" w:eastAsia="en-US"/>
        </w:rPr>
      </w:pPr>
    </w:p>
    <w:p w14:paraId="20603B07" w14:textId="07191E76" w:rsidR="006F7B2A" w:rsidRDefault="006F7B2A" w:rsidP="00185F58">
      <w:pPr>
        <w:spacing w:after="0"/>
        <w:rPr>
          <w:rFonts w:ascii="Garamond" w:hAnsi="Garamond"/>
          <w:b/>
          <w:bCs/>
          <w:sz w:val="24"/>
          <w:szCs w:val="24"/>
          <w:lang w:val="fr-CH" w:eastAsia="en-US"/>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105FB0A" wp14:editId="6F042856">
                <wp:simplePos x="0" y="0"/>
                <wp:positionH relativeFrom="margin">
                  <wp:align>center</wp:align>
                </wp:positionH>
                <wp:positionV relativeFrom="margin">
                  <wp:posOffset>1243330</wp:posOffset>
                </wp:positionV>
                <wp:extent cx="5143500" cy="1333500"/>
                <wp:effectExtent l="0" t="0" r="19050" b="19050"/>
                <wp:wrapSquare wrapText="bothSides"/>
                <wp:docPr id="1" name="Zone de texte 1"/>
                <wp:cNvGraphicFramePr/>
                <a:graphic xmlns:a="http://schemas.openxmlformats.org/drawingml/2006/main">
                  <a:graphicData uri="http://schemas.microsoft.com/office/word/2010/wordprocessingShape">
                    <wps:wsp>
                      <wps:cNvSpPr txBox="1"/>
                      <wps:spPr>
                        <a:xfrm>
                          <a:off x="0" y="0"/>
                          <a:ext cx="5143500" cy="1333500"/>
                        </a:xfrm>
                        <a:prstGeom prst="rect">
                          <a:avLst/>
                        </a:prstGeom>
                        <a:ln/>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7A45FA9" w14:textId="28295CFB" w:rsidR="00776EBF" w:rsidRDefault="00776EBF" w:rsidP="00730D56">
                            <w:pPr>
                              <w:jc w:val="center"/>
                            </w:pPr>
                            <w:r w:rsidRPr="006F7B2A">
                              <w:rPr>
                                <w:rFonts w:ascii="Garamond" w:hAnsi="Garamond"/>
                                <w:b/>
                                <w:sz w:val="32"/>
                                <w:szCs w:val="32"/>
                              </w:rPr>
                              <w:t xml:space="preserve">Rapport alternatif de la Coalition mondiale contre la peine de mort, de la FIACAT et de l’ACAT Burkina pour </w:t>
                            </w:r>
                            <w:r w:rsidR="00730D56">
                              <w:rPr>
                                <w:rFonts w:ascii="Garamond" w:hAnsi="Garamond"/>
                                <w:b/>
                                <w:sz w:val="32"/>
                                <w:szCs w:val="32"/>
                              </w:rPr>
                              <w:t>la l</w:t>
                            </w:r>
                            <w:r w:rsidR="00730D56" w:rsidRPr="00730D56">
                              <w:rPr>
                                <w:rFonts w:ascii="Garamond" w:hAnsi="Garamond"/>
                                <w:b/>
                                <w:sz w:val="32"/>
                                <w:szCs w:val="32"/>
                              </w:rPr>
                              <w:t xml:space="preserve">iste de points à traiter avant </w:t>
                            </w:r>
                            <w:r w:rsidR="00730D56">
                              <w:rPr>
                                <w:rFonts w:ascii="Garamond" w:hAnsi="Garamond"/>
                                <w:b/>
                                <w:sz w:val="32"/>
                                <w:szCs w:val="32"/>
                              </w:rPr>
                              <w:t xml:space="preserve">la </w:t>
                            </w:r>
                            <w:r w:rsidR="00730D56" w:rsidRPr="00730D56">
                              <w:rPr>
                                <w:rFonts w:ascii="Garamond" w:hAnsi="Garamond"/>
                                <w:b/>
                                <w:sz w:val="32"/>
                                <w:szCs w:val="32"/>
                              </w:rPr>
                              <w:t>présentation d</w:t>
                            </w:r>
                            <w:r w:rsidR="00730D56">
                              <w:rPr>
                                <w:rFonts w:ascii="Garamond" w:hAnsi="Garamond"/>
                                <w:b/>
                                <w:sz w:val="32"/>
                                <w:szCs w:val="32"/>
                              </w:rPr>
                              <w:t>u</w:t>
                            </w:r>
                            <w:r w:rsidR="00730D56" w:rsidRPr="00730D56">
                              <w:rPr>
                                <w:rFonts w:ascii="Garamond" w:hAnsi="Garamond"/>
                                <w:b/>
                                <w:sz w:val="32"/>
                                <w:szCs w:val="32"/>
                              </w:rPr>
                              <w:t xml:space="preserve"> rapports (LoIPR) </w:t>
                            </w:r>
                            <w:r w:rsidRPr="006F7B2A">
                              <w:rPr>
                                <w:rFonts w:ascii="Garamond" w:hAnsi="Garamond"/>
                                <w:b/>
                                <w:sz w:val="32"/>
                                <w:szCs w:val="32"/>
                              </w:rPr>
                              <w:t>du Burkina Faso p</w:t>
                            </w:r>
                            <w:r w:rsidR="00730D56">
                              <w:rPr>
                                <w:rFonts w:ascii="Garamond" w:hAnsi="Garamond"/>
                                <w:b/>
                                <w:sz w:val="32"/>
                                <w:szCs w:val="32"/>
                              </w:rPr>
                              <w:t>our</w:t>
                            </w:r>
                            <w:r w:rsidRPr="006F7B2A">
                              <w:rPr>
                                <w:rFonts w:ascii="Garamond" w:hAnsi="Garamond"/>
                                <w:b/>
                                <w:sz w:val="32"/>
                                <w:szCs w:val="32"/>
                              </w:rPr>
                              <w:t xml:space="preserve"> le Comité </w:t>
                            </w:r>
                            <w:r w:rsidR="00730D56">
                              <w:rPr>
                                <w:rFonts w:ascii="Garamond" w:hAnsi="Garamond"/>
                                <w:b/>
                                <w:sz w:val="32"/>
                                <w:szCs w:val="32"/>
                              </w:rPr>
                              <w:t>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5FB0A" id="_x0000_t202" coordsize="21600,21600" o:spt="202" path="m,l,21600r21600,l21600,xe">
                <v:stroke joinstyle="miter"/>
                <v:path gradientshapeok="t" o:connecttype="rect"/>
              </v:shapetype>
              <v:shape id="Zone de texte 1" o:spid="_x0000_s1026" type="#_x0000_t202" style="position:absolute;margin-left:0;margin-top:97.9pt;width:40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" fillcolor="white [3201]" strokecolor="black [3200]" strokeweight="1pt">
                <v:textbox>
                  <w:txbxContent>
                    <w:p w14:paraId="07A45FA9" w14:textId="28295CFB" w:rsidR="00776EBF" w:rsidRDefault="00776EBF" w:rsidP="00730D56">
                      <w:pPr>
                        <w:jc w:val="center"/>
                      </w:pPr>
                      <w:r w:rsidRPr="006F7B2A">
                        <w:rPr>
                          <w:rFonts w:ascii="Garamond" w:hAnsi="Garamond"/>
                          <w:b/>
                          <w:sz w:val="32"/>
                          <w:szCs w:val="32"/>
                        </w:rPr>
                        <w:t xml:space="preserve">Rapport alternatif de la Coalition mondiale contre la peine de mort, de la FIACAT et de l’ACAT Burkina pour </w:t>
                      </w:r>
                      <w:r w:rsidR="00730D56">
                        <w:rPr>
                          <w:rFonts w:ascii="Garamond" w:hAnsi="Garamond"/>
                          <w:b/>
                          <w:sz w:val="32"/>
                          <w:szCs w:val="32"/>
                        </w:rPr>
                        <w:t>la l</w:t>
                      </w:r>
                      <w:r w:rsidR="00730D56" w:rsidRPr="00730D56">
                        <w:rPr>
                          <w:rFonts w:ascii="Garamond" w:hAnsi="Garamond"/>
                          <w:b/>
                          <w:sz w:val="32"/>
                          <w:szCs w:val="32"/>
                        </w:rPr>
                        <w:t xml:space="preserve">iste de points à traiter avant </w:t>
                      </w:r>
                      <w:r w:rsidR="00730D56">
                        <w:rPr>
                          <w:rFonts w:ascii="Garamond" w:hAnsi="Garamond"/>
                          <w:b/>
                          <w:sz w:val="32"/>
                          <w:szCs w:val="32"/>
                        </w:rPr>
                        <w:t xml:space="preserve">la </w:t>
                      </w:r>
                      <w:r w:rsidR="00730D56" w:rsidRPr="00730D56">
                        <w:rPr>
                          <w:rFonts w:ascii="Garamond" w:hAnsi="Garamond"/>
                          <w:b/>
                          <w:sz w:val="32"/>
                          <w:szCs w:val="32"/>
                        </w:rPr>
                        <w:t>présentation d</w:t>
                      </w:r>
                      <w:r w:rsidR="00730D56">
                        <w:rPr>
                          <w:rFonts w:ascii="Garamond" w:hAnsi="Garamond"/>
                          <w:b/>
                          <w:sz w:val="32"/>
                          <w:szCs w:val="32"/>
                        </w:rPr>
                        <w:t>u</w:t>
                      </w:r>
                      <w:r w:rsidR="00730D56" w:rsidRPr="00730D56">
                        <w:rPr>
                          <w:rFonts w:ascii="Garamond" w:hAnsi="Garamond"/>
                          <w:b/>
                          <w:sz w:val="32"/>
                          <w:szCs w:val="32"/>
                        </w:rPr>
                        <w:t xml:space="preserve"> rapports (LoIPR</w:t>
                      </w:r>
                      <w:bookmarkStart w:id="1" w:name="_GoBack"/>
                      <w:bookmarkEnd w:id="1"/>
                      <w:r w:rsidR="00730D56" w:rsidRPr="00730D56">
                        <w:rPr>
                          <w:rFonts w:ascii="Garamond" w:hAnsi="Garamond"/>
                          <w:b/>
                          <w:sz w:val="32"/>
                          <w:szCs w:val="32"/>
                        </w:rPr>
                        <w:t xml:space="preserve">) </w:t>
                      </w:r>
                      <w:r w:rsidRPr="006F7B2A">
                        <w:rPr>
                          <w:rFonts w:ascii="Garamond" w:hAnsi="Garamond"/>
                          <w:b/>
                          <w:sz w:val="32"/>
                          <w:szCs w:val="32"/>
                        </w:rPr>
                        <w:t>du Burkina Faso p</w:t>
                      </w:r>
                      <w:r w:rsidR="00730D56">
                        <w:rPr>
                          <w:rFonts w:ascii="Garamond" w:hAnsi="Garamond"/>
                          <w:b/>
                          <w:sz w:val="32"/>
                          <w:szCs w:val="32"/>
                        </w:rPr>
                        <w:t>our</w:t>
                      </w:r>
                      <w:r w:rsidRPr="006F7B2A">
                        <w:rPr>
                          <w:rFonts w:ascii="Garamond" w:hAnsi="Garamond"/>
                          <w:b/>
                          <w:sz w:val="32"/>
                          <w:szCs w:val="32"/>
                        </w:rPr>
                        <w:t xml:space="preserve"> le Comité </w:t>
                      </w:r>
                      <w:r w:rsidR="00730D56">
                        <w:rPr>
                          <w:rFonts w:ascii="Garamond" w:hAnsi="Garamond"/>
                          <w:b/>
                          <w:sz w:val="32"/>
                          <w:szCs w:val="32"/>
                        </w:rPr>
                        <w:t>des droits de l’homme</w:t>
                      </w:r>
                    </w:p>
                  </w:txbxContent>
                </v:textbox>
                <w10:wrap type="square" anchorx="margin" anchory="margin"/>
              </v:shape>
            </w:pict>
          </mc:Fallback>
        </mc:AlternateContent>
      </w:r>
    </w:p>
    <w:p w14:paraId="7A7ACD01" w14:textId="77777777" w:rsidR="006F7B2A" w:rsidRDefault="006F7B2A" w:rsidP="00185F58">
      <w:pPr>
        <w:spacing w:after="0"/>
        <w:rPr>
          <w:rFonts w:ascii="Garamond" w:hAnsi="Garamond"/>
          <w:b/>
          <w:bCs/>
          <w:sz w:val="24"/>
          <w:szCs w:val="24"/>
          <w:lang w:val="fr-CH" w:eastAsia="en-US"/>
        </w:rPr>
      </w:pPr>
    </w:p>
    <w:p w14:paraId="28C475D6" w14:textId="77777777" w:rsidR="006F7B2A" w:rsidRDefault="006F7B2A" w:rsidP="00185F58">
      <w:pPr>
        <w:spacing w:after="0"/>
        <w:rPr>
          <w:rFonts w:ascii="Garamond" w:hAnsi="Garamond"/>
          <w:b/>
          <w:bCs/>
          <w:sz w:val="24"/>
          <w:szCs w:val="24"/>
          <w:lang w:val="fr-CH" w:eastAsia="en-US"/>
        </w:rPr>
      </w:pPr>
    </w:p>
    <w:p w14:paraId="7AC11B46" w14:textId="77777777" w:rsidR="006F7B2A" w:rsidRDefault="006F7B2A" w:rsidP="00185F58">
      <w:pPr>
        <w:spacing w:after="0"/>
        <w:rPr>
          <w:rFonts w:ascii="Garamond" w:hAnsi="Garamond"/>
          <w:b/>
          <w:bCs/>
          <w:sz w:val="24"/>
          <w:szCs w:val="24"/>
          <w:lang w:val="fr-CH" w:eastAsia="en-US"/>
        </w:rPr>
      </w:pPr>
    </w:p>
    <w:p w14:paraId="07A60A92" w14:textId="77777777" w:rsidR="006F7B2A" w:rsidRDefault="006F7B2A" w:rsidP="00185F58">
      <w:pPr>
        <w:spacing w:after="0"/>
        <w:rPr>
          <w:rFonts w:ascii="Garamond" w:hAnsi="Garamond"/>
          <w:b/>
          <w:bCs/>
          <w:sz w:val="24"/>
          <w:szCs w:val="24"/>
          <w:lang w:val="fr-CH" w:eastAsia="en-US"/>
        </w:rPr>
      </w:pPr>
    </w:p>
    <w:p w14:paraId="23C76A61" w14:textId="77777777" w:rsidR="006F7B2A" w:rsidRDefault="006F7B2A" w:rsidP="00185F58">
      <w:pPr>
        <w:spacing w:after="0"/>
        <w:rPr>
          <w:rFonts w:ascii="Garamond" w:hAnsi="Garamond"/>
          <w:b/>
          <w:bCs/>
          <w:sz w:val="24"/>
          <w:szCs w:val="24"/>
          <w:lang w:val="fr-CH" w:eastAsia="en-US"/>
        </w:rPr>
      </w:pPr>
    </w:p>
    <w:p w14:paraId="6907FEC6" w14:textId="77777777" w:rsidR="006F7B2A" w:rsidRDefault="006F7B2A" w:rsidP="00185F58">
      <w:pPr>
        <w:spacing w:after="0"/>
        <w:rPr>
          <w:rFonts w:ascii="Garamond" w:hAnsi="Garamond"/>
          <w:b/>
          <w:bCs/>
          <w:sz w:val="24"/>
          <w:szCs w:val="24"/>
          <w:lang w:val="fr-CH" w:eastAsia="en-US"/>
        </w:rPr>
      </w:pPr>
    </w:p>
    <w:p w14:paraId="5BCF8B18" w14:textId="77777777" w:rsidR="00730D56" w:rsidRDefault="00730D56" w:rsidP="00185F58">
      <w:pPr>
        <w:spacing w:after="0"/>
        <w:rPr>
          <w:rFonts w:ascii="Garamond" w:hAnsi="Garamond"/>
          <w:b/>
          <w:bCs/>
          <w:sz w:val="24"/>
          <w:szCs w:val="24"/>
          <w:lang w:val="fr-CH" w:eastAsia="en-US"/>
        </w:rPr>
      </w:pPr>
    </w:p>
    <w:p w14:paraId="6569EED1" w14:textId="77777777" w:rsidR="00730D56" w:rsidRDefault="00730D56" w:rsidP="00185F58">
      <w:pPr>
        <w:spacing w:after="0"/>
        <w:rPr>
          <w:rFonts w:ascii="Garamond" w:hAnsi="Garamond"/>
          <w:b/>
          <w:bCs/>
          <w:sz w:val="24"/>
          <w:szCs w:val="24"/>
          <w:lang w:val="fr-CH" w:eastAsia="en-US"/>
        </w:rPr>
      </w:pPr>
    </w:p>
    <w:p w14:paraId="1CF20A08" w14:textId="4417F049" w:rsidR="00271674" w:rsidRPr="00271674" w:rsidRDefault="00271674" w:rsidP="00185F58">
      <w:pPr>
        <w:spacing w:after="0"/>
        <w:rPr>
          <w:rFonts w:ascii="Garamond" w:hAnsi="Garamond"/>
          <w:b/>
          <w:bCs/>
          <w:sz w:val="24"/>
          <w:szCs w:val="24"/>
          <w:lang w:val="fr-CH" w:eastAsia="en-US"/>
        </w:rPr>
      </w:pPr>
      <w:r w:rsidRPr="00271674">
        <w:rPr>
          <w:rFonts w:ascii="Garamond" w:hAnsi="Garamond"/>
          <w:b/>
          <w:bCs/>
          <w:sz w:val="24"/>
          <w:szCs w:val="24"/>
          <w:lang w:val="fr-CH" w:eastAsia="en-US"/>
        </w:rPr>
        <w:t>Coalition mondiale contre la peine de mort</w:t>
      </w:r>
    </w:p>
    <w:p w14:paraId="1983AF62" w14:textId="4631E727" w:rsidR="00271674" w:rsidRPr="00271674" w:rsidRDefault="00271674" w:rsidP="006F7B2A">
      <w:pPr>
        <w:spacing w:after="0"/>
        <w:jc w:val="both"/>
        <w:rPr>
          <w:rFonts w:ascii="Garamond" w:hAnsi="Garamond"/>
          <w:sz w:val="24"/>
          <w:szCs w:val="24"/>
          <w:lang w:val="fr-CH" w:eastAsia="en-US"/>
        </w:rPr>
      </w:pPr>
      <w:r w:rsidRPr="00271674">
        <w:rPr>
          <w:rFonts w:ascii="Garamond" w:hAnsi="Garamond"/>
          <w:sz w:val="24"/>
          <w:szCs w:val="24"/>
          <w:lang w:val="fr-CH" w:eastAsia="en-US"/>
        </w:rPr>
        <w:t>La Coalition mondiale contre la peine de mort est composée de plus de cent</w:t>
      </w:r>
      <w:r w:rsidR="003669FC">
        <w:rPr>
          <w:rFonts w:ascii="Garamond" w:hAnsi="Garamond"/>
          <w:sz w:val="24"/>
          <w:szCs w:val="24"/>
          <w:lang w:val="fr-CH" w:eastAsia="en-US"/>
        </w:rPr>
        <w:t>-</w:t>
      </w:r>
      <w:r w:rsidRPr="00271674">
        <w:rPr>
          <w:rFonts w:ascii="Garamond" w:hAnsi="Garamond"/>
          <w:sz w:val="24"/>
          <w:szCs w:val="24"/>
          <w:lang w:val="fr-CH" w:eastAsia="en-US"/>
        </w:rPr>
        <w:t>cinquante</w:t>
      </w:r>
      <w:r>
        <w:rPr>
          <w:rFonts w:ascii="Garamond" w:hAnsi="Garamond"/>
          <w:sz w:val="24"/>
          <w:szCs w:val="24"/>
          <w:lang w:val="fr-CH" w:eastAsia="en-US"/>
        </w:rPr>
        <w:t xml:space="preserve"> </w:t>
      </w:r>
      <w:r w:rsidRPr="00271674">
        <w:rPr>
          <w:rFonts w:ascii="Garamond" w:hAnsi="Garamond"/>
          <w:sz w:val="24"/>
          <w:szCs w:val="24"/>
          <w:lang w:val="fr-CH" w:eastAsia="en-US"/>
        </w:rPr>
        <w:t>organisations non gouvernementales (ONG), barreaux d’avocats, collectivités locales et syndicats.</w:t>
      </w:r>
      <w:r>
        <w:rPr>
          <w:rFonts w:ascii="Garamond" w:hAnsi="Garamond"/>
          <w:sz w:val="24"/>
          <w:szCs w:val="24"/>
          <w:lang w:val="fr-CH" w:eastAsia="en-US"/>
        </w:rPr>
        <w:t xml:space="preserve"> </w:t>
      </w:r>
      <w:r w:rsidRPr="00271674">
        <w:rPr>
          <w:rFonts w:ascii="Garamond" w:hAnsi="Garamond"/>
          <w:sz w:val="24"/>
          <w:szCs w:val="24"/>
          <w:lang w:val="fr-CH" w:eastAsia="en-US"/>
        </w:rPr>
        <w:t>Elle vise à renforcer la dimension internationale du combat contre la peine de mort. Son objectif</w:t>
      </w:r>
      <w:r>
        <w:rPr>
          <w:rFonts w:ascii="Garamond" w:hAnsi="Garamond"/>
          <w:sz w:val="24"/>
          <w:szCs w:val="24"/>
          <w:lang w:val="fr-CH" w:eastAsia="en-US"/>
        </w:rPr>
        <w:t xml:space="preserve"> </w:t>
      </w:r>
      <w:r w:rsidRPr="00271674">
        <w:rPr>
          <w:rFonts w:ascii="Garamond" w:hAnsi="Garamond"/>
          <w:sz w:val="24"/>
          <w:szCs w:val="24"/>
          <w:lang w:val="fr-CH" w:eastAsia="en-US"/>
        </w:rPr>
        <w:t>final est d’obtenir l’abolition universelle de la peine capitale. La Coalition mondiale apporte une</w:t>
      </w:r>
      <w:r>
        <w:rPr>
          <w:rFonts w:ascii="Garamond" w:hAnsi="Garamond"/>
          <w:sz w:val="24"/>
          <w:szCs w:val="24"/>
          <w:lang w:val="fr-CH" w:eastAsia="en-US"/>
        </w:rPr>
        <w:t xml:space="preserve"> </w:t>
      </w:r>
      <w:r w:rsidRPr="00271674">
        <w:rPr>
          <w:rFonts w:ascii="Garamond" w:hAnsi="Garamond"/>
          <w:sz w:val="24"/>
          <w:szCs w:val="24"/>
          <w:lang w:val="fr-CH" w:eastAsia="en-US"/>
        </w:rPr>
        <w:t xml:space="preserve">dimension globale à l’action que poursuivent ses membres sur le terrain, parfois de manière </w:t>
      </w:r>
      <w:r>
        <w:rPr>
          <w:rFonts w:ascii="Garamond" w:hAnsi="Garamond"/>
          <w:sz w:val="24"/>
          <w:szCs w:val="24"/>
          <w:lang w:val="fr-CH" w:eastAsia="en-US"/>
        </w:rPr>
        <w:t>i</w:t>
      </w:r>
      <w:r w:rsidRPr="00271674">
        <w:rPr>
          <w:rFonts w:ascii="Garamond" w:hAnsi="Garamond"/>
          <w:sz w:val="24"/>
          <w:szCs w:val="24"/>
          <w:lang w:val="fr-CH" w:eastAsia="en-US"/>
        </w:rPr>
        <w:t>solée.</w:t>
      </w:r>
      <w:r>
        <w:rPr>
          <w:rFonts w:ascii="Garamond" w:hAnsi="Garamond"/>
          <w:sz w:val="24"/>
          <w:szCs w:val="24"/>
          <w:lang w:val="fr-CH" w:eastAsia="en-US"/>
        </w:rPr>
        <w:t xml:space="preserve"> </w:t>
      </w:r>
      <w:r w:rsidRPr="00271674">
        <w:rPr>
          <w:rFonts w:ascii="Garamond" w:hAnsi="Garamond"/>
          <w:sz w:val="24"/>
          <w:szCs w:val="24"/>
          <w:lang w:val="fr-CH" w:eastAsia="en-US"/>
        </w:rPr>
        <w:t>Elle agit de façon complémentaire à leurs initiatives, dans le respect de l’indépendance de chacun.</w:t>
      </w:r>
    </w:p>
    <w:p w14:paraId="2F9C5EEA" w14:textId="77777777" w:rsidR="00271674" w:rsidRDefault="00271674" w:rsidP="006F7B2A">
      <w:pPr>
        <w:spacing w:after="0"/>
        <w:jc w:val="both"/>
        <w:rPr>
          <w:rFonts w:ascii="Garamond" w:hAnsi="Garamond"/>
          <w:b/>
          <w:bCs/>
          <w:sz w:val="24"/>
          <w:szCs w:val="24"/>
          <w:lang w:val="fr-CH" w:eastAsia="en-US"/>
        </w:rPr>
      </w:pPr>
    </w:p>
    <w:p w14:paraId="38109B6D" w14:textId="2069946B" w:rsidR="00271674" w:rsidRPr="00271674" w:rsidRDefault="00271674" w:rsidP="006F7B2A">
      <w:pPr>
        <w:spacing w:after="0"/>
        <w:jc w:val="both"/>
        <w:rPr>
          <w:rFonts w:ascii="Garamond" w:hAnsi="Garamond"/>
          <w:b/>
          <w:bCs/>
          <w:sz w:val="24"/>
          <w:szCs w:val="24"/>
          <w:lang w:val="fr-CH" w:eastAsia="en-US"/>
        </w:rPr>
      </w:pPr>
      <w:r w:rsidRPr="00271674">
        <w:rPr>
          <w:rFonts w:ascii="Garamond" w:hAnsi="Garamond"/>
          <w:b/>
          <w:bCs/>
          <w:sz w:val="24"/>
          <w:szCs w:val="24"/>
          <w:lang w:val="fr-CH" w:eastAsia="en-US"/>
        </w:rPr>
        <w:t xml:space="preserve">ACAT Burkina </w:t>
      </w:r>
    </w:p>
    <w:p w14:paraId="30DB5A3C" w14:textId="42EC0EE6" w:rsidR="00271674" w:rsidRDefault="003669FC" w:rsidP="006F7B2A">
      <w:pPr>
        <w:spacing w:after="0"/>
        <w:jc w:val="both"/>
        <w:rPr>
          <w:rFonts w:ascii="Garamond" w:hAnsi="Garamond"/>
          <w:sz w:val="24"/>
          <w:szCs w:val="24"/>
          <w:lang w:val="fr-CH" w:eastAsia="en-US"/>
        </w:rPr>
      </w:pPr>
      <w:r>
        <w:rPr>
          <w:rFonts w:ascii="Garamond" w:hAnsi="Garamond"/>
          <w:sz w:val="24"/>
          <w:szCs w:val="24"/>
          <w:lang w:val="fr-CH" w:eastAsia="en-US"/>
        </w:rPr>
        <w:t>L’ACAT</w:t>
      </w:r>
      <w:r w:rsidR="00271674" w:rsidRPr="00271674">
        <w:rPr>
          <w:rFonts w:ascii="Garamond" w:hAnsi="Garamond"/>
          <w:sz w:val="24"/>
          <w:szCs w:val="24"/>
          <w:lang w:val="fr-CH" w:eastAsia="en-US"/>
        </w:rPr>
        <w:t xml:space="preserve"> </w:t>
      </w:r>
      <w:r w:rsidR="00271674">
        <w:rPr>
          <w:rFonts w:ascii="Garamond" w:hAnsi="Garamond"/>
          <w:sz w:val="24"/>
          <w:szCs w:val="24"/>
          <w:lang w:val="fr-CH" w:eastAsia="en-US"/>
        </w:rPr>
        <w:t xml:space="preserve">Burkina </w:t>
      </w:r>
      <w:r w:rsidR="00271674" w:rsidRPr="00271674">
        <w:rPr>
          <w:rFonts w:ascii="Garamond" w:hAnsi="Garamond"/>
          <w:sz w:val="24"/>
          <w:szCs w:val="24"/>
          <w:lang w:val="fr-CH" w:eastAsia="en-US"/>
        </w:rPr>
        <w:t>est une organisation de défense des droits de l'Homme non confessionnelle et membre de la Fédération internationale des ACAT (FIACAT)</w:t>
      </w:r>
      <w:r w:rsidR="00262B43">
        <w:rPr>
          <w:rFonts w:ascii="Garamond" w:hAnsi="Garamond"/>
          <w:sz w:val="24"/>
          <w:szCs w:val="24"/>
          <w:lang w:val="fr-CH" w:eastAsia="en-US"/>
        </w:rPr>
        <w:t xml:space="preserve"> basée au Burkina Faso</w:t>
      </w:r>
      <w:r w:rsidR="00271674" w:rsidRPr="00271674">
        <w:rPr>
          <w:rFonts w:ascii="Garamond" w:hAnsi="Garamond"/>
          <w:sz w:val="24"/>
          <w:szCs w:val="24"/>
          <w:lang w:val="fr-CH" w:eastAsia="en-US"/>
        </w:rPr>
        <w:t>.</w:t>
      </w:r>
    </w:p>
    <w:p w14:paraId="283F79B2" w14:textId="77777777" w:rsidR="00271674" w:rsidRPr="00271674" w:rsidRDefault="00271674" w:rsidP="006F7B2A">
      <w:pPr>
        <w:spacing w:after="0"/>
        <w:jc w:val="both"/>
        <w:rPr>
          <w:rFonts w:ascii="Garamond" w:hAnsi="Garamond"/>
          <w:sz w:val="24"/>
          <w:szCs w:val="24"/>
          <w:lang w:val="fr-CH" w:eastAsia="en-US"/>
        </w:rPr>
      </w:pPr>
    </w:p>
    <w:p w14:paraId="6A2185D0" w14:textId="77777777" w:rsidR="00271674" w:rsidRPr="00271674" w:rsidRDefault="00271674" w:rsidP="006F7B2A">
      <w:pPr>
        <w:spacing w:after="0"/>
        <w:jc w:val="both"/>
        <w:rPr>
          <w:rFonts w:ascii="Garamond" w:hAnsi="Garamond"/>
          <w:b/>
          <w:bCs/>
          <w:sz w:val="24"/>
          <w:szCs w:val="24"/>
          <w:lang w:val="fr-CH" w:eastAsia="en-US"/>
        </w:rPr>
      </w:pPr>
      <w:r w:rsidRPr="00271674">
        <w:rPr>
          <w:rFonts w:ascii="Garamond" w:hAnsi="Garamond"/>
          <w:b/>
          <w:bCs/>
          <w:sz w:val="24"/>
          <w:szCs w:val="24"/>
          <w:lang w:val="fr-CH" w:eastAsia="en-US"/>
        </w:rPr>
        <w:t>FIACAT</w:t>
      </w:r>
    </w:p>
    <w:p w14:paraId="235D7B75" w14:textId="24696E38" w:rsidR="00271674" w:rsidRPr="00271674" w:rsidRDefault="00271674" w:rsidP="006F7B2A">
      <w:pPr>
        <w:spacing w:after="0"/>
        <w:jc w:val="both"/>
        <w:rPr>
          <w:rFonts w:ascii="Garamond" w:hAnsi="Garamond"/>
          <w:sz w:val="24"/>
          <w:szCs w:val="24"/>
          <w:lang w:val="fr-CH" w:eastAsia="en-US"/>
        </w:rPr>
      </w:pPr>
      <w:r w:rsidRPr="00271674">
        <w:rPr>
          <w:rFonts w:ascii="Garamond" w:hAnsi="Garamond"/>
          <w:sz w:val="24"/>
          <w:szCs w:val="24"/>
          <w:lang w:val="fr-CH" w:eastAsia="en-US"/>
        </w:rPr>
        <w:t xml:space="preserve">La </w:t>
      </w:r>
      <w:bookmarkStart w:id="0" w:name="_GoBack"/>
      <w:r w:rsidRPr="00271674">
        <w:rPr>
          <w:rFonts w:ascii="Garamond" w:hAnsi="Garamond"/>
          <w:sz w:val="24"/>
          <w:szCs w:val="24"/>
          <w:lang w:val="fr-CH" w:eastAsia="en-US"/>
        </w:rPr>
        <w:t xml:space="preserve">Fédération internationale </w:t>
      </w:r>
      <w:r w:rsidR="003669FC">
        <w:rPr>
          <w:rFonts w:ascii="Garamond" w:hAnsi="Garamond"/>
          <w:sz w:val="24"/>
          <w:szCs w:val="24"/>
          <w:lang w:val="fr-CH" w:eastAsia="en-US"/>
        </w:rPr>
        <w:t>des ACAT</w:t>
      </w:r>
      <w:bookmarkEnd w:id="0"/>
      <w:r w:rsidRPr="00271674">
        <w:rPr>
          <w:rFonts w:ascii="Garamond" w:hAnsi="Garamond"/>
          <w:sz w:val="24"/>
          <w:szCs w:val="24"/>
          <w:lang w:val="fr-CH" w:eastAsia="en-US"/>
        </w:rPr>
        <w:t>, la</w:t>
      </w:r>
      <w:r>
        <w:rPr>
          <w:rFonts w:ascii="Garamond" w:hAnsi="Garamond"/>
          <w:sz w:val="24"/>
          <w:szCs w:val="24"/>
          <w:lang w:val="fr-CH" w:eastAsia="en-US"/>
        </w:rPr>
        <w:t xml:space="preserve"> </w:t>
      </w:r>
      <w:r w:rsidRPr="00271674">
        <w:rPr>
          <w:rFonts w:ascii="Garamond" w:hAnsi="Garamond"/>
          <w:sz w:val="24"/>
          <w:szCs w:val="24"/>
          <w:lang w:val="fr-CH" w:eastAsia="en-US"/>
        </w:rPr>
        <w:t>FIACAT, est une organisation internationale non gouvernementale de défense des droits</w:t>
      </w:r>
      <w:r>
        <w:rPr>
          <w:rFonts w:ascii="Garamond" w:hAnsi="Garamond"/>
          <w:sz w:val="24"/>
          <w:szCs w:val="24"/>
          <w:lang w:val="fr-CH" w:eastAsia="en-US"/>
        </w:rPr>
        <w:t xml:space="preserve"> </w:t>
      </w:r>
      <w:r w:rsidR="003669FC">
        <w:rPr>
          <w:rFonts w:ascii="Garamond" w:hAnsi="Garamond"/>
          <w:sz w:val="24"/>
          <w:szCs w:val="24"/>
          <w:lang w:val="fr-CH" w:eastAsia="en-US"/>
        </w:rPr>
        <w:t>humains</w:t>
      </w:r>
      <w:r w:rsidRPr="00271674">
        <w:rPr>
          <w:rFonts w:ascii="Garamond" w:hAnsi="Garamond"/>
          <w:sz w:val="24"/>
          <w:szCs w:val="24"/>
          <w:lang w:val="fr-CH" w:eastAsia="en-US"/>
        </w:rPr>
        <w:t>, créée en 1987, qui lutte pour l’abolition de la torture et de la peine de mort.</w:t>
      </w:r>
      <w:r>
        <w:rPr>
          <w:rFonts w:ascii="Garamond" w:hAnsi="Garamond"/>
          <w:sz w:val="24"/>
          <w:szCs w:val="24"/>
          <w:lang w:val="fr-CH" w:eastAsia="en-US"/>
        </w:rPr>
        <w:t xml:space="preserve"> </w:t>
      </w:r>
      <w:r w:rsidRPr="00271674">
        <w:rPr>
          <w:rFonts w:ascii="Garamond" w:hAnsi="Garamond"/>
          <w:sz w:val="24"/>
          <w:szCs w:val="24"/>
          <w:lang w:val="fr-CH" w:eastAsia="en-US"/>
        </w:rPr>
        <w:t>La Fédération regroupe une trentaine d’associations nationales, les ACAT, présentes sur</w:t>
      </w:r>
      <w:r>
        <w:rPr>
          <w:rFonts w:ascii="Garamond" w:hAnsi="Garamond"/>
          <w:sz w:val="24"/>
          <w:szCs w:val="24"/>
          <w:lang w:val="fr-CH" w:eastAsia="en-US"/>
        </w:rPr>
        <w:t xml:space="preserve"> </w:t>
      </w:r>
      <w:r w:rsidRPr="00271674">
        <w:rPr>
          <w:rFonts w:ascii="Garamond" w:hAnsi="Garamond"/>
          <w:sz w:val="24"/>
          <w:szCs w:val="24"/>
          <w:lang w:val="fr-CH" w:eastAsia="en-US"/>
        </w:rPr>
        <w:t>quatre continents.</w:t>
      </w:r>
      <w:r w:rsidR="006F7B2A">
        <w:rPr>
          <w:rFonts w:ascii="Garamond" w:hAnsi="Garamond"/>
          <w:sz w:val="24"/>
          <w:szCs w:val="24"/>
          <w:lang w:val="fr-CH" w:eastAsia="en-US"/>
        </w:rPr>
        <w:t xml:space="preserve"> </w:t>
      </w:r>
      <w:r w:rsidRPr="00271674">
        <w:rPr>
          <w:rFonts w:ascii="Garamond" w:hAnsi="Garamond"/>
          <w:sz w:val="24"/>
          <w:szCs w:val="24"/>
          <w:lang w:val="fr-CH" w:eastAsia="en-US"/>
        </w:rPr>
        <w:t>La FIACAT représente ses membres auprès des organismes internationaux et régionaux</w:t>
      </w:r>
      <w:r w:rsidR="003669FC">
        <w:rPr>
          <w:rFonts w:ascii="Garamond" w:hAnsi="Garamond"/>
          <w:sz w:val="24"/>
          <w:szCs w:val="24"/>
          <w:lang w:val="fr-CH" w:eastAsia="en-US"/>
        </w:rPr>
        <w:t>.</w:t>
      </w:r>
      <w:r>
        <w:rPr>
          <w:rFonts w:ascii="Garamond" w:hAnsi="Garamond"/>
          <w:sz w:val="24"/>
          <w:szCs w:val="24"/>
          <w:lang w:val="fr-CH" w:eastAsia="en-US"/>
        </w:rPr>
        <w:t xml:space="preserve"> </w:t>
      </w:r>
      <w:r w:rsidRPr="00271674">
        <w:rPr>
          <w:rFonts w:ascii="Garamond" w:hAnsi="Garamond"/>
          <w:sz w:val="24"/>
          <w:szCs w:val="24"/>
          <w:lang w:val="fr-CH" w:eastAsia="en-US"/>
        </w:rPr>
        <w:t xml:space="preserve">Elle bénéficie du </w:t>
      </w:r>
      <w:r w:rsidR="003669FC">
        <w:rPr>
          <w:rFonts w:ascii="Garamond" w:hAnsi="Garamond"/>
          <w:sz w:val="24"/>
          <w:szCs w:val="24"/>
          <w:lang w:val="fr-CH" w:eastAsia="en-US"/>
        </w:rPr>
        <w:t>s</w:t>
      </w:r>
      <w:r w:rsidR="003669FC" w:rsidRPr="00271674">
        <w:rPr>
          <w:rFonts w:ascii="Garamond" w:hAnsi="Garamond"/>
          <w:sz w:val="24"/>
          <w:szCs w:val="24"/>
          <w:lang w:val="fr-CH" w:eastAsia="en-US"/>
        </w:rPr>
        <w:t xml:space="preserve">tatut </w:t>
      </w:r>
      <w:r w:rsidRPr="00271674">
        <w:rPr>
          <w:rFonts w:ascii="Garamond" w:hAnsi="Garamond"/>
          <w:sz w:val="24"/>
          <w:szCs w:val="24"/>
          <w:lang w:val="fr-CH" w:eastAsia="en-US"/>
        </w:rPr>
        <w:t xml:space="preserve">consultatif auprès des Nations </w:t>
      </w:r>
      <w:r w:rsidR="003669FC">
        <w:rPr>
          <w:rFonts w:ascii="Garamond" w:hAnsi="Garamond"/>
          <w:sz w:val="24"/>
          <w:szCs w:val="24"/>
          <w:lang w:val="fr-CH" w:eastAsia="en-US"/>
        </w:rPr>
        <w:t>u</w:t>
      </w:r>
      <w:r w:rsidR="003669FC" w:rsidRPr="00271674">
        <w:rPr>
          <w:rFonts w:ascii="Garamond" w:hAnsi="Garamond"/>
          <w:sz w:val="24"/>
          <w:szCs w:val="24"/>
          <w:lang w:val="fr-CH" w:eastAsia="en-US"/>
        </w:rPr>
        <w:t xml:space="preserve">nies </w:t>
      </w:r>
      <w:r w:rsidRPr="00271674">
        <w:rPr>
          <w:rFonts w:ascii="Garamond" w:hAnsi="Garamond"/>
          <w:sz w:val="24"/>
          <w:szCs w:val="24"/>
          <w:lang w:val="fr-CH" w:eastAsia="en-US"/>
        </w:rPr>
        <w:t xml:space="preserve">(ONU), du </w:t>
      </w:r>
      <w:r w:rsidR="003669FC">
        <w:rPr>
          <w:rFonts w:ascii="Garamond" w:hAnsi="Garamond"/>
          <w:sz w:val="24"/>
          <w:szCs w:val="24"/>
          <w:lang w:val="fr-CH" w:eastAsia="en-US"/>
        </w:rPr>
        <w:t>s</w:t>
      </w:r>
      <w:r w:rsidR="003669FC" w:rsidRPr="00271674">
        <w:rPr>
          <w:rFonts w:ascii="Garamond" w:hAnsi="Garamond"/>
          <w:sz w:val="24"/>
          <w:szCs w:val="24"/>
          <w:lang w:val="fr-CH" w:eastAsia="en-US"/>
        </w:rPr>
        <w:t xml:space="preserve">tatut </w:t>
      </w:r>
      <w:r w:rsidRPr="00271674">
        <w:rPr>
          <w:rFonts w:ascii="Garamond" w:hAnsi="Garamond"/>
          <w:sz w:val="24"/>
          <w:szCs w:val="24"/>
          <w:lang w:val="fr-CH" w:eastAsia="en-US"/>
        </w:rPr>
        <w:t>participatif auprès</w:t>
      </w:r>
      <w:r>
        <w:rPr>
          <w:rFonts w:ascii="Garamond" w:hAnsi="Garamond"/>
          <w:sz w:val="24"/>
          <w:szCs w:val="24"/>
          <w:lang w:val="fr-CH" w:eastAsia="en-US"/>
        </w:rPr>
        <w:t xml:space="preserve"> </w:t>
      </w:r>
      <w:r w:rsidRPr="00271674">
        <w:rPr>
          <w:rFonts w:ascii="Garamond" w:hAnsi="Garamond"/>
          <w:sz w:val="24"/>
          <w:szCs w:val="24"/>
          <w:lang w:val="fr-CH" w:eastAsia="en-US"/>
        </w:rPr>
        <w:t xml:space="preserve">du Conseil de l’Europe et du </w:t>
      </w:r>
      <w:r w:rsidR="003669FC">
        <w:rPr>
          <w:rFonts w:ascii="Garamond" w:hAnsi="Garamond"/>
          <w:sz w:val="24"/>
          <w:szCs w:val="24"/>
          <w:lang w:val="fr-CH" w:eastAsia="en-US"/>
        </w:rPr>
        <w:t>s</w:t>
      </w:r>
      <w:r w:rsidR="003669FC" w:rsidRPr="00271674">
        <w:rPr>
          <w:rFonts w:ascii="Garamond" w:hAnsi="Garamond"/>
          <w:sz w:val="24"/>
          <w:szCs w:val="24"/>
          <w:lang w:val="fr-CH" w:eastAsia="en-US"/>
        </w:rPr>
        <w:t xml:space="preserve">tatut </w:t>
      </w:r>
      <w:r w:rsidRPr="00271674">
        <w:rPr>
          <w:rFonts w:ascii="Garamond" w:hAnsi="Garamond"/>
          <w:sz w:val="24"/>
          <w:szCs w:val="24"/>
          <w:lang w:val="fr-CH" w:eastAsia="en-US"/>
        </w:rPr>
        <w:t>d’Observateur auprès de la Commission africaine des droits de</w:t>
      </w:r>
      <w:r>
        <w:rPr>
          <w:rFonts w:ascii="Garamond" w:hAnsi="Garamond"/>
          <w:sz w:val="24"/>
          <w:szCs w:val="24"/>
          <w:lang w:val="fr-CH" w:eastAsia="en-US"/>
        </w:rPr>
        <w:t xml:space="preserve"> </w:t>
      </w:r>
      <w:r w:rsidRPr="00271674">
        <w:rPr>
          <w:rFonts w:ascii="Garamond" w:hAnsi="Garamond"/>
          <w:sz w:val="24"/>
          <w:szCs w:val="24"/>
          <w:lang w:val="fr-CH" w:eastAsia="en-US"/>
        </w:rPr>
        <w:t>l’Homme et des peuples (CADHP). La FIACAT est également accréditée auprès des instances de</w:t>
      </w:r>
      <w:r>
        <w:rPr>
          <w:rFonts w:ascii="Garamond" w:hAnsi="Garamond"/>
          <w:sz w:val="24"/>
          <w:szCs w:val="24"/>
          <w:lang w:val="fr-CH" w:eastAsia="en-US"/>
        </w:rPr>
        <w:t xml:space="preserve"> </w:t>
      </w:r>
      <w:r w:rsidRPr="00271674">
        <w:rPr>
          <w:rFonts w:ascii="Garamond" w:hAnsi="Garamond"/>
          <w:sz w:val="24"/>
          <w:szCs w:val="24"/>
          <w:lang w:val="fr-CH" w:eastAsia="en-US"/>
        </w:rPr>
        <w:t>l’Organisation internationale de la Francophonie (OIF).</w:t>
      </w:r>
      <w:r w:rsidR="006F7B2A">
        <w:rPr>
          <w:rFonts w:ascii="Garamond" w:hAnsi="Garamond"/>
          <w:sz w:val="24"/>
          <w:szCs w:val="24"/>
          <w:lang w:val="fr-CH" w:eastAsia="en-US"/>
        </w:rPr>
        <w:t xml:space="preserve"> </w:t>
      </w:r>
      <w:r w:rsidRPr="00271674">
        <w:rPr>
          <w:rFonts w:ascii="Garamond" w:hAnsi="Garamond"/>
          <w:sz w:val="24"/>
          <w:szCs w:val="24"/>
          <w:lang w:val="fr-CH" w:eastAsia="en-US"/>
        </w:rPr>
        <w:t>En relayant les préoccupations de terrain de ses membres devant les instances internationales, la</w:t>
      </w:r>
      <w:r>
        <w:rPr>
          <w:rFonts w:ascii="Garamond" w:hAnsi="Garamond"/>
          <w:sz w:val="24"/>
          <w:szCs w:val="24"/>
          <w:lang w:val="fr-CH" w:eastAsia="en-US"/>
        </w:rPr>
        <w:t xml:space="preserve"> </w:t>
      </w:r>
      <w:r w:rsidRPr="00271674">
        <w:rPr>
          <w:rFonts w:ascii="Garamond" w:hAnsi="Garamond"/>
          <w:sz w:val="24"/>
          <w:szCs w:val="24"/>
          <w:lang w:val="fr-CH" w:eastAsia="en-US"/>
        </w:rPr>
        <w:t xml:space="preserve">FIACAT vise l’adoption de recommandations pertinentes et leur mise en </w:t>
      </w:r>
      <w:r w:rsidR="003669FC" w:rsidRPr="00271674">
        <w:rPr>
          <w:rFonts w:ascii="Garamond" w:hAnsi="Garamond"/>
          <w:sz w:val="24"/>
          <w:szCs w:val="24"/>
          <w:lang w:val="fr-CH" w:eastAsia="en-US"/>
        </w:rPr>
        <w:t>œuvre</w:t>
      </w:r>
      <w:r w:rsidRPr="00271674">
        <w:rPr>
          <w:rFonts w:ascii="Garamond" w:hAnsi="Garamond"/>
          <w:sz w:val="24"/>
          <w:szCs w:val="24"/>
          <w:lang w:val="fr-CH" w:eastAsia="en-US"/>
        </w:rPr>
        <w:t xml:space="preserve"> par les</w:t>
      </w:r>
      <w:r>
        <w:rPr>
          <w:rFonts w:ascii="Garamond" w:hAnsi="Garamond"/>
          <w:sz w:val="24"/>
          <w:szCs w:val="24"/>
          <w:lang w:val="fr-CH" w:eastAsia="en-US"/>
        </w:rPr>
        <w:t xml:space="preserve"> </w:t>
      </w:r>
      <w:r w:rsidRPr="00271674">
        <w:rPr>
          <w:rFonts w:ascii="Garamond" w:hAnsi="Garamond"/>
          <w:sz w:val="24"/>
          <w:szCs w:val="24"/>
          <w:lang w:val="fr-CH" w:eastAsia="en-US"/>
        </w:rPr>
        <w:t xml:space="preserve">gouvernements. La FIACAT </w:t>
      </w:r>
      <w:r w:rsidR="003669FC" w:rsidRPr="00271674">
        <w:rPr>
          <w:rFonts w:ascii="Garamond" w:hAnsi="Garamond"/>
          <w:sz w:val="24"/>
          <w:szCs w:val="24"/>
          <w:lang w:val="fr-CH" w:eastAsia="en-US"/>
        </w:rPr>
        <w:t>concour</w:t>
      </w:r>
      <w:r w:rsidR="003669FC">
        <w:rPr>
          <w:rFonts w:ascii="Garamond" w:hAnsi="Garamond"/>
          <w:sz w:val="24"/>
          <w:szCs w:val="24"/>
          <w:lang w:val="fr-CH" w:eastAsia="en-US"/>
        </w:rPr>
        <w:t>t</w:t>
      </w:r>
      <w:r w:rsidR="003669FC" w:rsidRPr="00271674">
        <w:rPr>
          <w:rFonts w:ascii="Garamond" w:hAnsi="Garamond"/>
          <w:sz w:val="24"/>
          <w:szCs w:val="24"/>
          <w:lang w:val="fr-CH" w:eastAsia="en-US"/>
        </w:rPr>
        <w:t xml:space="preserve"> </w:t>
      </w:r>
      <w:r w:rsidRPr="00271674">
        <w:rPr>
          <w:rFonts w:ascii="Garamond" w:hAnsi="Garamond"/>
          <w:sz w:val="24"/>
          <w:szCs w:val="24"/>
          <w:lang w:val="fr-CH" w:eastAsia="en-US"/>
        </w:rPr>
        <w:t>à l’application des Conventions internationales de défense</w:t>
      </w:r>
      <w:r>
        <w:rPr>
          <w:rFonts w:ascii="Garamond" w:hAnsi="Garamond"/>
          <w:sz w:val="24"/>
          <w:szCs w:val="24"/>
          <w:lang w:val="fr-CH" w:eastAsia="en-US"/>
        </w:rPr>
        <w:t xml:space="preserve"> </w:t>
      </w:r>
      <w:r w:rsidRPr="00271674">
        <w:rPr>
          <w:rFonts w:ascii="Garamond" w:hAnsi="Garamond"/>
          <w:sz w:val="24"/>
          <w:szCs w:val="24"/>
          <w:lang w:val="fr-CH" w:eastAsia="en-US"/>
        </w:rPr>
        <w:t xml:space="preserve">des droits </w:t>
      </w:r>
      <w:r w:rsidR="003669FC">
        <w:rPr>
          <w:rFonts w:ascii="Garamond" w:hAnsi="Garamond"/>
          <w:sz w:val="24"/>
          <w:szCs w:val="24"/>
          <w:lang w:val="fr-CH" w:eastAsia="en-US"/>
        </w:rPr>
        <w:t>humains</w:t>
      </w:r>
      <w:r w:rsidRPr="00271674">
        <w:rPr>
          <w:rFonts w:ascii="Garamond" w:hAnsi="Garamond"/>
          <w:sz w:val="24"/>
          <w:szCs w:val="24"/>
          <w:lang w:val="fr-CH" w:eastAsia="en-US"/>
        </w:rPr>
        <w:t>, à la prévention des actes de torture dans les lieux privatifs de liberté, à la</w:t>
      </w:r>
      <w:r>
        <w:rPr>
          <w:rFonts w:ascii="Garamond" w:hAnsi="Garamond"/>
          <w:sz w:val="24"/>
          <w:szCs w:val="24"/>
          <w:lang w:val="fr-CH" w:eastAsia="en-US"/>
        </w:rPr>
        <w:t xml:space="preserve"> </w:t>
      </w:r>
      <w:r w:rsidRPr="00271674">
        <w:rPr>
          <w:rFonts w:ascii="Garamond" w:hAnsi="Garamond"/>
          <w:sz w:val="24"/>
          <w:szCs w:val="24"/>
          <w:lang w:val="fr-CH" w:eastAsia="en-US"/>
        </w:rPr>
        <w:t>lutte contre les disparitions forcées et au combat contre l’impunité. Elle participe également à la</w:t>
      </w:r>
      <w:r>
        <w:rPr>
          <w:rFonts w:ascii="Garamond" w:hAnsi="Garamond"/>
          <w:sz w:val="24"/>
          <w:szCs w:val="24"/>
          <w:lang w:val="fr-CH" w:eastAsia="en-US"/>
        </w:rPr>
        <w:t xml:space="preserve"> </w:t>
      </w:r>
      <w:r w:rsidRPr="00271674">
        <w:rPr>
          <w:rFonts w:ascii="Garamond" w:hAnsi="Garamond"/>
          <w:sz w:val="24"/>
          <w:szCs w:val="24"/>
          <w:lang w:val="fr-CH" w:eastAsia="en-US"/>
        </w:rPr>
        <w:t>lutte contre la peine de mort en incitant les États à abolir cette disposition dans leur législation.</w:t>
      </w:r>
      <w:r>
        <w:rPr>
          <w:rFonts w:ascii="Garamond" w:hAnsi="Garamond"/>
          <w:sz w:val="24"/>
          <w:szCs w:val="24"/>
          <w:lang w:val="fr-CH" w:eastAsia="en-US"/>
        </w:rPr>
        <w:t xml:space="preserve"> </w:t>
      </w:r>
      <w:r w:rsidRPr="00271674">
        <w:rPr>
          <w:rFonts w:ascii="Garamond" w:hAnsi="Garamond"/>
          <w:sz w:val="24"/>
          <w:szCs w:val="24"/>
          <w:lang w:val="fr-CH" w:eastAsia="en-US"/>
        </w:rPr>
        <w:t>Pour être encore mieux entendue, la FIACAT est membre-fondat</w:t>
      </w:r>
      <w:r w:rsidR="003669FC">
        <w:rPr>
          <w:rFonts w:ascii="Garamond" w:hAnsi="Garamond"/>
          <w:sz w:val="24"/>
          <w:szCs w:val="24"/>
          <w:lang w:val="fr-CH" w:eastAsia="en-US"/>
        </w:rPr>
        <w:t>rice</w:t>
      </w:r>
      <w:r w:rsidRPr="00271674">
        <w:rPr>
          <w:rFonts w:ascii="Garamond" w:hAnsi="Garamond"/>
          <w:sz w:val="24"/>
          <w:szCs w:val="24"/>
          <w:lang w:val="fr-CH" w:eastAsia="en-US"/>
        </w:rPr>
        <w:t xml:space="preserve"> de plusieurs collectifs</w:t>
      </w:r>
      <w:r>
        <w:rPr>
          <w:rFonts w:ascii="Garamond" w:hAnsi="Garamond"/>
          <w:sz w:val="24"/>
          <w:szCs w:val="24"/>
          <w:lang w:val="fr-CH" w:eastAsia="en-US"/>
        </w:rPr>
        <w:t xml:space="preserve"> </w:t>
      </w:r>
      <w:r w:rsidRPr="00271674">
        <w:rPr>
          <w:rFonts w:ascii="Garamond" w:hAnsi="Garamond"/>
          <w:sz w:val="24"/>
          <w:szCs w:val="24"/>
          <w:lang w:val="fr-CH" w:eastAsia="en-US"/>
        </w:rPr>
        <w:t>d'action, notamment la Coalition mondiale contre la peine de mort (WCADP), la Coalition</w:t>
      </w:r>
      <w:r>
        <w:rPr>
          <w:rFonts w:ascii="Garamond" w:hAnsi="Garamond"/>
          <w:sz w:val="24"/>
          <w:szCs w:val="24"/>
          <w:lang w:val="fr-CH" w:eastAsia="en-US"/>
        </w:rPr>
        <w:t xml:space="preserve"> </w:t>
      </w:r>
      <w:r w:rsidRPr="00271674">
        <w:rPr>
          <w:rFonts w:ascii="Garamond" w:hAnsi="Garamond"/>
          <w:sz w:val="24"/>
          <w:szCs w:val="24"/>
          <w:lang w:val="fr-CH" w:eastAsia="en-US"/>
        </w:rPr>
        <w:t>internationale contre les disparitions forcées (ICAED)</w:t>
      </w:r>
      <w:r w:rsidR="003669FC">
        <w:rPr>
          <w:rFonts w:ascii="Garamond" w:hAnsi="Garamond"/>
          <w:sz w:val="24"/>
          <w:szCs w:val="24"/>
          <w:lang w:val="fr-CH" w:eastAsia="en-US"/>
        </w:rPr>
        <w:t xml:space="preserve">, </w:t>
      </w:r>
      <w:r w:rsidRPr="00271674">
        <w:rPr>
          <w:rFonts w:ascii="Garamond" w:hAnsi="Garamond"/>
          <w:sz w:val="24"/>
          <w:szCs w:val="24"/>
          <w:lang w:val="fr-CH" w:eastAsia="en-US"/>
        </w:rPr>
        <w:t xml:space="preserve">le Human </w:t>
      </w:r>
      <w:proofErr w:type="spellStart"/>
      <w:r w:rsidRPr="00271674">
        <w:rPr>
          <w:rFonts w:ascii="Garamond" w:hAnsi="Garamond"/>
          <w:sz w:val="24"/>
          <w:szCs w:val="24"/>
          <w:lang w:val="fr-CH" w:eastAsia="en-US"/>
        </w:rPr>
        <w:t>Rights</w:t>
      </w:r>
      <w:proofErr w:type="spellEnd"/>
      <w:r w:rsidRPr="00271674">
        <w:rPr>
          <w:rFonts w:ascii="Garamond" w:hAnsi="Garamond"/>
          <w:sz w:val="24"/>
          <w:szCs w:val="24"/>
          <w:lang w:val="fr-CH" w:eastAsia="en-US"/>
        </w:rPr>
        <w:t xml:space="preserve"> and Democracy</w:t>
      </w:r>
      <w:r>
        <w:rPr>
          <w:rFonts w:ascii="Garamond" w:hAnsi="Garamond"/>
          <w:sz w:val="24"/>
          <w:szCs w:val="24"/>
          <w:lang w:val="fr-CH" w:eastAsia="en-US"/>
        </w:rPr>
        <w:t xml:space="preserve"> </w:t>
      </w:r>
      <w:r w:rsidRPr="00271674">
        <w:rPr>
          <w:rFonts w:ascii="Garamond" w:hAnsi="Garamond"/>
          <w:sz w:val="24"/>
          <w:szCs w:val="24"/>
          <w:lang w:val="fr-CH" w:eastAsia="en-US"/>
        </w:rPr>
        <w:t>Network (HRDN)</w:t>
      </w:r>
      <w:r w:rsidR="003669FC">
        <w:rPr>
          <w:rFonts w:ascii="Garamond" w:hAnsi="Garamond"/>
          <w:sz w:val="24"/>
          <w:szCs w:val="24"/>
          <w:lang w:val="fr-CH" w:eastAsia="en-US"/>
        </w:rPr>
        <w:t xml:space="preserve"> et la Plateforme des droits de l’Homme (PDH)</w:t>
      </w:r>
      <w:r w:rsidRPr="00271674">
        <w:rPr>
          <w:rFonts w:ascii="Garamond" w:hAnsi="Garamond"/>
          <w:sz w:val="24"/>
          <w:szCs w:val="24"/>
          <w:lang w:val="fr-CH" w:eastAsia="en-US"/>
        </w:rPr>
        <w:t>.</w:t>
      </w:r>
      <w:r w:rsidR="006F7B2A">
        <w:rPr>
          <w:rFonts w:ascii="Garamond" w:hAnsi="Garamond"/>
          <w:sz w:val="24"/>
          <w:szCs w:val="24"/>
          <w:lang w:val="fr-CH" w:eastAsia="en-US"/>
        </w:rPr>
        <w:t xml:space="preserve"> </w:t>
      </w:r>
      <w:r w:rsidRPr="00271674">
        <w:rPr>
          <w:rFonts w:ascii="Garamond" w:hAnsi="Garamond"/>
          <w:sz w:val="24"/>
          <w:szCs w:val="24"/>
          <w:lang w:val="fr-CH" w:eastAsia="en-US"/>
        </w:rPr>
        <w:t>La FIACAT renforce les capacités de son réseau de trente ACAT</w:t>
      </w:r>
      <w:r w:rsidR="003669FC">
        <w:rPr>
          <w:rFonts w:ascii="Garamond" w:hAnsi="Garamond"/>
          <w:sz w:val="24"/>
          <w:szCs w:val="24"/>
          <w:lang w:val="fr-CH" w:eastAsia="en-US"/>
        </w:rPr>
        <w:t xml:space="preserve"> en aidant ses membres</w:t>
      </w:r>
      <w:r w:rsidRPr="00271674">
        <w:rPr>
          <w:rFonts w:ascii="Garamond" w:hAnsi="Garamond"/>
          <w:sz w:val="24"/>
          <w:szCs w:val="24"/>
          <w:lang w:val="fr-CH" w:eastAsia="en-US"/>
        </w:rPr>
        <w:t xml:space="preserve"> à se structurer. Elle soutient le processus qui fait des</w:t>
      </w:r>
      <w:r>
        <w:rPr>
          <w:rFonts w:ascii="Garamond" w:hAnsi="Garamond"/>
          <w:sz w:val="24"/>
          <w:szCs w:val="24"/>
          <w:lang w:val="fr-CH" w:eastAsia="en-US"/>
        </w:rPr>
        <w:t xml:space="preserve"> </w:t>
      </w:r>
      <w:r w:rsidRPr="00271674">
        <w:rPr>
          <w:rFonts w:ascii="Garamond" w:hAnsi="Garamond"/>
          <w:sz w:val="24"/>
          <w:szCs w:val="24"/>
          <w:lang w:val="fr-CH" w:eastAsia="en-US"/>
        </w:rPr>
        <w:t>ACAT des acteurs de poids de la société civile, capables de sensibiliser l’opinion publique et d’avoir</w:t>
      </w:r>
      <w:r>
        <w:rPr>
          <w:rFonts w:ascii="Garamond" w:hAnsi="Garamond"/>
          <w:sz w:val="24"/>
          <w:szCs w:val="24"/>
          <w:lang w:val="fr-CH" w:eastAsia="en-US"/>
        </w:rPr>
        <w:t xml:space="preserve"> </w:t>
      </w:r>
      <w:r w:rsidRPr="00271674">
        <w:rPr>
          <w:rFonts w:ascii="Garamond" w:hAnsi="Garamond"/>
          <w:sz w:val="24"/>
          <w:szCs w:val="24"/>
          <w:lang w:val="fr-CH" w:eastAsia="en-US"/>
        </w:rPr>
        <w:t>un impact sur les autorités de leur pays.</w:t>
      </w:r>
    </w:p>
    <w:p w14:paraId="3392AAFE" w14:textId="77777777" w:rsidR="00251372" w:rsidRDefault="00251372" w:rsidP="006F7B2A">
      <w:pPr>
        <w:spacing w:after="0"/>
        <w:jc w:val="both"/>
        <w:rPr>
          <w:rFonts w:ascii="Garamond" w:hAnsi="Garamond"/>
          <w:sz w:val="24"/>
          <w:szCs w:val="24"/>
          <w:lang w:val="fr-CH" w:eastAsia="en-US"/>
        </w:rPr>
      </w:pPr>
    </w:p>
    <w:p w14:paraId="618B0E31" w14:textId="77777777" w:rsidR="00271674" w:rsidRPr="00271674" w:rsidRDefault="00271674" w:rsidP="00185F58">
      <w:pPr>
        <w:spacing w:after="0"/>
        <w:rPr>
          <w:lang w:val="fr-CH" w:eastAsia="en-US"/>
        </w:rPr>
      </w:pPr>
    </w:p>
    <w:p w14:paraId="57B01EF6" w14:textId="4DD6C6ED" w:rsidR="00B91493" w:rsidRPr="006F7B2A" w:rsidRDefault="00251372" w:rsidP="00D600B2">
      <w:pPr>
        <w:pStyle w:val="H4G"/>
        <w:spacing w:before="0" w:after="0"/>
        <w:ind w:left="0" w:firstLine="0"/>
        <w:jc w:val="both"/>
        <w:rPr>
          <w:rFonts w:ascii="Garamond" w:eastAsiaTheme="minorEastAsia" w:hAnsi="Garamond" w:cstheme="minorBidi"/>
          <w:b/>
          <w:bCs/>
          <w:i w:val="0"/>
          <w:sz w:val="24"/>
          <w:szCs w:val="24"/>
          <w:lang w:val="fr-FR" w:eastAsia="zh-CN"/>
        </w:rPr>
      </w:pPr>
      <w:r w:rsidRPr="00251372">
        <w:rPr>
          <w:rFonts w:ascii="Garamond" w:eastAsiaTheme="minorEastAsia" w:hAnsi="Garamond" w:cstheme="minorBidi"/>
          <w:b/>
          <w:bCs/>
          <w:i w:val="0"/>
          <w:sz w:val="24"/>
          <w:szCs w:val="24"/>
          <w:lang w:val="fr-FR" w:eastAsia="zh-CN"/>
        </w:rPr>
        <w:t>Observations finales concernant le rapport initial du Burkina Faso</w:t>
      </w:r>
      <w:r>
        <w:rPr>
          <w:rFonts w:ascii="Garamond" w:eastAsiaTheme="minorEastAsia" w:hAnsi="Garamond" w:cstheme="minorBidi"/>
          <w:b/>
          <w:bCs/>
          <w:i w:val="0"/>
          <w:sz w:val="24"/>
          <w:szCs w:val="24"/>
          <w:lang w:val="fr-FR" w:eastAsia="zh-CN"/>
        </w:rPr>
        <w:t xml:space="preserve"> adoptées par le Comité en juillet 2016</w:t>
      </w:r>
      <w:r w:rsidR="00AD4D22">
        <w:rPr>
          <w:rFonts w:ascii="Garamond" w:eastAsiaTheme="minorEastAsia" w:hAnsi="Garamond" w:cstheme="minorBidi"/>
          <w:b/>
          <w:bCs/>
          <w:i w:val="0"/>
          <w:sz w:val="24"/>
          <w:szCs w:val="24"/>
          <w:lang w:val="fr-FR" w:eastAsia="zh-CN"/>
        </w:rPr>
        <w:t> </w:t>
      </w:r>
      <w:r w:rsidR="00B91493" w:rsidRPr="006F7B2A">
        <w:rPr>
          <w:rFonts w:ascii="Garamond" w:eastAsiaTheme="minorEastAsia" w:hAnsi="Garamond" w:cstheme="minorBidi"/>
          <w:b/>
          <w:bCs/>
          <w:i w:val="0"/>
          <w:sz w:val="24"/>
          <w:szCs w:val="24"/>
          <w:lang w:val="fr-FR" w:eastAsia="zh-CN"/>
        </w:rPr>
        <w:t>(paras. 2</w:t>
      </w:r>
      <w:r w:rsidR="00AD4D22">
        <w:rPr>
          <w:rFonts w:ascii="Garamond" w:eastAsiaTheme="minorEastAsia" w:hAnsi="Garamond" w:cstheme="minorBidi"/>
          <w:b/>
          <w:bCs/>
          <w:i w:val="0"/>
          <w:sz w:val="24"/>
          <w:szCs w:val="24"/>
          <w:lang w:val="fr-FR" w:eastAsia="zh-CN"/>
        </w:rPr>
        <w:t>1</w:t>
      </w:r>
      <w:r w:rsidR="00B91493" w:rsidRPr="006F7B2A">
        <w:rPr>
          <w:rFonts w:ascii="Garamond" w:eastAsiaTheme="minorEastAsia" w:hAnsi="Garamond" w:cstheme="minorBidi"/>
          <w:b/>
          <w:bCs/>
          <w:i w:val="0"/>
          <w:sz w:val="24"/>
          <w:szCs w:val="24"/>
          <w:lang w:val="fr-FR" w:eastAsia="zh-CN"/>
        </w:rPr>
        <w:t xml:space="preserve"> et</w:t>
      </w:r>
      <w:r w:rsidR="00AD4D22">
        <w:rPr>
          <w:rFonts w:ascii="Garamond" w:eastAsiaTheme="minorEastAsia" w:hAnsi="Garamond" w:cstheme="minorBidi"/>
          <w:b/>
          <w:bCs/>
          <w:i w:val="0"/>
          <w:sz w:val="24"/>
          <w:szCs w:val="24"/>
          <w:lang w:val="fr-FR" w:eastAsia="zh-CN"/>
        </w:rPr>
        <w:t xml:space="preserve"> </w:t>
      </w:r>
      <w:r w:rsidR="00B91493" w:rsidRPr="006F7B2A">
        <w:rPr>
          <w:rFonts w:ascii="Garamond" w:eastAsiaTheme="minorEastAsia" w:hAnsi="Garamond" w:cstheme="minorBidi"/>
          <w:b/>
          <w:bCs/>
          <w:i w:val="0"/>
          <w:sz w:val="24"/>
          <w:szCs w:val="24"/>
          <w:lang w:val="fr-FR" w:eastAsia="zh-CN"/>
        </w:rPr>
        <w:t>2</w:t>
      </w:r>
      <w:r w:rsidR="00AD4D22">
        <w:rPr>
          <w:rFonts w:ascii="Garamond" w:eastAsiaTheme="minorEastAsia" w:hAnsi="Garamond" w:cstheme="minorBidi"/>
          <w:b/>
          <w:bCs/>
          <w:i w:val="0"/>
          <w:sz w:val="24"/>
          <w:szCs w:val="24"/>
          <w:lang w:val="fr-FR" w:eastAsia="zh-CN"/>
        </w:rPr>
        <w:t>2</w:t>
      </w:r>
      <w:r w:rsidR="00B91493" w:rsidRPr="006F7B2A">
        <w:rPr>
          <w:rFonts w:ascii="Garamond" w:eastAsiaTheme="minorEastAsia" w:hAnsi="Garamond" w:cstheme="minorBidi"/>
          <w:b/>
          <w:bCs/>
          <w:i w:val="0"/>
          <w:sz w:val="24"/>
          <w:szCs w:val="24"/>
          <w:lang w:val="fr-FR" w:eastAsia="zh-CN"/>
        </w:rPr>
        <w:t xml:space="preserve">) : </w:t>
      </w:r>
    </w:p>
    <w:p w14:paraId="5941D65C" w14:textId="77777777" w:rsidR="00185F58" w:rsidRDefault="00185F58" w:rsidP="00D600B2">
      <w:pPr>
        <w:pStyle w:val="H4G"/>
        <w:spacing w:before="0" w:after="0"/>
        <w:ind w:left="0" w:firstLine="0"/>
        <w:jc w:val="both"/>
        <w:rPr>
          <w:rFonts w:ascii="Garamond" w:hAnsi="Garamond"/>
          <w:sz w:val="24"/>
          <w:szCs w:val="24"/>
        </w:rPr>
      </w:pPr>
    </w:p>
    <w:p w14:paraId="57DF34A2" w14:textId="77777777" w:rsidR="00AD4D22" w:rsidRPr="00C0574F" w:rsidRDefault="00B91493" w:rsidP="00D600B2">
      <w:pPr>
        <w:pStyle w:val="H4G"/>
        <w:spacing w:after="0"/>
        <w:jc w:val="both"/>
        <w:rPr>
          <w:rFonts w:ascii="Garamond" w:hAnsi="Garamond"/>
          <w:iCs/>
          <w:sz w:val="24"/>
          <w:szCs w:val="24"/>
          <w:lang w:val="fr-FR"/>
        </w:rPr>
      </w:pPr>
      <w:r w:rsidRPr="00C0574F">
        <w:rPr>
          <w:rFonts w:ascii="Garamond" w:hAnsi="Garamond"/>
          <w:i w:val="0"/>
          <w:iCs/>
          <w:sz w:val="24"/>
          <w:szCs w:val="24"/>
        </w:rPr>
        <w:t>«</w:t>
      </w:r>
      <w:r w:rsidRPr="00C0574F">
        <w:rPr>
          <w:rFonts w:ascii="Garamond" w:hAnsi="Garamond"/>
          <w:i w:val="0"/>
          <w:sz w:val="24"/>
          <w:szCs w:val="24"/>
        </w:rPr>
        <w:t> </w:t>
      </w:r>
      <w:r w:rsidR="00AD4D22" w:rsidRPr="00C0574F">
        <w:rPr>
          <w:rFonts w:ascii="Garamond" w:hAnsi="Garamond"/>
          <w:i w:val="0"/>
          <w:sz w:val="24"/>
          <w:szCs w:val="24"/>
          <w:lang w:val="fr-FR"/>
        </w:rPr>
        <w:t>Peine de mort</w:t>
      </w:r>
      <w:r w:rsidR="00AD4D22" w:rsidRPr="00C0574F">
        <w:rPr>
          <w:rFonts w:ascii="Garamond" w:hAnsi="Garamond"/>
          <w:iCs/>
          <w:sz w:val="24"/>
          <w:szCs w:val="24"/>
          <w:lang w:val="fr-FR"/>
        </w:rPr>
        <w:t xml:space="preserve"> </w:t>
      </w:r>
    </w:p>
    <w:p w14:paraId="28F3182C" w14:textId="77777777" w:rsidR="00AD4D22" w:rsidRPr="00AD4D22" w:rsidRDefault="00AD4D22" w:rsidP="00D600B2">
      <w:pPr>
        <w:pStyle w:val="H4G"/>
        <w:jc w:val="both"/>
        <w:rPr>
          <w:rFonts w:ascii="Garamond" w:hAnsi="Garamond"/>
          <w:i w:val="0"/>
          <w:sz w:val="24"/>
          <w:szCs w:val="24"/>
          <w:lang w:val="fr-FR"/>
        </w:rPr>
      </w:pPr>
      <w:r w:rsidRPr="00AD4D22">
        <w:rPr>
          <w:rFonts w:ascii="Garamond" w:hAnsi="Garamond"/>
          <w:i w:val="0"/>
          <w:sz w:val="24"/>
          <w:szCs w:val="24"/>
          <w:lang w:val="fr-FR"/>
        </w:rPr>
        <w:t xml:space="preserve">21. Tout en saluant le moratoire officiel sur les exécutions appliqué par l’État partie depuis 2007 et l’absence d’exécution depuis 1988, le Comité demeure préoccupé par le fait que des condamnations à mort sont encore prononcées (art. 6). </w:t>
      </w:r>
    </w:p>
    <w:p w14:paraId="0DC9A73F" w14:textId="7B87B312" w:rsidR="008128F3" w:rsidRDefault="00AD4D22" w:rsidP="00D600B2">
      <w:pPr>
        <w:pStyle w:val="H4G"/>
        <w:spacing w:before="0" w:after="0"/>
        <w:ind w:left="0" w:firstLine="0"/>
        <w:jc w:val="both"/>
        <w:rPr>
          <w:rFonts w:ascii="Garamond" w:hAnsi="Garamond"/>
          <w:i w:val="0"/>
          <w:sz w:val="24"/>
          <w:szCs w:val="24"/>
        </w:rPr>
      </w:pPr>
      <w:r w:rsidRPr="00C0574F">
        <w:rPr>
          <w:rFonts w:ascii="Garamond" w:hAnsi="Garamond"/>
          <w:i w:val="0"/>
          <w:sz w:val="24"/>
          <w:szCs w:val="24"/>
          <w:lang w:val="fr-FR"/>
        </w:rPr>
        <w:t>22. L’État partie devrait poursuivre le processus politique et législatif visant à abolir la peine de mort ainsi que les efforts de sensibilisation de l’opinion publique et les campagnes en faveur de son abolition. Il devrait par ailleurs envisager d’adhérer au deuxième Protocole facultatif se rapportant au Pacte, visant à abolir la peine de mort.</w:t>
      </w:r>
      <w:r w:rsidR="004A4E63" w:rsidRPr="00C0574F">
        <w:rPr>
          <w:rFonts w:ascii="Garamond" w:hAnsi="Garamond"/>
          <w:i w:val="0"/>
          <w:sz w:val="24"/>
          <w:szCs w:val="24"/>
          <w:lang w:val="fr-FR"/>
        </w:rPr>
        <w:t xml:space="preserve"> </w:t>
      </w:r>
      <w:r w:rsidR="00B91493" w:rsidRPr="00C0574F">
        <w:rPr>
          <w:rFonts w:ascii="Garamond" w:hAnsi="Garamond"/>
          <w:i w:val="0"/>
          <w:sz w:val="24"/>
          <w:szCs w:val="24"/>
        </w:rPr>
        <w:t>»</w:t>
      </w:r>
    </w:p>
    <w:p w14:paraId="1FEDAD15" w14:textId="77777777" w:rsidR="00C0574F" w:rsidRPr="00C0574F" w:rsidRDefault="00C0574F" w:rsidP="00D600B2">
      <w:pPr>
        <w:jc w:val="both"/>
        <w:rPr>
          <w:lang w:val="fr-CH" w:eastAsia="en-US"/>
        </w:rPr>
      </w:pPr>
    </w:p>
    <w:p w14:paraId="33B084F5" w14:textId="77777777" w:rsidR="00B91493" w:rsidRDefault="00B91493" w:rsidP="003669FC">
      <w:pPr>
        <w:spacing w:after="0"/>
        <w:jc w:val="both"/>
        <w:rPr>
          <w:rFonts w:ascii="Garamond" w:hAnsi="Garamond"/>
          <w:sz w:val="24"/>
          <w:szCs w:val="24"/>
        </w:rPr>
      </w:pPr>
    </w:p>
    <w:p w14:paraId="08846FCE" w14:textId="2BECBA36" w:rsidR="008128F3" w:rsidRPr="00C0574F" w:rsidRDefault="008128F3" w:rsidP="00D600B2">
      <w:pPr>
        <w:pStyle w:val="H4G"/>
        <w:spacing w:before="0" w:after="0"/>
        <w:ind w:left="0" w:firstLine="0"/>
        <w:jc w:val="both"/>
        <w:rPr>
          <w:rFonts w:ascii="Garamond" w:eastAsiaTheme="minorEastAsia" w:hAnsi="Garamond" w:cstheme="minorBidi"/>
          <w:b/>
          <w:bCs/>
          <w:i w:val="0"/>
          <w:sz w:val="24"/>
          <w:szCs w:val="24"/>
          <w:lang w:val="fr-FR" w:eastAsia="zh-CN"/>
        </w:rPr>
      </w:pPr>
      <w:r w:rsidRPr="00C0574F">
        <w:rPr>
          <w:rFonts w:ascii="Garamond" w:eastAsiaTheme="minorEastAsia" w:hAnsi="Garamond" w:cstheme="minorBidi"/>
          <w:b/>
          <w:bCs/>
          <w:i w:val="0"/>
          <w:sz w:val="24"/>
          <w:szCs w:val="24"/>
          <w:lang w:val="fr-FR" w:eastAsia="zh-CN"/>
        </w:rPr>
        <w:t>Situation actuelle :</w:t>
      </w:r>
    </w:p>
    <w:p w14:paraId="5BC1E9F5" w14:textId="3133D459" w:rsidR="008128F3" w:rsidRDefault="00F8383F" w:rsidP="00D600B2">
      <w:pPr>
        <w:pStyle w:val="Paragraphedeliste"/>
        <w:numPr>
          <w:ilvl w:val="0"/>
          <w:numId w:val="2"/>
        </w:numPr>
        <w:spacing w:after="0"/>
        <w:jc w:val="both"/>
        <w:rPr>
          <w:rFonts w:ascii="Garamond" w:hAnsi="Garamond"/>
          <w:sz w:val="24"/>
          <w:szCs w:val="24"/>
        </w:rPr>
      </w:pPr>
      <w:r w:rsidRPr="008128F3">
        <w:rPr>
          <w:rFonts w:ascii="Garamond" w:hAnsi="Garamond"/>
          <w:sz w:val="24"/>
          <w:szCs w:val="24"/>
        </w:rPr>
        <w:t xml:space="preserve">Le 31 mai </w:t>
      </w:r>
      <w:r w:rsidR="008128F3" w:rsidRPr="008128F3">
        <w:rPr>
          <w:rFonts w:ascii="Garamond" w:hAnsi="Garamond"/>
          <w:sz w:val="24"/>
          <w:szCs w:val="24"/>
        </w:rPr>
        <w:t>2018</w:t>
      </w:r>
      <w:r w:rsidRPr="008128F3">
        <w:rPr>
          <w:rFonts w:ascii="Garamond" w:hAnsi="Garamond"/>
          <w:sz w:val="24"/>
          <w:szCs w:val="24"/>
        </w:rPr>
        <w:t xml:space="preserve">, le Parlement burkinabè a aboli la peine de mort </w:t>
      </w:r>
      <w:r w:rsidR="00206EE8">
        <w:rPr>
          <w:rFonts w:ascii="Garamond" w:hAnsi="Garamond"/>
          <w:sz w:val="24"/>
          <w:szCs w:val="24"/>
        </w:rPr>
        <w:t xml:space="preserve">pour les crimes de droit commun </w:t>
      </w:r>
      <w:r w:rsidRPr="008128F3">
        <w:rPr>
          <w:rFonts w:ascii="Garamond" w:hAnsi="Garamond"/>
          <w:sz w:val="24"/>
          <w:szCs w:val="24"/>
        </w:rPr>
        <w:t xml:space="preserve">en adoptant </w:t>
      </w:r>
      <w:r w:rsidR="00BD4AB2">
        <w:rPr>
          <w:rFonts w:ascii="Garamond" w:hAnsi="Garamond"/>
          <w:sz w:val="24"/>
          <w:szCs w:val="24"/>
        </w:rPr>
        <w:t>un</w:t>
      </w:r>
      <w:r w:rsidR="00BD4AB2" w:rsidRPr="008128F3">
        <w:rPr>
          <w:rFonts w:ascii="Garamond" w:hAnsi="Garamond"/>
          <w:sz w:val="24"/>
          <w:szCs w:val="24"/>
        </w:rPr>
        <w:t xml:space="preserve"> </w:t>
      </w:r>
      <w:r w:rsidRPr="008128F3">
        <w:rPr>
          <w:rFonts w:ascii="Garamond" w:hAnsi="Garamond"/>
          <w:sz w:val="24"/>
          <w:szCs w:val="24"/>
        </w:rPr>
        <w:t xml:space="preserve">nouveau </w:t>
      </w:r>
      <w:r w:rsidR="00BD4AB2">
        <w:rPr>
          <w:rFonts w:ascii="Garamond" w:hAnsi="Garamond"/>
          <w:sz w:val="24"/>
          <w:szCs w:val="24"/>
        </w:rPr>
        <w:t>C</w:t>
      </w:r>
      <w:r w:rsidR="00BD4AB2" w:rsidRPr="008128F3">
        <w:rPr>
          <w:rFonts w:ascii="Garamond" w:hAnsi="Garamond"/>
          <w:sz w:val="24"/>
          <w:szCs w:val="24"/>
        </w:rPr>
        <w:t xml:space="preserve">ode </w:t>
      </w:r>
      <w:r w:rsidRPr="008128F3">
        <w:rPr>
          <w:rFonts w:ascii="Garamond" w:hAnsi="Garamond"/>
          <w:sz w:val="24"/>
          <w:szCs w:val="24"/>
        </w:rPr>
        <w:t>pénal qui l’exclut de l’arsenal des peines quels que soient les crimes considérés et les circonstances dans lesquelles ils ont été commis</w:t>
      </w:r>
      <w:r w:rsidR="00AB3474">
        <w:rPr>
          <w:rStyle w:val="Appeldenotedefin"/>
          <w:rFonts w:ascii="Garamond" w:hAnsi="Garamond"/>
          <w:sz w:val="24"/>
          <w:szCs w:val="24"/>
        </w:rPr>
        <w:endnoteReference w:id="1"/>
      </w:r>
      <w:r w:rsidRPr="008128F3">
        <w:rPr>
          <w:rFonts w:ascii="Garamond" w:hAnsi="Garamond"/>
          <w:sz w:val="24"/>
          <w:szCs w:val="24"/>
        </w:rPr>
        <w:t xml:space="preserve">. </w:t>
      </w:r>
    </w:p>
    <w:p w14:paraId="3D2C1091" w14:textId="4DF62B43" w:rsidR="00A37FE8" w:rsidRDefault="00A37FE8" w:rsidP="00D600B2">
      <w:pPr>
        <w:pStyle w:val="Paragraphedeliste"/>
        <w:numPr>
          <w:ilvl w:val="0"/>
          <w:numId w:val="2"/>
        </w:numPr>
        <w:spacing w:after="0"/>
        <w:jc w:val="both"/>
        <w:rPr>
          <w:rFonts w:ascii="Garamond" w:hAnsi="Garamond"/>
          <w:sz w:val="24"/>
          <w:szCs w:val="24"/>
        </w:rPr>
      </w:pPr>
      <w:r>
        <w:rPr>
          <w:rFonts w:ascii="Garamond" w:hAnsi="Garamond"/>
          <w:sz w:val="24"/>
          <w:szCs w:val="24"/>
        </w:rPr>
        <w:t>Lors de son examen périodique universel en 2018, le Burkina Faso a accepté les recommandations visant à abolir la peine de mort et à ratifier le deuxième Protocole facultatif se rapportant au PIDCP.</w:t>
      </w:r>
      <w:r>
        <w:rPr>
          <w:rStyle w:val="Appeldenotedefin"/>
          <w:rFonts w:ascii="Garamond" w:hAnsi="Garamond"/>
          <w:sz w:val="24"/>
          <w:szCs w:val="24"/>
        </w:rPr>
        <w:endnoteReference w:id="2"/>
      </w:r>
    </w:p>
    <w:p w14:paraId="393937B8" w14:textId="07328B67" w:rsidR="00AB3474" w:rsidRDefault="00754415" w:rsidP="00D600B2">
      <w:pPr>
        <w:pStyle w:val="Paragraphedeliste"/>
        <w:numPr>
          <w:ilvl w:val="0"/>
          <w:numId w:val="2"/>
        </w:numPr>
        <w:spacing w:after="0"/>
        <w:jc w:val="both"/>
        <w:rPr>
          <w:rFonts w:ascii="Garamond" w:hAnsi="Garamond"/>
          <w:sz w:val="24"/>
          <w:szCs w:val="24"/>
        </w:rPr>
      </w:pPr>
      <w:r>
        <w:rPr>
          <w:rFonts w:ascii="Garamond" w:hAnsi="Garamond"/>
          <w:sz w:val="24"/>
          <w:szCs w:val="24"/>
        </w:rPr>
        <w:t>Le</w:t>
      </w:r>
      <w:r w:rsidR="00F8383F" w:rsidRPr="008128F3">
        <w:rPr>
          <w:rFonts w:ascii="Garamond" w:hAnsi="Garamond"/>
          <w:sz w:val="24"/>
          <w:szCs w:val="24"/>
        </w:rPr>
        <w:t xml:space="preserve"> projet de Constitution</w:t>
      </w:r>
      <w:r>
        <w:rPr>
          <w:rFonts w:ascii="Garamond" w:hAnsi="Garamond"/>
          <w:sz w:val="24"/>
          <w:szCs w:val="24"/>
        </w:rPr>
        <w:t xml:space="preserve"> </w:t>
      </w:r>
      <w:r w:rsidR="00F8383F" w:rsidRPr="008128F3">
        <w:rPr>
          <w:rFonts w:ascii="Garamond" w:hAnsi="Garamond"/>
          <w:sz w:val="24"/>
          <w:szCs w:val="24"/>
        </w:rPr>
        <w:t>confirme l’abolition de la peine de mort en son article 5</w:t>
      </w:r>
      <w:r w:rsidR="00AB3474">
        <w:rPr>
          <w:rStyle w:val="Appeldenotedefin"/>
          <w:rFonts w:ascii="Garamond" w:hAnsi="Garamond"/>
          <w:sz w:val="24"/>
          <w:szCs w:val="24"/>
        </w:rPr>
        <w:endnoteReference w:id="3"/>
      </w:r>
      <w:r w:rsidR="002F2E62">
        <w:rPr>
          <w:rFonts w:ascii="Garamond" w:hAnsi="Garamond"/>
          <w:sz w:val="24"/>
          <w:szCs w:val="24"/>
        </w:rPr>
        <w:t>, cependant, le</w:t>
      </w:r>
      <w:r w:rsidR="00AB3474" w:rsidRPr="00AB3474">
        <w:rPr>
          <w:rFonts w:ascii="Garamond" w:hAnsi="Garamond"/>
          <w:sz w:val="24"/>
          <w:szCs w:val="24"/>
        </w:rPr>
        <w:t xml:space="preserve"> référendum constitutionnel initialement prévu le 24 mars</w:t>
      </w:r>
      <w:r w:rsidR="00AB3474">
        <w:rPr>
          <w:rFonts w:ascii="Garamond" w:hAnsi="Garamond"/>
          <w:sz w:val="24"/>
          <w:szCs w:val="24"/>
        </w:rPr>
        <w:t xml:space="preserve"> 2019 a été</w:t>
      </w:r>
      <w:r w:rsidR="00AB3474" w:rsidRPr="00AB3474">
        <w:rPr>
          <w:rFonts w:ascii="Garamond" w:hAnsi="Garamond"/>
          <w:sz w:val="24"/>
          <w:szCs w:val="24"/>
        </w:rPr>
        <w:t xml:space="preserve"> «</w:t>
      </w:r>
      <w:r w:rsidR="00E7215E">
        <w:rPr>
          <w:rFonts w:ascii="Garamond" w:hAnsi="Garamond"/>
          <w:sz w:val="24"/>
          <w:szCs w:val="24"/>
        </w:rPr>
        <w:t xml:space="preserve"> </w:t>
      </w:r>
      <w:r w:rsidR="00AB3474" w:rsidRPr="00AB3474">
        <w:rPr>
          <w:rFonts w:ascii="Garamond" w:hAnsi="Garamond"/>
          <w:sz w:val="24"/>
          <w:szCs w:val="24"/>
        </w:rPr>
        <w:t>reporté sine die »</w:t>
      </w:r>
      <w:r w:rsidR="00AB3474">
        <w:rPr>
          <w:rStyle w:val="Appeldenotedefin"/>
          <w:rFonts w:ascii="Garamond" w:hAnsi="Garamond"/>
          <w:sz w:val="24"/>
          <w:szCs w:val="24"/>
        </w:rPr>
        <w:endnoteReference w:id="4"/>
      </w:r>
      <w:r w:rsidR="00AB3474">
        <w:rPr>
          <w:rFonts w:ascii="Garamond" w:hAnsi="Garamond"/>
          <w:sz w:val="24"/>
          <w:szCs w:val="24"/>
        </w:rPr>
        <w:t>.</w:t>
      </w:r>
    </w:p>
    <w:p w14:paraId="45510EB9" w14:textId="77777777" w:rsidR="00185F58" w:rsidRDefault="00185F58" w:rsidP="00D600B2">
      <w:pPr>
        <w:spacing w:after="0"/>
        <w:jc w:val="both"/>
        <w:rPr>
          <w:rFonts w:ascii="Garamond" w:hAnsi="Garamond"/>
          <w:sz w:val="24"/>
          <w:szCs w:val="24"/>
        </w:rPr>
      </w:pPr>
    </w:p>
    <w:p w14:paraId="631B4DE8" w14:textId="6597FEF3" w:rsidR="008128F3" w:rsidRPr="00C0574F" w:rsidRDefault="00C0574F" w:rsidP="00D600B2">
      <w:pPr>
        <w:spacing w:after="0"/>
        <w:jc w:val="both"/>
        <w:rPr>
          <w:rFonts w:ascii="Garamond" w:hAnsi="Garamond"/>
          <w:b/>
          <w:bCs/>
          <w:sz w:val="24"/>
          <w:szCs w:val="24"/>
        </w:rPr>
      </w:pPr>
      <w:r>
        <w:rPr>
          <w:rFonts w:ascii="Garamond" w:hAnsi="Garamond"/>
          <w:b/>
          <w:bCs/>
          <w:sz w:val="24"/>
          <w:szCs w:val="24"/>
        </w:rPr>
        <w:t>P</w:t>
      </w:r>
      <w:r w:rsidRPr="00C0574F">
        <w:rPr>
          <w:rFonts w:ascii="Garamond" w:hAnsi="Garamond"/>
          <w:b/>
          <w:bCs/>
          <w:sz w:val="24"/>
          <w:szCs w:val="24"/>
        </w:rPr>
        <w:t>oints à traiter</w:t>
      </w:r>
      <w:r w:rsidR="008128F3" w:rsidRPr="00C0574F">
        <w:rPr>
          <w:rFonts w:ascii="Garamond" w:hAnsi="Garamond"/>
          <w:b/>
          <w:bCs/>
          <w:sz w:val="24"/>
          <w:szCs w:val="24"/>
        </w:rPr>
        <w:t> :</w:t>
      </w:r>
    </w:p>
    <w:p w14:paraId="33CBEC37" w14:textId="77777777" w:rsidR="00185F58" w:rsidRDefault="00185F58" w:rsidP="00D600B2">
      <w:pPr>
        <w:spacing w:after="0"/>
        <w:jc w:val="both"/>
        <w:rPr>
          <w:rFonts w:ascii="Garamond" w:hAnsi="Garamond"/>
          <w:sz w:val="24"/>
          <w:szCs w:val="24"/>
        </w:rPr>
      </w:pPr>
    </w:p>
    <w:p w14:paraId="797DAB58" w14:textId="77777777" w:rsidR="00C0574F" w:rsidRDefault="008128F3" w:rsidP="00D600B2">
      <w:pPr>
        <w:spacing w:after="0"/>
        <w:jc w:val="both"/>
        <w:rPr>
          <w:rFonts w:ascii="Garamond" w:hAnsi="Garamond"/>
          <w:sz w:val="24"/>
          <w:szCs w:val="24"/>
        </w:rPr>
      </w:pPr>
      <w:r w:rsidRPr="00B01B07">
        <w:rPr>
          <w:rFonts w:ascii="Garamond" w:hAnsi="Garamond"/>
          <w:sz w:val="24"/>
          <w:szCs w:val="24"/>
        </w:rPr>
        <w:t>L’ACAT Burkina, la Coalition mondiale contre la peine de mort et la FIACAT</w:t>
      </w:r>
      <w:r w:rsidR="00C0574F">
        <w:rPr>
          <w:rFonts w:ascii="Garamond" w:hAnsi="Garamond"/>
          <w:sz w:val="24"/>
          <w:szCs w:val="24"/>
        </w:rPr>
        <w:t> :</w:t>
      </w:r>
    </w:p>
    <w:p w14:paraId="2988A2BC" w14:textId="581CDA3A" w:rsidR="008128F3" w:rsidRDefault="00BD4AB2" w:rsidP="00D600B2">
      <w:pPr>
        <w:pStyle w:val="Paragraphedeliste"/>
        <w:numPr>
          <w:ilvl w:val="0"/>
          <w:numId w:val="4"/>
        </w:numPr>
        <w:spacing w:after="0"/>
        <w:jc w:val="both"/>
        <w:rPr>
          <w:rFonts w:ascii="Garamond" w:hAnsi="Garamond"/>
          <w:sz w:val="24"/>
          <w:szCs w:val="24"/>
        </w:rPr>
      </w:pPr>
      <w:proofErr w:type="gramStart"/>
      <w:r>
        <w:rPr>
          <w:rFonts w:ascii="Garamond" w:hAnsi="Garamond"/>
          <w:sz w:val="24"/>
          <w:szCs w:val="24"/>
        </w:rPr>
        <w:t>souhaitent</w:t>
      </w:r>
      <w:proofErr w:type="gramEnd"/>
      <w:r>
        <w:rPr>
          <w:rFonts w:ascii="Garamond" w:hAnsi="Garamond"/>
          <w:sz w:val="24"/>
          <w:szCs w:val="24"/>
        </w:rPr>
        <w:t xml:space="preserve"> </w:t>
      </w:r>
      <w:r w:rsidR="00C0574F">
        <w:rPr>
          <w:rFonts w:ascii="Garamond" w:hAnsi="Garamond"/>
          <w:sz w:val="24"/>
          <w:szCs w:val="24"/>
        </w:rPr>
        <w:t xml:space="preserve">savoir où en est la procédure d’adhésion au deuxième Protocole </w:t>
      </w:r>
      <w:r w:rsidR="008128F3" w:rsidRPr="00C0574F">
        <w:rPr>
          <w:rFonts w:ascii="Garamond" w:hAnsi="Garamond"/>
          <w:sz w:val="24"/>
          <w:szCs w:val="24"/>
        </w:rPr>
        <w:t xml:space="preserve">facultatif se rapportant au Pacte international </w:t>
      </w:r>
      <w:r w:rsidR="00C0574F">
        <w:rPr>
          <w:rFonts w:ascii="Garamond" w:hAnsi="Garamond"/>
          <w:sz w:val="24"/>
          <w:szCs w:val="24"/>
        </w:rPr>
        <w:t>relatif aux</w:t>
      </w:r>
      <w:r w:rsidR="008128F3" w:rsidRPr="00C0574F">
        <w:rPr>
          <w:rFonts w:ascii="Garamond" w:hAnsi="Garamond"/>
          <w:sz w:val="24"/>
          <w:szCs w:val="24"/>
        </w:rPr>
        <w:t xml:space="preserve"> droits civils et politiques, visant à abolir la peine de mort</w:t>
      </w:r>
      <w:r w:rsidR="00C0574F">
        <w:rPr>
          <w:rFonts w:ascii="Garamond" w:hAnsi="Garamond"/>
          <w:sz w:val="24"/>
          <w:szCs w:val="24"/>
        </w:rPr>
        <w:t xml:space="preserve"> et </w:t>
      </w:r>
      <w:r w:rsidR="00C0574F" w:rsidRPr="00C0574F">
        <w:rPr>
          <w:rFonts w:ascii="Garamond" w:hAnsi="Garamond"/>
          <w:sz w:val="24"/>
          <w:szCs w:val="24"/>
        </w:rPr>
        <w:t>recommandent au Burkina Faso</w:t>
      </w:r>
      <w:r w:rsidR="00C0574F">
        <w:rPr>
          <w:rFonts w:ascii="Garamond" w:hAnsi="Garamond"/>
          <w:sz w:val="24"/>
          <w:szCs w:val="24"/>
        </w:rPr>
        <w:t xml:space="preserve"> de déposer les instruments d’adhésion auprès du Secrétaire </w:t>
      </w:r>
      <w:r>
        <w:rPr>
          <w:rFonts w:ascii="Garamond" w:hAnsi="Garamond"/>
          <w:sz w:val="24"/>
          <w:szCs w:val="24"/>
        </w:rPr>
        <w:t xml:space="preserve">général </w:t>
      </w:r>
      <w:r w:rsidR="00C0574F">
        <w:rPr>
          <w:rFonts w:ascii="Garamond" w:hAnsi="Garamond"/>
          <w:sz w:val="24"/>
          <w:szCs w:val="24"/>
        </w:rPr>
        <w:t>des Nations unies dans les plus brefs délais</w:t>
      </w:r>
      <w:r>
        <w:rPr>
          <w:rFonts w:ascii="Garamond" w:hAnsi="Garamond"/>
          <w:sz w:val="24"/>
          <w:szCs w:val="24"/>
        </w:rPr>
        <w:t> ;</w:t>
      </w:r>
    </w:p>
    <w:p w14:paraId="5D4CD6C6" w14:textId="65ECBD95" w:rsidR="00C0574F" w:rsidRPr="00C0574F" w:rsidRDefault="00BD4AB2" w:rsidP="00D600B2">
      <w:pPr>
        <w:pStyle w:val="Paragraphedeliste"/>
        <w:numPr>
          <w:ilvl w:val="0"/>
          <w:numId w:val="4"/>
        </w:numPr>
        <w:spacing w:after="0"/>
        <w:jc w:val="both"/>
        <w:rPr>
          <w:rFonts w:ascii="Garamond" w:hAnsi="Garamond"/>
          <w:sz w:val="24"/>
          <w:szCs w:val="24"/>
        </w:rPr>
      </w:pPr>
      <w:proofErr w:type="gramStart"/>
      <w:r>
        <w:rPr>
          <w:rFonts w:ascii="Garamond" w:hAnsi="Garamond"/>
          <w:sz w:val="24"/>
          <w:szCs w:val="24"/>
        </w:rPr>
        <w:t>souhaitent</w:t>
      </w:r>
      <w:proofErr w:type="gramEnd"/>
      <w:r>
        <w:rPr>
          <w:rFonts w:ascii="Garamond" w:hAnsi="Garamond"/>
          <w:sz w:val="24"/>
          <w:szCs w:val="24"/>
        </w:rPr>
        <w:t xml:space="preserve"> </w:t>
      </w:r>
      <w:r w:rsidR="00C0574F">
        <w:rPr>
          <w:rFonts w:ascii="Garamond" w:hAnsi="Garamond"/>
          <w:sz w:val="24"/>
          <w:szCs w:val="24"/>
        </w:rPr>
        <w:t>savoir où en est le projet de réforme constitutionnelle prévoyant l’abolition de la peine de mort en son article 5.</w:t>
      </w:r>
    </w:p>
    <w:p w14:paraId="06D46A4D" w14:textId="1DFEB6C2" w:rsidR="00185F58" w:rsidRDefault="00185F58" w:rsidP="00D600B2">
      <w:pPr>
        <w:spacing w:after="0"/>
        <w:jc w:val="both"/>
        <w:rPr>
          <w:rFonts w:ascii="Garamond" w:hAnsi="Garamond"/>
          <w:sz w:val="24"/>
          <w:szCs w:val="24"/>
        </w:rPr>
      </w:pPr>
    </w:p>
    <w:p w14:paraId="4FB5FF73" w14:textId="77777777" w:rsidR="00185F58" w:rsidRPr="00B01B07" w:rsidRDefault="00185F58" w:rsidP="00D600B2">
      <w:pPr>
        <w:spacing w:after="0"/>
        <w:jc w:val="both"/>
        <w:rPr>
          <w:rFonts w:ascii="Garamond" w:hAnsi="Garamond"/>
          <w:sz w:val="24"/>
          <w:szCs w:val="24"/>
        </w:rPr>
      </w:pPr>
    </w:p>
    <w:p w14:paraId="79D7DDE3" w14:textId="77777777" w:rsidR="00F8383F" w:rsidRDefault="00F8383F" w:rsidP="00D600B2">
      <w:pPr>
        <w:spacing w:after="0"/>
        <w:jc w:val="both"/>
      </w:pPr>
    </w:p>
    <w:sectPr w:rsidR="00F8383F" w:rsidSect="006F7B2A">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C298A" w14:textId="77777777" w:rsidR="00362DB4" w:rsidRDefault="00362DB4" w:rsidP="00AB3474">
      <w:pPr>
        <w:spacing w:after="0" w:line="240" w:lineRule="auto"/>
      </w:pPr>
      <w:r>
        <w:separator/>
      </w:r>
    </w:p>
  </w:endnote>
  <w:endnote w:type="continuationSeparator" w:id="0">
    <w:p w14:paraId="53ACC2B6" w14:textId="77777777" w:rsidR="00362DB4" w:rsidRDefault="00362DB4" w:rsidP="00AB3474">
      <w:pPr>
        <w:spacing w:after="0" w:line="240" w:lineRule="auto"/>
      </w:pPr>
      <w:r>
        <w:continuationSeparator/>
      </w:r>
    </w:p>
  </w:endnote>
  <w:endnote w:id="1">
    <w:p w14:paraId="44FF5436" w14:textId="77777777" w:rsidR="00AB3474" w:rsidRPr="00325713" w:rsidRDefault="00AB3474">
      <w:pPr>
        <w:pStyle w:val="Notedefin"/>
        <w:rPr>
          <w:rFonts w:ascii="Garamond" w:hAnsi="Garamond"/>
          <w:sz w:val="22"/>
          <w:szCs w:val="22"/>
        </w:rPr>
      </w:pPr>
      <w:r w:rsidRPr="00325713">
        <w:rPr>
          <w:rStyle w:val="Appeldenotedefin"/>
          <w:rFonts w:ascii="Garamond" w:hAnsi="Garamond"/>
          <w:sz w:val="22"/>
          <w:szCs w:val="22"/>
        </w:rPr>
        <w:endnoteRef/>
      </w:r>
      <w:r w:rsidRPr="00325713">
        <w:rPr>
          <w:rFonts w:ascii="Garamond" w:hAnsi="Garamond"/>
          <w:sz w:val="22"/>
          <w:szCs w:val="22"/>
        </w:rPr>
        <w:t xml:space="preserve"> </w:t>
      </w:r>
      <w:hyperlink r:id="rId1" w:history="1">
        <w:r w:rsidRPr="00325713">
          <w:rPr>
            <w:rStyle w:val="Lienhypertexte"/>
            <w:rFonts w:ascii="Garamond" w:hAnsi="Garamond"/>
            <w:sz w:val="22"/>
            <w:szCs w:val="22"/>
          </w:rPr>
          <w:t>http://www.worldcoalition.org/fr/Burkina-Faso-has-join-the-global-trend-toward-abolition-of-the-death-penalty-in-Africa.html</w:t>
        </w:r>
      </w:hyperlink>
      <w:r w:rsidRPr="00325713">
        <w:rPr>
          <w:rFonts w:ascii="Garamond" w:hAnsi="Garamond"/>
          <w:sz w:val="22"/>
          <w:szCs w:val="22"/>
        </w:rPr>
        <w:t xml:space="preserve"> </w:t>
      </w:r>
    </w:p>
  </w:endnote>
  <w:endnote w:id="2">
    <w:p w14:paraId="420BA85C" w14:textId="44021DF7" w:rsidR="00A37FE8" w:rsidRDefault="00A37FE8">
      <w:pPr>
        <w:pStyle w:val="Notedefin"/>
      </w:pPr>
      <w:r>
        <w:rPr>
          <w:rStyle w:val="Appeldenotedefin"/>
        </w:rPr>
        <w:endnoteRef/>
      </w:r>
      <w:r>
        <w:t xml:space="preserve"> </w:t>
      </w:r>
      <w:hyperlink r:id="rId2" w:history="1">
        <w:r w:rsidRPr="0066252F">
          <w:rPr>
            <w:rStyle w:val="Lienhypertexte"/>
          </w:rPr>
          <w:t>https://www.ohchr.org/FR/HRBodies/UPR/Pages/BFIndex.aspx</w:t>
        </w:r>
      </w:hyperlink>
      <w:r>
        <w:t xml:space="preserve"> </w:t>
      </w:r>
    </w:p>
  </w:endnote>
  <w:endnote w:id="3">
    <w:p w14:paraId="124E8844" w14:textId="77777777" w:rsidR="00AB3474" w:rsidRPr="00325713" w:rsidRDefault="00AB3474">
      <w:pPr>
        <w:pStyle w:val="Notedefin"/>
        <w:rPr>
          <w:rFonts w:ascii="Garamond" w:hAnsi="Garamond"/>
          <w:sz w:val="22"/>
          <w:szCs w:val="22"/>
        </w:rPr>
      </w:pPr>
      <w:r w:rsidRPr="00325713">
        <w:rPr>
          <w:rStyle w:val="Appeldenotedefin"/>
          <w:rFonts w:ascii="Garamond" w:hAnsi="Garamond"/>
          <w:sz w:val="22"/>
          <w:szCs w:val="22"/>
        </w:rPr>
        <w:endnoteRef/>
      </w:r>
      <w:r w:rsidRPr="00325713">
        <w:rPr>
          <w:rFonts w:ascii="Garamond" w:hAnsi="Garamond"/>
          <w:sz w:val="22"/>
          <w:szCs w:val="22"/>
        </w:rPr>
        <w:t xml:space="preserve"> </w:t>
      </w:r>
      <w:hyperlink r:id="rId3" w:history="1">
        <w:r w:rsidRPr="00325713">
          <w:rPr>
            <w:rStyle w:val="Lienhypertexte"/>
            <w:rFonts w:ascii="Garamond" w:hAnsi="Garamond"/>
            <w:sz w:val="22"/>
            <w:szCs w:val="22"/>
          </w:rPr>
          <w:t>https://www.jeuneafrique.com/mag/767670/politique/burkina-faso-ce-que-devrait-changer-la-nouvelle-constitution/</w:t>
        </w:r>
      </w:hyperlink>
      <w:r w:rsidRPr="00325713">
        <w:rPr>
          <w:rFonts w:ascii="Garamond" w:hAnsi="Garamond"/>
          <w:sz w:val="22"/>
          <w:szCs w:val="22"/>
        </w:rPr>
        <w:t xml:space="preserve"> </w:t>
      </w:r>
    </w:p>
  </w:endnote>
  <w:endnote w:id="4">
    <w:p w14:paraId="69CE5AB6" w14:textId="77777777" w:rsidR="00AB3474" w:rsidRPr="00325713" w:rsidRDefault="00AB3474">
      <w:pPr>
        <w:pStyle w:val="Notedefin"/>
        <w:rPr>
          <w:rFonts w:ascii="Garamond" w:hAnsi="Garamond"/>
          <w:sz w:val="22"/>
          <w:szCs w:val="22"/>
        </w:rPr>
      </w:pPr>
      <w:r w:rsidRPr="00325713">
        <w:rPr>
          <w:rStyle w:val="Appeldenotedefin"/>
          <w:rFonts w:ascii="Garamond" w:hAnsi="Garamond"/>
          <w:sz w:val="22"/>
          <w:szCs w:val="22"/>
        </w:rPr>
        <w:endnoteRef/>
      </w:r>
      <w:r w:rsidRPr="00325713">
        <w:rPr>
          <w:rFonts w:ascii="Garamond" w:hAnsi="Garamond"/>
          <w:sz w:val="22"/>
          <w:szCs w:val="22"/>
        </w:rPr>
        <w:t xml:space="preserve"> </w:t>
      </w:r>
      <w:hyperlink r:id="rId4" w:history="1">
        <w:r w:rsidRPr="00325713">
          <w:rPr>
            <w:rStyle w:val="Lienhypertexte"/>
            <w:rFonts w:ascii="Garamond" w:hAnsi="Garamond"/>
            <w:sz w:val="22"/>
            <w:szCs w:val="22"/>
          </w:rPr>
          <w:t>https://www.jeuneafrique.com/752157/politique/burkina-vers-un-report-sine-die-du-referendum-constitutionnel/</w:t>
        </w:r>
      </w:hyperlink>
      <w:r w:rsidRPr="00325713">
        <w:rPr>
          <w:rFonts w:ascii="Garamond" w:hAnsi="Garamond"/>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3F25" w14:textId="77777777" w:rsidR="00362DB4" w:rsidRDefault="00362DB4" w:rsidP="00AB3474">
      <w:pPr>
        <w:spacing w:after="0" w:line="240" w:lineRule="auto"/>
      </w:pPr>
      <w:r>
        <w:separator/>
      </w:r>
    </w:p>
  </w:footnote>
  <w:footnote w:type="continuationSeparator" w:id="0">
    <w:p w14:paraId="7C341274" w14:textId="77777777" w:rsidR="00362DB4" w:rsidRDefault="00362DB4" w:rsidP="00AB3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059"/>
    <w:multiLevelType w:val="hybridMultilevel"/>
    <w:tmpl w:val="11763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1D7C25"/>
    <w:multiLevelType w:val="hybridMultilevel"/>
    <w:tmpl w:val="BE1CC602"/>
    <w:lvl w:ilvl="0" w:tplc="E9E23DDE">
      <w:start w:val="22"/>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80C2A"/>
    <w:multiLevelType w:val="hybridMultilevel"/>
    <w:tmpl w:val="A0BCC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3F"/>
    <w:rsid w:val="00185F58"/>
    <w:rsid w:val="00206EE8"/>
    <w:rsid w:val="00251372"/>
    <w:rsid w:val="00262B43"/>
    <w:rsid w:val="00271674"/>
    <w:rsid w:val="002F2E62"/>
    <w:rsid w:val="00325713"/>
    <w:rsid w:val="00362DB4"/>
    <w:rsid w:val="003669FC"/>
    <w:rsid w:val="004A4E63"/>
    <w:rsid w:val="004D67D1"/>
    <w:rsid w:val="0063438E"/>
    <w:rsid w:val="00666880"/>
    <w:rsid w:val="006F7B2A"/>
    <w:rsid w:val="00730D56"/>
    <w:rsid w:val="00754415"/>
    <w:rsid w:val="00776EBF"/>
    <w:rsid w:val="008128F3"/>
    <w:rsid w:val="00830412"/>
    <w:rsid w:val="0087291E"/>
    <w:rsid w:val="008C3F7C"/>
    <w:rsid w:val="00905DF1"/>
    <w:rsid w:val="009F375A"/>
    <w:rsid w:val="00A37FE8"/>
    <w:rsid w:val="00AB3474"/>
    <w:rsid w:val="00AD4D22"/>
    <w:rsid w:val="00B01B07"/>
    <w:rsid w:val="00B91493"/>
    <w:rsid w:val="00BD4AB2"/>
    <w:rsid w:val="00C0574F"/>
    <w:rsid w:val="00D600B2"/>
    <w:rsid w:val="00E7215E"/>
    <w:rsid w:val="00ED47DC"/>
    <w:rsid w:val="00F8383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6FD7"/>
  <w15:chartTrackingRefBased/>
  <w15:docId w15:val="{D7491B47-DBF3-4F27-AE54-C5F79B5E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01B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38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83F"/>
    <w:rPr>
      <w:rFonts w:ascii="Segoe UI" w:hAnsi="Segoe UI" w:cs="Segoe UI"/>
      <w:sz w:val="18"/>
      <w:szCs w:val="18"/>
    </w:rPr>
  </w:style>
  <w:style w:type="paragraph" w:customStyle="1" w:styleId="H4G">
    <w:name w:val="_ H_4_G"/>
    <w:basedOn w:val="Normal"/>
    <w:next w:val="Normal"/>
    <w:qFormat/>
    <w:rsid w:val="00F8383F"/>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Theme="minorHAnsi" w:hAnsi="Times New Roman" w:cs="Times New Roman"/>
      <w:i/>
      <w:sz w:val="20"/>
      <w:szCs w:val="20"/>
      <w:lang w:val="fr-CH" w:eastAsia="en-US"/>
    </w:rPr>
  </w:style>
  <w:style w:type="paragraph" w:customStyle="1" w:styleId="SingleTxtG">
    <w:name w:val="_ Single Txt_G"/>
    <w:basedOn w:val="Normal"/>
    <w:link w:val="SingleTxtGChar"/>
    <w:qFormat/>
    <w:rsid w:val="00F8383F"/>
    <w:pPr>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fr-CH" w:eastAsia="en-US"/>
    </w:rPr>
  </w:style>
  <w:style w:type="paragraph" w:customStyle="1" w:styleId="Bullet1G">
    <w:name w:val="_Bullet 1_G"/>
    <w:basedOn w:val="Normal"/>
    <w:qFormat/>
    <w:rsid w:val="00F8383F"/>
    <w:pPr>
      <w:numPr>
        <w:numId w:val="1"/>
      </w:numPr>
      <w:suppressAutoHyphens/>
      <w:kinsoku w:val="0"/>
      <w:overflowPunct w:val="0"/>
      <w:autoSpaceDE w:val="0"/>
      <w:autoSpaceDN w:val="0"/>
      <w:adjustRightInd w:val="0"/>
      <w:snapToGrid w:val="0"/>
      <w:spacing w:after="120" w:line="240" w:lineRule="atLeast"/>
      <w:ind w:right="1134"/>
      <w:jc w:val="both"/>
    </w:pPr>
    <w:rPr>
      <w:rFonts w:ascii="Times New Roman" w:eastAsiaTheme="minorHAnsi" w:hAnsi="Times New Roman" w:cs="Times New Roman"/>
      <w:sz w:val="20"/>
      <w:szCs w:val="20"/>
      <w:lang w:val="fr-CH" w:eastAsia="en-US"/>
    </w:rPr>
  </w:style>
  <w:style w:type="character" w:customStyle="1" w:styleId="SingleTxtGChar">
    <w:name w:val="_ Single Txt_G Char"/>
    <w:link w:val="SingleTxtG"/>
    <w:rsid w:val="00F8383F"/>
    <w:rPr>
      <w:rFonts w:ascii="Times New Roman" w:eastAsiaTheme="minorHAnsi" w:hAnsi="Times New Roman" w:cs="Times New Roman"/>
      <w:sz w:val="20"/>
      <w:szCs w:val="20"/>
      <w:lang w:val="fr-CH" w:eastAsia="en-US"/>
    </w:rPr>
  </w:style>
  <w:style w:type="paragraph" w:styleId="Paragraphedeliste">
    <w:name w:val="List Paragraph"/>
    <w:basedOn w:val="Normal"/>
    <w:uiPriority w:val="34"/>
    <w:qFormat/>
    <w:rsid w:val="008128F3"/>
    <w:pPr>
      <w:ind w:left="720"/>
      <w:contextualSpacing/>
    </w:pPr>
  </w:style>
  <w:style w:type="paragraph" w:styleId="Notedefin">
    <w:name w:val="endnote text"/>
    <w:basedOn w:val="Normal"/>
    <w:link w:val="NotedefinCar"/>
    <w:uiPriority w:val="99"/>
    <w:semiHidden/>
    <w:unhideWhenUsed/>
    <w:rsid w:val="00AB3474"/>
    <w:pPr>
      <w:spacing w:after="0" w:line="240" w:lineRule="auto"/>
    </w:pPr>
    <w:rPr>
      <w:sz w:val="20"/>
      <w:szCs w:val="20"/>
    </w:rPr>
  </w:style>
  <w:style w:type="character" w:customStyle="1" w:styleId="NotedefinCar">
    <w:name w:val="Note de fin Car"/>
    <w:basedOn w:val="Policepardfaut"/>
    <w:link w:val="Notedefin"/>
    <w:uiPriority w:val="99"/>
    <w:semiHidden/>
    <w:rsid w:val="00AB3474"/>
    <w:rPr>
      <w:sz w:val="20"/>
      <w:szCs w:val="20"/>
    </w:rPr>
  </w:style>
  <w:style w:type="character" w:styleId="Appeldenotedefin">
    <w:name w:val="endnote reference"/>
    <w:basedOn w:val="Policepardfaut"/>
    <w:uiPriority w:val="99"/>
    <w:semiHidden/>
    <w:unhideWhenUsed/>
    <w:rsid w:val="00AB3474"/>
    <w:rPr>
      <w:vertAlign w:val="superscript"/>
    </w:rPr>
  </w:style>
  <w:style w:type="character" w:styleId="Lienhypertexte">
    <w:name w:val="Hyperlink"/>
    <w:basedOn w:val="Policepardfaut"/>
    <w:uiPriority w:val="99"/>
    <w:unhideWhenUsed/>
    <w:rsid w:val="00AB3474"/>
    <w:rPr>
      <w:color w:val="0563C1" w:themeColor="hyperlink"/>
      <w:u w:val="single"/>
    </w:rPr>
  </w:style>
  <w:style w:type="character" w:styleId="Mentionnonrsolue">
    <w:name w:val="Unresolved Mention"/>
    <w:basedOn w:val="Policepardfaut"/>
    <w:uiPriority w:val="99"/>
    <w:semiHidden/>
    <w:unhideWhenUsed/>
    <w:rsid w:val="00AB3474"/>
    <w:rPr>
      <w:color w:val="605E5C"/>
      <w:shd w:val="clear" w:color="auto" w:fill="E1DFDD"/>
    </w:rPr>
  </w:style>
  <w:style w:type="paragraph" w:styleId="Sansinterligne">
    <w:name w:val="No Spacing"/>
    <w:uiPriority w:val="1"/>
    <w:qFormat/>
    <w:rsid w:val="00B01B07"/>
    <w:pPr>
      <w:spacing w:after="0" w:line="240" w:lineRule="auto"/>
    </w:pPr>
  </w:style>
  <w:style w:type="character" w:customStyle="1" w:styleId="Titre1Car">
    <w:name w:val="Titre 1 Car"/>
    <w:basedOn w:val="Policepardfaut"/>
    <w:link w:val="Titre1"/>
    <w:uiPriority w:val="9"/>
    <w:rsid w:val="00B01B07"/>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271674"/>
    <w:pPr>
      <w:tabs>
        <w:tab w:val="center" w:pos="4536"/>
        <w:tab w:val="right" w:pos="9072"/>
      </w:tabs>
      <w:spacing w:after="0" w:line="240" w:lineRule="auto"/>
    </w:pPr>
  </w:style>
  <w:style w:type="character" w:customStyle="1" w:styleId="En-tteCar">
    <w:name w:val="En-tête Car"/>
    <w:basedOn w:val="Policepardfaut"/>
    <w:link w:val="En-tte"/>
    <w:uiPriority w:val="99"/>
    <w:rsid w:val="00271674"/>
  </w:style>
  <w:style w:type="paragraph" w:styleId="Pieddepage">
    <w:name w:val="footer"/>
    <w:basedOn w:val="Normal"/>
    <w:link w:val="PieddepageCar"/>
    <w:uiPriority w:val="99"/>
    <w:unhideWhenUsed/>
    <w:rsid w:val="00271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1674"/>
  </w:style>
  <w:style w:type="paragraph" w:styleId="Notedebasdepage">
    <w:name w:val="footnote text"/>
    <w:basedOn w:val="Normal"/>
    <w:link w:val="NotedebasdepageCar"/>
    <w:uiPriority w:val="99"/>
    <w:semiHidden/>
    <w:unhideWhenUsed/>
    <w:rsid w:val="00A37F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7FE8"/>
    <w:rPr>
      <w:sz w:val="20"/>
      <w:szCs w:val="20"/>
    </w:rPr>
  </w:style>
  <w:style w:type="character" w:styleId="Appelnotedebasdep">
    <w:name w:val="footnote reference"/>
    <w:basedOn w:val="Policepardfaut"/>
    <w:uiPriority w:val="99"/>
    <w:semiHidden/>
    <w:unhideWhenUsed/>
    <w:rsid w:val="00A37FE8"/>
    <w:rPr>
      <w:vertAlign w:val="superscript"/>
    </w:rPr>
  </w:style>
  <w:style w:type="character" w:styleId="Marquedecommentaire">
    <w:name w:val="annotation reference"/>
    <w:basedOn w:val="Policepardfaut"/>
    <w:uiPriority w:val="99"/>
    <w:semiHidden/>
    <w:unhideWhenUsed/>
    <w:rsid w:val="003669FC"/>
    <w:rPr>
      <w:sz w:val="16"/>
      <w:szCs w:val="16"/>
    </w:rPr>
  </w:style>
  <w:style w:type="paragraph" w:styleId="Commentaire">
    <w:name w:val="annotation text"/>
    <w:basedOn w:val="Normal"/>
    <w:link w:val="CommentaireCar"/>
    <w:uiPriority w:val="99"/>
    <w:semiHidden/>
    <w:unhideWhenUsed/>
    <w:rsid w:val="003669FC"/>
    <w:pPr>
      <w:spacing w:line="240" w:lineRule="auto"/>
    </w:pPr>
    <w:rPr>
      <w:sz w:val="20"/>
      <w:szCs w:val="20"/>
    </w:rPr>
  </w:style>
  <w:style w:type="character" w:customStyle="1" w:styleId="CommentaireCar">
    <w:name w:val="Commentaire Car"/>
    <w:basedOn w:val="Policepardfaut"/>
    <w:link w:val="Commentaire"/>
    <w:uiPriority w:val="99"/>
    <w:semiHidden/>
    <w:rsid w:val="003669FC"/>
    <w:rPr>
      <w:sz w:val="20"/>
      <w:szCs w:val="20"/>
    </w:rPr>
  </w:style>
  <w:style w:type="paragraph" w:styleId="Objetducommentaire">
    <w:name w:val="annotation subject"/>
    <w:basedOn w:val="Commentaire"/>
    <w:next w:val="Commentaire"/>
    <w:link w:val="ObjetducommentaireCar"/>
    <w:uiPriority w:val="99"/>
    <w:semiHidden/>
    <w:unhideWhenUsed/>
    <w:rsid w:val="003669FC"/>
    <w:rPr>
      <w:b/>
      <w:bCs/>
    </w:rPr>
  </w:style>
  <w:style w:type="character" w:customStyle="1" w:styleId="ObjetducommentaireCar">
    <w:name w:val="Objet du commentaire Car"/>
    <w:basedOn w:val="CommentaireCar"/>
    <w:link w:val="Objetducommentaire"/>
    <w:uiPriority w:val="99"/>
    <w:semiHidden/>
    <w:rsid w:val="003669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0786">
      <w:bodyDiv w:val="1"/>
      <w:marLeft w:val="0"/>
      <w:marRight w:val="0"/>
      <w:marTop w:val="0"/>
      <w:marBottom w:val="0"/>
      <w:divBdr>
        <w:top w:val="none" w:sz="0" w:space="0" w:color="auto"/>
        <w:left w:val="none" w:sz="0" w:space="0" w:color="auto"/>
        <w:bottom w:val="none" w:sz="0" w:space="0" w:color="auto"/>
        <w:right w:val="none" w:sz="0" w:space="0" w:color="auto"/>
      </w:divBdr>
    </w:div>
    <w:div w:id="103575001">
      <w:bodyDiv w:val="1"/>
      <w:marLeft w:val="0"/>
      <w:marRight w:val="0"/>
      <w:marTop w:val="0"/>
      <w:marBottom w:val="0"/>
      <w:divBdr>
        <w:top w:val="none" w:sz="0" w:space="0" w:color="auto"/>
        <w:left w:val="none" w:sz="0" w:space="0" w:color="auto"/>
        <w:bottom w:val="none" w:sz="0" w:space="0" w:color="auto"/>
        <w:right w:val="none" w:sz="0" w:space="0" w:color="auto"/>
      </w:divBdr>
    </w:div>
    <w:div w:id="16162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jeuneafrique.com/mag/767670/politique/burkina-faso-ce-que-devrait-changer-la-nouvelle-constitution/" TargetMode="External"/><Relationship Id="rId2" Type="http://schemas.openxmlformats.org/officeDocument/2006/relationships/hyperlink" Target="https://www.ohchr.org/FR/HRBodies/UPR/Pages/BFIndex.aspx" TargetMode="External"/><Relationship Id="rId1" Type="http://schemas.openxmlformats.org/officeDocument/2006/relationships/hyperlink" Target="http://www.worldcoalition.org/fr/Burkina-Faso-has-join-the-global-trend-toward-abolition-of-the-death-penalty-in-Africa.html" TargetMode="External"/><Relationship Id="rId4" Type="http://schemas.openxmlformats.org/officeDocument/2006/relationships/hyperlink" Target="https://www.jeuneafrique.com/752157/politique/burkina-vers-un-report-sine-die-du-referendum-constitutionn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1068-8B94-4910-97BA-8431417270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DEA88-EEBE-4D0F-A89C-5E9871BB5A2C}">
  <ds:schemaRefs>
    <ds:schemaRef ds:uri="http://schemas.microsoft.com/sharepoint/v3/contenttype/forms"/>
  </ds:schemaRefs>
</ds:datastoreItem>
</file>

<file path=customXml/itemProps3.xml><?xml version="1.0" encoding="utf-8"?>
<ds:datastoreItem xmlns:ds="http://schemas.openxmlformats.org/officeDocument/2006/customXml" ds:itemID="{39808C8B-1DDB-42B0-B5D3-C22731959C2E}"/>
</file>

<file path=customXml/itemProps4.xml><?xml version="1.0" encoding="utf-8"?>
<ds:datastoreItem xmlns:ds="http://schemas.openxmlformats.org/officeDocument/2006/customXml" ds:itemID="{4EDB226A-939E-4626-AD92-E04872A2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4033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dc:description/>
  <cp:lastModifiedBy>Aurelie</cp:lastModifiedBy>
  <cp:revision>3</cp:revision>
  <dcterms:created xsi:type="dcterms:W3CDTF">2020-01-13T14:26:00Z</dcterms:created>
  <dcterms:modified xsi:type="dcterms:W3CDTF">2020-01-13T14:27:00Z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