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B08" w:rsidRPr="00F86B08" w:rsidRDefault="00F86B08" w:rsidP="00F86B08">
      <w:pPr>
        <w:suppressAutoHyphens w:val="0"/>
        <w:rPr>
          <w:color w:val="000000"/>
          <w:sz w:val="27"/>
          <w:szCs w:val="27"/>
          <w:lang w:val="en-US" w:eastAsia="fr-FR"/>
        </w:rPr>
      </w:pPr>
      <w:r w:rsidRPr="00F86B08">
        <w:rPr>
          <w:b/>
          <w:bCs/>
          <w:color w:val="000000"/>
          <w:lang w:val="en-US" w:eastAsia="fr-FR"/>
        </w:rPr>
        <w:t>Rabat, Morocco</w:t>
      </w:r>
    </w:p>
    <w:p w:rsidR="00F86B08" w:rsidRPr="00F86B08" w:rsidRDefault="00F86B08" w:rsidP="00F86B08">
      <w:pPr>
        <w:suppressAutoHyphens w:val="0"/>
        <w:rPr>
          <w:color w:val="000000"/>
          <w:sz w:val="27"/>
          <w:szCs w:val="27"/>
          <w:lang w:val="en-US" w:eastAsia="fr-FR"/>
        </w:rPr>
      </w:pPr>
      <w:r w:rsidRPr="00F86B08">
        <w:rPr>
          <w:b/>
          <w:bCs/>
          <w:color w:val="000000"/>
          <w:lang w:val="en-US" w:eastAsia="fr-FR"/>
        </w:rPr>
        <w:t>On 20-09-2016</w:t>
      </w:r>
    </w:p>
    <w:p w:rsidR="00F86B08" w:rsidRPr="00F86B08" w:rsidRDefault="00F86B08" w:rsidP="00F86B08">
      <w:pPr>
        <w:suppressAutoHyphens w:val="0"/>
        <w:spacing w:before="240" w:line="280" w:lineRule="atLeast"/>
        <w:jc w:val="center"/>
        <w:rPr>
          <w:color w:val="000000"/>
          <w:sz w:val="27"/>
          <w:szCs w:val="27"/>
          <w:lang w:val="en-US" w:eastAsia="fr-FR"/>
        </w:rPr>
      </w:pPr>
      <w:r w:rsidRPr="00F86B08">
        <w:rPr>
          <w:b/>
          <w:bCs/>
          <w:color w:val="4C0000"/>
          <w:sz w:val="28"/>
          <w:lang w:val="en-US" w:eastAsia="fr-FR"/>
        </w:rPr>
        <w:t>Universal Periodic Review of the People's Democratic Republic of Algeria.</w:t>
      </w:r>
    </w:p>
    <w:p w:rsidR="00F86B08" w:rsidRPr="00F86B08" w:rsidRDefault="00A313FB" w:rsidP="00F86B08">
      <w:pPr>
        <w:suppressAutoHyphens w:val="0"/>
        <w:spacing w:before="240" w:line="280" w:lineRule="atLeast"/>
        <w:jc w:val="center"/>
        <w:rPr>
          <w:color w:val="000000"/>
          <w:sz w:val="27"/>
          <w:szCs w:val="27"/>
          <w:lang w:val="en-US" w:eastAsia="fr-FR"/>
        </w:rPr>
      </w:pPr>
      <w:r>
        <w:rPr>
          <w:b/>
          <w:bCs/>
          <w:color w:val="4C0000"/>
          <w:sz w:val="28"/>
          <w:lang w:val="en-US" w:eastAsia="fr-FR"/>
        </w:rPr>
        <w:t xml:space="preserve">Report of the stakeholder </w:t>
      </w:r>
      <w:r w:rsidR="00F86B08" w:rsidRPr="00F86B08">
        <w:rPr>
          <w:b/>
          <w:bCs/>
          <w:color w:val="4C0000"/>
          <w:sz w:val="28"/>
          <w:lang w:val="en-US" w:eastAsia="fr-FR"/>
        </w:rPr>
        <w:t>on the issue of the rights of Moroccan workers and their families expelled from Algeria in 1975.</w:t>
      </w:r>
    </w:p>
    <w:p w:rsidR="00F86B08" w:rsidRPr="00CB6EB0" w:rsidRDefault="00F86B08" w:rsidP="00CB6EB0">
      <w:pPr>
        <w:pStyle w:val="Paragraphedeliste"/>
        <w:numPr>
          <w:ilvl w:val="0"/>
          <w:numId w:val="26"/>
        </w:numPr>
        <w:spacing w:before="360" w:after="100" w:afterAutospacing="1"/>
        <w:rPr>
          <w:color w:val="000000"/>
          <w:lang w:eastAsia="fr-FR"/>
        </w:rPr>
      </w:pPr>
      <w:r w:rsidRPr="00CB6EB0">
        <w:rPr>
          <w:b/>
          <w:bCs/>
          <w:color w:val="000000"/>
          <w:sz w:val="28"/>
          <w:u w:val="single"/>
          <w:lang w:eastAsia="fr-FR"/>
        </w:rPr>
        <w:t>Introduction:</w:t>
      </w:r>
    </w:p>
    <w:p w:rsidR="00F86B08" w:rsidRPr="00F86B08" w:rsidRDefault="00F86B08" w:rsidP="00F86B08">
      <w:pPr>
        <w:suppressAutoHyphens w:val="0"/>
        <w:spacing w:before="100" w:after="120" w:line="280" w:lineRule="atLeast"/>
        <w:ind w:firstLine="700"/>
        <w:rPr>
          <w:rFonts w:ascii="Calibri" w:hAnsi="Calibri"/>
          <w:color w:val="000000"/>
          <w:sz w:val="22"/>
          <w:szCs w:val="22"/>
          <w:lang w:val="en-US" w:eastAsia="fr-FR"/>
        </w:rPr>
      </w:pPr>
      <w:r w:rsidRPr="00F86B08">
        <w:rPr>
          <w:rFonts w:ascii="Calibri" w:hAnsi="Calibri"/>
          <w:color w:val="000000"/>
          <w:sz w:val="28"/>
          <w:lang w:val="en-US" w:eastAsia="fr-FR"/>
        </w:rPr>
        <w:t>The </w:t>
      </w:r>
      <w:r w:rsidRPr="00F86B08">
        <w:rPr>
          <w:rFonts w:ascii="Calibri" w:hAnsi="Calibri"/>
          <w:b/>
          <w:bCs/>
          <w:color w:val="000000"/>
          <w:sz w:val="28"/>
          <w:lang w:val="en-US" w:eastAsia="fr-FR"/>
        </w:rPr>
        <w:t>A</w:t>
      </w:r>
      <w:r w:rsidRPr="00F86B08">
        <w:rPr>
          <w:rFonts w:ascii="Calibri" w:hAnsi="Calibri"/>
          <w:color w:val="000000"/>
          <w:sz w:val="28"/>
          <w:lang w:val="en-US" w:eastAsia="fr-FR"/>
        </w:rPr>
        <w:t>ssociation of </w:t>
      </w:r>
      <w:r w:rsidRPr="00F86B08">
        <w:rPr>
          <w:rFonts w:ascii="Calibri" w:hAnsi="Calibri"/>
          <w:b/>
          <w:bCs/>
          <w:color w:val="000000"/>
          <w:sz w:val="28"/>
          <w:lang w:val="en-US" w:eastAsia="fr-FR"/>
        </w:rPr>
        <w:t>M</w:t>
      </w:r>
      <w:r w:rsidR="00A313FB">
        <w:rPr>
          <w:rFonts w:ascii="Calibri" w:hAnsi="Calibri"/>
          <w:color w:val="000000"/>
          <w:sz w:val="28"/>
          <w:lang w:val="en-US" w:eastAsia="fr-FR"/>
        </w:rPr>
        <w:t xml:space="preserve">oroccan </w:t>
      </w:r>
      <w:r w:rsidRPr="00F86B08">
        <w:rPr>
          <w:rFonts w:ascii="Calibri" w:hAnsi="Calibri"/>
          <w:b/>
          <w:bCs/>
          <w:color w:val="000000"/>
          <w:sz w:val="28"/>
          <w:lang w:val="en-US" w:eastAsia="fr-FR"/>
        </w:rPr>
        <w:t>V</w:t>
      </w:r>
      <w:r w:rsidR="00A313FB">
        <w:rPr>
          <w:rFonts w:ascii="Calibri" w:hAnsi="Calibri"/>
          <w:color w:val="000000"/>
          <w:sz w:val="28"/>
          <w:lang w:val="en-US" w:eastAsia="fr-FR"/>
        </w:rPr>
        <w:t> ictims</w:t>
      </w:r>
      <w:r w:rsidRPr="00F86B08">
        <w:rPr>
          <w:rFonts w:ascii="Calibri" w:hAnsi="Calibri"/>
          <w:color w:val="000000"/>
          <w:sz w:val="28"/>
          <w:lang w:val="en-US" w:eastAsia="fr-FR"/>
        </w:rPr>
        <w:t xml:space="preserve"> of </w:t>
      </w:r>
      <w:r w:rsidRPr="00F86B08">
        <w:rPr>
          <w:rFonts w:ascii="Calibri" w:hAnsi="Calibri"/>
          <w:b/>
          <w:bCs/>
          <w:color w:val="000000"/>
          <w:sz w:val="28"/>
          <w:lang w:val="en-US" w:eastAsia="fr-FR"/>
        </w:rPr>
        <w:t>A</w:t>
      </w:r>
      <w:r w:rsidR="00A313FB">
        <w:rPr>
          <w:rFonts w:ascii="Calibri" w:hAnsi="Calibri"/>
          <w:color w:val="000000"/>
          <w:sz w:val="28"/>
          <w:lang w:val="en-US" w:eastAsia="fr-FR"/>
        </w:rPr>
        <w:t>rbitrary Expulsion  from</w:t>
      </w:r>
      <w:r w:rsidRPr="00F86B08">
        <w:rPr>
          <w:rFonts w:ascii="Calibri" w:hAnsi="Calibri"/>
          <w:color w:val="000000"/>
          <w:sz w:val="28"/>
          <w:lang w:val="en-US" w:eastAsia="fr-FR"/>
        </w:rPr>
        <w:t> </w:t>
      </w:r>
      <w:r w:rsidR="00A313FB">
        <w:rPr>
          <w:rFonts w:ascii="Calibri" w:hAnsi="Calibri"/>
          <w:b/>
          <w:bCs/>
          <w:color w:val="000000"/>
          <w:sz w:val="28"/>
          <w:lang w:val="en-US" w:eastAsia="fr-FR"/>
        </w:rPr>
        <w:t>A</w:t>
      </w:r>
      <w:r w:rsidR="00A313FB">
        <w:rPr>
          <w:rFonts w:ascii="Calibri" w:hAnsi="Calibri"/>
          <w:color w:val="000000"/>
          <w:sz w:val="28"/>
          <w:lang w:val="en-US" w:eastAsia="fr-FR"/>
        </w:rPr>
        <w:t>lgeria in 1975</w:t>
      </w:r>
      <w:r w:rsidRPr="00F86B08">
        <w:rPr>
          <w:rFonts w:ascii="Calibri" w:hAnsi="Calibri"/>
          <w:color w:val="000000"/>
          <w:sz w:val="28"/>
          <w:lang w:val="en-US" w:eastAsia="fr-FR"/>
        </w:rPr>
        <w:t xml:space="preserve"> (AMVEAA), a nongovernmental organization founded in July 2006, work in the field of human rights and </w:t>
      </w:r>
      <w:r w:rsidR="00A313FB">
        <w:rPr>
          <w:rFonts w:ascii="Calibri" w:hAnsi="Calibri"/>
          <w:color w:val="000000"/>
          <w:sz w:val="28"/>
          <w:lang w:val="en-US" w:eastAsia="fr-FR"/>
        </w:rPr>
        <w:t xml:space="preserve">its </w:t>
      </w:r>
      <w:r w:rsidRPr="00F86B08">
        <w:rPr>
          <w:rFonts w:ascii="Calibri" w:hAnsi="Calibri"/>
          <w:color w:val="000000"/>
          <w:sz w:val="28"/>
          <w:lang w:val="en-US" w:eastAsia="fr-FR"/>
        </w:rPr>
        <w:t xml:space="preserve">main goal </w:t>
      </w:r>
      <w:r w:rsidR="00A313FB">
        <w:rPr>
          <w:rFonts w:ascii="Calibri" w:hAnsi="Calibri"/>
          <w:color w:val="000000"/>
          <w:sz w:val="28"/>
          <w:lang w:val="en-US" w:eastAsia="fr-FR"/>
        </w:rPr>
        <w:t xml:space="preserve">advocacy  towards </w:t>
      </w:r>
      <w:r w:rsidRPr="00F86B08">
        <w:rPr>
          <w:rFonts w:ascii="Calibri" w:hAnsi="Calibri"/>
          <w:color w:val="000000"/>
          <w:sz w:val="28"/>
          <w:lang w:val="en-US" w:eastAsia="fr-FR"/>
        </w:rPr>
        <w:t xml:space="preserve"> governme</w:t>
      </w:r>
      <w:r w:rsidR="00A313FB">
        <w:rPr>
          <w:rFonts w:ascii="Calibri" w:hAnsi="Calibri"/>
          <w:color w:val="000000"/>
          <w:sz w:val="28"/>
          <w:lang w:val="en-US" w:eastAsia="fr-FR"/>
        </w:rPr>
        <w:t>ntal and non-governmental organizations is</w:t>
      </w:r>
      <w:r w:rsidRPr="00F86B08">
        <w:rPr>
          <w:rFonts w:ascii="Calibri" w:hAnsi="Calibri"/>
          <w:color w:val="000000"/>
          <w:sz w:val="28"/>
          <w:lang w:val="en-US" w:eastAsia="fr-FR"/>
        </w:rPr>
        <w:t xml:space="preserve"> to obtain compensation for the physic</w:t>
      </w:r>
      <w:r w:rsidR="00A313FB">
        <w:rPr>
          <w:rFonts w:ascii="Calibri" w:hAnsi="Calibri"/>
          <w:color w:val="000000"/>
          <w:sz w:val="28"/>
          <w:lang w:val="en-US" w:eastAsia="fr-FR"/>
        </w:rPr>
        <w:t>al and moral damage inflicted to</w:t>
      </w:r>
      <w:r w:rsidRPr="00F86B08">
        <w:rPr>
          <w:rFonts w:ascii="Calibri" w:hAnsi="Calibri"/>
          <w:color w:val="000000"/>
          <w:sz w:val="28"/>
          <w:lang w:val="en-US" w:eastAsia="fr-FR"/>
        </w:rPr>
        <w:t xml:space="preserve"> this population by th</w:t>
      </w:r>
      <w:r w:rsidR="00A313FB">
        <w:rPr>
          <w:rFonts w:ascii="Calibri" w:hAnsi="Calibri"/>
          <w:color w:val="000000"/>
          <w:sz w:val="28"/>
          <w:lang w:val="en-US" w:eastAsia="fr-FR"/>
        </w:rPr>
        <w:t xml:space="preserve">e arbitrary measure held by </w:t>
      </w:r>
      <w:r w:rsidRPr="00F86B08">
        <w:rPr>
          <w:rFonts w:ascii="Calibri" w:hAnsi="Calibri"/>
          <w:color w:val="000000"/>
          <w:sz w:val="28"/>
          <w:lang w:val="en-US" w:eastAsia="fr-FR"/>
        </w:rPr>
        <w:t>Algeria in 1975.</w:t>
      </w:r>
    </w:p>
    <w:p w:rsidR="00F86B08" w:rsidRPr="00F86B08" w:rsidRDefault="00F86B08" w:rsidP="00A313FB">
      <w:pPr>
        <w:suppressAutoHyphens w:val="0"/>
        <w:spacing w:before="100" w:after="120" w:line="280" w:lineRule="atLeast"/>
        <w:ind w:firstLine="700"/>
        <w:rPr>
          <w:rFonts w:ascii="Calibri" w:hAnsi="Calibri"/>
          <w:color w:val="000000"/>
          <w:sz w:val="22"/>
          <w:szCs w:val="22"/>
          <w:lang w:val="en-US" w:eastAsia="fr-FR"/>
        </w:rPr>
      </w:pPr>
      <w:r w:rsidRPr="00F86B08">
        <w:rPr>
          <w:rFonts w:ascii="Calibri" w:hAnsi="Calibri"/>
          <w:color w:val="000000"/>
          <w:sz w:val="28"/>
          <w:lang w:val="en-US" w:eastAsia="fr-FR"/>
        </w:rPr>
        <w:t>AMVEAA intends to challenge the various national and international institutions through the various legal mechanisms available, such as periodic reports on States, international commissions of inquiry, memorandum sent to United Nations commissions, etc.</w:t>
      </w:r>
    </w:p>
    <w:p w:rsidR="00F86B08" w:rsidRPr="00CB6EB0" w:rsidRDefault="00A313FB" w:rsidP="00CB6EB0">
      <w:pPr>
        <w:pStyle w:val="Paragraphedeliste"/>
        <w:numPr>
          <w:ilvl w:val="0"/>
          <w:numId w:val="26"/>
        </w:numPr>
        <w:spacing w:before="240" w:after="100" w:afterAutospacing="1"/>
        <w:rPr>
          <w:color w:val="000000"/>
          <w:lang w:val="en-US" w:eastAsia="fr-FR"/>
        </w:rPr>
      </w:pPr>
      <w:r w:rsidRPr="00CB6EB0">
        <w:rPr>
          <w:b/>
          <w:bCs/>
          <w:color w:val="000000"/>
          <w:sz w:val="28"/>
          <w:u w:val="single"/>
          <w:lang w:val="en-US" w:eastAsia="fr-FR"/>
        </w:rPr>
        <w:t>Summary of the</w:t>
      </w:r>
      <w:r w:rsidR="00F86B08" w:rsidRPr="00CB6EB0">
        <w:rPr>
          <w:b/>
          <w:bCs/>
          <w:color w:val="000000"/>
          <w:sz w:val="28"/>
          <w:u w:val="single"/>
          <w:lang w:val="en-US" w:eastAsia="fr-FR"/>
        </w:rPr>
        <w:t xml:space="preserve"> steps</w:t>
      </w:r>
      <w:r w:rsidRPr="00CB6EB0">
        <w:rPr>
          <w:b/>
          <w:bCs/>
          <w:color w:val="000000"/>
          <w:sz w:val="28"/>
          <w:u w:val="single"/>
          <w:lang w:val="en-US" w:eastAsia="fr-FR"/>
        </w:rPr>
        <w:t xml:space="preserve"> accomplished</w:t>
      </w:r>
    </w:p>
    <w:p w:rsidR="00F86B08" w:rsidRPr="00F86B08" w:rsidRDefault="00F86B08" w:rsidP="00F86B08">
      <w:pPr>
        <w:suppressAutoHyphens w:val="0"/>
        <w:spacing w:before="120" w:line="280" w:lineRule="atLeast"/>
        <w:ind w:firstLine="840"/>
        <w:jc w:val="both"/>
        <w:rPr>
          <w:color w:val="000000"/>
          <w:sz w:val="27"/>
          <w:szCs w:val="27"/>
          <w:lang w:val="en-US" w:eastAsia="fr-FR"/>
        </w:rPr>
      </w:pPr>
      <w:r w:rsidRPr="00F86B08">
        <w:rPr>
          <w:color w:val="000000"/>
          <w:sz w:val="28"/>
          <w:lang w:val="en-US" w:eastAsia="fr-FR"/>
        </w:rPr>
        <w:t>The Committee on the Protection of the Rights of All Migrant Workers and Members of Their Families examined on 27 and 28 April 2010 the initial report of Algeria on the meas</w:t>
      </w:r>
      <w:r w:rsidR="00A313FB">
        <w:rPr>
          <w:color w:val="000000"/>
          <w:sz w:val="28"/>
          <w:lang w:val="en-US" w:eastAsia="fr-FR"/>
        </w:rPr>
        <w:t>ures taken by that country to respect</w:t>
      </w:r>
      <w:r w:rsidRPr="00F86B08">
        <w:rPr>
          <w:color w:val="000000"/>
          <w:sz w:val="28"/>
          <w:lang w:val="en-US" w:eastAsia="fr-FR"/>
        </w:rPr>
        <w:t xml:space="preserve"> the International Convention for the Protection of Human Rights and</w:t>
      </w:r>
      <w:r w:rsidR="00A313FB">
        <w:rPr>
          <w:color w:val="000000"/>
          <w:sz w:val="28"/>
          <w:lang w:val="en-US" w:eastAsia="fr-FR"/>
        </w:rPr>
        <w:t xml:space="preserve"> Fundamental Freedoms </w:t>
      </w:r>
      <w:r w:rsidRPr="00F86B08">
        <w:rPr>
          <w:color w:val="000000"/>
          <w:sz w:val="28"/>
          <w:lang w:val="en-US" w:eastAsia="fr-FR"/>
        </w:rPr>
        <w:t xml:space="preserve"> of all migrant workers and members of their families.</w:t>
      </w:r>
    </w:p>
    <w:p w:rsidR="00F86B08" w:rsidRPr="00F86B08" w:rsidRDefault="00F86B08" w:rsidP="00F86B08">
      <w:pPr>
        <w:suppressAutoHyphens w:val="0"/>
        <w:spacing w:before="120" w:line="280" w:lineRule="atLeast"/>
        <w:ind w:firstLine="840"/>
        <w:jc w:val="both"/>
        <w:rPr>
          <w:color w:val="000000"/>
          <w:sz w:val="27"/>
          <w:szCs w:val="27"/>
          <w:lang w:val="en-US" w:eastAsia="fr-FR"/>
        </w:rPr>
      </w:pPr>
      <w:r w:rsidRPr="00F86B08">
        <w:rPr>
          <w:color w:val="000000"/>
          <w:sz w:val="28"/>
          <w:lang w:val="en-US" w:eastAsia="fr-FR"/>
        </w:rPr>
        <w:t>Considering that, in the context of this review, the Committee is empowered to ensure the application of the Convention and to convey its concerns and recommendations to the State party in the form of "concluding observations";</w:t>
      </w:r>
      <w:r w:rsidRPr="00F86B08">
        <w:rPr>
          <w:color w:val="000000"/>
          <w:sz w:val="27"/>
          <w:szCs w:val="27"/>
          <w:lang w:val="en-US" w:eastAsia="fr-FR"/>
        </w:rPr>
        <w:t> </w:t>
      </w:r>
      <w:r w:rsidRPr="00F86B08">
        <w:rPr>
          <w:color w:val="000000"/>
          <w:sz w:val="28"/>
          <w:lang w:val="en-US" w:eastAsia="fr-FR"/>
        </w:rPr>
        <w:t>The Moroccan Ombudsman for Democracy and Human Rights, through AMVEAA, sent him a memorandum on the deportation of Moroccans from Algeria, which</w:t>
      </w:r>
      <w:r w:rsidR="007060A2">
        <w:rPr>
          <w:color w:val="000000"/>
          <w:sz w:val="28"/>
          <w:lang w:val="en-US" w:eastAsia="fr-FR"/>
        </w:rPr>
        <w:t xml:space="preserve"> took place from December 1975 and whom </w:t>
      </w:r>
      <w:r w:rsidRPr="00F86B08">
        <w:rPr>
          <w:color w:val="000000"/>
          <w:sz w:val="28"/>
          <w:lang w:val="en-US" w:eastAsia="fr-FR"/>
        </w:rPr>
        <w:t>rights are still being violated</w:t>
      </w:r>
      <w:r w:rsidR="007060A2">
        <w:rPr>
          <w:color w:val="000000"/>
          <w:sz w:val="28"/>
          <w:lang w:val="en-US" w:eastAsia="fr-FR"/>
        </w:rPr>
        <w:t xml:space="preserve"> till now</w:t>
      </w:r>
      <w:r w:rsidRPr="00F86B08">
        <w:rPr>
          <w:color w:val="000000"/>
          <w:sz w:val="28"/>
          <w:lang w:val="en-US" w:eastAsia="fr-FR"/>
        </w:rPr>
        <w:t>.</w:t>
      </w:r>
    </w:p>
    <w:p w:rsidR="00F86B08" w:rsidRPr="00F86B08" w:rsidRDefault="007060A2" w:rsidP="00F86B08">
      <w:pPr>
        <w:suppressAutoHyphens w:val="0"/>
        <w:ind w:firstLine="700"/>
        <w:rPr>
          <w:color w:val="000000"/>
          <w:sz w:val="28"/>
          <w:szCs w:val="28"/>
          <w:lang w:val="en-US" w:eastAsia="fr-FR"/>
        </w:rPr>
      </w:pPr>
      <w:r>
        <w:rPr>
          <w:color w:val="000000"/>
          <w:sz w:val="28"/>
          <w:szCs w:val="28"/>
          <w:lang w:val="en-US" w:eastAsia="fr-FR"/>
        </w:rPr>
        <w:t xml:space="preserve">At </w:t>
      </w:r>
      <w:r w:rsidR="00F86B08" w:rsidRPr="007060A2">
        <w:rPr>
          <w:color w:val="000000"/>
          <w:sz w:val="28"/>
          <w:szCs w:val="28"/>
          <w:lang w:val="en-US" w:eastAsia="fr-FR"/>
        </w:rPr>
        <w:t xml:space="preserve"> the meeting of 26 April 2010, reserved for </w:t>
      </w:r>
      <w:r>
        <w:rPr>
          <w:color w:val="000000"/>
          <w:sz w:val="28"/>
          <w:szCs w:val="28"/>
          <w:lang w:val="en-US" w:eastAsia="fr-FR"/>
        </w:rPr>
        <w:t xml:space="preserve">communication of </w:t>
      </w:r>
      <w:r w:rsidR="00F86B08" w:rsidRPr="007060A2">
        <w:rPr>
          <w:color w:val="000000"/>
          <w:sz w:val="28"/>
          <w:szCs w:val="28"/>
          <w:lang w:val="en-US" w:eastAsia="fr-FR"/>
        </w:rPr>
        <w:t>NGOs on the situation of the rights of migrants in Algeria</w:t>
      </w:r>
      <w:r w:rsidR="00F86B08" w:rsidRPr="007060A2">
        <w:rPr>
          <w:color w:val="000000"/>
          <w:sz w:val="28"/>
          <w:szCs w:val="28"/>
          <w:rtl/>
          <w:lang w:eastAsia="fr-FR"/>
        </w:rPr>
        <w:t>,</w:t>
      </w:r>
      <w:r w:rsidR="00F86B08" w:rsidRPr="00F86B08">
        <w:rPr>
          <w:color w:val="000000"/>
          <w:sz w:val="28"/>
          <w:szCs w:val="28"/>
          <w:lang w:val="en-US" w:eastAsia="fr-FR"/>
        </w:rPr>
        <w:t> </w:t>
      </w:r>
      <w:r w:rsidR="00F86B08" w:rsidRPr="007060A2">
        <w:rPr>
          <w:color w:val="000000"/>
          <w:sz w:val="28"/>
          <w:szCs w:val="28"/>
          <w:lang w:val="en-US" w:eastAsia="fr-FR"/>
        </w:rPr>
        <w:t>The Ombudsman</w:t>
      </w:r>
      <w:r w:rsidR="00F86B08" w:rsidRPr="00F86B08">
        <w:rPr>
          <w:color w:val="000000"/>
          <w:sz w:val="28"/>
          <w:szCs w:val="28"/>
          <w:lang w:val="en-US" w:eastAsia="fr-FR"/>
        </w:rPr>
        <w:t> </w:t>
      </w:r>
      <w:r w:rsidR="00F86B08" w:rsidRPr="007060A2">
        <w:rPr>
          <w:color w:val="000000"/>
          <w:sz w:val="28"/>
          <w:szCs w:val="28"/>
          <w:lang w:val="en-US" w:eastAsia="fr-FR"/>
        </w:rPr>
        <w:t>Moroccan, in agreement</w:t>
      </w:r>
      <w:r w:rsidR="00F86B08" w:rsidRPr="00F86B08">
        <w:rPr>
          <w:color w:val="000000"/>
          <w:sz w:val="28"/>
          <w:szCs w:val="28"/>
          <w:lang w:val="en-US" w:eastAsia="fr-FR"/>
        </w:rPr>
        <w:t> </w:t>
      </w:r>
      <w:r>
        <w:rPr>
          <w:color w:val="000000"/>
          <w:sz w:val="28"/>
          <w:szCs w:val="28"/>
          <w:lang w:val="en-US" w:eastAsia="fr-FR"/>
        </w:rPr>
        <w:t xml:space="preserve">with (AMVEAA), </w:t>
      </w:r>
      <w:r w:rsidR="00F86B08" w:rsidRPr="007060A2">
        <w:rPr>
          <w:color w:val="000000"/>
          <w:sz w:val="28"/>
          <w:szCs w:val="28"/>
          <w:lang w:val="en-US" w:eastAsia="fr-FR"/>
        </w:rPr>
        <w:t>sent</w:t>
      </w:r>
      <w:r>
        <w:rPr>
          <w:color w:val="000000"/>
          <w:sz w:val="28"/>
          <w:szCs w:val="28"/>
          <w:lang w:val="en-US" w:eastAsia="fr-FR"/>
        </w:rPr>
        <w:t xml:space="preserve"> a full report</w:t>
      </w:r>
      <w:r w:rsidR="00F86B08" w:rsidRPr="00F86B08">
        <w:rPr>
          <w:color w:val="000000"/>
          <w:sz w:val="28"/>
          <w:szCs w:val="28"/>
          <w:lang w:val="en-US" w:eastAsia="fr-FR"/>
        </w:rPr>
        <w:t> </w:t>
      </w:r>
      <w:r>
        <w:rPr>
          <w:color w:val="000000"/>
          <w:sz w:val="28"/>
          <w:szCs w:val="28"/>
          <w:lang w:val="en-US" w:eastAsia="fr-FR"/>
        </w:rPr>
        <w:t xml:space="preserve">on the </w:t>
      </w:r>
      <w:r w:rsidR="00F86B08" w:rsidRPr="00F86B08">
        <w:rPr>
          <w:color w:val="000000"/>
          <w:sz w:val="28"/>
          <w:szCs w:val="28"/>
          <w:lang w:val="en-US" w:eastAsia="fr-FR"/>
        </w:rPr>
        <w:t> </w:t>
      </w:r>
      <w:r w:rsidR="00F86B08" w:rsidRPr="007060A2">
        <w:rPr>
          <w:color w:val="000000"/>
          <w:sz w:val="28"/>
          <w:szCs w:val="28"/>
          <w:lang w:val="en-US" w:eastAsia="fr-FR"/>
        </w:rPr>
        <w:t>atrocious</w:t>
      </w:r>
      <w:r w:rsidR="00F86B08" w:rsidRPr="00F86B08">
        <w:rPr>
          <w:color w:val="000000"/>
          <w:sz w:val="28"/>
          <w:szCs w:val="28"/>
          <w:lang w:val="en-US" w:eastAsia="fr-FR"/>
        </w:rPr>
        <w:t> </w:t>
      </w:r>
      <w:r>
        <w:rPr>
          <w:color w:val="000000"/>
          <w:sz w:val="28"/>
          <w:szCs w:val="28"/>
          <w:lang w:val="en-US" w:eastAsia="fr-FR"/>
        </w:rPr>
        <w:t xml:space="preserve">conditions </w:t>
      </w:r>
      <w:r w:rsidR="00F86B08" w:rsidRPr="007060A2">
        <w:rPr>
          <w:color w:val="000000"/>
          <w:sz w:val="28"/>
          <w:szCs w:val="28"/>
          <w:lang w:val="en-US" w:eastAsia="fr-FR"/>
        </w:rPr>
        <w:t>of</w:t>
      </w:r>
      <w:r w:rsidR="00F86B08" w:rsidRPr="00F86B08">
        <w:rPr>
          <w:color w:val="000000"/>
          <w:sz w:val="28"/>
          <w:szCs w:val="28"/>
          <w:lang w:val="en-US" w:eastAsia="fr-FR"/>
        </w:rPr>
        <w:t> </w:t>
      </w:r>
      <w:r w:rsidR="00F86B08" w:rsidRPr="007060A2">
        <w:rPr>
          <w:color w:val="000000"/>
          <w:sz w:val="28"/>
          <w:szCs w:val="28"/>
          <w:lang w:val="en-US" w:eastAsia="fr-FR"/>
        </w:rPr>
        <w:t>the</w:t>
      </w:r>
      <w:r w:rsidR="00F86B08" w:rsidRPr="00F86B08">
        <w:rPr>
          <w:color w:val="000000"/>
          <w:sz w:val="28"/>
          <w:szCs w:val="28"/>
          <w:lang w:val="en-US" w:eastAsia="fr-FR"/>
        </w:rPr>
        <w:t> </w:t>
      </w:r>
      <w:r>
        <w:rPr>
          <w:color w:val="000000"/>
          <w:sz w:val="28"/>
          <w:szCs w:val="28"/>
          <w:lang w:val="en-US" w:eastAsia="fr-FR"/>
        </w:rPr>
        <w:t>a</w:t>
      </w:r>
      <w:r w:rsidR="00F86B08" w:rsidRPr="007060A2">
        <w:rPr>
          <w:color w:val="000000"/>
          <w:sz w:val="28"/>
          <w:szCs w:val="28"/>
          <w:lang w:val="en-US" w:eastAsia="fr-FR"/>
        </w:rPr>
        <w:t xml:space="preserve">rbitrary </w:t>
      </w:r>
      <w:r>
        <w:rPr>
          <w:color w:val="000000"/>
          <w:sz w:val="28"/>
          <w:szCs w:val="28"/>
          <w:lang w:val="en-US" w:eastAsia="fr-FR"/>
        </w:rPr>
        <w:t>deportation made to m</w:t>
      </w:r>
      <w:r w:rsidR="00CB6EB0">
        <w:rPr>
          <w:color w:val="000000"/>
          <w:sz w:val="28"/>
          <w:szCs w:val="28"/>
          <w:lang w:val="en-US" w:eastAsia="fr-FR"/>
        </w:rPr>
        <w:t>oroc</w:t>
      </w:r>
      <w:r w:rsidR="00F86B08" w:rsidRPr="007060A2">
        <w:rPr>
          <w:color w:val="000000"/>
          <w:sz w:val="28"/>
          <w:szCs w:val="28"/>
          <w:lang w:val="en-US" w:eastAsia="fr-FR"/>
        </w:rPr>
        <w:t>can</w:t>
      </w:r>
      <w:r w:rsidR="00F86B08" w:rsidRPr="00F86B08">
        <w:rPr>
          <w:color w:val="000000"/>
          <w:sz w:val="28"/>
          <w:szCs w:val="28"/>
          <w:lang w:val="en-US" w:eastAsia="fr-FR"/>
        </w:rPr>
        <w:t> </w:t>
      </w:r>
      <w:r>
        <w:rPr>
          <w:color w:val="000000"/>
          <w:sz w:val="28"/>
          <w:szCs w:val="28"/>
          <w:lang w:val="en-US" w:eastAsia="fr-FR"/>
        </w:rPr>
        <w:t>victims</w:t>
      </w:r>
      <w:r w:rsidR="00F86B08" w:rsidRPr="00F86B08">
        <w:rPr>
          <w:color w:val="000000"/>
          <w:sz w:val="28"/>
          <w:szCs w:val="28"/>
          <w:lang w:val="en-US" w:eastAsia="fr-FR"/>
        </w:rPr>
        <w:t> </w:t>
      </w:r>
      <w:r w:rsidR="00F86B08" w:rsidRPr="007060A2">
        <w:rPr>
          <w:color w:val="000000"/>
          <w:sz w:val="28"/>
          <w:szCs w:val="28"/>
          <w:rtl/>
          <w:lang w:eastAsia="fr-FR"/>
        </w:rPr>
        <w:t>:</w:t>
      </w:r>
      <w:r w:rsidR="00F86B08" w:rsidRPr="00F86B08">
        <w:rPr>
          <w:color w:val="000000"/>
          <w:sz w:val="28"/>
          <w:szCs w:val="28"/>
          <w:lang w:val="en-US" w:eastAsia="fr-FR"/>
        </w:rPr>
        <w:t>  </w:t>
      </w:r>
      <w:r w:rsidR="00F86B08" w:rsidRPr="007060A2">
        <w:rPr>
          <w:color w:val="000000"/>
          <w:sz w:val="28"/>
          <w:szCs w:val="28"/>
          <w:lang w:val="en-US" w:eastAsia="fr-FR"/>
        </w:rPr>
        <w:t>violent</w:t>
      </w:r>
      <w:r>
        <w:rPr>
          <w:color w:val="000000"/>
          <w:sz w:val="28"/>
          <w:szCs w:val="28"/>
          <w:lang w:val="en-US" w:eastAsia="fr-FR"/>
        </w:rPr>
        <w:t xml:space="preserve"> </w:t>
      </w:r>
      <w:r w:rsidRPr="007060A2">
        <w:rPr>
          <w:color w:val="000000"/>
          <w:sz w:val="28"/>
          <w:szCs w:val="28"/>
          <w:lang w:val="en-US" w:eastAsia="fr-FR"/>
        </w:rPr>
        <w:t>arrests</w:t>
      </w:r>
      <w:r>
        <w:rPr>
          <w:color w:val="000000"/>
          <w:sz w:val="28"/>
          <w:szCs w:val="28"/>
          <w:lang w:val="en-US" w:eastAsia="fr-FR"/>
        </w:rPr>
        <w:t>,</w:t>
      </w:r>
      <w:r w:rsidR="00F86B08" w:rsidRPr="007060A2">
        <w:rPr>
          <w:color w:val="000000"/>
          <w:sz w:val="28"/>
          <w:szCs w:val="28"/>
          <w:rtl/>
          <w:lang w:eastAsia="fr-FR"/>
        </w:rPr>
        <w:t xml:space="preserve"> </w:t>
      </w:r>
      <w:r>
        <w:rPr>
          <w:color w:val="000000"/>
          <w:sz w:val="28"/>
          <w:szCs w:val="28"/>
          <w:lang w:val="en-US" w:eastAsia="fr-FR"/>
        </w:rPr>
        <w:t>e</w:t>
      </w:r>
      <w:r w:rsidR="00F86B08" w:rsidRPr="007060A2">
        <w:rPr>
          <w:color w:val="000000"/>
          <w:sz w:val="28"/>
          <w:szCs w:val="28"/>
          <w:lang w:val="en-US" w:eastAsia="fr-FR"/>
        </w:rPr>
        <w:t>xpropriati</w:t>
      </w:r>
      <w:r>
        <w:rPr>
          <w:color w:val="000000"/>
          <w:sz w:val="28"/>
          <w:szCs w:val="28"/>
          <w:lang w:val="en-US" w:eastAsia="fr-FR"/>
        </w:rPr>
        <w:t>ons, confiscation of</w:t>
      </w:r>
      <w:r w:rsidR="00F86B08" w:rsidRPr="00F86B08">
        <w:rPr>
          <w:color w:val="000000"/>
          <w:sz w:val="28"/>
          <w:szCs w:val="28"/>
          <w:lang w:val="en-US" w:eastAsia="fr-FR"/>
        </w:rPr>
        <w:t> </w:t>
      </w:r>
      <w:r w:rsidR="00F86B08" w:rsidRPr="007060A2">
        <w:rPr>
          <w:color w:val="000000"/>
          <w:sz w:val="28"/>
          <w:szCs w:val="28"/>
          <w:lang w:val="en-US" w:eastAsia="fr-FR"/>
        </w:rPr>
        <w:t>goods</w:t>
      </w:r>
      <w:r w:rsidR="00F86B08" w:rsidRPr="00F86B08">
        <w:rPr>
          <w:color w:val="000000"/>
          <w:sz w:val="28"/>
          <w:szCs w:val="28"/>
          <w:lang w:val="en-US" w:eastAsia="fr-FR"/>
        </w:rPr>
        <w:t> </w:t>
      </w:r>
      <w:r w:rsidR="00F86B08" w:rsidRPr="007060A2">
        <w:rPr>
          <w:color w:val="000000"/>
          <w:sz w:val="28"/>
          <w:szCs w:val="28"/>
          <w:rtl/>
          <w:lang w:eastAsia="fr-FR"/>
        </w:rPr>
        <w:t xml:space="preserve">, </w:t>
      </w:r>
      <w:r w:rsidRPr="007060A2">
        <w:rPr>
          <w:color w:val="000000"/>
          <w:sz w:val="28"/>
          <w:szCs w:val="28"/>
          <w:lang w:val="en-US" w:eastAsia="fr-FR"/>
        </w:rPr>
        <w:t>d</w:t>
      </w:r>
      <w:r>
        <w:rPr>
          <w:color w:val="000000"/>
          <w:sz w:val="28"/>
          <w:szCs w:val="28"/>
          <w:lang w:val="en-US" w:eastAsia="fr-FR"/>
        </w:rPr>
        <w:t xml:space="preserve">egrading behaviors, </w:t>
      </w:r>
      <w:r w:rsidR="00F86B08" w:rsidRPr="00F86B08">
        <w:rPr>
          <w:color w:val="000000"/>
          <w:sz w:val="28"/>
          <w:szCs w:val="28"/>
          <w:lang w:val="en-US" w:eastAsia="fr-FR"/>
        </w:rPr>
        <w:t> </w:t>
      </w:r>
      <w:r>
        <w:rPr>
          <w:color w:val="000000"/>
          <w:sz w:val="28"/>
          <w:szCs w:val="28"/>
          <w:lang w:val="en-US" w:eastAsia="fr-FR"/>
        </w:rPr>
        <w:t>h</w:t>
      </w:r>
      <w:r w:rsidR="00F86B08" w:rsidRPr="007060A2">
        <w:rPr>
          <w:color w:val="000000"/>
          <w:sz w:val="28"/>
          <w:szCs w:val="28"/>
          <w:lang w:val="en-US" w:eastAsia="fr-FR"/>
        </w:rPr>
        <w:t>umiliating</w:t>
      </w:r>
      <w:r>
        <w:rPr>
          <w:color w:val="000000"/>
          <w:sz w:val="28"/>
          <w:szCs w:val="28"/>
          <w:lang w:val="en-US" w:eastAsia="fr-FR"/>
        </w:rPr>
        <w:t xml:space="preserve"> insults, rape on women and </w:t>
      </w:r>
      <w:r w:rsidR="00F86B08" w:rsidRPr="007060A2">
        <w:rPr>
          <w:color w:val="000000"/>
          <w:sz w:val="28"/>
          <w:szCs w:val="28"/>
          <w:lang w:val="en-US" w:eastAsia="fr-FR"/>
        </w:rPr>
        <w:t>death</w:t>
      </w:r>
      <w:r w:rsidR="00F86B08" w:rsidRPr="00F86B08">
        <w:rPr>
          <w:color w:val="000000"/>
          <w:sz w:val="28"/>
          <w:szCs w:val="28"/>
          <w:lang w:val="en-US" w:eastAsia="fr-FR"/>
        </w:rPr>
        <w:t> </w:t>
      </w:r>
      <w:r>
        <w:rPr>
          <w:color w:val="000000"/>
          <w:sz w:val="28"/>
          <w:szCs w:val="28"/>
          <w:lang w:val="en-US" w:eastAsia="fr-FR"/>
        </w:rPr>
        <w:t>of  some victims</w:t>
      </w:r>
      <w:r w:rsidR="00F86B08" w:rsidRPr="007060A2">
        <w:rPr>
          <w:color w:val="000000"/>
          <w:sz w:val="28"/>
          <w:szCs w:val="28"/>
          <w:rtl/>
          <w:lang w:eastAsia="fr-FR"/>
        </w:rPr>
        <w:t>.</w:t>
      </w:r>
    </w:p>
    <w:p w:rsidR="00F86B08" w:rsidRPr="00F86B08" w:rsidRDefault="007060A2" w:rsidP="00F86B08">
      <w:pPr>
        <w:suppressAutoHyphens w:val="0"/>
        <w:spacing w:before="120" w:line="280" w:lineRule="atLeast"/>
        <w:ind w:firstLine="840"/>
        <w:jc w:val="both"/>
        <w:rPr>
          <w:color w:val="000000"/>
          <w:sz w:val="27"/>
          <w:szCs w:val="27"/>
          <w:lang w:val="en-US" w:eastAsia="fr-FR"/>
        </w:rPr>
      </w:pPr>
      <w:r>
        <w:rPr>
          <w:color w:val="000000"/>
          <w:sz w:val="28"/>
          <w:lang w:val="en-US" w:eastAsia="fr-FR"/>
        </w:rPr>
        <w:lastRenderedPageBreak/>
        <w:t xml:space="preserve">Algeria has been </w:t>
      </w:r>
      <w:r w:rsidR="00F86B08" w:rsidRPr="00F86B08">
        <w:rPr>
          <w:color w:val="000000"/>
          <w:sz w:val="28"/>
          <w:lang w:val="en-US" w:eastAsia="fr-FR"/>
        </w:rPr>
        <w:t>questioned about this abuse</w:t>
      </w:r>
      <w:r>
        <w:rPr>
          <w:color w:val="000000"/>
          <w:sz w:val="28"/>
          <w:lang w:val="en-US" w:eastAsia="fr-FR"/>
        </w:rPr>
        <w:t>s</w:t>
      </w:r>
      <w:r w:rsidR="00F86B08" w:rsidRPr="00F86B08">
        <w:rPr>
          <w:color w:val="000000"/>
          <w:sz w:val="28"/>
          <w:lang w:val="en-US" w:eastAsia="fr-FR"/>
        </w:rPr>
        <w:t xml:space="preserve"> during the examination of its report before the Committee in question at the April 2010 session and invited to explain the expulsion of Moroccans working legally in Algeria.</w:t>
      </w:r>
      <w:r w:rsidR="00F86B08" w:rsidRPr="00F86B08">
        <w:rPr>
          <w:color w:val="000000"/>
          <w:sz w:val="27"/>
          <w:szCs w:val="27"/>
          <w:lang w:val="en-US" w:eastAsia="fr-FR"/>
        </w:rPr>
        <w:t> </w:t>
      </w:r>
      <w:r w:rsidR="00C179C9">
        <w:rPr>
          <w:color w:val="000000"/>
          <w:sz w:val="28"/>
          <w:lang w:val="en-US" w:eastAsia="fr-FR"/>
        </w:rPr>
        <w:t>In her speech as reporter</w:t>
      </w:r>
      <w:r w:rsidR="00F86B08" w:rsidRPr="00F86B08">
        <w:rPr>
          <w:color w:val="000000"/>
          <w:sz w:val="28"/>
          <w:lang w:val="en-US" w:eastAsia="fr-FR"/>
        </w:rPr>
        <w:t xml:space="preserve"> of the Committee, Ms. Myriam Poussi</w:t>
      </w:r>
      <w:r w:rsidR="00C179C9">
        <w:rPr>
          <w:color w:val="000000"/>
          <w:sz w:val="28"/>
          <w:lang w:val="en-US" w:eastAsia="fr-FR"/>
        </w:rPr>
        <w:t xml:space="preserve"> Konsibo rised the fact </w:t>
      </w:r>
      <w:r w:rsidR="00F86B08" w:rsidRPr="00F86B08">
        <w:rPr>
          <w:color w:val="000000"/>
          <w:sz w:val="28"/>
          <w:lang w:val="en-US" w:eastAsia="fr-FR"/>
        </w:rPr>
        <w:t xml:space="preserve">that </w:t>
      </w:r>
      <w:r w:rsidR="00C179C9">
        <w:rPr>
          <w:color w:val="000000"/>
          <w:sz w:val="28"/>
          <w:lang w:val="en-US" w:eastAsia="fr-FR"/>
        </w:rPr>
        <w:t>“it has been brought to her attention that nearly</w:t>
      </w:r>
      <w:r w:rsidR="00F86B08" w:rsidRPr="00F86B08">
        <w:rPr>
          <w:color w:val="000000"/>
          <w:sz w:val="28"/>
          <w:lang w:val="en-US" w:eastAsia="fr-FR"/>
        </w:rPr>
        <w:t xml:space="preserve"> 350,000 to 500,000 </w:t>
      </w:r>
      <w:r w:rsidR="00C179C9">
        <w:rPr>
          <w:color w:val="000000"/>
          <w:sz w:val="28"/>
          <w:lang w:val="en-US" w:eastAsia="fr-FR"/>
        </w:rPr>
        <w:t xml:space="preserve"> moroccan </w:t>
      </w:r>
      <w:r w:rsidR="00F86B08" w:rsidRPr="00F86B08">
        <w:rPr>
          <w:color w:val="000000"/>
          <w:sz w:val="28"/>
          <w:lang w:val="en-US" w:eastAsia="fr-FR"/>
        </w:rPr>
        <w:t>people have been expelled</w:t>
      </w:r>
      <w:r w:rsidR="00C179C9">
        <w:rPr>
          <w:color w:val="000000"/>
          <w:sz w:val="28"/>
          <w:lang w:val="en-US" w:eastAsia="fr-FR"/>
        </w:rPr>
        <w:t xml:space="preserve"> from Algeria in </w:t>
      </w:r>
      <w:r w:rsidR="00F86B08" w:rsidRPr="00F86B08">
        <w:rPr>
          <w:color w:val="000000"/>
          <w:sz w:val="28"/>
          <w:lang w:val="en-US" w:eastAsia="fr-FR"/>
        </w:rPr>
        <w:t xml:space="preserve"> </w:t>
      </w:r>
      <w:r w:rsidR="00C179C9">
        <w:rPr>
          <w:color w:val="000000"/>
          <w:sz w:val="28"/>
          <w:lang w:val="en-US" w:eastAsia="fr-FR"/>
        </w:rPr>
        <w:t xml:space="preserve">1975 </w:t>
      </w:r>
      <w:r w:rsidR="00F86B08" w:rsidRPr="00F86B08">
        <w:rPr>
          <w:color w:val="000000"/>
          <w:sz w:val="28"/>
          <w:lang w:val="en-US" w:eastAsia="fr-FR"/>
        </w:rPr>
        <w:t>in inhumane conditions".</w:t>
      </w:r>
    </w:p>
    <w:p w:rsidR="00F86B08" w:rsidRPr="00F86B08" w:rsidRDefault="00F86B08" w:rsidP="00F86B08">
      <w:pPr>
        <w:suppressAutoHyphens w:val="0"/>
        <w:spacing w:before="120" w:line="280" w:lineRule="atLeast"/>
        <w:ind w:firstLine="840"/>
        <w:jc w:val="both"/>
        <w:rPr>
          <w:color w:val="000000"/>
          <w:sz w:val="27"/>
          <w:szCs w:val="27"/>
          <w:lang w:val="en-US" w:eastAsia="fr-FR"/>
        </w:rPr>
      </w:pPr>
      <w:r w:rsidRPr="00F86B08">
        <w:rPr>
          <w:color w:val="000000"/>
          <w:sz w:val="28"/>
          <w:lang w:val="en-US" w:eastAsia="fr-FR"/>
        </w:rPr>
        <w:t>In this regard, the Algerian government has received the following questions:</w:t>
      </w:r>
    </w:p>
    <w:p w:rsidR="00F86B08" w:rsidRPr="00F86B08" w:rsidRDefault="00F86B08" w:rsidP="00F86B08">
      <w:pPr>
        <w:numPr>
          <w:ilvl w:val="1"/>
          <w:numId w:val="20"/>
        </w:numPr>
        <w:suppressAutoHyphens w:val="0"/>
        <w:spacing w:before="120" w:after="100" w:afterAutospacing="1" w:line="280" w:lineRule="atLeast"/>
        <w:ind w:firstLine="0"/>
        <w:jc w:val="both"/>
        <w:rPr>
          <w:color w:val="000000"/>
          <w:lang w:val="en-US" w:eastAsia="fr-FR"/>
        </w:rPr>
      </w:pPr>
      <w:r w:rsidRPr="00F86B08">
        <w:rPr>
          <w:color w:val="000000"/>
          <w:sz w:val="28"/>
          <w:lang w:val="en-US" w:eastAsia="fr-FR"/>
        </w:rPr>
        <w:t>What are the reasons w</w:t>
      </w:r>
      <w:r w:rsidR="00C179C9">
        <w:rPr>
          <w:color w:val="000000"/>
          <w:sz w:val="28"/>
          <w:lang w:val="en-US" w:eastAsia="fr-FR"/>
        </w:rPr>
        <w:t>hich</w:t>
      </w:r>
      <w:r w:rsidRPr="00F86B08">
        <w:rPr>
          <w:color w:val="000000"/>
          <w:lang w:val="en-US" w:eastAsia="fr-FR"/>
        </w:rPr>
        <w:t> </w:t>
      </w:r>
      <w:r w:rsidRPr="00F86B08">
        <w:rPr>
          <w:color w:val="000000"/>
          <w:sz w:val="28"/>
          <w:lang w:val="en-US" w:eastAsia="fr-FR"/>
        </w:rPr>
        <w:t xml:space="preserve"> led</w:t>
      </w:r>
      <w:r w:rsidRPr="00F86B08">
        <w:rPr>
          <w:color w:val="000000"/>
          <w:lang w:val="en-US" w:eastAsia="fr-FR"/>
        </w:rPr>
        <w:t> </w:t>
      </w:r>
      <w:r w:rsidRPr="00F86B08">
        <w:rPr>
          <w:color w:val="000000"/>
          <w:sz w:val="28"/>
          <w:lang w:val="en-US" w:eastAsia="fr-FR"/>
        </w:rPr>
        <w:t>to</w:t>
      </w:r>
      <w:r w:rsidRPr="00F86B08">
        <w:rPr>
          <w:color w:val="000000"/>
          <w:lang w:val="en-US" w:eastAsia="fr-FR"/>
        </w:rPr>
        <w:t> </w:t>
      </w:r>
      <w:r w:rsidRPr="00F86B08">
        <w:rPr>
          <w:color w:val="000000"/>
          <w:sz w:val="28"/>
          <w:lang w:val="en-US" w:eastAsia="fr-FR"/>
        </w:rPr>
        <w:t>this arbitrary decision?</w:t>
      </w:r>
    </w:p>
    <w:p w:rsidR="00F86B08" w:rsidRPr="00F86B08" w:rsidRDefault="00F86B08" w:rsidP="00F86B08">
      <w:pPr>
        <w:numPr>
          <w:ilvl w:val="1"/>
          <w:numId w:val="20"/>
        </w:numPr>
        <w:suppressAutoHyphens w:val="0"/>
        <w:spacing w:before="100" w:beforeAutospacing="1" w:after="100" w:afterAutospacing="1" w:line="280" w:lineRule="atLeast"/>
        <w:ind w:firstLine="0"/>
        <w:jc w:val="both"/>
        <w:rPr>
          <w:color w:val="000000"/>
          <w:lang w:val="en-US" w:eastAsia="fr-FR"/>
        </w:rPr>
      </w:pPr>
      <w:r w:rsidRPr="00F86B08">
        <w:rPr>
          <w:color w:val="000000"/>
          <w:sz w:val="28"/>
          <w:lang w:val="en-US" w:eastAsia="fr-FR"/>
        </w:rPr>
        <w:t>Why </w:t>
      </w:r>
      <w:r w:rsidR="00C179C9">
        <w:rPr>
          <w:color w:val="000000"/>
          <w:sz w:val="28"/>
          <w:lang w:val="en-US" w:eastAsia="fr-FR"/>
        </w:rPr>
        <w:t>the algerian</w:t>
      </w:r>
      <w:r w:rsidRPr="00F86B08">
        <w:rPr>
          <w:color w:val="000000"/>
          <w:lang w:val="en-US" w:eastAsia="fr-FR"/>
        </w:rPr>
        <w:t> </w:t>
      </w:r>
      <w:r w:rsidR="00C179C9">
        <w:rPr>
          <w:color w:val="000000"/>
          <w:sz w:val="28"/>
          <w:lang w:val="en-US" w:eastAsia="fr-FR"/>
        </w:rPr>
        <w:t xml:space="preserve"> </w:t>
      </w:r>
      <w:r w:rsidRPr="00F86B08">
        <w:rPr>
          <w:color w:val="000000"/>
          <w:sz w:val="28"/>
          <w:lang w:val="en-US" w:eastAsia="fr-FR"/>
        </w:rPr>
        <w:t>legislation</w:t>
      </w:r>
      <w:r w:rsidRPr="00F86B08">
        <w:rPr>
          <w:color w:val="000000"/>
          <w:lang w:val="en-US" w:eastAsia="fr-FR"/>
        </w:rPr>
        <w:t> </w:t>
      </w:r>
      <w:r w:rsidRPr="00F86B08">
        <w:rPr>
          <w:color w:val="000000"/>
          <w:sz w:val="28"/>
          <w:lang w:val="en-US" w:eastAsia="fr-FR"/>
        </w:rPr>
        <w:t>on migrants</w:t>
      </w:r>
      <w:r w:rsidRPr="00F86B08">
        <w:rPr>
          <w:color w:val="000000"/>
          <w:lang w:val="en-US" w:eastAsia="fr-FR"/>
        </w:rPr>
        <w:t> </w:t>
      </w:r>
      <w:r w:rsidRPr="00F86B08">
        <w:rPr>
          <w:color w:val="000000"/>
          <w:sz w:val="28"/>
          <w:lang w:val="en-US" w:eastAsia="fr-FR"/>
        </w:rPr>
        <w:t xml:space="preserve"> </w:t>
      </w:r>
      <w:r w:rsidR="00C179C9">
        <w:rPr>
          <w:color w:val="000000"/>
          <w:sz w:val="28"/>
          <w:lang w:val="en-US" w:eastAsia="fr-FR"/>
        </w:rPr>
        <w:t>has not been</w:t>
      </w:r>
      <w:r w:rsidRPr="00F86B08">
        <w:rPr>
          <w:color w:val="000000"/>
          <w:sz w:val="28"/>
          <w:lang w:val="en-US" w:eastAsia="fr-FR"/>
        </w:rPr>
        <w:t> </w:t>
      </w:r>
      <w:r w:rsidRPr="00F86B08">
        <w:rPr>
          <w:color w:val="000000"/>
          <w:lang w:val="en-US" w:eastAsia="fr-FR"/>
        </w:rPr>
        <w:t> </w:t>
      </w:r>
      <w:r w:rsidRPr="00F86B08">
        <w:rPr>
          <w:color w:val="000000"/>
          <w:sz w:val="28"/>
          <w:lang w:val="en-US" w:eastAsia="fr-FR"/>
        </w:rPr>
        <w:t>respect</w:t>
      </w:r>
      <w:r w:rsidR="00C179C9">
        <w:rPr>
          <w:color w:val="000000"/>
          <w:sz w:val="28"/>
          <w:lang w:val="en-US" w:eastAsia="fr-FR"/>
        </w:rPr>
        <w:t>ed</w:t>
      </w:r>
      <w:r w:rsidRPr="00F86B08">
        <w:rPr>
          <w:color w:val="000000"/>
          <w:sz w:val="28"/>
          <w:lang w:val="en-US" w:eastAsia="fr-FR"/>
        </w:rPr>
        <w:t>?</w:t>
      </w:r>
    </w:p>
    <w:p w:rsidR="00F86B08" w:rsidRPr="00F86B08" w:rsidRDefault="00F86B08" w:rsidP="00F86B08">
      <w:pPr>
        <w:numPr>
          <w:ilvl w:val="1"/>
          <w:numId w:val="20"/>
        </w:numPr>
        <w:suppressAutoHyphens w:val="0"/>
        <w:spacing w:before="100" w:beforeAutospacing="1" w:after="100" w:afterAutospacing="1" w:line="280" w:lineRule="atLeast"/>
        <w:ind w:firstLine="0"/>
        <w:jc w:val="both"/>
        <w:rPr>
          <w:color w:val="000000"/>
          <w:lang w:val="en-US" w:eastAsia="fr-FR"/>
        </w:rPr>
      </w:pPr>
      <w:r w:rsidRPr="00F86B08">
        <w:rPr>
          <w:color w:val="000000"/>
          <w:sz w:val="28"/>
          <w:lang w:val="en-US" w:eastAsia="fr-FR"/>
        </w:rPr>
        <w:t>What</w:t>
      </w:r>
      <w:r w:rsidRPr="00F86B08">
        <w:rPr>
          <w:color w:val="000000"/>
          <w:lang w:val="en-US" w:eastAsia="fr-FR"/>
        </w:rPr>
        <w:t> </w:t>
      </w:r>
      <w:r w:rsidRPr="00F86B08">
        <w:rPr>
          <w:color w:val="000000"/>
          <w:sz w:val="28"/>
          <w:lang w:val="en-US" w:eastAsia="fr-FR"/>
        </w:rPr>
        <w:t>is the legal basis for this act</w:t>
      </w:r>
      <w:r w:rsidRPr="00F86B08">
        <w:rPr>
          <w:color w:val="000000"/>
          <w:lang w:val="en-US" w:eastAsia="fr-FR"/>
        </w:rPr>
        <w:t> </w:t>
      </w:r>
      <w:r w:rsidRPr="00F86B08">
        <w:rPr>
          <w:color w:val="000000"/>
          <w:sz w:val="28"/>
          <w:lang w:val="en-US" w:eastAsia="fr-FR"/>
        </w:rPr>
        <w:t>of</w:t>
      </w:r>
      <w:r w:rsidRPr="00F86B08">
        <w:rPr>
          <w:color w:val="000000"/>
          <w:lang w:val="en-US" w:eastAsia="fr-FR"/>
        </w:rPr>
        <w:t> </w:t>
      </w:r>
      <w:r w:rsidR="00C179C9">
        <w:rPr>
          <w:color w:val="000000"/>
          <w:sz w:val="28"/>
          <w:lang w:val="en-US" w:eastAsia="fr-FR"/>
        </w:rPr>
        <w:t>mass de</w:t>
      </w:r>
      <w:r w:rsidRPr="00F86B08">
        <w:rPr>
          <w:color w:val="000000"/>
          <w:sz w:val="28"/>
          <w:lang w:val="en-US" w:eastAsia="fr-FR"/>
        </w:rPr>
        <w:t>portation</w:t>
      </w:r>
      <w:r w:rsidRPr="00F86B08">
        <w:rPr>
          <w:color w:val="000000"/>
          <w:lang w:val="en-US" w:eastAsia="fr-FR"/>
        </w:rPr>
        <w:t> </w:t>
      </w:r>
      <w:r w:rsidRPr="00F86B08">
        <w:rPr>
          <w:color w:val="000000"/>
          <w:sz w:val="28"/>
          <w:lang w:val="en-US" w:eastAsia="fr-FR"/>
        </w:rPr>
        <w:t>of</w:t>
      </w:r>
      <w:r w:rsidRPr="00F86B08">
        <w:rPr>
          <w:color w:val="000000"/>
          <w:lang w:val="en-US" w:eastAsia="fr-FR"/>
        </w:rPr>
        <w:t> </w:t>
      </w:r>
      <w:r w:rsidR="00C179C9">
        <w:rPr>
          <w:color w:val="000000"/>
          <w:sz w:val="28"/>
          <w:lang w:val="en-US" w:eastAsia="fr-FR"/>
        </w:rPr>
        <w:t>Moroccan citizens</w:t>
      </w:r>
      <w:r w:rsidRPr="00F86B08">
        <w:rPr>
          <w:color w:val="000000"/>
          <w:sz w:val="28"/>
          <w:lang w:val="en-US" w:eastAsia="fr-FR"/>
        </w:rPr>
        <w:t>?</w:t>
      </w:r>
    </w:p>
    <w:p w:rsidR="00F86B08" w:rsidRPr="00F86B08" w:rsidRDefault="00F86B08" w:rsidP="00F86B08">
      <w:pPr>
        <w:numPr>
          <w:ilvl w:val="1"/>
          <w:numId w:val="20"/>
        </w:numPr>
        <w:suppressAutoHyphens w:val="0"/>
        <w:spacing w:before="100" w:beforeAutospacing="1" w:after="100" w:afterAutospacing="1" w:line="280" w:lineRule="atLeast"/>
        <w:ind w:firstLine="0"/>
        <w:jc w:val="both"/>
        <w:rPr>
          <w:color w:val="000000"/>
          <w:lang w:val="en-US" w:eastAsia="fr-FR"/>
        </w:rPr>
      </w:pPr>
      <w:r w:rsidRPr="00F86B08">
        <w:rPr>
          <w:color w:val="000000"/>
          <w:sz w:val="28"/>
          <w:lang w:val="en-US" w:eastAsia="fr-FR"/>
        </w:rPr>
        <w:t>What are the measures taken by</w:t>
      </w:r>
      <w:r w:rsidRPr="00F86B08">
        <w:rPr>
          <w:color w:val="000000"/>
          <w:lang w:val="en-US" w:eastAsia="fr-FR"/>
        </w:rPr>
        <w:t> </w:t>
      </w:r>
      <w:r w:rsidRPr="00F86B08">
        <w:rPr>
          <w:color w:val="000000"/>
          <w:sz w:val="28"/>
          <w:lang w:val="en-US" w:eastAsia="fr-FR"/>
        </w:rPr>
        <w:t>the Algerian government</w:t>
      </w:r>
      <w:r w:rsidRPr="00F86B08">
        <w:rPr>
          <w:color w:val="000000"/>
          <w:lang w:val="en-US" w:eastAsia="fr-FR"/>
        </w:rPr>
        <w:t>  </w:t>
      </w:r>
      <w:r w:rsidRPr="00F86B08">
        <w:rPr>
          <w:color w:val="000000"/>
          <w:sz w:val="28"/>
          <w:lang w:val="en-US" w:eastAsia="fr-FR"/>
        </w:rPr>
        <w:t xml:space="preserve">to ensure </w:t>
      </w:r>
      <w:r w:rsidR="00C179C9">
        <w:rPr>
          <w:color w:val="000000"/>
          <w:sz w:val="28"/>
          <w:lang w:val="en-US" w:eastAsia="fr-FR"/>
        </w:rPr>
        <w:t>adequate</w:t>
      </w:r>
      <w:r w:rsidRPr="00F86B08">
        <w:rPr>
          <w:color w:val="000000"/>
          <w:lang w:val="en-US" w:eastAsia="fr-FR"/>
        </w:rPr>
        <w:t> </w:t>
      </w:r>
      <w:r w:rsidR="00C179C9">
        <w:rPr>
          <w:color w:val="000000"/>
          <w:sz w:val="28"/>
          <w:lang w:val="en-US" w:eastAsia="fr-FR"/>
        </w:rPr>
        <w:t>r</w:t>
      </w:r>
      <w:r w:rsidRPr="00F86B08">
        <w:rPr>
          <w:color w:val="000000"/>
          <w:sz w:val="28"/>
          <w:lang w:val="en-US" w:eastAsia="fr-FR"/>
        </w:rPr>
        <w:t>epair</w:t>
      </w:r>
      <w:r w:rsidRPr="00F86B08">
        <w:rPr>
          <w:color w:val="000000"/>
          <w:lang w:val="en-US" w:eastAsia="fr-FR"/>
        </w:rPr>
        <w:t> </w:t>
      </w:r>
      <w:r w:rsidRPr="00F86B08">
        <w:rPr>
          <w:color w:val="000000"/>
          <w:sz w:val="28"/>
          <w:lang w:val="en-US" w:eastAsia="fr-FR"/>
        </w:rPr>
        <w:t xml:space="preserve">of </w:t>
      </w:r>
      <w:r w:rsidRPr="00C179C9">
        <w:rPr>
          <w:color w:val="000000"/>
          <w:sz w:val="28"/>
          <w:szCs w:val="28"/>
          <w:lang w:val="en-US" w:eastAsia="fr-FR"/>
        </w:rPr>
        <w:t>p</w:t>
      </w:r>
      <w:r w:rsidR="00C179C9" w:rsidRPr="00C179C9">
        <w:rPr>
          <w:color w:val="000000"/>
          <w:sz w:val="28"/>
          <w:szCs w:val="28"/>
          <w:lang w:val="en-US" w:eastAsia="fr-FR"/>
        </w:rPr>
        <w:t>rejudices</w:t>
      </w:r>
      <w:r w:rsidRPr="00F86B08">
        <w:rPr>
          <w:color w:val="000000"/>
          <w:sz w:val="28"/>
          <w:lang w:val="en-US" w:eastAsia="fr-FR"/>
        </w:rPr>
        <w:t xml:space="preserve"> suffered</w:t>
      </w:r>
      <w:r w:rsidRPr="00F86B08">
        <w:rPr>
          <w:color w:val="000000"/>
          <w:lang w:val="en-US" w:eastAsia="fr-FR"/>
        </w:rPr>
        <w:t> </w:t>
      </w:r>
      <w:r w:rsidRPr="00F86B08">
        <w:rPr>
          <w:color w:val="000000"/>
          <w:sz w:val="28"/>
          <w:lang w:val="en-US" w:eastAsia="fr-FR"/>
        </w:rPr>
        <w:t>by the victims?</w:t>
      </w:r>
    </w:p>
    <w:p w:rsidR="00F86B08" w:rsidRPr="00CB6EB0" w:rsidRDefault="00C179C9" w:rsidP="00CB6EB0">
      <w:pPr>
        <w:pStyle w:val="Paragraphedeliste"/>
        <w:numPr>
          <w:ilvl w:val="0"/>
          <w:numId w:val="26"/>
        </w:numPr>
        <w:spacing w:before="240" w:after="120"/>
        <w:rPr>
          <w:color w:val="000000"/>
          <w:lang w:eastAsia="fr-FR"/>
        </w:rPr>
      </w:pPr>
      <w:r w:rsidRPr="00CB6EB0">
        <w:rPr>
          <w:b/>
          <w:bCs/>
          <w:color w:val="000000"/>
          <w:sz w:val="28"/>
          <w:u w:val="single"/>
          <w:lang w:eastAsia="fr-FR"/>
        </w:rPr>
        <w:t>H</w:t>
      </w:r>
      <w:r w:rsidR="00F86B08" w:rsidRPr="00CB6EB0">
        <w:rPr>
          <w:b/>
          <w:bCs/>
          <w:color w:val="000000"/>
          <w:sz w:val="28"/>
          <w:u w:val="single"/>
          <w:lang w:eastAsia="fr-FR"/>
        </w:rPr>
        <w:t>istorical</w:t>
      </w:r>
      <w:r w:rsidR="00F86B08" w:rsidRPr="00CB6EB0">
        <w:rPr>
          <w:color w:val="000000"/>
          <w:lang w:eastAsia="fr-FR"/>
        </w:rPr>
        <w:t> </w:t>
      </w:r>
      <w:r w:rsidR="00F86B08" w:rsidRPr="00CB6EB0">
        <w:rPr>
          <w:b/>
          <w:bCs/>
          <w:color w:val="000000"/>
          <w:sz w:val="28"/>
          <w:u w:val="single"/>
          <w:lang w:eastAsia="fr-FR"/>
        </w:rPr>
        <w:t>context</w:t>
      </w:r>
    </w:p>
    <w:p w:rsidR="00F86B08" w:rsidRPr="00F86B08" w:rsidRDefault="00F86B08" w:rsidP="00F86B08">
      <w:pPr>
        <w:suppressAutoHyphens w:val="0"/>
        <w:spacing w:line="280" w:lineRule="atLeast"/>
        <w:ind w:firstLine="700"/>
        <w:jc w:val="both"/>
        <w:rPr>
          <w:color w:val="000000"/>
          <w:sz w:val="27"/>
          <w:szCs w:val="27"/>
          <w:lang w:val="en-US" w:eastAsia="fr-FR"/>
        </w:rPr>
      </w:pPr>
      <w:r w:rsidRPr="00F86B08">
        <w:rPr>
          <w:color w:val="000000"/>
          <w:sz w:val="28"/>
          <w:lang w:val="en-US" w:eastAsia="fr-FR"/>
        </w:rPr>
        <w:t>The Moroccan Ombudsman for Democracy and Human Rights (MDDH) therefore informed UN experts in April 2010, in consultation with AMVEAA, of the situation of the 45,000 families of Moroccans expelled from Algeria.</w:t>
      </w:r>
    </w:p>
    <w:p w:rsidR="00F86B08" w:rsidRPr="00F86B08" w:rsidRDefault="00F86B08" w:rsidP="00F86B08">
      <w:pPr>
        <w:suppressAutoHyphens w:val="0"/>
        <w:spacing w:line="280" w:lineRule="atLeast"/>
        <w:ind w:firstLine="700"/>
        <w:jc w:val="both"/>
        <w:rPr>
          <w:color w:val="000000"/>
          <w:sz w:val="27"/>
          <w:szCs w:val="27"/>
          <w:lang w:val="en-US" w:eastAsia="fr-FR"/>
        </w:rPr>
      </w:pPr>
      <w:r w:rsidRPr="00F86B08">
        <w:rPr>
          <w:color w:val="000000"/>
          <w:sz w:val="28"/>
          <w:lang w:val="en-US" w:eastAsia="fr-FR"/>
        </w:rPr>
        <w:t>Indeed, on December 18, 1975, the day of the Aid commemorating the sacrifice of Prophet Abraham, the Algerian government, headed by the late President Houari Boumediene, expelled 45,000 Moroccan families legally established on Algerian territory.</w:t>
      </w:r>
      <w:r w:rsidRPr="00F86B08">
        <w:rPr>
          <w:color w:val="000000"/>
          <w:sz w:val="27"/>
          <w:szCs w:val="27"/>
          <w:lang w:val="en-US" w:eastAsia="fr-FR"/>
        </w:rPr>
        <w:t> </w:t>
      </w:r>
      <w:r w:rsidRPr="00F86B08">
        <w:rPr>
          <w:color w:val="000000"/>
          <w:sz w:val="28"/>
          <w:lang w:val="en-US" w:eastAsia="fr-FR"/>
        </w:rPr>
        <w:t>These people, integrated for decades in Algeria, were thus deported massively and without warning to</w:t>
      </w:r>
      <w:r w:rsidR="00C179C9">
        <w:rPr>
          <w:color w:val="000000"/>
          <w:sz w:val="28"/>
          <w:lang w:val="en-US" w:eastAsia="fr-FR"/>
        </w:rPr>
        <w:t>wards</w:t>
      </w:r>
      <w:r w:rsidRPr="00F86B08">
        <w:rPr>
          <w:color w:val="000000"/>
          <w:sz w:val="28"/>
          <w:lang w:val="en-US" w:eastAsia="fr-FR"/>
        </w:rPr>
        <w:t xml:space="preserve"> Morocco.</w:t>
      </w:r>
      <w:r w:rsidRPr="00F86B08">
        <w:rPr>
          <w:color w:val="000000"/>
          <w:sz w:val="27"/>
          <w:szCs w:val="27"/>
          <w:lang w:val="en-US" w:eastAsia="fr-FR"/>
        </w:rPr>
        <w:t> </w:t>
      </w:r>
      <w:r w:rsidRPr="00F86B08">
        <w:rPr>
          <w:color w:val="000000"/>
          <w:sz w:val="28"/>
          <w:lang w:val="en-US" w:eastAsia="fr-FR"/>
        </w:rPr>
        <w:t>The instructions of President Boumediene, ca</w:t>
      </w:r>
      <w:r w:rsidR="00C179C9">
        <w:rPr>
          <w:color w:val="000000"/>
          <w:sz w:val="28"/>
          <w:lang w:val="en-US" w:eastAsia="fr-FR"/>
        </w:rPr>
        <w:t>refully considered with his former f</w:t>
      </w:r>
      <w:r w:rsidRPr="00F86B08">
        <w:rPr>
          <w:color w:val="000000"/>
          <w:sz w:val="28"/>
          <w:lang w:val="en-US" w:eastAsia="fr-FR"/>
        </w:rPr>
        <w:t xml:space="preserve">oreign </w:t>
      </w:r>
      <w:r w:rsidR="00C179C9">
        <w:rPr>
          <w:color w:val="000000"/>
          <w:sz w:val="28"/>
          <w:lang w:val="en-US" w:eastAsia="fr-FR"/>
        </w:rPr>
        <w:t>affairs m</w:t>
      </w:r>
      <w:r w:rsidRPr="00F86B08">
        <w:rPr>
          <w:color w:val="000000"/>
          <w:sz w:val="28"/>
          <w:lang w:val="en-US" w:eastAsia="fr-FR"/>
        </w:rPr>
        <w:t xml:space="preserve">inister Abdelaziz Bouteflika, </w:t>
      </w:r>
      <w:r w:rsidR="00C179C9">
        <w:rPr>
          <w:color w:val="000000"/>
          <w:sz w:val="28"/>
          <w:lang w:val="en-US" w:eastAsia="fr-FR"/>
        </w:rPr>
        <w:t xml:space="preserve">actually President of Algeria, </w:t>
      </w:r>
      <w:r w:rsidRPr="00F86B08">
        <w:rPr>
          <w:color w:val="000000"/>
          <w:sz w:val="28"/>
          <w:lang w:val="en-US" w:eastAsia="fr-FR"/>
        </w:rPr>
        <w:t xml:space="preserve">reported </w:t>
      </w:r>
      <w:r w:rsidR="002B4AF1">
        <w:rPr>
          <w:color w:val="000000"/>
          <w:sz w:val="28"/>
          <w:lang w:val="en-US" w:eastAsia="fr-FR"/>
        </w:rPr>
        <w:t xml:space="preserve">a planed and </w:t>
      </w:r>
      <w:r w:rsidRPr="00F86B08">
        <w:rPr>
          <w:color w:val="000000"/>
          <w:sz w:val="28"/>
          <w:lang w:val="en-US" w:eastAsia="fr-FR"/>
        </w:rPr>
        <w:t>massive expulsion (500,000 people) without prior notice and in inhuman conditions for the entire community</w:t>
      </w:r>
      <w:r w:rsidR="002B4AF1">
        <w:rPr>
          <w:color w:val="000000"/>
          <w:sz w:val="28"/>
          <w:lang w:val="en-US" w:eastAsia="fr-FR"/>
        </w:rPr>
        <w:t xml:space="preserve"> targed</w:t>
      </w:r>
      <w:r w:rsidRPr="00F86B08">
        <w:rPr>
          <w:color w:val="000000"/>
          <w:sz w:val="28"/>
          <w:lang w:val="en-US" w:eastAsia="fr-FR"/>
        </w:rPr>
        <w:t>.</w:t>
      </w:r>
    </w:p>
    <w:p w:rsidR="00F86B08" w:rsidRPr="00F86B08" w:rsidRDefault="00F86B08" w:rsidP="00F86B08">
      <w:pPr>
        <w:suppressAutoHyphens w:val="0"/>
        <w:ind w:firstLine="700"/>
        <w:rPr>
          <w:color w:val="000000"/>
          <w:sz w:val="27"/>
          <w:szCs w:val="27"/>
          <w:lang w:val="en-US" w:eastAsia="fr-FR"/>
        </w:rPr>
      </w:pPr>
      <w:r w:rsidRPr="00F86B08">
        <w:rPr>
          <w:color w:val="000000"/>
          <w:sz w:val="28"/>
          <w:lang w:val="en-US" w:eastAsia="fr-FR"/>
        </w:rPr>
        <w:t>Many of these people were sequestered several days in secret jails, deprived of family visits until their expulsion in successive waves spread out over a period of 2 months.</w:t>
      </w:r>
    </w:p>
    <w:p w:rsidR="00F86B08" w:rsidRPr="00F86B08" w:rsidRDefault="00F86B08" w:rsidP="00CB6EB0">
      <w:pPr>
        <w:suppressAutoHyphens w:val="0"/>
        <w:ind w:firstLine="700"/>
        <w:rPr>
          <w:color w:val="000000"/>
          <w:sz w:val="27"/>
          <w:szCs w:val="27"/>
          <w:lang w:val="en-US" w:eastAsia="fr-FR"/>
        </w:rPr>
      </w:pPr>
      <w:r w:rsidRPr="00F86B08">
        <w:rPr>
          <w:color w:val="000000"/>
          <w:sz w:val="28"/>
          <w:lang w:val="en-US" w:eastAsia="fr-FR"/>
        </w:rPr>
        <w:t>The 45,000 families of Moroccans are dismissed, leaving behind them:</w:t>
      </w:r>
    </w:p>
    <w:p w:rsidR="00F86B08" w:rsidRPr="00CB6EB0" w:rsidRDefault="00F86B08" w:rsidP="00CB6EB0">
      <w:pPr>
        <w:pStyle w:val="Paragraphedeliste"/>
        <w:numPr>
          <w:ilvl w:val="2"/>
          <w:numId w:val="27"/>
        </w:numPr>
        <w:rPr>
          <w:color w:val="000000"/>
          <w:sz w:val="27"/>
          <w:szCs w:val="27"/>
          <w:lang w:val="en-US" w:eastAsia="fr-FR"/>
        </w:rPr>
      </w:pPr>
      <w:r w:rsidRPr="00CB6EB0">
        <w:rPr>
          <w:color w:val="000000"/>
          <w:sz w:val="28"/>
          <w:lang w:val="en-US" w:eastAsia="fr-FR"/>
        </w:rPr>
        <w:t>part of their family;</w:t>
      </w:r>
    </w:p>
    <w:p w:rsidR="00F86B08" w:rsidRPr="00CB6EB0" w:rsidRDefault="00F86B08" w:rsidP="00CB6EB0">
      <w:pPr>
        <w:pStyle w:val="Paragraphedeliste"/>
        <w:numPr>
          <w:ilvl w:val="2"/>
          <w:numId w:val="27"/>
        </w:numPr>
        <w:rPr>
          <w:color w:val="000000"/>
          <w:sz w:val="27"/>
          <w:szCs w:val="27"/>
          <w:lang w:val="en-US" w:eastAsia="fr-FR"/>
        </w:rPr>
      </w:pPr>
      <w:r w:rsidRPr="00CB6EB0">
        <w:rPr>
          <w:color w:val="000000"/>
          <w:sz w:val="28"/>
          <w:lang w:val="en-US" w:eastAsia="fr-FR"/>
        </w:rPr>
        <w:t>their movable, immovable and financial assets;</w:t>
      </w:r>
    </w:p>
    <w:p w:rsidR="00F86B08" w:rsidRPr="00CB6EB0" w:rsidRDefault="00F86B08" w:rsidP="00CB6EB0">
      <w:pPr>
        <w:pStyle w:val="Paragraphedeliste"/>
        <w:numPr>
          <w:ilvl w:val="2"/>
          <w:numId w:val="27"/>
        </w:numPr>
        <w:rPr>
          <w:color w:val="000000"/>
          <w:sz w:val="27"/>
          <w:szCs w:val="27"/>
          <w:lang w:val="en-US" w:eastAsia="fr-FR"/>
        </w:rPr>
      </w:pPr>
      <w:r w:rsidRPr="00CB6EB0">
        <w:rPr>
          <w:color w:val="000000"/>
          <w:sz w:val="28"/>
          <w:lang w:val="en-US" w:eastAsia="fr-FR"/>
        </w:rPr>
        <w:t>their pensions an</w:t>
      </w:r>
      <w:r w:rsidR="00CB6EB0">
        <w:rPr>
          <w:color w:val="000000"/>
          <w:sz w:val="28"/>
          <w:lang w:val="en-US" w:eastAsia="fr-FR"/>
        </w:rPr>
        <w:t>d their wages as</w:t>
      </w:r>
      <w:r w:rsidRPr="00CB6EB0">
        <w:rPr>
          <w:color w:val="000000"/>
          <w:sz w:val="28"/>
          <w:lang w:val="en-US" w:eastAsia="fr-FR"/>
        </w:rPr>
        <w:t xml:space="preserve"> workers;</w:t>
      </w:r>
    </w:p>
    <w:p w:rsidR="00F86B08" w:rsidRPr="00CB6EB0" w:rsidRDefault="00F86B08" w:rsidP="00CB6EB0">
      <w:pPr>
        <w:pStyle w:val="Paragraphedeliste"/>
        <w:numPr>
          <w:ilvl w:val="2"/>
          <w:numId w:val="27"/>
        </w:numPr>
        <w:rPr>
          <w:color w:val="000000"/>
          <w:sz w:val="27"/>
          <w:szCs w:val="27"/>
          <w:lang w:val="en-US" w:eastAsia="fr-FR"/>
        </w:rPr>
      </w:pPr>
      <w:r w:rsidRPr="00CB6EB0">
        <w:rPr>
          <w:color w:val="000000"/>
          <w:sz w:val="28"/>
          <w:lang w:val="en-US" w:eastAsia="fr-FR"/>
        </w:rPr>
        <w:t>their children who, in some cases, were absent at the time of deportation</w:t>
      </w:r>
      <w:r w:rsidR="00CB6EB0">
        <w:rPr>
          <w:color w:val="000000"/>
          <w:sz w:val="28"/>
          <w:lang w:val="en-US" w:eastAsia="fr-FR"/>
        </w:rPr>
        <w:t>.</w:t>
      </w:r>
    </w:p>
    <w:p w:rsidR="00F86B08" w:rsidRPr="00F86B08" w:rsidRDefault="00F86B08" w:rsidP="00F86B08">
      <w:pPr>
        <w:suppressAutoHyphens w:val="0"/>
        <w:ind w:firstLine="700"/>
        <w:rPr>
          <w:color w:val="000000"/>
          <w:sz w:val="27"/>
          <w:szCs w:val="27"/>
          <w:lang w:val="en-US" w:eastAsia="fr-FR"/>
        </w:rPr>
      </w:pPr>
      <w:r w:rsidRPr="00F86B08">
        <w:rPr>
          <w:color w:val="000000"/>
          <w:sz w:val="28"/>
          <w:lang w:val="en-US" w:eastAsia="fr-FR"/>
        </w:rPr>
        <w:t>Even the Moroccan patients hospitalized in health centers have not escaped</w:t>
      </w:r>
      <w:r w:rsidR="00CB6EB0">
        <w:rPr>
          <w:color w:val="000000"/>
          <w:sz w:val="28"/>
          <w:lang w:val="en-US" w:eastAsia="fr-FR"/>
        </w:rPr>
        <w:t xml:space="preserve"> from this hunt for Moroccan citizens</w:t>
      </w:r>
      <w:r w:rsidRPr="00F86B08">
        <w:rPr>
          <w:color w:val="000000"/>
          <w:sz w:val="28"/>
          <w:lang w:val="en-US" w:eastAsia="fr-FR"/>
        </w:rPr>
        <w:t>.</w:t>
      </w:r>
    </w:p>
    <w:p w:rsidR="00F86B08" w:rsidRPr="00CB6EB0" w:rsidRDefault="00F86B08" w:rsidP="00F86B08">
      <w:pPr>
        <w:suppressAutoHyphens w:val="0"/>
        <w:ind w:firstLine="700"/>
        <w:rPr>
          <w:color w:val="000000"/>
          <w:sz w:val="28"/>
          <w:szCs w:val="28"/>
          <w:lang w:val="en-US" w:eastAsia="fr-FR"/>
        </w:rPr>
      </w:pPr>
      <w:r w:rsidRPr="00CB6EB0">
        <w:rPr>
          <w:color w:val="000000"/>
          <w:sz w:val="28"/>
          <w:szCs w:val="28"/>
          <w:lang w:val="en-US" w:eastAsia="fr-FR"/>
        </w:rPr>
        <w:lastRenderedPageBreak/>
        <w:t>On arriving at the Moroccan borders, the expelled persons were accommodated in tents erected by the Moroccan authorities with the help of the International Red Cross</w:t>
      </w:r>
      <w:r w:rsidRPr="00CB6EB0">
        <w:rPr>
          <w:color w:val="000000"/>
          <w:sz w:val="28"/>
          <w:szCs w:val="28"/>
          <w:rtl/>
          <w:lang w:eastAsia="fr-FR"/>
        </w:rPr>
        <w:t>.</w:t>
      </w:r>
      <w:r w:rsidRPr="00CB6EB0">
        <w:rPr>
          <w:color w:val="000000"/>
          <w:sz w:val="28"/>
          <w:szCs w:val="28"/>
          <w:lang w:val="en-US" w:eastAsia="fr-FR"/>
        </w:rPr>
        <w:t> This temporary shelter will last from a few weeks for some to several years for others</w:t>
      </w:r>
      <w:r w:rsidRPr="00CB6EB0">
        <w:rPr>
          <w:color w:val="000000"/>
          <w:sz w:val="28"/>
          <w:szCs w:val="28"/>
          <w:rtl/>
          <w:lang w:eastAsia="fr-FR"/>
        </w:rPr>
        <w:t>.</w:t>
      </w:r>
      <w:r w:rsidRPr="00CB6EB0">
        <w:rPr>
          <w:color w:val="000000"/>
          <w:sz w:val="28"/>
          <w:szCs w:val="28"/>
          <w:lang w:val="en-US" w:eastAsia="fr-FR"/>
        </w:rPr>
        <w:t> </w:t>
      </w:r>
      <w:r w:rsidR="00CB6EB0">
        <w:rPr>
          <w:color w:val="000000"/>
          <w:sz w:val="28"/>
          <w:szCs w:val="28"/>
          <w:lang w:val="en-US" w:eastAsia="fr-FR"/>
        </w:rPr>
        <w:t>As t</w:t>
      </w:r>
      <w:r w:rsidRPr="00CB6EB0">
        <w:rPr>
          <w:color w:val="000000"/>
          <w:sz w:val="28"/>
          <w:szCs w:val="28"/>
          <w:lang w:val="en-US" w:eastAsia="fr-FR"/>
        </w:rPr>
        <w:t>hese thousands of repressed can not be contained in the</w:t>
      </w:r>
      <w:r w:rsidR="00CB6EB0">
        <w:rPr>
          <w:color w:val="000000"/>
          <w:sz w:val="28"/>
          <w:szCs w:val="28"/>
          <w:lang w:val="en-US" w:eastAsia="fr-FR"/>
        </w:rPr>
        <w:t xml:space="preserve"> only border town of Oujda, many of them</w:t>
      </w:r>
      <w:r w:rsidRPr="00CB6EB0">
        <w:rPr>
          <w:color w:val="000000"/>
          <w:sz w:val="28"/>
          <w:szCs w:val="28"/>
          <w:lang w:val="en-US" w:eastAsia="fr-FR"/>
        </w:rPr>
        <w:t xml:space="preserve"> will then be moved to other cities and regions of the country</w:t>
      </w:r>
      <w:r w:rsidRPr="00CB6EB0">
        <w:rPr>
          <w:color w:val="000000"/>
          <w:sz w:val="28"/>
          <w:szCs w:val="28"/>
          <w:rtl/>
          <w:lang w:eastAsia="fr-FR"/>
        </w:rPr>
        <w:t>.</w:t>
      </w:r>
    </w:p>
    <w:p w:rsidR="00F86B08" w:rsidRPr="00AA35DB" w:rsidRDefault="00F86B08" w:rsidP="00AA35DB">
      <w:pPr>
        <w:suppressAutoHyphens w:val="0"/>
        <w:ind w:firstLine="700"/>
        <w:rPr>
          <w:color w:val="000000"/>
          <w:sz w:val="28"/>
          <w:lang w:val="en-US" w:eastAsia="fr-FR"/>
        </w:rPr>
      </w:pPr>
      <w:r w:rsidRPr="00F86B08">
        <w:rPr>
          <w:color w:val="000000"/>
          <w:sz w:val="28"/>
          <w:lang w:val="en-US" w:eastAsia="fr-FR"/>
        </w:rPr>
        <w:t>This</w:t>
      </w:r>
      <w:r w:rsidR="00CB6EB0">
        <w:rPr>
          <w:color w:val="000000"/>
          <w:sz w:val="28"/>
          <w:lang w:val="en-US" w:eastAsia="fr-FR"/>
        </w:rPr>
        <w:t xml:space="preserve"> massive algerian</w:t>
      </w:r>
      <w:r w:rsidRPr="00F86B08">
        <w:rPr>
          <w:color w:val="000000"/>
          <w:sz w:val="28"/>
          <w:lang w:val="en-US" w:eastAsia="fr-FR"/>
        </w:rPr>
        <w:t xml:space="preserve"> repression </w:t>
      </w:r>
      <w:r w:rsidR="00AA35DB">
        <w:rPr>
          <w:color w:val="000000"/>
          <w:sz w:val="28"/>
          <w:lang w:val="en-US" w:eastAsia="fr-FR"/>
        </w:rPr>
        <w:t>has been greatly</w:t>
      </w:r>
      <w:r w:rsidR="00CB6EB0">
        <w:rPr>
          <w:color w:val="000000"/>
          <w:sz w:val="28"/>
          <w:lang w:val="en-US" w:eastAsia="fr-FR"/>
        </w:rPr>
        <w:t xml:space="preserve"> damaging to the moroccan</w:t>
      </w:r>
      <w:r w:rsidRPr="00F86B08">
        <w:rPr>
          <w:color w:val="000000"/>
          <w:sz w:val="28"/>
          <w:lang w:val="en-US" w:eastAsia="fr-FR"/>
        </w:rPr>
        <w:t xml:space="preserve"> community</w:t>
      </w:r>
      <w:r w:rsidR="00AA35DB">
        <w:rPr>
          <w:color w:val="000000"/>
          <w:sz w:val="28"/>
          <w:lang w:val="en-US" w:eastAsia="fr-FR"/>
        </w:rPr>
        <w:t xml:space="preserve"> .</w:t>
      </w:r>
      <w:r w:rsidRPr="00AA35DB">
        <w:rPr>
          <w:color w:val="000000"/>
          <w:sz w:val="28"/>
          <w:lang w:val="en-US" w:eastAsia="fr-FR"/>
        </w:rPr>
        <w:t>The deportees had great difficulty integrating into Morocco.</w:t>
      </w:r>
      <w:r w:rsidRPr="00AA35DB">
        <w:rPr>
          <w:color w:val="000000"/>
          <w:sz w:val="27"/>
          <w:szCs w:val="27"/>
          <w:lang w:val="en-US" w:eastAsia="fr-FR"/>
        </w:rPr>
        <w:t> </w:t>
      </w:r>
      <w:r w:rsidRPr="00AA35DB">
        <w:rPr>
          <w:color w:val="000000"/>
          <w:sz w:val="28"/>
          <w:lang w:val="en-US" w:eastAsia="fr-FR"/>
        </w:rPr>
        <w:t>Indeed, despite their professiona</w:t>
      </w:r>
      <w:r w:rsidR="00AA35DB">
        <w:rPr>
          <w:color w:val="000000"/>
          <w:sz w:val="28"/>
          <w:lang w:val="en-US" w:eastAsia="fr-FR"/>
        </w:rPr>
        <w:t xml:space="preserve">l integration into </w:t>
      </w:r>
      <w:r w:rsidRPr="00AA35DB">
        <w:rPr>
          <w:color w:val="000000"/>
          <w:sz w:val="28"/>
          <w:lang w:val="en-US" w:eastAsia="fr-FR"/>
        </w:rPr>
        <w:t>civil service</w:t>
      </w:r>
      <w:r w:rsidR="00AA35DB">
        <w:rPr>
          <w:color w:val="000000"/>
          <w:sz w:val="28"/>
          <w:lang w:val="en-US" w:eastAsia="fr-FR"/>
        </w:rPr>
        <w:t xml:space="preserve"> employement, most of them still remain in</w:t>
      </w:r>
      <w:r w:rsidRPr="00AA35DB">
        <w:rPr>
          <w:color w:val="000000"/>
          <w:sz w:val="28"/>
          <w:lang w:val="en-US" w:eastAsia="fr-FR"/>
        </w:rPr>
        <w:t xml:space="preserve"> very precarious</w:t>
      </w:r>
      <w:r w:rsidR="00AA35DB">
        <w:rPr>
          <w:color w:val="000000"/>
          <w:sz w:val="28"/>
          <w:lang w:val="en-US" w:eastAsia="fr-FR"/>
        </w:rPr>
        <w:t xml:space="preserve"> statement up today</w:t>
      </w:r>
      <w:r w:rsidRPr="00AA35DB">
        <w:rPr>
          <w:color w:val="000000"/>
          <w:sz w:val="28"/>
          <w:lang w:val="en-US" w:eastAsia="fr-FR"/>
        </w:rPr>
        <w:t>.</w:t>
      </w:r>
    </w:p>
    <w:p w:rsidR="00F86B08" w:rsidRPr="00F86B08" w:rsidRDefault="00AA35DB" w:rsidP="00F86B08">
      <w:pPr>
        <w:suppressAutoHyphens w:val="0"/>
        <w:ind w:firstLine="700"/>
        <w:rPr>
          <w:color w:val="000000"/>
          <w:sz w:val="27"/>
          <w:szCs w:val="27"/>
          <w:lang w:val="en-US" w:eastAsia="fr-FR"/>
        </w:rPr>
      </w:pPr>
      <w:r>
        <w:rPr>
          <w:color w:val="000000"/>
          <w:sz w:val="28"/>
          <w:lang w:val="en-US" w:eastAsia="fr-FR"/>
        </w:rPr>
        <w:t>Minor children were</w:t>
      </w:r>
      <w:r w:rsidR="00F86B08" w:rsidRPr="00F86B08">
        <w:rPr>
          <w:color w:val="000000"/>
          <w:sz w:val="28"/>
          <w:lang w:val="en-US" w:eastAsia="fr-FR"/>
        </w:rPr>
        <w:t xml:space="preserve"> integrated into levels of schooling that do not reflect their real capacity and many will be forced to drop out of school and seek work to help their parents in a precarious situation.</w:t>
      </w:r>
    </w:p>
    <w:p w:rsidR="00F86B08" w:rsidRPr="00F86B08" w:rsidRDefault="00F86B08" w:rsidP="00F86B08">
      <w:pPr>
        <w:suppressAutoHyphens w:val="0"/>
        <w:ind w:firstLine="700"/>
        <w:rPr>
          <w:color w:val="000000"/>
          <w:sz w:val="27"/>
          <w:szCs w:val="27"/>
          <w:lang w:val="en-US" w:eastAsia="fr-FR"/>
        </w:rPr>
      </w:pPr>
      <w:r w:rsidRPr="00F86B08">
        <w:rPr>
          <w:color w:val="000000"/>
          <w:sz w:val="28"/>
          <w:lang w:val="en-US" w:eastAsia="fr-FR"/>
        </w:rPr>
        <w:t>On the housing side, victims who owned single-family houses in Algeria, will have to resort to the renting of unhealthy dwellings given their limited income.</w:t>
      </w:r>
    </w:p>
    <w:p w:rsidR="00F86B08" w:rsidRPr="00F86B08" w:rsidRDefault="00F86B08" w:rsidP="00F86B08">
      <w:pPr>
        <w:suppressAutoHyphens w:val="0"/>
        <w:ind w:firstLine="700"/>
        <w:rPr>
          <w:color w:val="000000"/>
          <w:sz w:val="27"/>
          <w:szCs w:val="27"/>
          <w:lang w:val="en-US" w:eastAsia="fr-FR"/>
        </w:rPr>
      </w:pPr>
      <w:r w:rsidRPr="00F86B08">
        <w:rPr>
          <w:color w:val="000000"/>
          <w:sz w:val="28"/>
          <w:lang w:val="en-US" w:eastAsia="fr-FR"/>
        </w:rPr>
        <w:t>The violations of the fundamental rights of these migrants forcedly deported was legalized by the Algerian authorities in the framework of the Finance law of 2010 which published the official decision of expropriation of the victims and the cancellation of the names of the Moro</w:t>
      </w:r>
      <w:r w:rsidR="00AA35DB">
        <w:rPr>
          <w:color w:val="000000"/>
          <w:sz w:val="28"/>
          <w:lang w:val="en-US" w:eastAsia="fr-FR"/>
        </w:rPr>
        <w:t>ccan property owners c</w:t>
      </w:r>
      <w:r w:rsidRPr="00F86B08">
        <w:rPr>
          <w:color w:val="000000"/>
          <w:sz w:val="28"/>
          <w:lang w:val="en-US" w:eastAsia="fr-FR"/>
        </w:rPr>
        <w:t>onsidered "abandoned" by their owners when they were arbitrarily expelled in 1975.</w:t>
      </w:r>
    </w:p>
    <w:p w:rsidR="00F86B08" w:rsidRPr="00F86B08" w:rsidRDefault="00F86B08" w:rsidP="00AA35DB">
      <w:pPr>
        <w:suppressAutoHyphens w:val="0"/>
        <w:spacing w:before="120" w:line="280" w:lineRule="atLeast"/>
        <w:ind w:firstLine="700"/>
        <w:jc w:val="both"/>
        <w:rPr>
          <w:color w:val="000000"/>
          <w:sz w:val="27"/>
          <w:szCs w:val="27"/>
          <w:lang w:val="en-US" w:eastAsia="fr-FR"/>
        </w:rPr>
      </w:pPr>
      <w:r w:rsidRPr="00F86B08">
        <w:rPr>
          <w:color w:val="000000"/>
          <w:sz w:val="28"/>
          <w:lang w:val="en-US" w:eastAsia="fr-FR"/>
        </w:rPr>
        <w:t>Today, these Moroccan victims demand the support of international human rights bodies for justice and the moral and material damage they have suffered to be repaired by Algerian officials.</w:t>
      </w:r>
    </w:p>
    <w:p w:rsidR="00F86B08" w:rsidRPr="00F86B08" w:rsidRDefault="00F86B08" w:rsidP="00F86B08">
      <w:pPr>
        <w:suppressAutoHyphens w:val="0"/>
        <w:spacing w:before="120" w:line="280" w:lineRule="atLeast"/>
        <w:ind w:firstLine="840"/>
        <w:jc w:val="both"/>
        <w:rPr>
          <w:color w:val="000000"/>
          <w:sz w:val="27"/>
          <w:szCs w:val="27"/>
          <w:lang w:val="en-US" w:eastAsia="fr-FR"/>
        </w:rPr>
      </w:pPr>
      <w:r w:rsidRPr="00F86B08">
        <w:rPr>
          <w:color w:val="000000"/>
          <w:sz w:val="28"/>
          <w:lang w:val="en-US" w:eastAsia="fr-FR"/>
        </w:rPr>
        <w:t>On the occasion of the Universal Periodic Review of the State of Algeria by the Human Rights Council and in relation to the Moroccan workers expelled fr</w:t>
      </w:r>
      <w:r w:rsidR="00AA35DB">
        <w:rPr>
          <w:color w:val="000000"/>
          <w:sz w:val="28"/>
          <w:lang w:val="en-US" w:eastAsia="fr-FR"/>
        </w:rPr>
        <w:t xml:space="preserve">om Algeria in 1975, the </w:t>
      </w:r>
      <w:r w:rsidRPr="00F86B08">
        <w:rPr>
          <w:color w:val="000000"/>
          <w:sz w:val="28"/>
          <w:lang w:val="en-US" w:eastAsia="fr-FR"/>
        </w:rPr>
        <w:t xml:space="preserve"> Association of </w:t>
      </w:r>
      <w:r w:rsidR="00AA35DB">
        <w:rPr>
          <w:color w:val="000000"/>
          <w:sz w:val="28"/>
          <w:lang w:val="en-US" w:eastAsia="fr-FR"/>
        </w:rPr>
        <w:t xml:space="preserve">Moroccan Victims of  Arbitrary Expulsion from </w:t>
      </w:r>
      <w:r w:rsidRPr="00F86B08">
        <w:rPr>
          <w:color w:val="000000"/>
          <w:sz w:val="28"/>
          <w:lang w:val="en-US" w:eastAsia="fr-FR"/>
        </w:rPr>
        <w:t>Algeria (AMVEAA), notes the following observations in the development of this case:</w:t>
      </w:r>
    </w:p>
    <w:p w:rsidR="00F86B08" w:rsidRPr="00212123" w:rsidRDefault="00AA35DB" w:rsidP="00A633DE">
      <w:pPr>
        <w:pStyle w:val="Paragraphedeliste"/>
        <w:numPr>
          <w:ilvl w:val="0"/>
          <w:numId w:val="29"/>
        </w:numPr>
        <w:spacing w:before="120" w:after="100" w:afterAutospacing="1" w:line="280" w:lineRule="atLeast"/>
        <w:jc w:val="both"/>
        <w:rPr>
          <w:rFonts w:ascii="Times New Roman" w:hAnsi="Times New Roman" w:cs="Times New Roman"/>
          <w:color w:val="000000"/>
          <w:lang w:val="en-US" w:eastAsia="fr-FR"/>
        </w:rPr>
      </w:pPr>
      <w:r w:rsidRPr="00212123">
        <w:rPr>
          <w:rFonts w:ascii="Times New Roman" w:hAnsi="Times New Roman" w:cs="Times New Roman"/>
          <w:color w:val="000000"/>
          <w:sz w:val="28"/>
          <w:lang w:val="en-US" w:eastAsia="fr-FR"/>
        </w:rPr>
        <w:t xml:space="preserve">The </w:t>
      </w:r>
      <w:r w:rsidR="00F86B08" w:rsidRPr="00212123">
        <w:rPr>
          <w:rFonts w:ascii="Times New Roman" w:hAnsi="Times New Roman" w:cs="Times New Roman"/>
          <w:color w:val="000000"/>
          <w:sz w:val="28"/>
          <w:lang w:val="en-US" w:eastAsia="fr-FR"/>
        </w:rPr>
        <w:t>examination of</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the situation of the</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State of</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szCs w:val="28"/>
          <w:lang w:val="en-US" w:eastAsia="fr-FR"/>
        </w:rPr>
        <w:t>Alg</w:t>
      </w:r>
      <w:r w:rsidRPr="00212123">
        <w:rPr>
          <w:rFonts w:ascii="Times New Roman" w:hAnsi="Times New Roman" w:cs="Times New Roman"/>
          <w:color w:val="000000"/>
          <w:sz w:val="28"/>
          <w:szCs w:val="28"/>
          <w:lang w:val="en-US" w:eastAsia="fr-FR"/>
        </w:rPr>
        <w:t>eria</w:t>
      </w:r>
      <w:r w:rsidR="00F86B08" w:rsidRPr="00212123">
        <w:rPr>
          <w:rFonts w:ascii="Times New Roman" w:hAnsi="Times New Roman" w:cs="Times New Roman"/>
          <w:color w:val="000000"/>
          <w:sz w:val="28"/>
          <w:szCs w:val="28"/>
          <w:lang w:val="en-US" w:eastAsia="fr-FR"/>
        </w:rPr>
        <w:t> </w:t>
      </w:r>
      <w:r w:rsidR="00F86B08" w:rsidRPr="00212123">
        <w:rPr>
          <w:rFonts w:ascii="Times New Roman" w:hAnsi="Times New Roman" w:cs="Times New Roman"/>
          <w:color w:val="000000"/>
          <w:sz w:val="28"/>
          <w:lang w:val="en-US" w:eastAsia="fr-FR"/>
        </w:rPr>
        <w:t>in April 2010 by the Committee</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in charge</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of the international convention for the protection of migrant workers and</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their families</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allowed to</w:t>
      </w:r>
      <w:r w:rsidR="00F86B08"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lang w:val="en-US" w:eastAsia="fr-FR"/>
        </w:rPr>
        <w:t>officially interpellate</w:t>
      </w:r>
      <w:r w:rsidR="00F86B08" w:rsidRPr="00212123">
        <w:rPr>
          <w:rFonts w:ascii="Times New Roman" w:hAnsi="Times New Roman" w:cs="Times New Roman"/>
          <w:color w:val="000000"/>
          <w:sz w:val="28"/>
          <w:lang w:val="en-US" w:eastAsia="fr-FR"/>
        </w:rPr>
        <w:t> the</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szCs w:val="28"/>
          <w:lang w:val="en-US" w:eastAsia="fr-FR"/>
        </w:rPr>
        <w:t>Alg</w:t>
      </w:r>
      <w:r w:rsidR="00290F0A" w:rsidRPr="00212123">
        <w:rPr>
          <w:rFonts w:ascii="Times New Roman" w:hAnsi="Times New Roman" w:cs="Times New Roman"/>
          <w:color w:val="000000"/>
          <w:sz w:val="28"/>
          <w:szCs w:val="28"/>
          <w:lang w:val="en-US" w:eastAsia="fr-FR"/>
        </w:rPr>
        <w:t>erian state</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on question of</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harmonizing its</w:t>
      </w:r>
      <w:r w:rsidR="00290F0A" w:rsidRPr="00212123">
        <w:rPr>
          <w:rFonts w:ascii="Times New Roman" w:hAnsi="Times New Roman" w:cs="Times New Roman"/>
          <w:color w:val="000000"/>
          <w:sz w:val="28"/>
          <w:lang w:val="en-US" w:eastAsia="fr-FR"/>
        </w:rPr>
        <w:t xml:space="preserve"> </w:t>
      </w:r>
      <w:r w:rsidR="00F86B08" w:rsidRPr="00212123">
        <w:rPr>
          <w:rFonts w:ascii="Times New Roman" w:hAnsi="Times New Roman" w:cs="Times New Roman"/>
          <w:color w:val="000000"/>
          <w:sz w:val="28"/>
          <w:lang w:val="en-US" w:eastAsia="fr-FR"/>
        </w:rPr>
        <w:t>legislation</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and</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in particular that relating to</w:t>
      </w:r>
      <w:r w:rsidR="00F86B08"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lang w:val="en-US" w:eastAsia="fr-FR"/>
        </w:rPr>
        <w:t>hard</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expulsion and</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remoteness</w:t>
      </w:r>
      <w:r w:rsidR="00F86B08"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szCs w:val="28"/>
          <w:lang w:val="en-US" w:eastAsia="fr-FR"/>
        </w:rPr>
        <w:t>of</w:t>
      </w:r>
      <w:r w:rsidR="00290F0A" w:rsidRPr="00212123">
        <w:rPr>
          <w:rFonts w:ascii="Times New Roman" w:hAnsi="Times New Roman" w:cs="Times New Roman"/>
          <w:color w:val="000000"/>
          <w:lang w:val="en-US" w:eastAsia="fr-FR"/>
        </w:rPr>
        <w:t xml:space="preserve"> </w:t>
      </w:r>
      <w:r w:rsidR="00F86B08" w:rsidRPr="00212123">
        <w:rPr>
          <w:rFonts w:ascii="Times New Roman" w:hAnsi="Times New Roman" w:cs="Times New Roman"/>
          <w:color w:val="000000"/>
          <w:sz w:val="28"/>
          <w:lang w:val="en-US" w:eastAsia="fr-FR"/>
        </w:rPr>
        <w:t>migrants</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accordance</w:t>
      </w:r>
      <w:r w:rsidR="00F86B08" w:rsidRPr="00212123">
        <w:rPr>
          <w:rFonts w:ascii="Times New Roman" w:hAnsi="Times New Roman" w:cs="Times New Roman"/>
          <w:color w:val="000000"/>
          <w:lang w:val="en-US" w:eastAsia="fr-FR"/>
        </w:rPr>
        <w:t> </w:t>
      </w:r>
      <w:r w:rsidR="00F86B08" w:rsidRPr="00212123">
        <w:rPr>
          <w:rFonts w:ascii="Times New Roman" w:hAnsi="Times New Roman" w:cs="Times New Roman"/>
          <w:color w:val="000000"/>
          <w:sz w:val="28"/>
          <w:lang w:val="en-US" w:eastAsia="fr-FR"/>
        </w:rPr>
        <w:t>with</w:t>
      </w:r>
      <w:r w:rsidR="00F86B08"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lang w:val="en-US" w:eastAsia="fr-FR"/>
        </w:rPr>
        <w:t>a</w:t>
      </w:r>
      <w:r w:rsidR="00F86B08" w:rsidRPr="00212123">
        <w:rPr>
          <w:rFonts w:ascii="Times New Roman" w:hAnsi="Times New Roman" w:cs="Times New Roman"/>
          <w:color w:val="000000"/>
          <w:sz w:val="28"/>
          <w:lang w:val="en-US" w:eastAsia="fr-FR"/>
        </w:rPr>
        <w:t xml:space="preserve">rticles 22 and 23 of the </w:t>
      </w:r>
      <w:r w:rsidR="00290F0A" w:rsidRPr="00212123">
        <w:rPr>
          <w:rFonts w:ascii="Times New Roman" w:hAnsi="Times New Roman" w:cs="Times New Roman"/>
          <w:color w:val="000000"/>
          <w:sz w:val="28"/>
          <w:lang w:val="en-US" w:eastAsia="fr-FR"/>
        </w:rPr>
        <w:t xml:space="preserve">international </w:t>
      </w:r>
      <w:r w:rsidR="00F86B08" w:rsidRPr="00212123">
        <w:rPr>
          <w:rFonts w:ascii="Times New Roman" w:hAnsi="Times New Roman" w:cs="Times New Roman"/>
          <w:color w:val="000000"/>
          <w:sz w:val="28"/>
          <w:lang w:val="en-US" w:eastAsia="fr-FR"/>
        </w:rPr>
        <w:t>convention;</w:t>
      </w:r>
    </w:p>
    <w:p w:rsidR="00F86B08" w:rsidRPr="00212123" w:rsidRDefault="00F86B08" w:rsidP="00A633DE">
      <w:pPr>
        <w:pStyle w:val="Paragraphedeliste"/>
        <w:numPr>
          <w:ilvl w:val="0"/>
          <w:numId w:val="29"/>
        </w:numPr>
        <w:spacing w:before="120" w:after="100" w:afterAutospacing="1" w:line="280" w:lineRule="atLeast"/>
        <w:jc w:val="both"/>
        <w:rPr>
          <w:rFonts w:ascii="Times New Roman" w:hAnsi="Times New Roman" w:cs="Times New Roman"/>
          <w:color w:val="000000"/>
          <w:lang w:val="en-US" w:eastAsia="fr-FR"/>
        </w:rPr>
      </w:pPr>
      <w:r w:rsidRPr="00212123">
        <w:rPr>
          <w:rFonts w:ascii="Times New Roman" w:hAnsi="Times New Roman" w:cs="Times New Roman"/>
          <w:color w:val="000000"/>
          <w:sz w:val="28"/>
          <w:lang w:val="en-US" w:eastAsia="fr-FR"/>
        </w:rPr>
        <w:t>The Committee</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has</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 xml:space="preserve"> recommended</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the</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State</w:t>
      </w:r>
      <w:r w:rsidR="00290F0A" w:rsidRPr="00212123">
        <w:rPr>
          <w:rFonts w:ascii="Times New Roman" w:hAnsi="Times New Roman" w:cs="Times New Roman"/>
          <w:color w:val="000000"/>
          <w:sz w:val="28"/>
          <w:lang w:val="en-US" w:eastAsia="fr-FR"/>
        </w:rPr>
        <w:t xml:space="preserve"> of</w:t>
      </w:r>
      <w:r w:rsidRPr="00212123">
        <w:rPr>
          <w:rFonts w:ascii="Times New Roman" w:hAnsi="Times New Roman" w:cs="Times New Roman"/>
          <w:color w:val="000000"/>
          <w:sz w:val="28"/>
          <w:lang w:val="en-US" w:eastAsia="fr-FR"/>
        </w:rPr>
        <w:t xml:space="preserve"> </w:t>
      </w:r>
      <w:r w:rsidRPr="00212123">
        <w:rPr>
          <w:rFonts w:ascii="Times New Roman" w:hAnsi="Times New Roman" w:cs="Times New Roman"/>
          <w:color w:val="000000"/>
          <w:sz w:val="28"/>
          <w:szCs w:val="28"/>
          <w:lang w:val="en-US" w:eastAsia="fr-FR"/>
        </w:rPr>
        <w:t>Alg</w:t>
      </w:r>
      <w:r w:rsidR="00290F0A" w:rsidRPr="00212123">
        <w:rPr>
          <w:rFonts w:ascii="Times New Roman" w:hAnsi="Times New Roman" w:cs="Times New Roman"/>
          <w:color w:val="000000"/>
          <w:sz w:val="28"/>
          <w:szCs w:val="28"/>
          <w:lang w:val="en-US" w:eastAsia="fr-FR"/>
        </w:rPr>
        <w:t>eria</w:t>
      </w:r>
      <w:r w:rsidRPr="00212123">
        <w:rPr>
          <w:rFonts w:ascii="Times New Roman" w:hAnsi="Times New Roman" w:cs="Times New Roman"/>
          <w:color w:val="000000"/>
          <w:sz w:val="28"/>
          <w:szCs w:val="28"/>
          <w:lang w:val="en-US" w:eastAsia="fr-FR"/>
        </w:rPr>
        <w:t> </w:t>
      </w:r>
      <w:r w:rsidRPr="00212123">
        <w:rPr>
          <w:rFonts w:ascii="Times New Roman" w:hAnsi="Times New Roman" w:cs="Times New Roman"/>
          <w:color w:val="000000"/>
          <w:sz w:val="28"/>
          <w:lang w:val="en-US" w:eastAsia="fr-FR"/>
        </w:rPr>
        <w:t>to</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adopt all</w:t>
      </w:r>
      <w:r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lang w:val="en-US" w:eastAsia="fr-FR"/>
        </w:rPr>
        <w:t>necessary measures</w:t>
      </w:r>
      <w:r w:rsidRPr="00212123">
        <w:rPr>
          <w:rFonts w:ascii="Times New Roman" w:hAnsi="Times New Roman" w:cs="Times New Roman"/>
          <w:color w:val="000000"/>
          <w:sz w:val="28"/>
          <w:lang w:val="en-US" w:eastAsia="fr-FR"/>
        </w:rPr>
        <w:t xml:space="preserve"> for</w:t>
      </w:r>
      <w:r w:rsidR="00290F0A" w:rsidRPr="00212123">
        <w:rPr>
          <w:rFonts w:ascii="Times New Roman" w:hAnsi="Times New Roman" w:cs="Times New Roman"/>
          <w:color w:val="000000"/>
          <w:sz w:val="28"/>
          <w:lang w:val="en-US" w:eastAsia="fr-FR"/>
        </w:rPr>
        <w:t xml:space="preserve"> the </w:t>
      </w:r>
      <w:r w:rsidRPr="00212123">
        <w:rPr>
          <w:rFonts w:ascii="Times New Roman" w:hAnsi="Times New Roman" w:cs="Times New Roman"/>
          <w:color w:val="000000"/>
          <w:sz w:val="28"/>
          <w:lang w:val="en-US" w:eastAsia="fr-FR"/>
        </w:rPr>
        <w:t xml:space="preserve"> restitution of property to the expelled migrants</w:t>
      </w:r>
      <w:r w:rsidR="00290F0A" w:rsidRPr="00212123">
        <w:rPr>
          <w:rFonts w:ascii="Times New Roman" w:hAnsi="Times New Roman" w:cs="Times New Roman"/>
          <w:color w:val="000000"/>
          <w:sz w:val="28"/>
          <w:lang w:val="en-US" w:eastAsia="fr-FR"/>
        </w:rPr>
        <w:t xml:space="preserve"> in 1975</w:t>
      </w:r>
      <w:r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lang w:val="en-US" w:eastAsia="fr-FR"/>
        </w:rPr>
        <w:t xml:space="preserve">including the </w:t>
      </w:r>
      <w:r w:rsidRPr="00212123">
        <w:rPr>
          <w:rFonts w:ascii="Times New Roman" w:hAnsi="Times New Roman" w:cs="Times New Roman"/>
          <w:color w:val="000000"/>
          <w:sz w:val="28"/>
          <w:lang w:val="en-US" w:eastAsia="fr-FR"/>
        </w:rPr>
        <w:t xml:space="preserve"> workers </w:t>
      </w:r>
      <w:r w:rsidR="00290F0A" w:rsidRPr="00212123">
        <w:rPr>
          <w:rFonts w:ascii="Times New Roman" w:hAnsi="Times New Roman" w:cs="Times New Roman"/>
          <w:color w:val="000000"/>
          <w:sz w:val="28"/>
          <w:lang w:val="en-US" w:eastAsia="fr-FR"/>
        </w:rPr>
        <w:t>between them</w:t>
      </w:r>
      <w:r w:rsidRPr="00212123">
        <w:rPr>
          <w:rFonts w:ascii="Times New Roman" w:hAnsi="Times New Roman" w:cs="Times New Roman"/>
          <w:color w:val="000000"/>
          <w:sz w:val="28"/>
          <w:lang w:val="en-US" w:eastAsia="fr-FR"/>
        </w:rPr>
        <w:t>. The Committee</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also recommended</w:t>
      </w:r>
      <w:r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lang w:val="en-US" w:eastAsia="fr-FR"/>
        </w:rPr>
        <w:t xml:space="preserve">that </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these Moroccan</w:t>
      </w:r>
      <w:r w:rsidR="00290F0A" w:rsidRPr="00212123">
        <w:rPr>
          <w:rFonts w:ascii="Times New Roman" w:hAnsi="Times New Roman" w:cs="Times New Roman"/>
          <w:color w:val="000000"/>
          <w:sz w:val="28"/>
          <w:lang w:val="en-US" w:eastAsia="fr-FR"/>
        </w:rPr>
        <w:t xml:space="preserve"> victims</w:t>
      </w:r>
      <w:r w:rsidRPr="00212123">
        <w:rPr>
          <w:rFonts w:ascii="Times New Roman" w:hAnsi="Times New Roman" w:cs="Times New Roman"/>
          <w:color w:val="000000"/>
          <w:lang w:val="en-US" w:eastAsia="fr-FR"/>
        </w:rPr>
        <w:t> </w:t>
      </w:r>
      <w:r w:rsidR="00290F0A" w:rsidRPr="00212123">
        <w:rPr>
          <w:rFonts w:ascii="Times New Roman" w:hAnsi="Times New Roman" w:cs="Times New Roman"/>
          <w:color w:val="000000"/>
          <w:sz w:val="28"/>
          <w:lang w:val="en-US" w:eastAsia="fr-FR"/>
        </w:rPr>
        <w:t xml:space="preserve">must be </w:t>
      </w:r>
      <w:r w:rsidR="00A633DE" w:rsidRPr="00212123">
        <w:rPr>
          <w:rFonts w:ascii="Times New Roman" w:hAnsi="Times New Roman" w:cs="Times New Roman"/>
          <w:color w:val="000000"/>
          <w:sz w:val="28"/>
          <w:lang w:val="en-US" w:eastAsia="fr-FR"/>
        </w:rPr>
        <w:t>compensated according to a</w:t>
      </w:r>
      <w:r w:rsidRPr="00212123">
        <w:rPr>
          <w:rFonts w:ascii="Times New Roman" w:hAnsi="Times New Roman" w:cs="Times New Roman"/>
          <w:color w:val="000000"/>
          <w:sz w:val="28"/>
          <w:lang w:val="en-US" w:eastAsia="fr-FR"/>
        </w:rPr>
        <w:t>rticle</w:t>
      </w:r>
      <w:r w:rsidR="00A633DE" w:rsidRPr="00212123">
        <w:rPr>
          <w:rFonts w:ascii="Times New Roman" w:hAnsi="Times New Roman" w:cs="Times New Roman"/>
          <w:color w:val="000000"/>
          <w:sz w:val="28"/>
          <w:lang w:val="en-US" w:eastAsia="fr-FR"/>
        </w:rPr>
        <w:t xml:space="preserve"> </w:t>
      </w:r>
      <w:r w:rsidRPr="00212123">
        <w:rPr>
          <w:rFonts w:ascii="Times New Roman" w:hAnsi="Times New Roman" w:cs="Times New Roman"/>
          <w:color w:val="000000"/>
          <w:sz w:val="28"/>
          <w:lang w:val="en-US" w:eastAsia="fr-FR"/>
        </w:rPr>
        <w:t>15 of the</w:t>
      </w:r>
      <w:r w:rsidRPr="00212123">
        <w:rPr>
          <w:rFonts w:ascii="Times New Roman" w:hAnsi="Times New Roman" w:cs="Times New Roman"/>
          <w:color w:val="000000"/>
          <w:lang w:val="en-US" w:eastAsia="fr-FR"/>
        </w:rPr>
        <w:t> </w:t>
      </w:r>
      <w:r w:rsidRPr="00212123">
        <w:rPr>
          <w:rFonts w:ascii="Times New Roman" w:hAnsi="Times New Roman" w:cs="Times New Roman"/>
          <w:color w:val="000000"/>
          <w:sz w:val="28"/>
          <w:lang w:val="en-US" w:eastAsia="fr-FR"/>
        </w:rPr>
        <w:t>abovementioned</w:t>
      </w:r>
      <w:r w:rsidRPr="00212123">
        <w:rPr>
          <w:rFonts w:ascii="Times New Roman" w:hAnsi="Times New Roman" w:cs="Times New Roman"/>
          <w:color w:val="000000"/>
          <w:lang w:val="en-US" w:eastAsia="fr-FR"/>
        </w:rPr>
        <w:t> </w:t>
      </w:r>
      <w:r w:rsidR="00A633DE" w:rsidRPr="00212123">
        <w:rPr>
          <w:rFonts w:ascii="Times New Roman" w:hAnsi="Times New Roman" w:cs="Times New Roman"/>
          <w:color w:val="000000"/>
          <w:sz w:val="28"/>
          <w:lang w:val="en-US" w:eastAsia="fr-FR"/>
        </w:rPr>
        <w:t>convention</w:t>
      </w:r>
      <w:r w:rsidRPr="00212123">
        <w:rPr>
          <w:rFonts w:ascii="Times New Roman" w:hAnsi="Times New Roman" w:cs="Times New Roman"/>
          <w:color w:val="000000"/>
          <w:sz w:val="28"/>
          <w:lang w:val="en-US" w:eastAsia="fr-FR"/>
        </w:rPr>
        <w:t>;</w:t>
      </w:r>
    </w:p>
    <w:p w:rsidR="00F86B08" w:rsidRPr="00A633DE" w:rsidRDefault="00F86B08" w:rsidP="00A633DE">
      <w:pPr>
        <w:pStyle w:val="Paragraphedeliste"/>
        <w:numPr>
          <w:ilvl w:val="0"/>
          <w:numId w:val="29"/>
        </w:numPr>
        <w:spacing w:before="120" w:after="100" w:afterAutospacing="1" w:line="280" w:lineRule="atLeast"/>
        <w:jc w:val="both"/>
        <w:rPr>
          <w:rFonts w:ascii="Times New Roman" w:hAnsi="Times New Roman" w:cs="Times New Roman"/>
          <w:color w:val="000000"/>
          <w:lang w:val="en-US" w:eastAsia="fr-FR"/>
        </w:rPr>
      </w:pPr>
      <w:r w:rsidRPr="00A633DE">
        <w:rPr>
          <w:rFonts w:ascii="Times New Roman" w:hAnsi="Times New Roman" w:cs="Times New Roman"/>
          <w:color w:val="000000"/>
          <w:sz w:val="28"/>
          <w:lang w:val="en-US" w:eastAsia="fr-FR"/>
        </w:rPr>
        <w:lastRenderedPageBreak/>
        <w:t>In depit of the UN recommendations</w:t>
      </w:r>
      <w:r w:rsidR="00A633DE">
        <w:rPr>
          <w:rFonts w:ascii="Times New Roman" w:hAnsi="Times New Roman" w:cs="Times New Roman"/>
          <w:color w:val="000000"/>
          <w:sz w:val="28"/>
          <w:lang w:val="en-US" w:eastAsia="fr-FR"/>
        </w:rPr>
        <w:t xml:space="preserve"> and </w:t>
      </w:r>
      <w:r w:rsidRPr="00A633DE">
        <w:rPr>
          <w:rFonts w:ascii="Times New Roman" w:hAnsi="Times New Roman" w:cs="Times New Roman"/>
          <w:color w:val="000000"/>
          <w:sz w:val="28"/>
          <w:lang w:val="en-US" w:eastAsia="fr-FR"/>
        </w:rPr>
        <w:t>six years after</w:t>
      </w:r>
      <w:r w:rsidRPr="00A633DE">
        <w:rPr>
          <w:rFonts w:ascii="Times New Roman" w:hAnsi="Times New Roman" w:cs="Times New Roman"/>
          <w:color w:val="000000"/>
          <w:lang w:val="en-US" w:eastAsia="fr-FR"/>
        </w:rPr>
        <w:t> </w:t>
      </w:r>
      <w:r w:rsidRPr="00A633DE">
        <w:rPr>
          <w:rFonts w:ascii="Times New Roman" w:hAnsi="Times New Roman" w:cs="Times New Roman"/>
          <w:color w:val="000000"/>
          <w:sz w:val="28"/>
          <w:lang w:val="en-US" w:eastAsia="fr-FR"/>
        </w:rPr>
        <w:t> their</w:t>
      </w:r>
      <w:r w:rsidRPr="00A633DE">
        <w:rPr>
          <w:rFonts w:ascii="Times New Roman" w:hAnsi="Times New Roman" w:cs="Times New Roman"/>
          <w:color w:val="000000"/>
          <w:lang w:val="en-US" w:eastAsia="fr-FR"/>
        </w:rPr>
        <w:t>  </w:t>
      </w:r>
      <w:r w:rsidR="00A633DE" w:rsidRPr="00A633DE">
        <w:rPr>
          <w:rFonts w:ascii="Times New Roman" w:hAnsi="Times New Roman" w:cs="Times New Roman"/>
          <w:color w:val="000000"/>
          <w:sz w:val="28"/>
          <w:szCs w:val="28"/>
          <w:lang w:val="en-US" w:eastAsia="fr-FR"/>
        </w:rPr>
        <w:t>e</w:t>
      </w:r>
      <w:r w:rsidRPr="00A633DE">
        <w:rPr>
          <w:rFonts w:ascii="Times New Roman" w:hAnsi="Times New Roman" w:cs="Times New Roman"/>
          <w:color w:val="000000"/>
          <w:sz w:val="28"/>
          <w:szCs w:val="28"/>
          <w:lang w:val="en-US" w:eastAsia="fr-FR"/>
        </w:rPr>
        <w:t>diction</w:t>
      </w:r>
      <w:r w:rsidRPr="00A633DE">
        <w:rPr>
          <w:rFonts w:ascii="Times New Roman" w:hAnsi="Times New Roman" w:cs="Times New Roman"/>
          <w:color w:val="000000"/>
          <w:sz w:val="28"/>
          <w:lang w:val="en-US" w:eastAsia="fr-FR"/>
        </w:rPr>
        <w:t>,</w:t>
      </w:r>
      <w:r w:rsidRPr="00A633DE">
        <w:rPr>
          <w:rFonts w:ascii="Times New Roman" w:hAnsi="Times New Roman" w:cs="Times New Roman"/>
          <w:color w:val="000000"/>
          <w:lang w:val="en-US" w:eastAsia="fr-FR"/>
        </w:rPr>
        <w:t> </w:t>
      </w:r>
      <w:r w:rsidRPr="00A633DE">
        <w:rPr>
          <w:rFonts w:ascii="Times New Roman" w:hAnsi="Times New Roman" w:cs="Times New Roman"/>
          <w:color w:val="000000"/>
          <w:sz w:val="28"/>
          <w:lang w:val="en-US" w:eastAsia="fr-FR"/>
        </w:rPr>
        <w:t>there is no</w:t>
      </w:r>
      <w:r w:rsidRPr="00A633DE">
        <w:rPr>
          <w:rFonts w:ascii="Times New Roman" w:hAnsi="Times New Roman" w:cs="Times New Roman"/>
          <w:color w:val="000000"/>
          <w:lang w:val="en-US" w:eastAsia="fr-FR"/>
        </w:rPr>
        <w:t> </w:t>
      </w:r>
      <w:r w:rsidRPr="00A633DE">
        <w:rPr>
          <w:rFonts w:ascii="Times New Roman" w:hAnsi="Times New Roman" w:cs="Times New Roman"/>
          <w:color w:val="000000"/>
          <w:sz w:val="28"/>
          <w:lang w:val="en-US" w:eastAsia="fr-FR"/>
        </w:rPr>
        <w:t>indication</w:t>
      </w:r>
      <w:r w:rsidR="00A633DE">
        <w:rPr>
          <w:rFonts w:ascii="Times New Roman" w:hAnsi="Times New Roman" w:cs="Times New Roman"/>
          <w:color w:val="000000"/>
          <w:sz w:val="28"/>
          <w:lang w:val="en-US" w:eastAsia="fr-FR"/>
        </w:rPr>
        <w:t xml:space="preserve"> </w:t>
      </w:r>
      <w:r w:rsidRPr="00A633DE">
        <w:rPr>
          <w:rFonts w:ascii="Times New Roman" w:hAnsi="Times New Roman" w:cs="Times New Roman"/>
          <w:color w:val="000000"/>
          <w:sz w:val="28"/>
          <w:lang w:val="en-US" w:eastAsia="fr-FR"/>
        </w:rPr>
        <w:t>that the</w:t>
      </w:r>
      <w:r w:rsidRPr="00A633DE">
        <w:rPr>
          <w:rFonts w:ascii="Times New Roman" w:hAnsi="Times New Roman" w:cs="Times New Roman"/>
          <w:color w:val="000000"/>
          <w:lang w:val="en-US" w:eastAsia="fr-FR"/>
        </w:rPr>
        <w:t> </w:t>
      </w:r>
      <w:r w:rsidR="00A633DE">
        <w:rPr>
          <w:rFonts w:ascii="Times New Roman" w:hAnsi="Times New Roman" w:cs="Times New Roman"/>
          <w:color w:val="000000"/>
          <w:sz w:val="28"/>
          <w:lang w:val="en-US" w:eastAsia="fr-FR"/>
        </w:rPr>
        <w:t xml:space="preserve"> </w:t>
      </w:r>
      <w:r w:rsidRPr="00A633DE">
        <w:rPr>
          <w:rFonts w:ascii="Times New Roman" w:hAnsi="Times New Roman" w:cs="Times New Roman"/>
          <w:color w:val="000000"/>
          <w:sz w:val="28"/>
          <w:lang w:val="en-US" w:eastAsia="fr-FR"/>
        </w:rPr>
        <w:t>Algerian</w:t>
      </w:r>
      <w:r w:rsidR="00A633DE">
        <w:rPr>
          <w:rFonts w:ascii="Times New Roman" w:hAnsi="Times New Roman" w:cs="Times New Roman"/>
          <w:color w:val="000000"/>
          <w:sz w:val="28"/>
          <w:lang w:val="en-US" w:eastAsia="fr-FR"/>
        </w:rPr>
        <w:t xml:space="preserve"> Government</w:t>
      </w:r>
      <w:r w:rsidRPr="00A633DE">
        <w:rPr>
          <w:rFonts w:ascii="Times New Roman" w:hAnsi="Times New Roman" w:cs="Times New Roman"/>
          <w:color w:val="000000"/>
          <w:lang w:val="en-US" w:eastAsia="fr-FR"/>
        </w:rPr>
        <w:t> </w:t>
      </w:r>
      <w:r w:rsidRPr="00A633DE">
        <w:rPr>
          <w:rFonts w:ascii="Times New Roman" w:hAnsi="Times New Roman" w:cs="Times New Roman"/>
          <w:color w:val="000000"/>
          <w:sz w:val="28"/>
          <w:lang w:val="en-US" w:eastAsia="fr-FR"/>
        </w:rPr>
        <w:t xml:space="preserve"> has</w:t>
      </w:r>
      <w:r w:rsidRPr="00A633DE">
        <w:rPr>
          <w:rFonts w:ascii="Times New Roman" w:hAnsi="Times New Roman" w:cs="Times New Roman"/>
          <w:color w:val="000000"/>
          <w:lang w:val="en-US" w:eastAsia="fr-FR"/>
        </w:rPr>
        <w:t>  </w:t>
      </w:r>
      <w:r w:rsidRPr="00A633DE">
        <w:rPr>
          <w:rFonts w:ascii="Times New Roman" w:hAnsi="Times New Roman" w:cs="Times New Roman"/>
          <w:color w:val="000000"/>
          <w:sz w:val="28"/>
          <w:lang w:val="en-US" w:eastAsia="fr-FR"/>
        </w:rPr>
        <w:t>begun  their implementation</w:t>
      </w:r>
      <w:r w:rsidRPr="00A633DE">
        <w:rPr>
          <w:rFonts w:ascii="Times New Roman" w:hAnsi="Times New Roman" w:cs="Times New Roman"/>
          <w:color w:val="000000"/>
          <w:lang w:val="en-US" w:eastAsia="fr-FR"/>
        </w:rPr>
        <w:t> </w:t>
      </w:r>
      <w:r w:rsidRPr="00A633DE">
        <w:rPr>
          <w:rFonts w:ascii="Times New Roman" w:hAnsi="Times New Roman" w:cs="Times New Roman"/>
          <w:color w:val="000000"/>
          <w:sz w:val="28"/>
          <w:lang w:val="en-US" w:eastAsia="fr-FR"/>
        </w:rPr>
        <w:t>out;</w:t>
      </w:r>
    </w:p>
    <w:p w:rsidR="00F86B08" w:rsidRPr="00A633DE" w:rsidRDefault="00A633DE" w:rsidP="00212123">
      <w:pPr>
        <w:pStyle w:val="Paragraphedeliste"/>
        <w:numPr>
          <w:ilvl w:val="0"/>
          <w:numId w:val="29"/>
        </w:numPr>
        <w:spacing w:before="120" w:after="100" w:afterAutospacing="1" w:line="280" w:lineRule="atLeast"/>
        <w:jc w:val="both"/>
        <w:rPr>
          <w:rFonts w:ascii="Times New Roman" w:hAnsi="Times New Roman" w:cs="Times New Roman"/>
          <w:color w:val="000000"/>
          <w:lang w:val="en-US" w:eastAsia="fr-FR"/>
        </w:rPr>
      </w:pPr>
      <w:r>
        <w:rPr>
          <w:rFonts w:ascii="Times New Roman" w:hAnsi="Times New Roman" w:cs="Times New Roman"/>
          <w:color w:val="000000"/>
          <w:sz w:val="28"/>
          <w:lang w:val="en-US" w:eastAsia="fr-FR"/>
        </w:rPr>
        <w:t>I</w:t>
      </w:r>
      <w:r w:rsidR="00F86B08" w:rsidRPr="00A633DE">
        <w:rPr>
          <w:rFonts w:ascii="Times New Roman" w:hAnsi="Times New Roman" w:cs="Times New Roman"/>
          <w:color w:val="000000"/>
          <w:sz w:val="28"/>
          <w:lang w:val="en-US" w:eastAsia="fr-FR"/>
        </w:rPr>
        <w:t>n contrast,</w:t>
      </w:r>
      <w:r>
        <w:rPr>
          <w:rFonts w:ascii="Times New Roman" w:hAnsi="Times New Roman" w:cs="Times New Roman"/>
          <w:color w:val="000000"/>
          <w:sz w:val="28"/>
          <w:lang w:val="en-US" w:eastAsia="fr-FR"/>
        </w:rPr>
        <w:t xml:space="preserve"> the Algerian government </w:t>
      </w:r>
      <w:r w:rsidR="00F86B08" w:rsidRPr="00A633DE">
        <w:rPr>
          <w:rFonts w:ascii="Times New Roman" w:hAnsi="Times New Roman" w:cs="Times New Roman"/>
          <w:color w:val="000000"/>
          <w:lang w:val="en-US" w:eastAsia="fr-FR"/>
        </w:rPr>
        <w:t> </w:t>
      </w:r>
      <w:r w:rsidR="00F86B08" w:rsidRPr="00A633DE">
        <w:rPr>
          <w:rFonts w:ascii="Times New Roman" w:hAnsi="Times New Roman" w:cs="Times New Roman"/>
          <w:color w:val="000000"/>
          <w:sz w:val="28"/>
          <w:lang w:val="en-US" w:eastAsia="fr-FR"/>
        </w:rPr>
        <w:t>took the unjust decision</w:t>
      </w:r>
      <w:r>
        <w:rPr>
          <w:rFonts w:ascii="Times New Roman" w:hAnsi="Times New Roman" w:cs="Times New Roman"/>
          <w:color w:val="000000"/>
          <w:sz w:val="28"/>
          <w:lang w:val="en-US" w:eastAsia="fr-FR"/>
        </w:rPr>
        <w:t xml:space="preserve"> </w:t>
      </w:r>
      <w:r w:rsidR="00F86B08" w:rsidRPr="00A633DE">
        <w:rPr>
          <w:rFonts w:ascii="Times New Roman" w:hAnsi="Times New Roman" w:cs="Times New Roman"/>
          <w:color w:val="000000"/>
          <w:sz w:val="28"/>
          <w:lang w:val="en-US" w:eastAsia="fr-FR"/>
        </w:rPr>
        <w:t xml:space="preserve">in its 2010 budget law </w:t>
      </w:r>
      <w:r>
        <w:rPr>
          <w:rFonts w:ascii="Times New Roman" w:hAnsi="Times New Roman" w:cs="Times New Roman"/>
          <w:color w:val="000000"/>
          <w:sz w:val="28"/>
          <w:lang w:val="en-US" w:eastAsia="fr-FR"/>
        </w:rPr>
        <w:t>(</w:t>
      </w:r>
      <w:r w:rsidR="00F86B08" w:rsidRPr="00A633DE">
        <w:rPr>
          <w:rFonts w:ascii="Times New Roman" w:hAnsi="Times New Roman" w:cs="Times New Roman"/>
          <w:color w:val="000000"/>
          <w:sz w:val="28"/>
          <w:lang w:val="en-US" w:eastAsia="fr-FR"/>
        </w:rPr>
        <w:t>published</w:t>
      </w:r>
      <w:r w:rsidR="00F86B08" w:rsidRPr="00A633DE">
        <w:rPr>
          <w:rFonts w:ascii="Times New Roman" w:hAnsi="Times New Roman" w:cs="Times New Roman"/>
          <w:color w:val="000000"/>
          <w:lang w:val="en-US" w:eastAsia="fr-FR"/>
        </w:rPr>
        <w:t> </w:t>
      </w:r>
      <w:r>
        <w:rPr>
          <w:rFonts w:ascii="Times New Roman" w:hAnsi="Times New Roman" w:cs="Times New Roman"/>
          <w:color w:val="000000"/>
          <w:sz w:val="28"/>
          <w:lang w:val="en-US" w:eastAsia="fr-FR"/>
        </w:rPr>
        <w:t xml:space="preserve"> in the Official Bulletin  n°</w:t>
      </w:r>
      <w:r w:rsidR="00F86B08" w:rsidRPr="00A633DE">
        <w:rPr>
          <w:rFonts w:ascii="Times New Roman" w:hAnsi="Times New Roman" w:cs="Times New Roman"/>
          <w:color w:val="000000"/>
          <w:lang w:val="en-US" w:eastAsia="fr-FR"/>
        </w:rPr>
        <w:t> </w:t>
      </w:r>
      <w:r>
        <w:rPr>
          <w:rFonts w:ascii="Times New Roman" w:hAnsi="Times New Roman" w:cs="Times New Roman"/>
          <w:color w:val="000000"/>
          <w:sz w:val="28"/>
          <w:lang w:val="en-US" w:eastAsia="fr-FR"/>
        </w:rPr>
        <w:t xml:space="preserve">78 </w:t>
      </w:r>
      <w:r w:rsidR="00F86B08" w:rsidRPr="00A633DE">
        <w:rPr>
          <w:rFonts w:ascii="Times New Roman" w:hAnsi="Times New Roman" w:cs="Times New Roman"/>
          <w:color w:val="000000"/>
          <w:sz w:val="28"/>
          <w:lang w:val="en-US" w:eastAsia="fr-FR"/>
        </w:rPr>
        <w:t xml:space="preserve">of </w:t>
      </w:r>
      <w:r>
        <w:rPr>
          <w:rFonts w:ascii="Times New Roman" w:hAnsi="Times New Roman" w:cs="Times New Roman"/>
          <w:color w:val="000000"/>
          <w:sz w:val="28"/>
          <w:lang w:val="en-US" w:eastAsia="fr-FR"/>
        </w:rPr>
        <w:t>d</w:t>
      </w:r>
      <w:r w:rsidR="00212123">
        <w:rPr>
          <w:rFonts w:ascii="Times New Roman" w:hAnsi="Times New Roman" w:cs="Times New Roman"/>
          <w:color w:val="000000"/>
          <w:sz w:val="28"/>
          <w:lang w:val="en-US" w:eastAsia="fr-FR"/>
        </w:rPr>
        <w:t xml:space="preserve">ecember 2010) </w:t>
      </w:r>
      <w:r w:rsidR="00F86B08" w:rsidRPr="00A633DE">
        <w:rPr>
          <w:rFonts w:ascii="Times New Roman" w:hAnsi="Times New Roman" w:cs="Times New Roman"/>
          <w:color w:val="000000"/>
          <w:sz w:val="28"/>
          <w:lang w:val="en-US" w:eastAsia="fr-FR"/>
        </w:rPr>
        <w:t>to</w:t>
      </w:r>
      <w:r w:rsidR="00F86B08" w:rsidRPr="00A633DE">
        <w:rPr>
          <w:rFonts w:ascii="Times New Roman" w:hAnsi="Times New Roman" w:cs="Times New Roman"/>
          <w:color w:val="000000"/>
          <w:lang w:val="en-US" w:eastAsia="fr-FR"/>
        </w:rPr>
        <w:t> </w:t>
      </w:r>
      <w:r w:rsidR="00F86B08" w:rsidRPr="00A633DE">
        <w:rPr>
          <w:rFonts w:ascii="Times New Roman" w:hAnsi="Times New Roman" w:cs="Times New Roman"/>
          <w:color w:val="000000"/>
          <w:sz w:val="28"/>
          <w:lang w:val="en-US" w:eastAsia="fr-FR"/>
        </w:rPr>
        <w:t>annex the property</w:t>
      </w:r>
      <w:r w:rsidR="00F86B08" w:rsidRPr="00A633DE">
        <w:rPr>
          <w:rFonts w:ascii="Times New Roman" w:hAnsi="Times New Roman" w:cs="Times New Roman"/>
          <w:color w:val="000000"/>
          <w:lang w:val="en-US" w:eastAsia="fr-FR"/>
        </w:rPr>
        <w:t> </w:t>
      </w:r>
      <w:r w:rsidR="00212123" w:rsidRPr="00212123">
        <w:rPr>
          <w:rFonts w:ascii="Times New Roman" w:hAnsi="Times New Roman" w:cs="Times New Roman"/>
          <w:color w:val="000000"/>
          <w:sz w:val="28"/>
          <w:szCs w:val="28"/>
          <w:lang w:val="en-US" w:eastAsia="fr-FR"/>
        </w:rPr>
        <w:t xml:space="preserve">of the </w:t>
      </w:r>
      <w:r w:rsidR="00F86B08" w:rsidRPr="00212123">
        <w:rPr>
          <w:rFonts w:ascii="Times New Roman" w:hAnsi="Times New Roman" w:cs="Times New Roman"/>
          <w:color w:val="000000"/>
          <w:sz w:val="28"/>
          <w:szCs w:val="28"/>
          <w:lang w:val="en-US" w:eastAsia="fr-FR"/>
        </w:rPr>
        <w:t>Moroccan</w:t>
      </w:r>
      <w:r w:rsidR="00212123">
        <w:rPr>
          <w:rFonts w:ascii="Times New Roman" w:hAnsi="Times New Roman" w:cs="Times New Roman"/>
          <w:color w:val="000000"/>
          <w:sz w:val="28"/>
          <w:szCs w:val="28"/>
          <w:lang w:val="en-US" w:eastAsia="fr-FR"/>
        </w:rPr>
        <w:t xml:space="preserve"> victims</w:t>
      </w:r>
      <w:r w:rsidR="00F86B08" w:rsidRPr="00A633DE">
        <w:rPr>
          <w:rFonts w:ascii="Times New Roman" w:hAnsi="Times New Roman" w:cs="Times New Roman"/>
          <w:color w:val="000000"/>
          <w:sz w:val="28"/>
          <w:lang w:val="en-US" w:eastAsia="fr-FR"/>
        </w:rPr>
        <w:t xml:space="preserve"> massively</w:t>
      </w:r>
      <w:r w:rsidR="00212123">
        <w:rPr>
          <w:rFonts w:ascii="Times New Roman" w:hAnsi="Times New Roman" w:cs="Times New Roman"/>
          <w:color w:val="000000"/>
          <w:sz w:val="28"/>
          <w:lang w:val="en-US" w:eastAsia="fr-FR"/>
        </w:rPr>
        <w:t xml:space="preserve"> expelled</w:t>
      </w:r>
      <w:r w:rsidR="00F86B08" w:rsidRPr="00A633DE">
        <w:rPr>
          <w:rFonts w:ascii="Times New Roman" w:hAnsi="Times New Roman" w:cs="Times New Roman"/>
          <w:color w:val="000000"/>
          <w:sz w:val="28"/>
          <w:lang w:val="en-US" w:eastAsia="fr-FR"/>
        </w:rPr>
        <w:t xml:space="preserve"> </w:t>
      </w:r>
      <w:r w:rsidR="00212123">
        <w:rPr>
          <w:rFonts w:ascii="Times New Roman" w:hAnsi="Times New Roman" w:cs="Times New Roman"/>
          <w:color w:val="000000"/>
          <w:sz w:val="28"/>
          <w:lang w:val="en-US" w:eastAsia="fr-FR"/>
        </w:rPr>
        <w:t>and ordered the</w:t>
      </w:r>
      <w:r w:rsidR="00F86B08" w:rsidRPr="00A633DE">
        <w:rPr>
          <w:rFonts w:ascii="Times New Roman" w:hAnsi="Times New Roman" w:cs="Times New Roman"/>
          <w:color w:val="000000"/>
          <w:lang w:val="en-US" w:eastAsia="fr-FR"/>
        </w:rPr>
        <w:t> </w:t>
      </w:r>
      <w:r w:rsidR="00212123">
        <w:rPr>
          <w:rFonts w:ascii="Times New Roman" w:hAnsi="Times New Roman" w:cs="Times New Roman"/>
          <w:color w:val="000000"/>
          <w:sz w:val="28"/>
          <w:lang w:val="en-US" w:eastAsia="fr-FR"/>
        </w:rPr>
        <w:t>Conservation F</w:t>
      </w:r>
      <w:r w:rsidR="00F86B08" w:rsidRPr="00A633DE">
        <w:rPr>
          <w:rFonts w:ascii="Times New Roman" w:hAnsi="Times New Roman" w:cs="Times New Roman"/>
          <w:color w:val="000000"/>
          <w:sz w:val="28"/>
          <w:lang w:val="en-US" w:eastAsia="fr-FR"/>
        </w:rPr>
        <w:t>onciry </w:t>
      </w:r>
      <w:r w:rsidR="00212123">
        <w:rPr>
          <w:rFonts w:ascii="Times New Roman" w:hAnsi="Times New Roman" w:cs="Times New Roman"/>
          <w:color w:val="000000"/>
          <w:sz w:val="28"/>
          <w:lang w:val="en-US" w:eastAsia="fr-FR"/>
        </w:rPr>
        <w:t xml:space="preserve"> </w:t>
      </w:r>
      <w:r w:rsidR="00F86B08" w:rsidRPr="00A633DE">
        <w:rPr>
          <w:rFonts w:ascii="Times New Roman" w:hAnsi="Times New Roman" w:cs="Times New Roman"/>
          <w:color w:val="000000"/>
          <w:sz w:val="28"/>
          <w:lang w:val="en-US" w:eastAsia="fr-FR"/>
        </w:rPr>
        <w:t>to</w:t>
      </w:r>
      <w:r w:rsidR="00F86B08" w:rsidRPr="00A633DE">
        <w:rPr>
          <w:rFonts w:ascii="Times New Roman" w:hAnsi="Times New Roman" w:cs="Times New Roman"/>
          <w:color w:val="000000"/>
          <w:lang w:val="en-US" w:eastAsia="fr-FR"/>
        </w:rPr>
        <w:t> </w:t>
      </w:r>
      <w:r w:rsidR="00F86B08" w:rsidRPr="00A633DE">
        <w:rPr>
          <w:rFonts w:ascii="Times New Roman" w:hAnsi="Times New Roman" w:cs="Times New Roman"/>
          <w:color w:val="000000"/>
          <w:sz w:val="28"/>
          <w:lang w:val="en-US" w:eastAsia="fr-FR"/>
        </w:rPr>
        <w:t>"remove the names of the properties</w:t>
      </w:r>
      <w:r w:rsidR="00F86B08" w:rsidRPr="00A633DE">
        <w:rPr>
          <w:rFonts w:ascii="Times New Roman" w:hAnsi="Times New Roman" w:cs="Times New Roman"/>
          <w:color w:val="000000"/>
          <w:lang w:val="en-US" w:eastAsia="fr-FR"/>
        </w:rPr>
        <w:t> </w:t>
      </w:r>
      <w:r w:rsidR="00212123">
        <w:rPr>
          <w:rFonts w:ascii="Times New Roman" w:hAnsi="Times New Roman" w:cs="Times New Roman"/>
          <w:color w:val="000000"/>
          <w:sz w:val="28"/>
          <w:lang w:val="en-US" w:eastAsia="fr-FR"/>
        </w:rPr>
        <w:t xml:space="preserve"> </w:t>
      </w:r>
      <w:r w:rsidR="00F86B08" w:rsidRPr="00A633DE">
        <w:rPr>
          <w:rFonts w:ascii="Times New Roman" w:hAnsi="Times New Roman" w:cs="Times New Roman"/>
          <w:color w:val="000000"/>
          <w:sz w:val="28"/>
          <w:lang w:val="en-US" w:eastAsia="fr-FR"/>
        </w:rPr>
        <w:t xml:space="preserve"> abandoned</w:t>
      </w:r>
      <w:r w:rsidR="00F86B08" w:rsidRPr="00A633DE">
        <w:rPr>
          <w:rFonts w:ascii="Times New Roman" w:hAnsi="Times New Roman" w:cs="Times New Roman"/>
          <w:color w:val="000000"/>
          <w:lang w:val="en-US" w:eastAsia="fr-FR"/>
        </w:rPr>
        <w:t> </w:t>
      </w:r>
      <w:r w:rsidR="00212123">
        <w:rPr>
          <w:rFonts w:ascii="Times New Roman" w:hAnsi="Times New Roman" w:cs="Times New Roman"/>
          <w:color w:val="000000"/>
          <w:sz w:val="28"/>
          <w:lang w:val="en-US" w:eastAsia="fr-FR"/>
        </w:rPr>
        <w:t>by these victims</w:t>
      </w:r>
      <w:r w:rsidR="00F86B08" w:rsidRPr="00A633DE">
        <w:rPr>
          <w:rFonts w:ascii="Times New Roman" w:hAnsi="Times New Roman" w:cs="Times New Roman"/>
          <w:color w:val="000000"/>
          <w:sz w:val="28"/>
          <w:lang w:val="en-US" w:eastAsia="fr-FR"/>
        </w:rPr>
        <w:t>"</w:t>
      </w:r>
    </w:p>
    <w:p w:rsidR="00F86B08" w:rsidRPr="00212123" w:rsidRDefault="00212123" w:rsidP="00212123">
      <w:pPr>
        <w:suppressAutoHyphens w:val="0"/>
        <w:spacing w:before="240" w:after="240"/>
        <w:ind w:left="1080"/>
        <w:rPr>
          <w:color w:val="000000"/>
          <w:lang w:val="en-US" w:eastAsia="fr-FR"/>
        </w:rPr>
      </w:pPr>
      <w:r w:rsidRPr="00212123">
        <w:rPr>
          <w:b/>
          <w:bCs/>
          <w:color w:val="000000"/>
          <w:sz w:val="28"/>
          <w:u w:val="single"/>
          <w:lang w:val="en-US" w:eastAsia="fr-FR"/>
        </w:rPr>
        <w:t>4-</w:t>
      </w:r>
      <w:r w:rsidR="00F86B08" w:rsidRPr="00212123">
        <w:rPr>
          <w:b/>
          <w:bCs/>
          <w:color w:val="000000"/>
          <w:sz w:val="28"/>
          <w:u w:val="single"/>
          <w:lang w:val="en-US" w:eastAsia="fr-FR"/>
        </w:rPr>
        <w:t>Recommendations</w:t>
      </w:r>
      <w:r w:rsidR="00F86B08" w:rsidRPr="00212123">
        <w:rPr>
          <w:color w:val="000000"/>
          <w:lang w:val="en-US" w:eastAsia="fr-FR"/>
        </w:rPr>
        <w:t> </w:t>
      </w:r>
      <w:r w:rsidR="00F86B08" w:rsidRPr="00212123">
        <w:rPr>
          <w:b/>
          <w:bCs/>
          <w:color w:val="000000"/>
          <w:sz w:val="28"/>
          <w:u w:val="single"/>
          <w:lang w:val="en-US" w:eastAsia="fr-FR"/>
        </w:rPr>
        <w:t>of </w:t>
      </w:r>
      <w:r w:rsidR="00F86B08" w:rsidRPr="00212123">
        <w:rPr>
          <w:color w:val="000000"/>
          <w:lang w:val="en-US" w:eastAsia="fr-FR"/>
        </w:rPr>
        <w:t> </w:t>
      </w:r>
      <w:r w:rsidR="00F86B08" w:rsidRPr="00212123">
        <w:rPr>
          <w:b/>
          <w:bCs/>
          <w:color w:val="000000"/>
          <w:sz w:val="28"/>
          <w:u w:val="single"/>
          <w:lang w:val="en-US" w:eastAsia="fr-FR"/>
        </w:rPr>
        <w:t>AMVEAA</w:t>
      </w:r>
    </w:p>
    <w:p w:rsidR="00F86B08" w:rsidRPr="00F86B08" w:rsidRDefault="00F86B08" w:rsidP="00F86B08">
      <w:pPr>
        <w:suppressAutoHyphens w:val="0"/>
        <w:spacing w:before="120" w:line="280" w:lineRule="atLeast"/>
        <w:ind w:firstLine="840"/>
        <w:jc w:val="both"/>
        <w:rPr>
          <w:color w:val="000000"/>
          <w:sz w:val="27"/>
          <w:szCs w:val="27"/>
          <w:lang w:val="en-US" w:eastAsia="fr-FR"/>
        </w:rPr>
      </w:pPr>
      <w:r w:rsidRPr="00F86B08">
        <w:rPr>
          <w:color w:val="000000"/>
          <w:sz w:val="28"/>
          <w:lang w:val="en-US" w:eastAsia="fr-FR"/>
        </w:rPr>
        <w:t>In addition to the recommendations of the Committee of Migrant Workers (CMW), which AMVEAA strongly calls for their unconditional application by the Algerian authorities, AMVEAA is asking</w:t>
      </w:r>
      <w:r w:rsidR="00212123">
        <w:rPr>
          <w:color w:val="000000"/>
          <w:sz w:val="28"/>
          <w:lang w:val="en-US" w:eastAsia="fr-FR"/>
        </w:rPr>
        <w:t xml:space="preserve"> again</w:t>
      </w:r>
      <w:r w:rsidRPr="00F86B08">
        <w:rPr>
          <w:color w:val="000000"/>
          <w:sz w:val="28"/>
          <w:lang w:val="en-US" w:eastAsia="fr-FR"/>
        </w:rPr>
        <w:t>, on the occas</w:t>
      </w:r>
      <w:r w:rsidR="00212123">
        <w:rPr>
          <w:color w:val="000000"/>
          <w:sz w:val="28"/>
          <w:lang w:val="en-US" w:eastAsia="fr-FR"/>
        </w:rPr>
        <w:t xml:space="preserve">ion of the new UPR on Algeria, </w:t>
      </w:r>
      <w:r w:rsidRPr="00F86B08">
        <w:rPr>
          <w:color w:val="000000"/>
          <w:sz w:val="28"/>
          <w:lang w:val="en-US" w:eastAsia="fr-FR"/>
        </w:rPr>
        <w:t xml:space="preserve"> the following questions:</w:t>
      </w:r>
    </w:p>
    <w:p w:rsidR="00F86B08" w:rsidRPr="007C06EC" w:rsidRDefault="00212123" w:rsidP="00212123">
      <w:pPr>
        <w:pStyle w:val="Paragraphedeliste"/>
        <w:numPr>
          <w:ilvl w:val="0"/>
          <w:numId w:val="30"/>
        </w:numPr>
        <w:spacing w:before="120" w:line="280" w:lineRule="atLeast"/>
        <w:jc w:val="both"/>
        <w:rPr>
          <w:rFonts w:ascii="Times New Roman" w:hAnsi="Times New Roman" w:cs="Times New Roman"/>
          <w:color w:val="000000"/>
          <w:lang w:val="en-US" w:eastAsia="fr-FR"/>
        </w:rPr>
      </w:pPr>
      <w:r w:rsidRPr="007C06EC">
        <w:rPr>
          <w:rFonts w:ascii="Times New Roman" w:hAnsi="Times New Roman" w:cs="Times New Roman"/>
          <w:color w:val="000000"/>
          <w:sz w:val="28"/>
          <w:lang w:val="en-US" w:eastAsia="fr-FR"/>
        </w:rPr>
        <w:t>The a</w:t>
      </w:r>
      <w:r w:rsidR="00F86B08" w:rsidRPr="007C06EC">
        <w:rPr>
          <w:rFonts w:ascii="Times New Roman" w:hAnsi="Times New Roman" w:cs="Times New Roman"/>
          <w:color w:val="000000"/>
          <w:sz w:val="28"/>
          <w:lang w:val="en-US" w:eastAsia="fr-FR"/>
        </w:rPr>
        <w:t>ctivation of the</w:t>
      </w:r>
      <w:r w:rsidR="00F86B08" w:rsidRPr="007C06EC">
        <w:rPr>
          <w:rFonts w:ascii="Times New Roman" w:hAnsi="Times New Roman" w:cs="Times New Roman"/>
          <w:color w:val="000000"/>
          <w:lang w:val="en-US" w:eastAsia="fr-FR"/>
        </w:rPr>
        <w:t> </w:t>
      </w:r>
      <w:r w:rsidR="00F86B08" w:rsidRPr="007C06EC">
        <w:rPr>
          <w:rFonts w:ascii="Times New Roman" w:hAnsi="Times New Roman" w:cs="Times New Roman"/>
          <w:color w:val="000000"/>
          <w:sz w:val="28"/>
          <w:lang w:val="en-US" w:eastAsia="fr-FR"/>
        </w:rPr>
        <w:t>implementation of the recommendations</w:t>
      </w:r>
      <w:r w:rsidR="00F86B08" w:rsidRPr="007C06EC">
        <w:rPr>
          <w:rFonts w:ascii="Times New Roman" w:hAnsi="Times New Roman" w:cs="Times New Roman"/>
          <w:color w:val="000000"/>
          <w:lang w:val="en-US" w:eastAsia="fr-FR"/>
        </w:rPr>
        <w:t> </w:t>
      </w:r>
      <w:r w:rsidR="00F86B08" w:rsidRPr="007C06EC">
        <w:rPr>
          <w:rFonts w:ascii="Times New Roman" w:hAnsi="Times New Roman" w:cs="Times New Roman"/>
          <w:color w:val="000000"/>
          <w:sz w:val="28"/>
          <w:lang w:val="en-US" w:eastAsia="fr-FR"/>
        </w:rPr>
        <w:t xml:space="preserve">made by the </w:t>
      </w:r>
      <w:r w:rsidRPr="007C06EC">
        <w:rPr>
          <w:rFonts w:ascii="Times New Roman" w:hAnsi="Times New Roman" w:cs="Times New Roman"/>
          <w:color w:val="000000"/>
          <w:sz w:val="28"/>
          <w:lang w:val="en-US" w:eastAsia="fr-FR"/>
        </w:rPr>
        <w:t xml:space="preserve">UN </w:t>
      </w:r>
      <w:r w:rsidR="00F86B08" w:rsidRPr="007C06EC">
        <w:rPr>
          <w:rFonts w:ascii="Times New Roman" w:hAnsi="Times New Roman" w:cs="Times New Roman"/>
          <w:color w:val="000000"/>
          <w:sz w:val="28"/>
          <w:lang w:val="en-US" w:eastAsia="fr-FR"/>
        </w:rPr>
        <w:t>Committee</w:t>
      </w:r>
      <w:r w:rsidR="00F86B08"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 xml:space="preserve">of </w:t>
      </w:r>
      <w:r w:rsidR="00F86B08" w:rsidRPr="007C06EC">
        <w:rPr>
          <w:rFonts w:ascii="Times New Roman" w:hAnsi="Times New Roman" w:cs="Times New Roman"/>
          <w:color w:val="000000"/>
          <w:sz w:val="28"/>
          <w:lang w:val="en-US" w:eastAsia="fr-FR"/>
        </w:rPr>
        <w:t>migrant workers in 2010;</w:t>
      </w:r>
    </w:p>
    <w:p w:rsidR="00F86B08" w:rsidRPr="007C06EC" w:rsidRDefault="00F86B08" w:rsidP="00212123">
      <w:pPr>
        <w:pStyle w:val="Paragraphedeliste"/>
        <w:numPr>
          <w:ilvl w:val="0"/>
          <w:numId w:val="30"/>
        </w:numPr>
        <w:spacing w:before="120" w:line="280" w:lineRule="atLeast"/>
        <w:jc w:val="both"/>
        <w:rPr>
          <w:rFonts w:ascii="Times New Roman" w:hAnsi="Times New Roman" w:cs="Times New Roman"/>
          <w:color w:val="000000"/>
          <w:lang w:val="en-US" w:eastAsia="fr-FR"/>
        </w:rPr>
      </w:pPr>
      <w:r w:rsidRPr="007C06EC">
        <w:rPr>
          <w:rFonts w:ascii="Times New Roman" w:hAnsi="Times New Roman" w:cs="Times New Roman"/>
          <w:color w:val="000000"/>
          <w:sz w:val="28"/>
          <w:lang w:val="en-US" w:eastAsia="fr-FR"/>
        </w:rPr>
        <w:t>The</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repeal of the provisions of Article</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42 of  the Finance Act 2010 relating</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to</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the</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 xml:space="preserve">expropriation of property </w:t>
      </w:r>
      <w:r w:rsidR="007C06EC" w:rsidRPr="007C06EC">
        <w:rPr>
          <w:rFonts w:ascii="Times New Roman" w:hAnsi="Times New Roman" w:cs="Times New Roman"/>
          <w:color w:val="000000"/>
          <w:sz w:val="28"/>
          <w:lang w:val="en-US" w:eastAsia="fr-FR"/>
        </w:rPr>
        <w:t xml:space="preserve">of </w:t>
      </w:r>
      <w:r w:rsidRPr="007C06EC">
        <w:rPr>
          <w:rFonts w:ascii="Times New Roman" w:hAnsi="Times New Roman" w:cs="Times New Roman"/>
          <w:color w:val="000000"/>
          <w:sz w:val="28"/>
          <w:lang w:val="en-US" w:eastAsia="fr-FR"/>
        </w:rPr>
        <w:t>Moroccan workers expelled</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arbitrar</w:t>
      </w:r>
      <w:r w:rsidR="007C06EC" w:rsidRPr="007C06EC">
        <w:rPr>
          <w:rFonts w:ascii="Times New Roman" w:hAnsi="Times New Roman" w:cs="Times New Roman"/>
          <w:color w:val="000000"/>
          <w:sz w:val="28"/>
          <w:lang w:val="en-US" w:eastAsia="fr-FR"/>
        </w:rPr>
        <w:t xml:space="preserve">ly </w:t>
      </w:r>
      <w:r w:rsidRPr="007C06EC">
        <w:rPr>
          <w:rFonts w:ascii="Times New Roman" w:hAnsi="Times New Roman" w:cs="Times New Roman"/>
          <w:color w:val="000000"/>
          <w:sz w:val="28"/>
          <w:lang w:val="en-US" w:eastAsia="fr-FR"/>
        </w:rPr>
        <w:t>;</w:t>
      </w:r>
    </w:p>
    <w:p w:rsidR="00F86B08" w:rsidRPr="007C06EC" w:rsidRDefault="00F86B08" w:rsidP="007C06EC">
      <w:pPr>
        <w:pStyle w:val="Paragraphedeliste"/>
        <w:numPr>
          <w:ilvl w:val="0"/>
          <w:numId w:val="30"/>
        </w:numPr>
        <w:spacing w:before="120" w:line="280" w:lineRule="atLeast"/>
        <w:jc w:val="both"/>
        <w:rPr>
          <w:rFonts w:ascii="Times New Roman" w:hAnsi="Times New Roman" w:cs="Times New Roman"/>
          <w:color w:val="000000"/>
          <w:lang w:val="en-US" w:eastAsia="fr-FR"/>
        </w:rPr>
      </w:pPr>
      <w:r w:rsidRPr="007C06EC">
        <w:rPr>
          <w:rFonts w:ascii="Times New Roman" w:hAnsi="Times New Roman" w:cs="Times New Roman"/>
          <w:color w:val="000000"/>
          <w:sz w:val="28"/>
          <w:lang w:val="en-US" w:eastAsia="fr-FR"/>
        </w:rPr>
        <w:t>The guarantee of admissibility</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and</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 xml:space="preserve">examination of actions brought by the Moroccan victims </w:t>
      </w:r>
      <w:r w:rsidR="007C06EC" w:rsidRPr="007C06EC">
        <w:rPr>
          <w:rFonts w:ascii="Times New Roman" w:hAnsi="Times New Roman" w:cs="Times New Roman"/>
          <w:color w:val="000000"/>
          <w:sz w:val="28"/>
          <w:lang w:val="en-US" w:eastAsia="fr-FR"/>
        </w:rPr>
        <w:t>inside algerian competent juri</w:t>
      </w:r>
      <w:r w:rsidRPr="007C06EC">
        <w:rPr>
          <w:rFonts w:ascii="Times New Roman" w:hAnsi="Times New Roman" w:cs="Times New Roman"/>
          <w:color w:val="000000"/>
          <w:sz w:val="28"/>
          <w:lang w:val="en-US" w:eastAsia="fr-FR"/>
        </w:rPr>
        <w:t>dictions ;</w:t>
      </w:r>
    </w:p>
    <w:p w:rsidR="00F86B08" w:rsidRPr="007C06EC" w:rsidRDefault="00F86B08" w:rsidP="007C06EC">
      <w:pPr>
        <w:pStyle w:val="Paragraphedeliste"/>
        <w:numPr>
          <w:ilvl w:val="0"/>
          <w:numId w:val="30"/>
        </w:numPr>
        <w:spacing w:before="120" w:after="100" w:afterAutospacing="1" w:line="280" w:lineRule="atLeast"/>
        <w:jc w:val="both"/>
        <w:rPr>
          <w:rFonts w:ascii="Times New Roman" w:hAnsi="Times New Roman" w:cs="Times New Roman"/>
          <w:color w:val="000000"/>
          <w:lang w:val="en-US" w:eastAsia="fr-FR"/>
        </w:rPr>
      </w:pPr>
      <w:r w:rsidRPr="007C06EC">
        <w:rPr>
          <w:rFonts w:ascii="Times New Roman" w:hAnsi="Times New Roman" w:cs="Times New Roman"/>
          <w:color w:val="000000"/>
          <w:sz w:val="28"/>
          <w:lang w:val="en-US" w:eastAsia="fr-FR"/>
        </w:rPr>
        <w:t>The</w:t>
      </w:r>
      <w:r w:rsidR="007C06EC">
        <w:rPr>
          <w:rFonts w:ascii="Times New Roman" w:hAnsi="Times New Roman" w:cs="Times New Roman"/>
          <w:color w:val="000000"/>
          <w:sz w:val="28"/>
          <w:lang w:val="en-US" w:eastAsia="fr-FR"/>
        </w:rPr>
        <w:t xml:space="preserve"> </w:t>
      </w:r>
      <w:r w:rsidRPr="007C06EC">
        <w:rPr>
          <w:rFonts w:ascii="Times New Roman" w:hAnsi="Times New Roman" w:cs="Times New Roman"/>
          <w:color w:val="000000"/>
          <w:sz w:val="28"/>
          <w:lang w:val="en-US" w:eastAsia="fr-FR"/>
        </w:rPr>
        <w:t xml:space="preserve"> repair </w:t>
      </w:r>
      <w:r w:rsidR="007C06EC">
        <w:rPr>
          <w:rFonts w:ascii="Times New Roman" w:hAnsi="Times New Roman" w:cs="Times New Roman"/>
          <w:color w:val="000000"/>
          <w:sz w:val="28"/>
          <w:lang w:val="en-US" w:eastAsia="fr-FR"/>
        </w:rPr>
        <w:t xml:space="preserve">of </w:t>
      </w:r>
      <w:r w:rsidRPr="007C06EC">
        <w:rPr>
          <w:rFonts w:ascii="Times New Roman" w:hAnsi="Times New Roman" w:cs="Times New Roman"/>
          <w:color w:val="000000"/>
          <w:sz w:val="28"/>
          <w:lang w:val="en-US" w:eastAsia="fr-FR"/>
        </w:rPr>
        <w:t xml:space="preserve">moral </w:t>
      </w:r>
      <w:r w:rsidR="007C06EC">
        <w:rPr>
          <w:rFonts w:ascii="Times New Roman" w:hAnsi="Times New Roman" w:cs="Times New Roman"/>
          <w:color w:val="000000"/>
          <w:sz w:val="28"/>
          <w:lang w:val="en-US" w:eastAsia="fr-FR"/>
        </w:rPr>
        <w:t xml:space="preserve">and material </w:t>
      </w:r>
      <w:r w:rsidRPr="007C06EC">
        <w:rPr>
          <w:rFonts w:ascii="Times New Roman" w:hAnsi="Times New Roman" w:cs="Times New Roman"/>
          <w:color w:val="000000"/>
          <w:sz w:val="28"/>
          <w:szCs w:val="28"/>
          <w:lang w:val="en-US" w:eastAsia="fr-FR"/>
        </w:rPr>
        <w:t>p</w:t>
      </w:r>
      <w:r w:rsidR="007C06EC" w:rsidRPr="007C06EC">
        <w:rPr>
          <w:rFonts w:ascii="Times New Roman" w:hAnsi="Times New Roman" w:cs="Times New Roman"/>
          <w:color w:val="000000"/>
          <w:sz w:val="28"/>
          <w:szCs w:val="28"/>
          <w:lang w:val="en-US" w:eastAsia="fr-FR"/>
        </w:rPr>
        <w:t>re</w:t>
      </w:r>
      <w:r w:rsidRPr="007C06EC">
        <w:rPr>
          <w:rFonts w:ascii="Times New Roman" w:hAnsi="Times New Roman" w:cs="Times New Roman"/>
          <w:color w:val="000000"/>
          <w:sz w:val="28"/>
          <w:szCs w:val="28"/>
          <w:lang w:val="en-US" w:eastAsia="fr-FR"/>
        </w:rPr>
        <w:t>judices</w:t>
      </w:r>
      <w:r w:rsidRPr="007C06EC">
        <w:rPr>
          <w:rFonts w:ascii="Times New Roman" w:hAnsi="Times New Roman" w:cs="Times New Roman"/>
          <w:color w:val="000000"/>
          <w:sz w:val="28"/>
          <w:lang w:val="en-US" w:eastAsia="fr-FR"/>
        </w:rPr>
        <w:t xml:space="preserve"> suffered by Moroccan workers and their families, victims of</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arbitrary expulsion</w:t>
      </w:r>
      <w:r w:rsidRPr="007C06EC">
        <w:rPr>
          <w:rFonts w:ascii="Times New Roman" w:hAnsi="Times New Roman" w:cs="Times New Roman"/>
          <w:color w:val="000000"/>
          <w:lang w:val="en-US" w:eastAsia="fr-FR"/>
        </w:rPr>
        <w:t> </w:t>
      </w:r>
      <w:r w:rsidRPr="007C06EC">
        <w:rPr>
          <w:rFonts w:ascii="Times New Roman" w:hAnsi="Times New Roman" w:cs="Times New Roman"/>
          <w:color w:val="000000"/>
          <w:sz w:val="28"/>
          <w:lang w:val="en-US" w:eastAsia="fr-FR"/>
        </w:rPr>
        <w:t>in 1975;</w:t>
      </w:r>
    </w:p>
    <w:p w:rsidR="007C06EC" w:rsidRPr="007C06EC" w:rsidRDefault="00F86B08" w:rsidP="007C06EC">
      <w:pPr>
        <w:pStyle w:val="Paragraphedeliste"/>
        <w:numPr>
          <w:ilvl w:val="0"/>
          <w:numId w:val="30"/>
        </w:numPr>
        <w:spacing w:before="120" w:after="100" w:afterAutospacing="1" w:line="280" w:lineRule="atLeast"/>
        <w:jc w:val="both"/>
        <w:rPr>
          <w:color w:val="000000"/>
          <w:lang w:val="en-US" w:eastAsia="fr-FR"/>
        </w:rPr>
      </w:pPr>
      <w:r w:rsidRPr="007C06EC">
        <w:rPr>
          <w:color w:val="000000"/>
          <w:sz w:val="28"/>
          <w:lang w:val="en-US" w:eastAsia="fr-FR"/>
        </w:rPr>
        <w:t>The repair</w:t>
      </w:r>
      <w:r w:rsidR="007C06EC">
        <w:rPr>
          <w:color w:val="000000"/>
          <w:sz w:val="28"/>
          <w:lang w:val="en-US" w:eastAsia="fr-FR"/>
        </w:rPr>
        <w:t xml:space="preserve"> of </w:t>
      </w:r>
      <w:r w:rsidRPr="007C06EC">
        <w:rPr>
          <w:color w:val="000000"/>
          <w:sz w:val="28"/>
          <w:lang w:val="en-US" w:eastAsia="fr-FR"/>
        </w:rPr>
        <w:t xml:space="preserve"> heavy</w:t>
      </w:r>
      <w:r w:rsidRPr="007C06EC">
        <w:rPr>
          <w:color w:val="000000"/>
          <w:lang w:val="en-US" w:eastAsia="fr-FR"/>
        </w:rPr>
        <w:t> </w:t>
      </w:r>
      <w:r w:rsidRPr="007C06EC">
        <w:rPr>
          <w:color w:val="000000"/>
          <w:sz w:val="28"/>
          <w:lang w:val="en-US" w:eastAsia="fr-FR"/>
        </w:rPr>
        <w:t>prejudice suffered by Moroccan</w:t>
      </w:r>
      <w:r w:rsidR="007C06EC">
        <w:rPr>
          <w:color w:val="000000"/>
          <w:sz w:val="28"/>
          <w:lang w:val="en-US" w:eastAsia="fr-FR"/>
        </w:rPr>
        <w:t xml:space="preserve"> citizens</w:t>
      </w:r>
      <w:r w:rsidRPr="007C06EC">
        <w:rPr>
          <w:color w:val="000000"/>
          <w:sz w:val="28"/>
          <w:lang w:val="en-US" w:eastAsia="fr-FR"/>
        </w:rPr>
        <w:t xml:space="preserve"> incarcerated</w:t>
      </w:r>
      <w:r w:rsidRPr="007C06EC">
        <w:rPr>
          <w:color w:val="000000"/>
          <w:lang w:val="en-US" w:eastAsia="fr-FR"/>
        </w:rPr>
        <w:t> </w:t>
      </w:r>
    </w:p>
    <w:p w:rsidR="00F86B08" w:rsidRPr="007C06EC" w:rsidRDefault="00F86B08" w:rsidP="007C06EC">
      <w:pPr>
        <w:pStyle w:val="Paragraphedeliste"/>
        <w:spacing w:before="120" w:after="100" w:afterAutospacing="1" w:line="280" w:lineRule="atLeast"/>
        <w:ind w:left="1440"/>
        <w:jc w:val="both"/>
        <w:rPr>
          <w:color w:val="000000"/>
          <w:lang w:val="en-US" w:eastAsia="fr-FR"/>
        </w:rPr>
      </w:pPr>
      <w:r w:rsidRPr="007C06EC">
        <w:rPr>
          <w:color w:val="000000"/>
          <w:sz w:val="28"/>
          <w:lang w:val="en-US" w:eastAsia="fr-FR"/>
        </w:rPr>
        <w:t>in</w:t>
      </w:r>
      <w:r w:rsidRPr="007C06EC">
        <w:rPr>
          <w:color w:val="000000"/>
          <w:lang w:val="en-US" w:eastAsia="fr-FR"/>
        </w:rPr>
        <w:t> </w:t>
      </w:r>
      <w:r w:rsidRPr="007C06EC">
        <w:rPr>
          <w:color w:val="000000"/>
          <w:sz w:val="28"/>
          <w:lang w:val="en-US" w:eastAsia="fr-FR"/>
        </w:rPr>
        <w:t xml:space="preserve">the </w:t>
      </w:r>
      <w:r w:rsidR="007C06EC">
        <w:rPr>
          <w:color w:val="000000"/>
          <w:sz w:val="28"/>
          <w:lang w:val="en-US" w:eastAsia="fr-FR"/>
        </w:rPr>
        <w:t>Algerian jails</w:t>
      </w:r>
      <w:r w:rsidRPr="007C06EC">
        <w:rPr>
          <w:color w:val="000000"/>
          <w:sz w:val="28"/>
          <w:lang w:val="en-US" w:eastAsia="fr-FR"/>
        </w:rPr>
        <w:t xml:space="preserve"> </w:t>
      </w:r>
      <w:r w:rsidRPr="007C06EC">
        <w:rPr>
          <w:color w:val="000000"/>
          <w:lang w:val="en-US" w:eastAsia="fr-FR"/>
        </w:rPr>
        <w:t> </w:t>
      </w:r>
      <w:r w:rsidRPr="007C06EC">
        <w:rPr>
          <w:color w:val="000000"/>
          <w:sz w:val="28"/>
          <w:lang w:val="en-US" w:eastAsia="fr-FR"/>
        </w:rPr>
        <w:t>since 1975 until</w:t>
      </w:r>
      <w:r w:rsidRPr="007C06EC">
        <w:rPr>
          <w:color w:val="000000"/>
          <w:lang w:val="en-US" w:eastAsia="fr-FR"/>
        </w:rPr>
        <w:t> </w:t>
      </w:r>
      <w:r w:rsidRPr="007C06EC">
        <w:rPr>
          <w:color w:val="000000"/>
          <w:sz w:val="28"/>
          <w:lang w:val="en-US" w:eastAsia="fr-FR"/>
        </w:rPr>
        <w:t>their</w:t>
      </w:r>
      <w:r w:rsidR="007C06EC">
        <w:rPr>
          <w:color w:val="000000"/>
          <w:sz w:val="28"/>
          <w:lang w:val="en-US" w:eastAsia="fr-FR"/>
        </w:rPr>
        <w:t xml:space="preserve"> </w:t>
      </w:r>
      <w:r w:rsidRPr="007C06EC">
        <w:rPr>
          <w:color w:val="000000"/>
          <w:sz w:val="28"/>
          <w:lang w:val="en-US" w:eastAsia="fr-FR"/>
        </w:rPr>
        <w:t>lib</w:t>
      </w:r>
      <w:r w:rsidR="007C06EC">
        <w:rPr>
          <w:color w:val="000000"/>
          <w:sz w:val="28"/>
          <w:lang w:val="en-US" w:eastAsia="fr-FR"/>
        </w:rPr>
        <w:t>e</w:t>
      </w:r>
      <w:r w:rsidRPr="007C06EC">
        <w:rPr>
          <w:color w:val="000000"/>
          <w:sz w:val="28"/>
          <w:lang w:val="en-US" w:eastAsia="fr-FR"/>
        </w:rPr>
        <w:t>ration in</w:t>
      </w:r>
      <w:r w:rsidRPr="007C06EC">
        <w:rPr>
          <w:color w:val="000000"/>
          <w:lang w:val="en-US" w:eastAsia="fr-FR"/>
        </w:rPr>
        <w:t> </w:t>
      </w:r>
      <w:r w:rsidRPr="007C06EC">
        <w:rPr>
          <w:color w:val="000000"/>
          <w:sz w:val="28"/>
          <w:lang w:val="en-US" w:eastAsia="fr-FR"/>
        </w:rPr>
        <w:t>2012;</w:t>
      </w:r>
    </w:p>
    <w:p w:rsidR="00F86B08" w:rsidRPr="007C06EC" w:rsidRDefault="00F86B08" w:rsidP="007C06EC">
      <w:pPr>
        <w:pStyle w:val="Paragraphedeliste"/>
        <w:numPr>
          <w:ilvl w:val="0"/>
          <w:numId w:val="31"/>
        </w:numPr>
        <w:spacing w:before="120" w:line="280" w:lineRule="atLeast"/>
        <w:jc w:val="both"/>
        <w:rPr>
          <w:color w:val="000000"/>
          <w:lang w:val="en-US" w:eastAsia="fr-FR"/>
        </w:rPr>
      </w:pPr>
      <w:r w:rsidRPr="007C06EC">
        <w:rPr>
          <w:rFonts w:ascii="Times New Roman" w:hAnsi="Times New Roman" w:cs="Times New Roman"/>
          <w:color w:val="000000"/>
          <w:sz w:val="28"/>
          <w:lang w:val="en-US" w:eastAsia="fr-FR"/>
        </w:rPr>
        <w:t>D</w:t>
      </w:r>
      <w:r w:rsidR="007C06EC" w:rsidRPr="007C06EC">
        <w:rPr>
          <w:rFonts w:ascii="Times New Roman" w:hAnsi="Times New Roman" w:cs="Times New Roman"/>
          <w:color w:val="000000"/>
          <w:sz w:val="28"/>
          <w:szCs w:val="28"/>
          <w:lang w:val="en-US" w:eastAsia="fr-FR"/>
        </w:rPr>
        <w:t>e</w:t>
      </w:r>
      <w:r w:rsidRPr="007C06EC">
        <w:rPr>
          <w:rFonts w:ascii="Times New Roman" w:hAnsi="Times New Roman" w:cs="Times New Roman"/>
          <w:color w:val="000000"/>
          <w:sz w:val="28"/>
          <w:lang w:val="en-US" w:eastAsia="fr-FR"/>
        </w:rPr>
        <w:t>termination o</w:t>
      </w:r>
      <w:r w:rsidR="007C06EC">
        <w:rPr>
          <w:color w:val="000000"/>
          <w:sz w:val="28"/>
          <w:lang w:val="en-US" w:eastAsia="fr-FR"/>
        </w:rPr>
        <w:t>f missing m</w:t>
      </w:r>
      <w:r w:rsidRPr="007C06EC">
        <w:rPr>
          <w:color w:val="000000"/>
          <w:sz w:val="28"/>
          <w:lang w:val="en-US" w:eastAsia="fr-FR"/>
        </w:rPr>
        <w:t>oroccan</w:t>
      </w:r>
      <w:r w:rsidR="007C06EC">
        <w:rPr>
          <w:color w:val="000000"/>
          <w:sz w:val="28"/>
          <w:lang w:val="en-US" w:eastAsia="fr-FR"/>
        </w:rPr>
        <w:t>s</w:t>
      </w:r>
      <w:r w:rsidRPr="007C06EC">
        <w:rPr>
          <w:color w:val="000000"/>
          <w:sz w:val="28"/>
          <w:lang w:val="en-US" w:eastAsia="fr-FR"/>
        </w:rPr>
        <w:t xml:space="preserve"> through the</w:t>
      </w:r>
      <w:r w:rsidRPr="007C06EC">
        <w:rPr>
          <w:color w:val="000000"/>
          <w:lang w:val="en-US" w:eastAsia="fr-FR"/>
        </w:rPr>
        <w:t> </w:t>
      </w:r>
      <w:r w:rsidRPr="007C06EC">
        <w:rPr>
          <w:color w:val="000000"/>
          <w:sz w:val="28"/>
          <w:lang w:val="en-US" w:eastAsia="fr-FR"/>
        </w:rPr>
        <w:t xml:space="preserve">operation of </w:t>
      </w:r>
      <w:r w:rsidRPr="007C06EC">
        <w:rPr>
          <w:color w:val="000000"/>
          <w:lang w:val="en-US" w:eastAsia="fr-FR"/>
        </w:rPr>
        <w:t> </w:t>
      </w:r>
      <w:r w:rsidR="007C06EC">
        <w:rPr>
          <w:color w:val="000000"/>
          <w:sz w:val="28"/>
          <w:lang w:val="en-US" w:eastAsia="fr-FR"/>
        </w:rPr>
        <w:t>massive deportation in</w:t>
      </w:r>
      <w:r w:rsidRPr="007C06EC">
        <w:rPr>
          <w:color w:val="000000"/>
          <w:sz w:val="28"/>
          <w:lang w:val="en-US" w:eastAsia="fr-FR"/>
        </w:rPr>
        <w:t xml:space="preserve"> 1975;</w:t>
      </w:r>
    </w:p>
    <w:p w:rsidR="00F86B08" w:rsidRPr="00E51794" w:rsidRDefault="00F86B08" w:rsidP="00E51794">
      <w:pPr>
        <w:pStyle w:val="Paragraphedeliste"/>
        <w:numPr>
          <w:ilvl w:val="0"/>
          <w:numId w:val="31"/>
        </w:numPr>
        <w:spacing w:before="120" w:after="100" w:afterAutospacing="1" w:line="280" w:lineRule="atLeast"/>
        <w:jc w:val="both"/>
        <w:rPr>
          <w:rFonts w:ascii="Times New Roman" w:hAnsi="Times New Roman" w:cs="Times New Roman"/>
          <w:color w:val="000000"/>
          <w:sz w:val="28"/>
          <w:szCs w:val="28"/>
          <w:lang w:val="en-US" w:eastAsia="fr-FR"/>
        </w:rPr>
      </w:pPr>
      <w:r w:rsidRPr="00E51794">
        <w:rPr>
          <w:rFonts w:ascii="Times New Roman" w:hAnsi="Times New Roman" w:cs="Times New Roman"/>
          <w:color w:val="000000"/>
          <w:sz w:val="28"/>
          <w:lang w:val="en-US" w:eastAsia="fr-FR"/>
        </w:rPr>
        <w:t>The reestabl</w:t>
      </w:r>
      <w:r w:rsidR="00E51794" w:rsidRPr="00E51794">
        <w:rPr>
          <w:rFonts w:ascii="Times New Roman" w:hAnsi="Times New Roman" w:cs="Times New Roman"/>
          <w:color w:val="000000"/>
          <w:sz w:val="28"/>
          <w:lang w:val="en-US" w:eastAsia="fr-FR"/>
        </w:rPr>
        <w:t>ishment of the Moroccan victims in their pecuniary</w:t>
      </w:r>
      <w:r w:rsidRPr="00E51794">
        <w:rPr>
          <w:rFonts w:ascii="Times New Roman" w:hAnsi="Times New Roman" w:cs="Times New Roman"/>
          <w:color w:val="000000"/>
          <w:sz w:val="28"/>
          <w:lang w:val="en-US" w:eastAsia="fr-FR"/>
        </w:rPr>
        <w:t xml:space="preserve"> rights </w:t>
      </w:r>
      <w:r w:rsidR="00E51794" w:rsidRPr="00E51794">
        <w:rPr>
          <w:rFonts w:ascii="Times New Roman" w:hAnsi="Times New Roman" w:cs="Times New Roman"/>
          <w:color w:val="000000"/>
          <w:sz w:val="28"/>
          <w:lang w:val="en-US" w:eastAsia="fr-FR"/>
        </w:rPr>
        <w:t xml:space="preserve">as wages </w:t>
      </w:r>
      <w:r w:rsidRPr="00E51794">
        <w:rPr>
          <w:rFonts w:ascii="Times New Roman" w:hAnsi="Times New Roman" w:cs="Times New Roman"/>
          <w:color w:val="000000"/>
          <w:sz w:val="28"/>
          <w:lang w:val="en-US" w:eastAsia="fr-FR"/>
        </w:rPr>
        <w:t xml:space="preserve">and pensions </w:t>
      </w:r>
      <w:r w:rsidR="00E51794" w:rsidRPr="00E51794">
        <w:rPr>
          <w:rFonts w:ascii="Times New Roman" w:hAnsi="Times New Roman" w:cs="Times New Roman"/>
          <w:color w:val="000000"/>
          <w:sz w:val="28"/>
          <w:lang w:val="en-US" w:eastAsia="fr-FR"/>
        </w:rPr>
        <w:t xml:space="preserve">that </w:t>
      </w:r>
      <w:r w:rsidRPr="00E51794">
        <w:rPr>
          <w:rFonts w:ascii="Times New Roman" w:hAnsi="Times New Roman" w:cs="Times New Roman"/>
          <w:color w:val="000000"/>
          <w:lang w:val="en-US" w:eastAsia="fr-FR"/>
        </w:rPr>
        <w:t> </w:t>
      </w:r>
      <w:r w:rsidRPr="00E51794">
        <w:rPr>
          <w:rFonts w:ascii="Times New Roman" w:hAnsi="Times New Roman" w:cs="Times New Roman"/>
          <w:color w:val="000000"/>
          <w:sz w:val="28"/>
          <w:lang w:val="en-US" w:eastAsia="fr-FR"/>
        </w:rPr>
        <w:t>the Algerian government</w:t>
      </w:r>
      <w:r w:rsidRPr="00E51794">
        <w:rPr>
          <w:rFonts w:ascii="Times New Roman" w:hAnsi="Times New Roman" w:cs="Times New Roman"/>
          <w:color w:val="000000"/>
          <w:lang w:val="en-US" w:eastAsia="fr-FR"/>
        </w:rPr>
        <w:t> </w:t>
      </w:r>
      <w:r w:rsidR="00E51794" w:rsidRPr="00E51794">
        <w:rPr>
          <w:rFonts w:ascii="Times New Roman" w:hAnsi="Times New Roman" w:cs="Times New Roman"/>
          <w:color w:val="000000"/>
          <w:sz w:val="28"/>
          <w:szCs w:val="28"/>
          <w:lang w:val="en-US" w:eastAsia="fr-FR"/>
        </w:rPr>
        <w:t>did not pay</w:t>
      </w:r>
      <w:r w:rsidR="00E51794" w:rsidRPr="00E51794">
        <w:rPr>
          <w:rFonts w:ascii="Times New Roman" w:hAnsi="Times New Roman" w:cs="Times New Roman"/>
          <w:color w:val="000000"/>
          <w:lang w:val="en-US" w:eastAsia="fr-FR"/>
        </w:rPr>
        <w:t xml:space="preserve"> </w:t>
      </w:r>
      <w:r w:rsidRPr="00E51794">
        <w:rPr>
          <w:rFonts w:ascii="Times New Roman" w:hAnsi="Times New Roman" w:cs="Times New Roman"/>
          <w:color w:val="000000"/>
          <w:sz w:val="28"/>
          <w:lang w:val="en-US" w:eastAsia="fr-FR"/>
        </w:rPr>
        <w:t xml:space="preserve">for </w:t>
      </w:r>
      <w:r w:rsidRPr="00E51794">
        <w:rPr>
          <w:rFonts w:ascii="Times New Roman" w:hAnsi="Times New Roman" w:cs="Times New Roman"/>
          <w:color w:val="000000"/>
          <w:lang w:val="en-US" w:eastAsia="fr-FR"/>
        </w:rPr>
        <w:t> </w:t>
      </w:r>
      <w:r w:rsidRPr="00E51794">
        <w:rPr>
          <w:rFonts w:ascii="Times New Roman" w:hAnsi="Times New Roman" w:cs="Times New Roman"/>
          <w:color w:val="000000"/>
          <w:sz w:val="28"/>
          <w:lang w:val="en-US" w:eastAsia="fr-FR"/>
        </w:rPr>
        <w:t>decades despite</w:t>
      </w:r>
      <w:r w:rsidRPr="00E51794">
        <w:rPr>
          <w:rFonts w:ascii="Times New Roman" w:hAnsi="Times New Roman" w:cs="Times New Roman"/>
          <w:color w:val="000000"/>
          <w:lang w:val="en-US" w:eastAsia="fr-FR"/>
        </w:rPr>
        <w:t>  </w:t>
      </w:r>
      <w:r w:rsidRPr="00E51794">
        <w:rPr>
          <w:rFonts w:ascii="Times New Roman" w:hAnsi="Times New Roman" w:cs="Times New Roman"/>
          <w:color w:val="000000"/>
          <w:sz w:val="28"/>
          <w:lang w:val="en-US" w:eastAsia="fr-FR"/>
        </w:rPr>
        <w:t>their reclamations</w:t>
      </w:r>
      <w:r w:rsidR="00E51794" w:rsidRPr="00E51794">
        <w:rPr>
          <w:rFonts w:ascii="Times New Roman" w:hAnsi="Times New Roman" w:cs="Times New Roman"/>
          <w:color w:val="000000"/>
          <w:sz w:val="28"/>
          <w:lang w:val="en-US" w:eastAsia="fr-FR"/>
        </w:rPr>
        <w:t xml:space="preserve"> </w:t>
      </w:r>
      <w:r w:rsidRPr="00E51794">
        <w:rPr>
          <w:rFonts w:ascii="Times New Roman" w:hAnsi="Times New Roman" w:cs="Times New Roman"/>
          <w:color w:val="000000"/>
          <w:sz w:val="28"/>
          <w:lang w:val="en-US" w:eastAsia="fr-FR"/>
        </w:rPr>
        <w:t xml:space="preserve">and </w:t>
      </w:r>
      <w:r w:rsidR="00E51794" w:rsidRPr="00E51794">
        <w:rPr>
          <w:rFonts w:ascii="Times New Roman" w:hAnsi="Times New Roman" w:cs="Times New Roman"/>
          <w:color w:val="000000"/>
          <w:sz w:val="28"/>
          <w:lang w:val="en-US" w:eastAsia="fr-FR"/>
        </w:rPr>
        <w:t xml:space="preserve">bilateral financial </w:t>
      </w:r>
      <w:r w:rsidRPr="00E51794">
        <w:rPr>
          <w:rFonts w:ascii="Times New Roman" w:hAnsi="Times New Roman" w:cs="Times New Roman"/>
          <w:color w:val="000000"/>
          <w:sz w:val="28"/>
          <w:lang w:val="en-US" w:eastAsia="fr-FR"/>
        </w:rPr>
        <w:t>conventions in the matter</w:t>
      </w:r>
      <w:r w:rsidRPr="00E51794">
        <w:rPr>
          <w:rFonts w:ascii="Times New Roman" w:hAnsi="Times New Roman" w:cs="Times New Roman"/>
          <w:color w:val="000000"/>
          <w:lang w:val="en-US" w:eastAsia="fr-FR"/>
        </w:rPr>
        <w:t> </w:t>
      </w:r>
      <w:r w:rsidRPr="00E51794">
        <w:rPr>
          <w:rFonts w:ascii="Times New Roman" w:hAnsi="Times New Roman" w:cs="Times New Roman"/>
          <w:color w:val="000000"/>
          <w:sz w:val="28"/>
          <w:lang w:val="en-US" w:eastAsia="fr-FR"/>
        </w:rPr>
        <w:t>between Morocco and</w:t>
      </w:r>
      <w:r w:rsidRPr="00E51794">
        <w:rPr>
          <w:rFonts w:ascii="Times New Roman" w:hAnsi="Times New Roman" w:cs="Times New Roman"/>
          <w:color w:val="000000"/>
          <w:lang w:val="en-US" w:eastAsia="fr-FR"/>
        </w:rPr>
        <w:t> </w:t>
      </w:r>
      <w:r w:rsidRPr="00E51794">
        <w:rPr>
          <w:rFonts w:ascii="Times New Roman" w:hAnsi="Times New Roman" w:cs="Times New Roman"/>
          <w:color w:val="000000"/>
          <w:sz w:val="28"/>
          <w:szCs w:val="28"/>
          <w:lang w:val="en-US" w:eastAsia="fr-FR"/>
        </w:rPr>
        <w:t>Alg</w:t>
      </w:r>
      <w:r w:rsidR="00E51794" w:rsidRPr="00E51794">
        <w:rPr>
          <w:rFonts w:ascii="Times New Roman" w:hAnsi="Times New Roman" w:cs="Times New Roman"/>
          <w:color w:val="000000"/>
          <w:sz w:val="28"/>
          <w:szCs w:val="28"/>
          <w:lang w:val="en-US" w:eastAsia="fr-FR"/>
        </w:rPr>
        <w:t>eria</w:t>
      </w:r>
      <w:r w:rsidRPr="00E51794">
        <w:rPr>
          <w:rFonts w:ascii="Times New Roman" w:hAnsi="Times New Roman" w:cs="Times New Roman"/>
          <w:color w:val="000000"/>
          <w:sz w:val="28"/>
          <w:szCs w:val="28"/>
          <w:lang w:val="en-US" w:eastAsia="fr-FR"/>
        </w:rPr>
        <w:t>.</w:t>
      </w:r>
    </w:p>
    <w:p w:rsidR="00E51794" w:rsidRDefault="00E51794" w:rsidP="00E51794">
      <w:pPr>
        <w:suppressAutoHyphens w:val="0"/>
        <w:spacing w:before="240" w:after="120"/>
        <w:ind w:left="1440"/>
        <w:rPr>
          <w:b/>
          <w:bCs/>
          <w:color w:val="000000"/>
          <w:sz w:val="28"/>
          <w:u w:val="single"/>
          <w:lang w:val="en-US" w:eastAsia="fr-FR"/>
        </w:rPr>
      </w:pPr>
    </w:p>
    <w:p w:rsidR="00E51794" w:rsidRDefault="00E51794" w:rsidP="00E51794">
      <w:pPr>
        <w:suppressAutoHyphens w:val="0"/>
        <w:spacing w:before="240" w:after="120"/>
        <w:ind w:left="1440"/>
        <w:rPr>
          <w:b/>
          <w:bCs/>
          <w:color w:val="000000"/>
          <w:sz w:val="28"/>
          <w:u w:val="single"/>
          <w:lang w:val="en-US" w:eastAsia="fr-FR"/>
        </w:rPr>
      </w:pPr>
    </w:p>
    <w:p w:rsidR="00E51794" w:rsidRDefault="00E51794" w:rsidP="00E51794">
      <w:pPr>
        <w:suppressAutoHyphens w:val="0"/>
        <w:spacing w:before="240" w:after="120"/>
        <w:ind w:left="1440"/>
        <w:rPr>
          <w:b/>
          <w:bCs/>
          <w:color w:val="000000"/>
          <w:sz w:val="28"/>
          <w:u w:val="single"/>
          <w:lang w:val="en-US" w:eastAsia="fr-FR"/>
        </w:rPr>
      </w:pPr>
    </w:p>
    <w:p w:rsidR="00E51794" w:rsidRDefault="00E51794" w:rsidP="00E51794">
      <w:pPr>
        <w:suppressAutoHyphens w:val="0"/>
        <w:spacing w:before="240" w:after="120"/>
        <w:ind w:left="1440"/>
        <w:rPr>
          <w:b/>
          <w:bCs/>
          <w:color w:val="000000"/>
          <w:sz w:val="28"/>
          <w:u w:val="single"/>
          <w:lang w:val="en-US" w:eastAsia="fr-FR"/>
        </w:rPr>
      </w:pPr>
    </w:p>
    <w:p w:rsidR="00E51794" w:rsidRDefault="00E51794" w:rsidP="00E51794">
      <w:pPr>
        <w:suppressAutoHyphens w:val="0"/>
        <w:spacing w:before="240" w:after="120"/>
        <w:ind w:left="1440"/>
        <w:rPr>
          <w:b/>
          <w:bCs/>
          <w:color w:val="000000"/>
          <w:sz w:val="28"/>
          <w:u w:val="single"/>
          <w:lang w:val="en-US" w:eastAsia="fr-FR"/>
        </w:rPr>
      </w:pPr>
    </w:p>
    <w:p w:rsidR="00E51794" w:rsidRDefault="00E51794" w:rsidP="00E51794">
      <w:pPr>
        <w:suppressAutoHyphens w:val="0"/>
        <w:spacing w:before="240" w:after="120"/>
        <w:ind w:left="1440"/>
        <w:rPr>
          <w:b/>
          <w:bCs/>
          <w:color w:val="000000"/>
          <w:sz w:val="28"/>
          <w:u w:val="single"/>
          <w:lang w:val="en-US" w:eastAsia="fr-FR"/>
        </w:rPr>
      </w:pPr>
    </w:p>
    <w:p w:rsidR="00F86B08" w:rsidRDefault="00E51794" w:rsidP="00E51794">
      <w:pPr>
        <w:suppressAutoHyphens w:val="0"/>
        <w:spacing w:before="240" w:after="120"/>
        <w:ind w:left="1440"/>
        <w:rPr>
          <w:b/>
          <w:bCs/>
          <w:color w:val="000000"/>
          <w:sz w:val="28"/>
          <w:u w:val="single"/>
          <w:lang w:val="en-US" w:eastAsia="fr-FR"/>
        </w:rPr>
      </w:pPr>
      <w:r w:rsidRPr="00E51794">
        <w:rPr>
          <w:b/>
          <w:bCs/>
          <w:color w:val="000000"/>
          <w:sz w:val="28"/>
          <w:u w:val="single"/>
          <w:lang w:val="en-US" w:eastAsia="fr-FR"/>
        </w:rPr>
        <w:t>5-</w:t>
      </w:r>
      <w:r w:rsidR="00F86B08" w:rsidRPr="00E51794">
        <w:rPr>
          <w:b/>
          <w:bCs/>
          <w:color w:val="000000"/>
          <w:sz w:val="28"/>
          <w:u w:val="single"/>
          <w:lang w:val="en-US" w:eastAsia="fr-FR"/>
        </w:rPr>
        <w:t>Expectations of victims</w:t>
      </w:r>
    </w:p>
    <w:p w:rsidR="00E51794" w:rsidRPr="00E51794" w:rsidRDefault="00E51794" w:rsidP="00E51794">
      <w:pPr>
        <w:suppressAutoHyphens w:val="0"/>
        <w:spacing w:before="240" w:after="120"/>
        <w:ind w:left="1440"/>
        <w:rPr>
          <w:color w:val="000000"/>
          <w:lang w:val="en-US" w:eastAsia="fr-FR"/>
        </w:rPr>
      </w:pPr>
    </w:p>
    <w:p w:rsidR="00E51794" w:rsidRPr="00E51794" w:rsidRDefault="00E51794" w:rsidP="00E51794">
      <w:pPr>
        <w:suppressAutoHyphens w:val="0"/>
        <w:spacing w:line="280" w:lineRule="atLeast"/>
        <w:ind w:firstLine="840"/>
        <w:jc w:val="both"/>
        <w:rPr>
          <w:color w:val="000000"/>
          <w:sz w:val="27"/>
          <w:szCs w:val="27"/>
          <w:lang w:val="en-US" w:eastAsia="fr-FR"/>
        </w:rPr>
      </w:pPr>
      <w:r>
        <w:rPr>
          <w:color w:val="000000"/>
          <w:sz w:val="28"/>
          <w:lang w:val="en-US" w:eastAsia="fr-FR"/>
        </w:rPr>
        <w:t>The next UPR</w:t>
      </w:r>
      <w:r w:rsidR="00F86B08" w:rsidRPr="00F86B08">
        <w:rPr>
          <w:color w:val="000000"/>
          <w:sz w:val="28"/>
          <w:lang w:val="en-US" w:eastAsia="fr-FR"/>
        </w:rPr>
        <w:t xml:space="preserve"> of Algeria</w:t>
      </w:r>
      <w:r>
        <w:rPr>
          <w:color w:val="000000"/>
          <w:sz w:val="28"/>
          <w:lang w:val="en-US" w:eastAsia="fr-FR"/>
        </w:rPr>
        <w:t xml:space="preserve">n State </w:t>
      </w:r>
      <w:r w:rsidR="00F86B08" w:rsidRPr="00F86B08">
        <w:rPr>
          <w:color w:val="000000"/>
          <w:sz w:val="28"/>
          <w:lang w:val="en-US" w:eastAsia="fr-FR"/>
        </w:rPr>
        <w:t xml:space="preserve"> offers once again to AMVEAA the opportunity to return to the charge and to forcefully demand the respect, by the Algerian authorities, of the UN recommendations and their unconditional application.</w:t>
      </w:r>
    </w:p>
    <w:p w:rsidR="00F86B08" w:rsidRPr="00F86B08" w:rsidRDefault="00F86B08" w:rsidP="00E51794">
      <w:pPr>
        <w:suppressAutoHyphens w:val="0"/>
        <w:spacing w:before="120" w:line="280" w:lineRule="atLeast"/>
        <w:ind w:firstLine="840"/>
        <w:jc w:val="both"/>
        <w:rPr>
          <w:color w:val="000000"/>
          <w:sz w:val="27"/>
          <w:szCs w:val="27"/>
          <w:lang w:val="en-US" w:eastAsia="fr-FR"/>
        </w:rPr>
      </w:pPr>
      <w:r w:rsidRPr="00F86B08">
        <w:rPr>
          <w:color w:val="000000"/>
          <w:sz w:val="28"/>
          <w:lang w:val="en-US" w:eastAsia="fr-FR"/>
        </w:rPr>
        <w:t>AMVEAA, as a stakeholder, acting on behalf of all Moroccan victims of the 1975 drama, relies heavily on the sense of justice of the members of the</w:t>
      </w:r>
      <w:r w:rsidR="00E51794">
        <w:rPr>
          <w:color w:val="000000"/>
          <w:sz w:val="27"/>
          <w:szCs w:val="27"/>
          <w:lang w:val="en-US" w:eastAsia="fr-FR"/>
        </w:rPr>
        <w:t xml:space="preserve"> </w:t>
      </w:r>
      <w:r w:rsidRPr="00F86B08">
        <w:rPr>
          <w:color w:val="000000"/>
          <w:sz w:val="28"/>
          <w:lang w:val="en-US" w:eastAsia="fr-FR"/>
        </w:rPr>
        <w:t>Commission to bring the Algerian government to reason and urge him to correct this monumental</w:t>
      </w:r>
      <w:r w:rsidR="00E51794">
        <w:rPr>
          <w:color w:val="000000"/>
          <w:sz w:val="28"/>
          <w:lang w:val="en-US" w:eastAsia="fr-FR"/>
        </w:rPr>
        <w:t xml:space="preserve"> and </w:t>
      </w:r>
      <w:r w:rsidRPr="00F86B08">
        <w:rPr>
          <w:color w:val="000000"/>
          <w:sz w:val="28"/>
          <w:lang w:val="en-US" w:eastAsia="fr-FR"/>
        </w:rPr>
        <w:t xml:space="preserve"> historical error by reestablishing the victims in their rights.</w:t>
      </w:r>
    </w:p>
    <w:bookmarkStart w:id="0" w:name="graphic03"/>
    <w:bookmarkEnd w:id="0"/>
    <w:p w:rsidR="00F86B08" w:rsidRPr="00F86B08" w:rsidRDefault="002E41C4" w:rsidP="00F86B08">
      <w:pPr>
        <w:suppressAutoHyphens w:val="0"/>
        <w:jc w:val="center"/>
        <w:rPr>
          <w:color w:val="000000"/>
          <w:sz w:val="27"/>
          <w:szCs w:val="27"/>
          <w:lang w:eastAsia="fr-FR"/>
        </w:rPr>
      </w:pPr>
      <w:r w:rsidRPr="00F86B08">
        <w:rPr>
          <w:color w:val="000000"/>
          <w:sz w:val="27"/>
          <w:szCs w:val="27"/>
          <w:lang w:eastAsia="fr-FR"/>
        </w:rPr>
        <w:fldChar w:fldCharType="begin"/>
      </w:r>
      <w:r w:rsidR="00F86B08" w:rsidRPr="00F86B08">
        <w:rPr>
          <w:color w:val="000000"/>
          <w:sz w:val="27"/>
          <w:szCs w:val="27"/>
          <w:lang w:eastAsia="fr-FR"/>
        </w:rPr>
        <w:instrText xml:space="preserve"> INCLUDEPICTURE "C:\\Users\\user\\Documents\\Rapport AMVEAA Eng_files\\cnv_00002.gif" \* MERGEFORMATINET </w:instrText>
      </w:r>
      <w:r w:rsidRPr="00F86B08">
        <w:rPr>
          <w:color w:val="000000"/>
          <w:sz w:val="27"/>
          <w:szCs w:val="27"/>
          <w:lang w:eastAsia="fr-FR"/>
        </w:rPr>
        <w:fldChar w:fldCharType="separate"/>
      </w:r>
      <w:r w:rsidRPr="002E41C4">
        <w:rPr>
          <w:color w:val="000000"/>
          <w:sz w:val="27"/>
          <w:szCs w:val="27"/>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2" style="width:.75pt;height:.75pt"/>
        </w:pict>
      </w:r>
      <w:r w:rsidRPr="00F86B08">
        <w:rPr>
          <w:color w:val="000000"/>
          <w:sz w:val="27"/>
          <w:szCs w:val="27"/>
          <w:lang w:eastAsia="fr-FR"/>
        </w:rPr>
        <w:fldChar w:fldCharType="end"/>
      </w: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752134">
      <w:pPr>
        <w:suppressAutoHyphens w:val="0"/>
        <w:rPr>
          <w:b/>
          <w:bCs/>
          <w:color w:val="000000"/>
          <w:sz w:val="28"/>
          <w:u w:val="single"/>
          <w:lang w:val="en-US" w:eastAsia="fr-FR"/>
        </w:rPr>
      </w:pPr>
    </w:p>
    <w:p w:rsidR="00E51794" w:rsidRDefault="00E51794" w:rsidP="00752134">
      <w:pPr>
        <w:suppressAutoHyphens w:val="0"/>
        <w:rPr>
          <w:b/>
          <w:bCs/>
          <w:color w:val="000000"/>
          <w:sz w:val="28"/>
          <w:u w:val="single"/>
          <w:lang w:val="en-US" w:eastAsia="fr-FR"/>
        </w:rPr>
      </w:pPr>
    </w:p>
    <w:p w:rsidR="00E51794" w:rsidRDefault="00752134" w:rsidP="00F86B08">
      <w:pPr>
        <w:suppressAutoHyphens w:val="0"/>
        <w:jc w:val="center"/>
        <w:rPr>
          <w:b/>
          <w:bCs/>
          <w:color w:val="000000"/>
          <w:sz w:val="28"/>
          <w:u w:val="single"/>
          <w:lang w:val="en-US" w:eastAsia="fr-FR"/>
        </w:rPr>
      </w:pPr>
      <w:r w:rsidRPr="00752134">
        <w:rPr>
          <w:b/>
          <w:bCs/>
          <w:color w:val="000000"/>
          <w:sz w:val="28"/>
          <w:u w:val="single"/>
          <w:lang w:val="en-US" w:eastAsia="fr-FR"/>
        </w:rPr>
        <w:drawing>
          <wp:inline distT="0" distB="0" distL="0" distR="0">
            <wp:extent cx="5029200" cy="12763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1276350"/>
                    </a:xfrm>
                    <a:prstGeom prst="rect">
                      <a:avLst/>
                    </a:prstGeom>
                    <a:noFill/>
                    <a:ln>
                      <a:noFill/>
                    </a:ln>
                  </pic:spPr>
                </pic:pic>
              </a:graphicData>
            </a:graphic>
          </wp:inline>
        </w:drawing>
      </w: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E51794" w:rsidRDefault="00E51794" w:rsidP="00F86B08">
      <w:pPr>
        <w:suppressAutoHyphens w:val="0"/>
        <w:jc w:val="center"/>
        <w:rPr>
          <w:b/>
          <w:bCs/>
          <w:color w:val="000000"/>
          <w:sz w:val="28"/>
          <w:u w:val="single"/>
          <w:lang w:val="en-US" w:eastAsia="fr-FR"/>
        </w:rPr>
      </w:pPr>
    </w:p>
    <w:p w:rsidR="00F86B08" w:rsidRPr="00E51794" w:rsidRDefault="00F86B08" w:rsidP="00F86B08">
      <w:pPr>
        <w:suppressAutoHyphens w:val="0"/>
        <w:jc w:val="center"/>
        <w:rPr>
          <w:color w:val="000000"/>
          <w:sz w:val="48"/>
          <w:szCs w:val="48"/>
          <w:lang w:val="en-US" w:eastAsia="fr-FR"/>
        </w:rPr>
      </w:pPr>
      <w:r w:rsidRPr="00E51794">
        <w:rPr>
          <w:b/>
          <w:bCs/>
          <w:color w:val="000000"/>
          <w:sz w:val="48"/>
          <w:szCs w:val="48"/>
          <w:u w:val="single"/>
          <w:lang w:val="en-US" w:eastAsia="fr-FR"/>
        </w:rPr>
        <w:t>Annex</w:t>
      </w:r>
    </w:p>
    <w:p w:rsidR="00F86B08" w:rsidRPr="00F86B08" w:rsidRDefault="00F86B08" w:rsidP="00F86B08">
      <w:pPr>
        <w:suppressAutoHyphens w:val="0"/>
        <w:spacing w:before="240" w:line="320" w:lineRule="atLeast"/>
        <w:jc w:val="center"/>
        <w:rPr>
          <w:color w:val="000000"/>
          <w:sz w:val="27"/>
          <w:szCs w:val="27"/>
          <w:lang w:val="en-US" w:eastAsia="fr-FR"/>
        </w:rPr>
      </w:pPr>
      <w:r w:rsidRPr="00F86B08">
        <w:rPr>
          <w:b/>
          <w:bCs/>
          <w:color w:val="000000"/>
          <w:sz w:val="32"/>
          <w:lang w:val="en-US" w:eastAsia="fr-FR"/>
        </w:rPr>
        <w:t>Extract from the recommendations of the United Nations Committee for the Protection of Migrant Workers an</w:t>
      </w:r>
      <w:r w:rsidR="00752134">
        <w:rPr>
          <w:b/>
          <w:bCs/>
          <w:color w:val="000000"/>
          <w:sz w:val="32"/>
          <w:lang w:val="en-US" w:eastAsia="fr-FR"/>
        </w:rPr>
        <w:t xml:space="preserve">d Members of Their Families about </w:t>
      </w:r>
      <w:r w:rsidRPr="00F86B08">
        <w:rPr>
          <w:b/>
          <w:bCs/>
          <w:color w:val="000000"/>
          <w:sz w:val="32"/>
          <w:lang w:val="en-US" w:eastAsia="fr-FR"/>
        </w:rPr>
        <w:t>Algeria, adopted in April 2010.</w:t>
      </w:r>
    </w:p>
    <w:p w:rsidR="00F86B08" w:rsidRPr="00F86B08" w:rsidRDefault="00F86B08" w:rsidP="00F86B08">
      <w:pPr>
        <w:suppressAutoHyphens w:val="0"/>
        <w:spacing w:before="240" w:line="280" w:lineRule="atLeast"/>
        <w:ind w:firstLine="700"/>
        <w:jc w:val="both"/>
        <w:rPr>
          <w:color w:val="000000"/>
          <w:sz w:val="27"/>
          <w:szCs w:val="27"/>
          <w:lang w:val="en-US" w:eastAsia="fr-FR"/>
        </w:rPr>
      </w:pPr>
      <w:r w:rsidRPr="00F86B08">
        <w:rPr>
          <w:b/>
          <w:bCs/>
          <w:i/>
          <w:iCs/>
          <w:color w:val="000000"/>
          <w:sz w:val="28"/>
          <w:lang w:val="en-US" w:eastAsia="fr-FR"/>
        </w:rPr>
        <w:t>24.</w:t>
      </w:r>
      <w:r w:rsidRPr="00F86B08">
        <w:rPr>
          <w:color w:val="000000"/>
          <w:sz w:val="27"/>
          <w:szCs w:val="27"/>
          <w:lang w:val="en-US" w:eastAsia="fr-FR"/>
        </w:rPr>
        <w:t> </w:t>
      </w:r>
      <w:r w:rsidRPr="00F86B08">
        <w:rPr>
          <w:b/>
          <w:bCs/>
          <w:i/>
          <w:iCs/>
          <w:color w:val="000000"/>
          <w:sz w:val="28"/>
          <w:lang w:val="en-US" w:eastAsia="fr-FR"/>
        </w:rPr>
        <w:t>The Committee takes note of the information on article 42 of the 2010 Finance Act adopted by the State party which permits the final expropriation of abandoned property.</w:t>
      </w:r>
      <w:r w:rsidRPr="00F86B08">
        <w:rPr>
          <w:color w:val="000000"/>
          <w:sz w:val="27"/>
          <w:szCs w:val="27"/>
          <w:lang w:val="en-US" w:eastAsia="fr-FR"/>
        </w:rPr>
        <w:t> </w:t>
      </w:r>
      <w:r w:rsidRPr="00F86B08">
        <w:rPr>
          <w:b/>
          <w:bCs/>
          <w:i/>
          <w:iCs/>
          <w:color w:val="000000"/>
          <w:sz w:val="28"/>
          <w:lang w:val="en-US" w:eastAsia="fr-FR"/>
        </w:rPr>
        <w:t>While noting the explanation given by the State party's delegation that this provision does not apply to deported migrant workers, the Committee is concerned that the application of this provision could result in the expropriation of the legitimate property of Expelled migrant workers, including Moroccan migrant workers expelled from the State party in the past.</w:t>
      </w:r>
    </w:p>
    <w:p w:rsidR="00F86B08" w:rsidRPr="00F86B08" w:rsidRDefault="00F86B08" w:rsidP="00F86B08">
      <w:pPr>
        <w:suppressAutoHyphens w:val="0"/>
        <w:spacing w:before="120" w:line="280" w:lineRule="atLeast"/>
        <w:ind w:firstLine="700"/>
        <w:jc w:val="both"/>
        <w:rPr>
          <w:color w:val="000000"/>
          <w:sz w:val="27"/>
          <w:szCs w:val="27"/>
          <w:lang w:val="en-US" w:eastAsia="fr-FR"/>
        </w:rPr>
      </w:pPr>
      <w:r w:rsidRPr="00F86B08">
        <w:rPr>
          <w:b/>
          <w:bCs/>
          <w:color w:val="000000"/>
          <w:sz w:val="28"/>
          <w:lang w:val="en-US" w:eastAsia="fr-FR"/>
        </w:rPr>
        <w:t>25. </w:t>
      </w:r>
      <w:r w:rsidRPr="00F86B08">
        <w:rPr>
          <w:b/>
          <w:bCs/>
          <w:i/>
          <w:iCs/>
          <w:color w:val="000000"/>
          <w:sz w:val="28"/>
          <w:lang w:val="en-US" w:eastAsia="fr-FR"/>
        </w:rPr>
        <w:t>The Committee recommends that the State party take all necessary measures to restore the legitimate property of expelled migrant workers, including the Moroccan migrant workers expelled in the past, or to provide fair and adequate compensation in accordance with Article 15 of the Convention.</w:t>
      </w:r>
    </w:p>
    <w:p w:rsidR="00F86B08" w:rsidRPr="00F86B08" w:rsidRDefault="00F86B08" w:rsidP="00F86B08">
      <w:pPr>
        <w:suppressAutoHyphens w:val="0"/>
        <w:spacing w:before="120" w:line="280" w:lineRule="atLeast"/>
        <w:ind w:firstLine="700"/>
        <w:jc w:val="both"/>
        <w:rPr>
          <w:color w:val="000000"/>
          <w:sz w:val="27"/>
          <w:szCs w:val="27"/>
          <w:lang w:val="en-US" w:eastAsia="fr-FR"/>
        </w:rPr>
      </w:pPr>
      <w:r w:rsidRPr="00F86B08">
        <w:rPr>
          <w:b/>
          <w:bCs/>
          <w:i/>
          <w:iCs/>
          <w:color w:val="000000"/>
          <w:sz w:val="28"/>
          <w:lang w:val="en-US" w:eastAsia="fr-FR"/>
        </w:rPr>
        <w:t>34.</w:t>
      </w:r>
      <w:r w:rsidRPr="00F86B08">
        <w:rPr>
          <w:color w:val="000000"/>
          <w:sz w:val="27"/>
          <w:szCs w:val="27"/>
          <w:lang w:val="en-US" w:eastAsia="fr-FR"/>
        </w:rPr>
        <w:t> </w:t>
      </w:r>
      <w:r w:rsidRPr="00F86B08">
        <w:rPr>
          <w:b/>
          <w:bCs/>
          <w:i/>
          <w:iCs/>
          <w:color w:val="000000"/>
          <w:sz w:val="28"/>
          <w:lang w:val="en-US" w:eastAsia="fr-FR"/>
        </w:rPr>
        <w:t>The Committee was informed that several former Moroccan migrant workers continue to be separated from their families following their collective expulsion in the past.</w:t>
      </w:r>
    </w:p>
    <w:p w:rsidR="00F86B08" w:rsidRDefault="00F86B08" w:rsidP="00F86B08">
      <w:pPr>
        <w:suppressAutoHyphens w:val="0"/>
        <w:spacing w:before="120" w:line="280" w:lineRule="atLeast"/>
        <w:ind w:firstLine="700"/>
        <w:jc w:val="both"/>
        <w:rPr>
          <w:b/>
          <w:bCs/>
          <w:i/>
          <w:iCs/>
          <w:color w:val="000000"/>
          <w:sz w:val="28"/>
          <w:lang w:val="en-US" w:eastAsia="fr-FR"/>
        </w:rPr>
      </w:pPr>
      <w:r w:rsidRPr="00F86B08">
        <w:rPr>
          <w:b/>
          <w:bCs/>
          <w:i/>
          <w:iCs/>
          <w:color w:val="000000"/>
          <w:sz w:val="28"/>
          <w:lang w:val="en-US" w:eastAsia="fr-FR"/>
        </w:rPr>
        <w:t>35. The Committee recommends that the State party take appropriate measures to facilitate the reunification of these Moroccan migrant workers with their families who have remained in Algeria.</w:t>
      </w:r>
    </w:p>
    <w:p w:rsidR="00752134" w:rsidRDefault="00752134" w:rsidP="00F86B08">
      <w:pPr>
        <w:suppressAutoHyphens w:val="0"/>
        <w:spacing w:before="120" w:line="280" w:lineRule="atLeast"/>
        <w:ind w:firstLine="700"/>
        <w:jc w:val="both"/>
        <w:rPr>
          <w:b/>
          <w:bCs/>
          <w:i/>
          <w:iCs/>
          <w:color w:val="000000"/>
          <w:sz w:val="28"/>
          <w:lang w:val="en-US" w:eastAsia="fr-FR"/>
        </w:rPr>
      </w:pPr>
    </w:p>
    <w:p w:rsidR="00752134" w:rsidRDefault="00752134" w:rsidP="00F86B08">
      <w:pPr>
        <w:suppressAutoHyphens w:val="0"/>
        <w:spacing w:before="120" w:line="280" w:lineRule="atLeast"/>
        <w:ind w:firstLine="700"/>
        <w:jc w:val="both"/>
        <w:rPr>
          <w:b/>
          <w:bCs/>
          <w:i/>
          <w:iCs/>
          <w:color w:val="000000"/>
          <w:sz w:val="28"/>
          <w:lang w:val="en-US" w:eastAsia="fr-FR"/>
        </w:rPr>
      </w:pPr>
    </w:p>
    <w:p w:rsidR="00752134" w:rsidRDefault="00752134" w:rsidP="00F86B08">
      <w:pPr>
        <w:suppressAutoHyphens w:val="0"/>
        <w:spacing w:before="120" w:line="280" w:lineRule="atLeast"/>
        <w:ind w:firstLine="700"/>
        <w:jc w:val="both"/>
        <w:rPr>
          <w:b/>
          <w:bCs/>
          <w:i/>
          <w:iCs/>
          <w:color w:val="000000"/>
          <w:sz w:val="28"/>
          <w:lang w:val="en-US" w:eastAsia="fr-FR"/>
        </w:rPr>
      </w:pPr>
    </w:p>
    <w:p w:rsidR="00752134" w:rsidRPr="00F86B08" w:rsidRDefault="00752134" w:rsidP="00F86B08">
      <w:pPr>
        <w:suppressAutoHyphens w:val="0"/>
        <w:spacing w:before="120" w:line="280" w:lineRule="atLeast"/>
        <w:ind w:firstLine="700"/>
        <w:jc w:val="both"/>
        <w:rPr>
          <w:color w:val="000000"/>
          <w:sz w:val="27"/>
          <w:szCs w:val="27"/>
          <w:lang w:val="en-US" w:eastAsia="fr-FR"/>
        </w:rPr>
      </w:pPr>
    </w:p>
    <w:p w:rsidR="00752134" w:rsidRDefault="00752134" w:rsidP="00F86B08">
      <w:pPr>
        <w:suppressAutoHyphens w:val="0"/>
        <w:spacing w:before="240" w:line="320" w:lineRule="atLeast"/>
        <w:rPr>
          <w:rFonts w:ascii="Arial" w:hAnsi="Arial" w:cs="Arial"/>
          <w:b/>
          <w:bCs/>
          <w:color w:val="C00000"/>
          <w:szCs w:val="20"/>
          <w:lang w:val="en-US" w:eastAsia="fr-FR"/>
        </w:rPr>
      </w:pPr>
    </w:p>
    <w:p w:rsidR="00752134" w:rsidRDefault="00752134" w:rsidP="00F86B08">
      <w:pPr>
        <w:suppressAutoHyphens w:val="0"/>
        <w:spacing w:before="240" w:line="320" w:lineRule="atLeast"/>
        <w:rPr>
          <w:rFonts w:ascii="Arial" w:hAnsi="Arial" w:cs="Arial"/>
          <w:b/>
          <w:bCs/>
          <w:color w:val="C00000"/>
          <w:szCs w:val="20"/>
          <w:lang w:val="en-US" w:eastAsia="fr-FR"/>
        </w:rPr>
      </w:pPr>
    </w:p>
    <w:p w:rsidR="00752134" w:rsidRDefault="00752134" w:rsidP="00F86B08">
      <w:pPr>
        <w:suppressAutoHyphens w:val="0"/>
        <w:spacing w:before="240" w:line="320" w:lineRule="atLeast"/>
        <w:rPr>
          <w:rFonts w:ascii="Arial" w:hAnsi="Arial" w:cs="Arial"/>
          <w:b/>
          <w:bCs/>
          <w:color w:val="C00000"/>
          <w:szCs w:val="20"/>
          <w:lang w:val="en-US" w:eastAsia="fr-FR"/>
        </w:rPr>
      </w:pPr>
    </w:p>
    <w:p w:rsidR="00F86B08" w:rsidRPr="00F86B08" w:rsidRDefault="00F86B08" w:rsidP="00F86B08">
      <w:pPr>
        <w:suppressAutoHyphens w:val="0"/>
        <w:spacing w:before="240" w:line="320" w:lineRule="atLeast"/>
        <w:rPr>
          <w:color w:val="000000"/>
          <w:sz w:val="27"/>
          <w:szCs w:val="27"/>
          <w:lang w:val="en-US" w:eastAsia="fr-FR"/>
        </w:rPr>
      </w:pPr>
      <w:r w:rsidRPr="00F86B08">
        <w:rPr>
          <w:rFonts w:ascii="Arial" w:hAnsi="Arial" w:cs="Arial"/>
          <w:b/>
          <w:bCs/>
          <w:color w:val="C00000"/>
          <w:szCs w:val="20"/>
          <w:lang w:val="en-US" w:eastAsia="fr-FR"/>
        </w:rPr>
        <w:t>www2.ohchr.org/english/bodies/cmw/docs/co/CMW-C-DZA-CO1_fr.doc</w:t>
      </w:r>
    </w:p>
    <w:bookmarkStart w:id="1" w:name="graphic04"/>
    <w:bookmarkEnd w:id="1"/>
    <w:p w:rsidR="00F86B08" w:rsidRPr="00F86B08" w:rsidRDefault="002E41C4" w:rsidP="00F86B08">
      <w:pPr>
        <w:suppressAutoHyphens w:val="0"/>
        <w:rPr>
          <w:lang w:eastAsia="fr-FR"/>
        </w:rPr>
      </w:pPr>
      <w:r w:rsidRPr="00F86B08">
        <w:rPr>
          <w:lang w:eastAsia="fr-FR"/>
        </w:rPr>
        <w:lastRenderedPageBreak/>
        <w:fldChar w:fldCharType="begin"/>
      </w:r>
      <w:r w:rsidR="00F86B08" w:rsidRPr="00F86B08">
        <w:rPr>
          <w:lang w:eastAsia="fr-FR"/>
        </w:rPr>
        <w:instrText xml:space="preserve"> INCLUDEPICTURE "C:\\Users\\user\\Documents\\Rapport AMVEAA Eng_files\\cnv_00003.gif" \* MERGEFORMATINET </w:instrText>
      </w:r>
      <w:r w:rsidRPr="00F86B08">
        <w:rPr>
          <w:lang w:eastAsia="fr-FR"/>
        </w:rPr>
        <w:fldChar w:fldCharType="separate"/>
      </w:r>
      <w:r>
        <w:rPr>
          <w:lang w:eastAsia="fr-FR"/>
        </w:rPr>
        <w:pict>
          <v:shape id="_x0000_i1026" type="#_x0000_t75" alt="" style="width:.75pt;height:.75pt"/>
        </w:pict>
      </w:r>
      <w:r w:rsidRPr="00F86B08">
        <w:rPr>
          <w:lang w:eastAsia="fr-FR"/>
        </w:rPr>
        <w:fldChar w:fldCharType="end"/>
      </w:r>
    </w:p>
    <w:p w:rsidR="003816B0" w:rsidRDefault="003816B0" w:rsidP="00752134">
      <w:pPr>
        <w:pBdr>
          <w:bottom w:val="single" w:sz="4" w:space="23" w:color="auto"/>
        </w:pBdr>
        <w:rPr>
          <w:b/>
          <w:bCs/>
          <w:color w:val="002060"/>
          <w:lang w:val="en-US" w:eastAsia="fr-FR"/>
        </w:rPr>
      </w:pPr>
    </w:p>
    <w:p w:rsidR="00752134" w:rsidRDefault="00752134" w:rsidP="00752134">
      <w:pPr>
        <w:pBdr>
          <w:bottom w:val="single" w:sz="4" w:space="23" w:color="auto"/>
        </w:pBdr>
        <w:rPr>
          <w:b/>
          <w:bCs/>
          <w:color w:val="002060"/>
          <w:lang w:val="en-US" w:eastAsia="fr-FR"/>
        </w:rPr>
      </w:pPr>
    </w:p>
    <w:p w:rsidR="00752134" w:rsidRDefault="00752134" w:rsidP="00752134">
      <w:pPr>
        <w:pBdr>
          <w:bottom w:val="single" w:sz="4" w:space="23" w:color="auto"/>
        </w:pBdr>
        <w:rPr>
          <w:b/>
          <w:bCs/>
          <w:color w:val="002060"/>
          <w:lang w:val="en-US" w:eastAsia="fr-FR"/>
        </w:rPr>
      </w:pPr>
    </w:p>
    <w:p w:rsidR="00CE594E" w:rsidRDefault="00260A7A" w:rsidP="00260A7A">
      <w:pPr>
        <w:jc w:val="center"/>
        <w:rPr>
          <w:b/>
          <w:bCs/>
          <w:sz w:val="28"/>
          <w:szCs w:val="28"/>
          <w:u w:val="single"/>
        </w:rPr>
      </w:pPr>
      <w:r>
        <w:rPr>
          <w:noProof/>
          <w:lang w:eastAsia="fr-FR"/>
        </w:rPr>
        <w:drawing>
          <wp:inline distT="0" distB="0" distL="0" distR="0">
            <wp:extent cx="5029200"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29200" cy="1276350"/>
                    </a:xfrm>
                    <a:prstGeom prst="rect">
                      <a:avLst/>
                    </a:prstGeom>
                    <a:noFill/>
                    <a:ln>
                      <a:noFill/>
                    </a:ln>
                  </pic:spPr>
                </pic:pic>
              </a:graphicData>
            </a:graphic>
          </wp:inline>
        </w:drawing>
      </w: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p>
    <w:p w:rsidR="00691220" w:rsidRDefault="00691220" w:rsidP="00CE594E">
      <w:pPr>
        <w:jc w:val="center"/>
        <w:rPr>
          <w:b/>
          <w:bCs/>
          <w:sz w:val="28"/>
          <w:szCs w:val="28"/>
          <w:u w:val="single"/>
        </w:rPr>
      </w:pPr>
      <w:bookmarkStart w:id="2" w:name="_GoBack"/>
      <w:bookmarkEnd w:id="2"/>
    </w:p>
    <w:p w:rsidR="00882580" w:rsidRPr="00882580" w:rsidRDefault="00882580" w:rsidP="00CE594E">
      <w:pPr>
        <w:jc w:val="center"/>
        <w:rPr>
          <w:b/>
          <w:bCs/>
          <w:sz w:val="28"/>
          <w:szCs w:val="28"/>
          <w:u w:val="single"/>
        </w:rPr>
      </w:pPr>
      <w:r w:rsidRPr="00882580">
        <w:rPr>
          <w:b/>
          <w:bCs/>
          <w:sz w:val="28"/>
          <w:szCs w:val="28"/>
          <w:u w:val="single"/>
        </w:rPr>
        <w:t>Annexe</w:t>
      </w:r>
    </w:p>
    <w:p w:rsidR="00882580" w:rsidRDefault="00691220" w:rsidP="00CE594E">
      <w:pPr>
        <w:spacing w:before="240" w:line="276" w:lineRule="auto"/>
        <w:jc w:val="center"/>
        <w:rPr>
          <w:b/>
          <w:bCs/>
          <w:sz w:val="32"/>
          <w:szCs w:val="32"/>
        </w:rPr>
      </w:pPr>
      <w:r>
        <w:rPr>
          <w:b/>
          <w:bCs/>
          <w:sz w:val="32"/>
          <w:szCs w:val="32"/>
        </w:rPr>
        <w:t>Extrait des r</w:t>
      </w:r>
      <w:r w:rsidR="00882580" w:rsidRPr="00882580">
        <w:rPr>
          <w:b/>
          <w:bCs/>
          <w:sz w:val="32"/>
          <w:szCs w:val="32"/>
        </w:rPr>
        <w:t>ecommandations du Comité des Nations Unies pour la protection des travailleurs migrants et des membres de leur</w:t>
      </w:r>
      <w:r>
        <w:rPr>
          <w:b/>
          <w:bCs/>
          <w:sz w:val="32"/>
          <w:szCs w:val="32"/>
        </w:rPr>
        <w:t>s</w:t>
      </w:r>
      <w:r w:rsidR="00882580" w:rsidRPr="00882580">
        <w:rPr>
          <w:b/>
          <w:bCs/>
          <w:sz w:val="32"/>
          <w:szCs w:val="32"/>
        </w:rPr>
        <w:t xml:space="preserve"> famille</w:t>
      </w:r>
      <w:r>
        <w:rPr>
          <w:b/>
          <w:bCs/>
          <w:sz w:val="32"/>
          <w:szCs w:val="32"/>
        </w:rPr>
        <w:t>s à l’intention de l’Algérie</w:t>
      </w:r>
      <w:r w:rsidR="00882580" w:rsidRPr="00882580">
        <w:rPr>
          <w:b/>
          <w:bCs/>
          <w:sz w:val="32"/>
          <w:szCs w:val="32"/>
        </w:rPr>
        <w:t>, adoptées en avril 2010.</w:t>
      </w:r>
    </w:p>
    <w:p w:rsidR="003754AB" w:rsidRPr="003754AB" w:rsidRDefault="003754AB" w:rsidP="00C91EAC">
      <w:pPr>
        <w:spacing w:before="120" w:line="276" w:lineRule="auto"/>
        <w:rPr>
          <w:b/>
          <w:bCs/>
          <w:sz w:val="32"/>
          <w:szCs w:val="32"/>
          <w:u w:val="double"/>
        </w:rPr>
      </w:pPr>
    </w:p>
    <w:p w:rsidR="00882580" w:rsidRPr="00C91EAC" w:rsidRDefault="00882580" w:rsidP="00CE594E">
      <w:pPr>
        <w:spacing w:before="240" w:line="276" w:lineRule="auto"/>
        <w:ind w:firstLine="708"/>
        <w:jc w:val="both"/>
        <w:rPr>
          <w:b/>
          <w:bCs/>
          <w:i/>
          <w:iCs/>
          <w:sz w:val="28"/>
          <w:szCs w:val="28"/>
        </w:rPr>
      </w:pPr>
      <w:r w:rsidRPr="00882580">
        <w:rPr>
          <w:b/>
          <w:bCs/>
          <w:sz w:val="28"/>
          <w:szCs w:val="28"/>
        </w:rPr>
        <w:lastRenderedPageBreak/>
        <w:t>24</w:t>
      </w:r>
      <w:r w:rsidRPr="00C91EAC">
        <w:rPr>
          <w:b/>
          <w:bCs/>
          <w:i/>
          <w:iCs/>
          <w:sz w:val="28"/>
          <w:szCs w:val="28"/>
        </w:rPr>
        <w:t>. Le Comité prend note de l'information relative à l'article 42 de la loi de finances 2010 adoptée par l'État partie qui permet l'expropriation définitive des biens abandonnés. Tout en notant l'explication de la délégation de l'État partie selon laquelle cette disposition ne s'applique pas aux expulsés travailleurs migrants, le Comité est préoccupé que l'application de cette disposition pourrait aboutir à l'expropriation de la propriété légitime des expulsés travailleurs migrants, y compris les travailleurs migrants marocains expulsés de l'État partie dans le passé.</w:t>
      </w:r>
    </w:p>
    <w:p w:rsidR="00882580" w:rsidRPr="00C91EAC" w:rsidRDefault="00882580" w:rsidP="00CE594E">
      <w:pPr>
        <w:spacing w:before="120" w:line="276" w:lineRule="auto"/>
        <w:ind w:firstLine="708"/>
        <w:jc w:val="both"/>
        <w:rPr>
          <w:b/>
          <w:bCs/>
          <w:i/>
          <w:iCs/>
          <w:sz w:val="28"/>
          <w:szCs w:val="28"/>
        </w:rPr>
      </w:pPr>
      <w:r w:rsidRPr="00882580">
        <w:rPr>
          <w:b/>
          <w:bCs/>
          <w:sz w:val="28"/>
          <w:szCs w:val="28"/>
        </w:rPr>
        <w:t>25.</w:t>
      </w:r>
      <w:r w:rsidRPr="00C91EAC">
        <w:rPr>
          <w:b/>
          <w:bCs/>
          <w:i/>
          <w:iCs/>
          <w:sz w:val="28"/>
          <w:szCs w:val="28"/>
        </w:rPr>
        <w:t>Le Comité recommande à l'État partie de prendre toutes les mesures nécessaires pour restituer la propriété légitime des travailleurs migrants expulsés, y compris les travailleurs migrants marocains expulsés dans le passé, ou de leur fournir une compensation équitable et adéquate conformément à l'article 15 de la Convention.</w:t>
      </w:r>
    </w:p>
    <w:p w:rsidR="00882580" w:rsidRPr="00C91EAC" w:rsidRDefault="00882580" w:rsidP="00CE594E">
      <w:pPr>
        <w:spacing w:before="120" w:line="276" w:lineRule="auto"/>
        <w:ind w:firstLine="708"/>
        <w:jc w:val="both"/>
        <w:rPr>
          <w:b/>
          <w:bCs/>
          <w:i/>
          <w:iCs/>
          <w:sz w:val="28"/>
          <w:szCs w:val="28"/>
        </w:rPr>
      </w:pPr>
      <w:r w:rsidRPr="00C91EAC">
        <w:rPr>
          <w:b/>
          <w:bCs/>
          <w:i/>
          <w:iCs/>
          <w:sz w:val="28"/>
          <w:szCs w:val="28"/>
        </w:rPr>
        <w:t>34</w:t>
      </w:r>
      <w:r w:rsidRPr="00C91EAC">
        <w:rPr>
          <w:i/>
          <w:iCs/>
          <w:sz w:val="28"/>
          <w:szCs w:val="28"/>
        </w:rPr>
        <w:t xml:space="preserve">. </w:t>
      </w:r>
      <w:r w:rsidRPr="00C91EAC">
        <w:rPr>
          <w:b/>
          <w:bCs/>
          <w:i/>
          <w:iCs/>
          <w:sz w:val="28"/>
          <w:szCs w:val="28"/>
        </w:rPr>
        <w:t>Le Comité a été informé que plusieurs anciens travailleurs migrants marocains continuent d'être séparés de leurs familles suite à leur expulsion collective dans le passé.</w:t>
      </w:r>
    </w:p>
    <w:p w:rsidR="00882580" w:rsidRPr="00C91EAC" w:rsidRDefault="00882580" w:rsidP="00CE594E">
      <w:pPr>
        <w:spacing w:before="120" w:line="276" w:lineRule="auto"/>
        <w:ind w:firstLine="708"/>
        <w:jc w:val="both"/>
        <w:rPr>
          <w:b/>
          <w:bCs/>
          <w:i/>
          <w:iCs/>
          <w:sz w:val="28"/>
          <w:szCs w:val="28"/>
        </w:rPr>
      </w:pPr>
      <w:r w:rsidRPr="00C91EAC">
        <w:rPr>
          <w:b/>
          <w:bCs/>
          <w:i/>
          <w:iCs/>
          <w:sz w:val="28"/>
          <w:szCs w:val="28"/>
        </w:rPr>
        <w:t>35</w:t>
      </w:r>
      <w:r w:rsidR="00C91EAC" w:rsidRPr="00C91EAC">
        <w:rPr>
          <w:b/>
          <w:bCs/>
          <w:i/>
          <w:iCs/>
          <w:sz w:val="28"/>
          <w:szCs w:val="28"/>
        </w:rPr>
        <w:t>. Le</w:t>
      </w:r>
      <w:r w:rsidRPr="00C91EAC">
        <w:rPr>
          <w:b/>
          <w:bCs/>
          <w:i/>
          <w:iCs/>
          <w:sz w:val="28"/>
          <w:szCs w:val="28"/>
        </w:rPr>
        <w:t xml:space="preserve"> Comité recommande à l'État partie de prendre les mesures appropriées pour faciliter le regroupement de ces travailleurs marocains migrants avec leurs familles qui sont restés en Algérie.</w:t>
      </w:r>
    </w:p>
    <w:p w:rsidR="00C91EAC" w:rsidRDefault="00C91EAC" w:rsidP="00CE594E">
      <w:pPr>
        <w:spacing w:before="120" w:line="276" w:lineRule="auto"/>
        <w:ind w:firstLine="708"/>
        <w:jc w:val="both"/>
        <w:rPr>
          <w:b/>
          <w:bCs/>
          <w:sz w:val="28"/>
          <w:szCs w:val="28"/>
        </w:rPr>
      </w:pPr>
    </w:p>
    <w:p w:rsidR="00C91EAC" w:rsidRDefault="00C91EAC" w:rsidP="00CE594E">
      <w:pPr>
        <w:spacing w:before="120" w:line="276" w:lineRule="auto"/>
        <w:ind w:firstLine="708"/>
        <w:jc w:val="both"/>
        <w:rPr>
          <w:b/>
          <w:bCs/>
          <w:sz w:val="28"/>
          <w:szCs w:val="28"/>
        </w:rPr>
      </w:pPr>
    </w:p>
    <w:p w:rsidR="00C91EAC" w:rsidRDefault="00C91EAC" w:rsidP="00CE594E">
      <w:pPr>
        <w:spacing w:before="120" w:line="276" w:lineRule="auto"/>
        <w:ind w:firstLine="708"/>
        <w:jc w:val="both"/>
        <w:rPr>
          <w:b/>
          <w:bCs/>
          <w:sz w:val="28"/>
          <w:szCs w:val="28"/>
        </w:rPr>
      </w:pPr>
    </w:p>
    <w:p w:rsidR="00C91EAC" w:rsidRDefault="00C91EAC" w:rsidP="00CE594E">
      <w:pPr>
        <w:spacing w:before="120" w:line="276" w:lineRule="auto"/>
        <w:ind w:firstLine="708"/>
        <w:jc w:val="both"/>
        <w:rPr>
          <w:b/>
          <w:bCs/>
          <w:sz w:val="28"/>
          <w:szCs w:val="28"/>
        </w:rPr>
      </w:pPr>
    </w:p>
    <w:p w:rsidR="00C91EAC" w:rsidRPr="00882580" w:rsidRDefault="00C91EAC" w:rsidP="00CE594E">
      <w:pPr>
        <w:spacing w:before="120" w:line="276" w:lineRule="auto"/>
        <w:ind w:firstLine="708"/>
        <w:jc w:val="both"/>
        <w:rPr>
          <w:sz w:val="28"/>
          <w:szCs w:val="28"/>
        </w:rPr>
      </w:pPr>
    </w:p>
    <w:p w:rsidR="0038724C" w:rsidRPr="00F231A0" w:rsidRDefault="00F231A0" w:rsidP="00CE594E">
      <w:pPr>
        <w:spacing w:before="240" w:line="240" w:lineRule="atLeast"/>
        <w:rPr>
          <w:b/>
          <w:bCs/>
          <w:color w:val="C00000"/>
          <w:sz w:val="32"/>
          <w:szCs w:val="32"/>
          <w:rtl/>
          <w:lang w:val="fr-CH" w:eastAsia="fr-FR"/>
        </w:rPr>
      </w:pPr>
      <w:r w:rsidRPr="00F231A0">
        <w:rPr>
          <w:rFonts w:ascii="Arial" w:hAnsi="Arial" w:cs="Arial"/>
          <w:b/>
          <w:bCs/>
          <w:color w:val="C00000"/>
          <w:sz w:val="20"/>
          <w:szCs w:val="20"/>
          <w:lang w:val="fr-CH" w:eastAsia="en-US"/>
        </w:rPr>
        <w:t>www2.ohchr.org/english/bodies/cmw/docs/co/CMW-C-DZA-CO1_fr.doc</w:t>
      </w:r>
    </w:p>
    <w:sectPr w:rsidR="0038724C" w:rsidRPr="00F231A0" w:rsidSect="00D27EBE">
      <w:headerReference w:type="default" r:id="rId9"/>
      <w:footerReference w:type="default" r:id="rId10"/>
      <w:pgSz w:w="11906" w:h="16838"/>
      <w:pgMar w:top="-2028" w:right="849" w:bottom="284" w:left="851" w:header="360" w:footer="5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61" w:rsidRDefault="002F7361" w:rsidP="005D7F4B">
      <w:r>
        <w:separator/>
      </w:r>
    </w:p>
  </w:endnote>
  <w:endnote w:type="continuationSeparator" w:id="1">
    <w:p w:rsidR="002F7361" w:rsidRDefault="002F7361" w:rsidP="005D7F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charset w:val="00"/>
    <w:family w:val="swiss"/>
    <w:pitch w:val="variable"/>
    <w:sig w:usb0="E7002EFF" w:usb1="5200FDFF" w:usb2="0A042021"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2" w:rsidRPr="00E96FEF" w:rsidRDefault="002E41C4" w:rsidP="00D27EBE">
    <w:pPr>
      <w:pBdr>
        <w:top w:val="single" w:sz="4" w:space="9" w:color="000000"/>
      </w:pBdr>
      <w:tabs>
        <w:tab w:val="right" w:pos="9072"/>
      </w:tabs>
      <w:bidi/>
      <w:spacing w:before="120" w:after="120" w:line="192" w:lineRule="auto"/>
      <w:ind w:left="-312" w:right="-374"/>
      <w:jc w:val="center"/>
      <w:rPr>
        <w:rFonts w:cs="Simplified Arabic"/>
        <w:b/>
        <w:bCs/>
        <w:color w:val="800000"/>
        <w:szCs w:val="18"/>
        <w:lang w:val="de-DE" w:eastAsia="ar-MA" w:bidi="ar-MA"/>
      </w:rPr>
    </w:pPr>
    <w:r w:rsidRPr="002E41C4">
      <w:rPr>
        <w:noProof/>
        <w:color w:val="002060"/>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8193" type="#_x0000_t176" style="position:absolute;left:0;text-align:left;margin-left:486.8pt;margin-top:757.5pt;width:40.35pt;height:34.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" filled="f" fillcolor="#5c83b4" stroked="f" strokecolor="#737373">
          <v:textbox>
            <w:txbxContent>
              <w:p w:rsidR="007060A2" w:rsidRDefault="002E41C4" w:rsidP="00EF70A5">
                <w:pPr>
                  <w:pStyle w:val="Pieddepage"/>
                  <w:pBdr>
                    <w:top w:val="single" w:sz="12" w:space="1" w:color="9BBB59"/>
                    <w:bottom w:val="single" w:sz="48" w:space="1" w:color="9BBB59"/>
                  </w:pBdr>
                  <w:jc w:val="center"/>
                  <w:rPr>
                    <w:sz w:val="28"/>
                    <w:szCs w:val="28"/>
                  </w:rPr>
                </w:pPr>
                <w:r w:rsidRPr="002E41C4">
                  <w:rPr>
                    <w:sz w:val="22"/>
                    <w:szCs w:val="22"/>
                  </w:rPr>
                  <w:fldChar w:fldCharType="begin"/>
                </w:r>
                <w:r w:rsidR="007060A2">
                  <w:instrText xml:space="preserve"> PAGE    \* MERGEFORMAT </w:instrText>
                </w:r>
                <w:r w:rsidRPr="002E41C4">
                  <w:rPr>
                    <w:sz w:val="22"/>
                    <w:szCs w:val="22"/>
                  </w:rPr>
                  <w:fldChar w:fldCharType="separate"/>
                </w:r>
                <w:r w:rsidR="00752134" w:rsidRPr="00752134">
                  <w:rPr>
                    <w:noProof/>
                    <w:sz w:val="28"/>
                    <w:szCs w:val="28"/>
                  </w:rPr>
                  <w:t>3</w:t>
                </w:r>
                <w:r>
                  <w:rPr>
                    <w:noProof/>
                    <w:sz w:val="28"/>
                    <w:szCs w:val="28"/>
                  </w:rPr>
                  <w:fldChar w:fldCharType="end"/>
                </w:r>
              </w:p>
              <w:p w:rsidR="007060A2" w:rsidRDefault="007060A2"/>
            </w:txbxContent>
          </v:textbox>
          <w10:wrap anchorx="page" anchory="page"/>
        </v:shape>
      </w:pict>
    </w:r>
    <w:r w:rsidR="007060A2" w:rsidRPr="00663CE7">
      <w:rPr>
        <w:rFonts w:cs="Simplified Arabic"/>
        <w:b/>
        <w:bCs/>
        <w:color w:val="002060"/>
        <w:szCs w:val="18"/>
        <w:lang w:val="de-DE" w:eastAsia="ar-MA" w:bidi="ar-MA"/>
      </w:rPr>
      <w:t>GSM</w:t>
    </w:r>
    <w:r w:rsidR="007060A2">
      <w:rPr>
        <w:rFonts w:cs="Simplified Arabic"/>
        <w:b/>
        <w:bCs/>
        <w:color w:val="800000"/>
        <w:szCs w:val="18"/>
        <w:lang w:val="de-DE" w:eastAsia="ar-MA" w:bidi="ar-MA"/>
      </w:rPr>
      <w:t xml:space="preserve"> / 00212 6</w:t>
    </w:r>
    <w:r w:rsidR="007060A2" w:rsidRPr="00E96FEF">
      <w:rPr>
        <w:rFonts w:cs="Simplified Arabic"/>
        <w:b/>
        <w:bCs/>
        <w:color w:val="800000"/>
        <w:szCs w:val="18"/>
        <w:lang w:val="de-DE" w:eastAsia="ar-MA" w:bidi="ar-MA"/>
      </w:rPr>
      <w:t xml:space="preserve">62 07 32 58 </w:t>
    </w:r>
    <w:r w:rsidR="007060A2" w:rsidRPr="00D16B5D">
      <w:rPr>
        <w:rFonts w:cs="Simplified Arabic"/>
        <w:b/>
        <w:bCs/>
        <w:color w:val="002060"/>
        <w:szCs w:val="18"/>
        <w:lang w:val="de-DE" w:eastAsia="ar-MA" w:bidi="ar-MA"/>
      </w:rPr>
      <w:t>/</w:t>
    </w:r>
    <w:r w:rsidR="007060A2">
      <w:rPr>
        <w:rFonts w:cs="Simplified Arabic"/>
        <w:b/>
        <w:bCs/>
        <w:color w:val="800000"/>
        <w:szCs w:val="18"/>
        <w:lang w:val="de-DE" w:eastAsia="ar-MA" w:bidi="ar-MA"/>
      </w:rPr>
      <w:t xml:space="preserve"> 00212 6</w:t>
    </w:r>
    <w:r w:rsidR="007060A2" w:rsidRPr="00E96FEF">
      <w:rPr>
        <w:rFonts w:cs="Simplified Arabic"/>
        <w:b/>
        <w:bCs/>
        <w:color w:val="800000"/>
        <w:szCs w:val="18"/>
        <w:lang w:val="de-DE" w:eastAsia="ar-MA" w:bidi="ar-MA"/>
      </w:rPr>
      <w:t xml:space="preserve">61 12 10 53 </w:t>
    </w:r>
    <w:r w:rsidR="007060A2" w:rsidRPr="00D16B5D">
      <w:rPr>
        <w:rFonts w:cs="Simplified Arabic"/>
        <w:b/>
        <w:bCs/>
        <w:color w:val="002060"/>
        <w:szCs w:val="18"/>
        <w:lang w:val="de-DE" w:eastAsia="ar-MA" w:bidi="ar-MA"/>
      </w:rPr>
      <w:t>/</w:t>
    </w:r>
    <w:r w:rsidR="007060A2">
      <w:rPr>
        <w:rFonts w:cs="Simplified Arabic"/>
        <w:b/>
        <w:bCs/>
        <w:color w:val="800000"/>
        <w:szCs w:val="18"/>
        <w:lang w:val="de-DE" w:eastAsia="ar-MA" w:bidi="ar-MA"/>
      </w:rPr>
      <w:t>00212 657360603</w:t>
    </w:r>
  </w:p>
  <w:p w:rsidR="007060A2" w:rsidRPr="00D27EBE" w:rsidRDefault="007060A2" w:rsidP="00D27EBE">
    <w:pPr>
      <w:pBdr>
        <w:top w:val="single" w:sz="4" w:space="9" w:color="000000"/>
      </w:pBdr>
      <w:tabs>
        <w:tab w:val="right" w:pos="9072"/>
      </w:tabs>
      <w:bidi/>
      <w:spacing w:after="120" w:line="192" w:lineRule="auto"/>
      <w:ind w:left="-312" w:right="-374"/>
      <w:jc w:val="center"/>
      <w:rPr>
        <w:rFonts w:asciiTheme="majorBidi" w:hAnsiTheme="majorBidi" w:cstheme="majorBidi"/>
        <w:b/>
        <w:bCs/>
        <w:lang w:val="de-DE"/>
      </w:rPr>
    </w:pPr>
    <w:r w:rsidRPr="00D27EBE">
      <w:rPr>
        <w:rFonts w:asciiTheme="majorBidi" w:hAnsiTheme="majorBidi" w:cstheme="majorBidi"/>
        <w:b/>
        <w:bCs/>
        <w:color w:val="002060"/>
        <w:lang w:val="de-DE"/>
      </w:rPr>
      <w:t>E-mail </w:t>
    </w:r>
    <w:r w:rsidRPr="00D27EBE">
      <w:rPr>
        <w:rFonts w:asciiTheme="majorBidi" w:hAnsiTheme="majorBidi" w:cstheme="majorBidi"/>
        <w:b/>
        <w:bCs/>
        <w:lang w:val="de-DE"/>
      </w:rPr>
      <w:t xml:space="preserve">: miloud.chaouch@yahoo.fr  /             amveaa@gmail.com              </w:t>
    </w:r>
  </w:p>
  <w:p w:rsidR="007060A2" w:rsidRPr="00663CE7" w:rsidRDefault="007060A2" w:rsidP="00D27EBE">
    <w:pPr>
      <w:pStyle w:val="Pieddepage"/>
      <w:jc w:val="center"/>
      <w:rPr>
        <w:b/>
        <w:bCs/>
        <w:sz w:val="22"/>
        <w:szCs w:val="22"/>
      </w:rPr>
    </w:pPr>
    <w:r w:rsidRPr="00D27EBE">
      <w:rPr>
        <w:rFonts w:asciiTheme="majorBidi" w:hAnsiTheme="majorBidi" w:cstheme="majorBidi"/>
        <w:b/>
        <w:bCs/>
        <w:color w:val="002060"/>
        <w:lang w:eastAsia="ar-MA" w:bidi="ar-MA"/>
      </w:rPr>
      <w:t>Adresse</w:t>
    </w:r>
    <w:r w:rsidRPr="00D27EBE">
      <w:rPr>
        <w:rFonts w:asciiTheme="majorBidi" w:hAnsiTheme="majorBidi" w:cstheme="majorBidi"/>
        <w:b/>
        <w:bCs/>
        <w:color w:val="800000"/>
        <w:lang w:eastAsia="ar-MA" w:bidi="ar-MA"/>
      </w:rPr>
      <w:t> : B. P 4557 Tour Hassan Rabat Maro</w:t>
    </w:r>
    <w:r>
      <w:rPr>
        <w:rFonts w:asciiTheme="majorBidi" w:hAnsiTheme="majorBidi" w:cstheme="majorBidi"/>
        <w:b/>
        <w:bCs/>
        <w:color w:val="800000"/>
        <w:lang w:eastAsia="ar-MA" w:bidi="ar-MA"/>
      </w:rPr>
      <w:t>c   ;</w:t>
    </w:r>
    <w:r w:rsidRPr="00D27EBE">
      <w:rPr>
        <w:rFonts w:asciiTheme="majorBidi" w:hAnsiTheme="majorBidi" w:cstheme="majorBidi"/>
        <w:b/>
        <w:bCs/>
        <w:color w:val="0F243E"/>
        <w:rtl/>
        <w:lang w:bidi="ar-MA"/>
      </w:rPr>
      <w:t>العنـوان</w:t>
    </w:r>
    <w:r w:rsidRPr="00D27EBE">
      <w:rPr>
        <w:rFonts w:asciiTheme="majorBidi" w:hAnsiTheme="majorBidi" w:cstheme="majorBidi"/>
        <w:b/>
        <w:bCs/>
        <w:color w:val="800000"/>
        <w:rtl/>
        <w:lang w:eastAsia="ar-MA" w:bidi="ar-MA"/>
      </w:rPr>
      <w:t>: ص.ب 4557 صومعة حسان الرباط  المغرب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61" w:rsidRDefault="002F7361" w:rsidP="005D7F4B">
      <w:r>
        <w:separator/>
      </w:r>
    </w:p>
  </w:footnote>
  <w:footnote w:type="continuationSeparator" w:id="1">
    <w:p w:rsidR="002F7361" w:rsidRDefault="002F7361" w:rsidP="005D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0A2" w:rsidRDefault="007060A2" w:rsidP="005D7F4B">
    <w:pPr>
      <w:pStyle w:val="En-tte"/>
    </w:pPr>
    <w:r>
      <w:rPr>
        <w:noProof/>
        <w:lang w:eastAsia="fr-FR"/>
      </w:rPr>
      <w:drawing>
        <wp:inline distT="0" distB="0" distL="0" distR="0">
          <wp:extent cx="6391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275" cy="1057275"/>
                  </a:xfrm>
                  <a:prstGeom prst="rect">
                    <a:avLst/>
                  </a:prstGeom>
                  <a:solidFill>
                    <a:srgbClr val="FFFFFF"/>
                  </a:solidFill>
                  <a:ln>
                    <a:noFill/>
                  </a:ln>
                </pic:spPr>
              </pic:pic>
            </a:graphicData>
          </a:graphic>
        </wp:inline>
      </w:drawing>
    </w:r>
  </w:p>
  <w:p w:rsidR="007060A2" w:rsidRDefault="007060A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5A34"/>
    <w:multiLevelType w:val="multilevel"/>
    <w:tmpl w:val="95F8BC9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A0ED6"/>
    <w:multiLevelType w:val="multilevel"/>
    <w:tmpl w:val="040C001D"/>
    <w:styleLink w:val="Style5"/>
    <w:lvl w:ilvl="0">
      <w:start w:val="1"/>
      <w:numFmt w:val="arabicAlpha"/>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7CF50BE"/>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875187E"/>
    <w:multiLevelType w:val="multilevel"/>
    <w:tmpl w:val="8A1E415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7365E"/>
    <w:multiLevelType w:val="hybridMultilevel"/>
    <w:tmpl w:val="C180FF0A"/>
    <w:lvl w:ilvl="0" w:tplc="040C000F">
      <w:start w:val="1"/>
      <w:numFmt w:val="decimal"/>
      <w:lvlText w:val="%1."/>
      <w:lvlJc w:val="left"/>
      <w:pPr>
        <w:tabs>
          <w:tab w:val="num" w:pos="1381"/>
        </w:tabs>
        <w:ind w:left="1381" w:hanging="360"/>
      </w:pPr>
      <w:rPr>
        <w:rFonts w:hint="default"/>
      </w:rPr>
    </w:lvl>
    <w:lvl w:ilvl="1" w:tplc="040C0009">
      <w:start w:val="1"/>
      <w:numFmt w:val="bullet"/>
      <w:lvlText w:val=""/>
      <w:lvlJc w:val="left"/>
      <w:pPr>
        <w:tabs>
          <w:tab w:val="num" w:pos="1489"/>
        </w:tabs>
        <w:ind w:left="1489" w:hanging="360"/>
      </w:pPr>
      <w:rPr>
        <w:rFonts w:ascii="Wingdings" w:hAnsi="Wingdings" w:hint="default"/>
      </w:rPr>
    </w:lvl>
    <w:lvl w:ilvl="2" w:tplc="040C0005" w:tentative="1">
      <w:start w:val="1"/>
      <w:numFmt w:val="bullet"/>
      <w:lvlText w:val=""/>
      <w:lvlJc w:val="left"/>
      <w:pPr>
        <w:tabs>
          <w:tab w:val="num" w:pos="2209"/>
        </w:tabs>
        <w:ind w:left="2209" w:hanging="360"/>
      </w:pPr>
      <w:rPr>
        <w:rFonts w:ascii="Wingdings" w:hAnsi="Wingdings" w:hint="default"/>
      </w:rPr>
    </w:lvl>
    <w:lvl w:ilvl="3" w:tplc="040C0001" w:tentative="1">
      <w:start w:val="1"/>
      <w:numFmt w:val="bullet"/>
      <w:lvlText w:val=""/>
      <w:lvlJc w:val="left"/>
      <w:pPr>
        <w:tabs>
          <w:tab w:val="num" w:pos="2929"/>
        </w:tabs>
        <w:ind w:left="2929" w:hanging="360"/>
      </w:pPr>
      <w:rPr>
        <w:rFonts w:ascii="Symbol" w:hAnsi="Symbol" w:hint="default"/>
      </w:rPr>
    </w:lvl>
    <w:lvl w:ilvl="4" w:tplc="040C0003" w:tentative="1">
      <w:start w:val="1"/>
      <w:numFmt w:val="bullet"/>
      <w:lvlText w:val="o"/>
      <w:lvlJc w:val="left"/>
      <w:pPr>
        <w:tabs>
          <w:tab w:val="num" w:pos="3649"/>
        </w:tabs>
        <w:ind w:left="3649" w:hanging="360"/>
      </w:pPr>
      <w:rPr>
        <w:rFonts w:ascii="Courier New" w:hAnsi="Courier New" w:cs="Courier New" w:hint="default"/>
      </w:rPr>
    </w:lvl>
    <w:lvl w:ilvl="5" w:tplc="040C0005" w:tentative="1">
      <w:start w:val="1"/>
      <w:numFmt w:val="bullet"/>
      <w:lvlText w:val=""/>
      <w:lvlJc w:val="left"/>
      <w:pPr>
        <w:tabs>
          <w:tab w:val="num" w:pos="4369"/>
        </w:tabs>
        <w:ind w:left="4369" w:hanging="360"/>
      </w:pPr>
      <w:rPr>
        <w:rFonts w:ascii="Wingdings" w:hAnsi="Wingdings" w:hint="default"/>
      </w:rPr>
    </w:lvl>
    <w:lvl w:ilvl="6" w:tplc="040C0001" w:tentative="1">
      <w:start w:val="1"/>
      <w:numFmt w:val="bullet"/>
      <w:lvlText w:val=""/>
      <w:lvlJc w:val="left"/>
      <w:pPr>
        <w:tabs>
          <w:tab w:val="num" w:pos="5089"/>
        </w:tabs>
        <w:ind w:left="5089" w:hanging="360"/>
      </w:pPr>
      <w:rPr>
        <w:rFonts w:ascii="Symbol" w:hAnsi="Symbol" w:hint="default"/>
      </w:rPr>
    </w:lvl>
    <w:lvl w:ilvl="7" w:tplc="040C0003" w:tentative="1">
      <w:start w:val="1"/>
      <w:numFmt w:val="bullet"/>
      <w:lvlText w:val="o"/>
      <w:lvlJc w:val="left"/>
      <w:pPr>
        <w:tabs>
          <w:tab w:val="num" w:pos="5809"/>
        </w:tabs>
        <w:ind w:left="5809" w:hanging="360"/>
      </w:pPr>
      <w:rPr>
        <w:rFonts w:ascii="Courier New" w:hAnsi="Courier New" w:cs="Courier New" w:hint="default"/>
      </w:rPr>
    </w:lvl>
    <w:lvl w:ilvl="8" w:tplc="040C0005" w:tentative="1">
      <w:start w:val="1"/>
      <w:numFmt w:val="bullet"/>
      <w:lvlText w:val=""/>
      <w:lvlJc w:val="left"/>
      <w:pPr>
        <w:tabs>
          <w:tab w:val="num" w:pos="6529"/>
        </w:tabs>
        <w:ind w:left="6529" w:hanging="360"/>
      </w:pPr>
      <w:rPr>
        <w:rFonts w:ascii="Wingdings" w:hAnsi="Wingdings" w:hint="default"/>
      </w:rPr>
    </w:lvl>
  </w:abstractNum>
  <w:abstractNum w:abstractNumId="5">
    <w:nsid w:val="12184CAF"/>
    <w:multiLevelType w:val="hybridMultilevel"/>
    <w:tmpl w:val="2A30CB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091BB5"/>
    <w:multiLevelType w:val="hybridMultilevel"/>
    <w:tmpl w:val="EAC0808A"/>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16306261"/>
    <w:multiLevelType w:val="hybridMultilevel"/>
    <w:tmpl w:val="D842FAA4"/>
    <w:lvl w:ilvl="0" w:tplc="01C2C014">
      <w:start w:val="1"/>
      <w:numFmt w:val="bullet"/>
      <w:lvlText w:val=""/>
      <w:lvlJc w:val="left"/>
      <w:pPr>
        <w:tabs>
          <w:tab w:val="num" w:pos="720"/>
        </w:tabs>
        <w:ind w:left="720" w:hanging="360"/>
      </w:pPr>
      <w:rPr>
        <w:rFonts w:ascii="Symbol" w:hAnsi="Symbol" w:hint="default"/>
        <w:sz w:val="20"/>
      </w:rPr>
    </w:lvl>
    <w:lvl w:ilvl="1" w:tplc="61B28750">
      <w:start w:val="3"/>
      <w:numFmt w:val="upperRoman"/>
      <w:lvlText w:val="%2."/>
      <w:lvlJc w:val="right"/>
      <w:pPr>
        <w:tabs>
          <w:tab w:val="num" w:pos="1440"/>
        </w:tabs>
        <w:ind w:left="1440" w:hanging="360"/>
      </w:pPr>
    </w:lvl>
    <w:lvl w:ilvl="2" w:tplc="8EE2E9E0" w:tentative="1">
      <w:start w:val="1"/>
      <w:numFmt w:val="bullet"/>
      <w:lvlText w:val=""/>
      <w:lvlJc w:val="left"/>
      <w:pPr>
        <w:tabs>
          <w:tab w:val="num" w:pos="2160"/>
        </w:tabs>
        <w:ind w:left="2160" w:hanging="360"/>
      </w:pPr>
      <w:rPr>
        <w:rFonts w:ascii="Wingdings" w:hAnsi="Wingdings" w:hint="default"/>
        <w:sz w:val="20"/>
      </w:rPr>
    </w:lvl>
    <w:lvl w:ilvl="3" w:tplc="EEA6D51A" w:tentative="1">
      <w:start w:val="1"/>
      <w:numFmt w:val="bullet"/>
      <w:lvlText w:val=""/>
      <w:lvlJc w:val="left"/>
      <w:pPr>
        <w:tabs>
          <w:tab w:val="num" w:pos="2880"/>
        </w:tabs>
        <w:ind w:left="2880" w:hanging="360"/>
      </w:pPr>
      <w:rPr>
        <w:rFonts w:ascii="Wingdings" w:hAnsi="Wingdings" w:hint="default"/>
        <w:sz w:val="20"/>
      </w:rPr>
    </w:lvl>
    <w:lvl w:ilvl="4" w:tplc="FE7C61FA" w:tentative="1">
      <w:start w:val="1"/>
      <w:numFmt w:val="bullet"/>
      <w:lvlText w:val=""/>
      <w:lvlJc w:val="left"/>
      <w:pPr>
        <w:tabs>
          <w:tab w:val="num" w:pos="3600"/>
        </w:tabs>
        <w:ind w:left="3600" w:hanging="360"/>
      </w:pPr>
      <w:rPr>
        <w:rFonts w:ascii="Wingdings" w:hAnsi="Wingdings" w:hint="default"/>
        <w:sz w:val="20"/>
      </w:rPr>
    </w:lvl>
    <w:lvl w:ilvl="5" w:tplc="4CEA3886" w:tentative="1">
      <w:start w:val="1"/>
      <w:numFmt w:val="bullet"/>
      <w:lvlText w:val=""/>
      <w:lvlJc w:val="left"/>
      <w:pPr>
        <w:tabs>
          <w:tab w:val="num" w:pos="4320"/>
        </w:tabs>
        <w:ind w:left="4320" w:hanging="360"/>
      </w:pPr>
      <w:rPr>
        <w:rFonts w:ascii="Wingdings" w:hAnsi="Wingdings" w:hint="default"/>
        <w:sz w:val="20"/>
      </w:rPr>
    </w:lvl>
    <w:lvl w:ilvl="6" w:tplc="D12CFF28" w:tentative="1">
      <w:start w:val="1"/>
      <w:numFmt w:val="bullet"/>
      <w:lvlText w:val=""/>
      <w:lvlJc w:val="left"/>
      <w:pPr>
        <w:tabs>
          <w:tab w:val="num" w:pos="5040"/>
        </w:tabs>
        <w:ind w:left="5040" w:hanging="360"/>
      </w:pPr>
      <w:rPr>
        <w:rFonts w:ascii="Wingdings" w:hAnsi="Wingdings" w:hint="default"/>
        <w:sz w:val="20"/>
      </w:rPr>
    </w:lvl>
    <w:lvl w:ilvl="7" w:tplc="67302BA0" w:tentative="1">
      <w:start w:val="1"/>
      <w:numFmt w:val="bullet"/>
      <w:lvlText w:val=""/>
      <w:lvlJc w:val="left"/>
      <w:pPr>
        <w:tabs>
          <w:tab w:val="num" w:pos="5760"/>
        </w:tabs>
        <w:ind w:left="5760" w:hanging="360"/>
      </w:pPr>
      <w:rPr>
        <w:rFonts w:ascii="Wingdings" w:hAnsi="Wingdings" w:hint="default"/>
        <w:sz w:val="20"/>
      </w:rPr>
    </w:lvl>
    <w:lvl w:ilvl="8" w:tplc="17BCE076" w:tentative="1">
      <w:start w:val="1"/>
      <w:numFmt w:val="bullet"/>
      <w:lvlText w:val=""/>
      <w:lvlJc w:val="left"/>
      <w:pPr>
        <w:tabs>
          <w:tab w:val="num" w:pos="6480"/>
        </w:tabs>
        <w:ind w:left="6480" w:hanging="360"/>
      </w:pPr>
      <w:rPr>
        <w:rFonts w:ascii="Wingdings" w:hAnsi="Wingdings" w:hint="default"/>
        <w:sz w:val="20"/>
      </w:rPr>
    </w:lvl>
  </w:abstractNum>
  <w:abstractNum w:abstractNumId="8">
    <w:nsid w:val="163108EB"/>
    <w:multiLevelType w:val="multilevel"/>
    <w:tmpl w:val="378EA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ind w:left="2160" w:hanging="360"/>
      </w:pPr>
      <w:rPr>
        <w:rFonts w:ascii="Times New Roman" w:eastAsia="Times New Roman" w:hAnsi="Times New Roman" w:cs="Times New Roman" w:hint="default"/>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43B35"/>
    <w:multiLevelType w:val="hybridMultilevel"/>
    <w:tmpl w:val="B14C61BA"/>
    <w:lvl w:ilvl="0" w:tplc="040C000F">
      <w:start w:val="1"/>
      <w:numFmt w:val="decimal"/>
      <w:lvlText w:val="%1."/>
      <w:lvlJc w:val="left"/>
      <w:pPr>
        <w:tabs>
          <w:tab w:val="num" w:pos="1381"/>
        </w:tabs>
        <w:ind w:left="1381" w:hanging="360"/>
      </w:pPr>
    </w:lvl>
    <w:lvl w:ilvl="1" w:tplc="F3EC518A">
      <w:start w:val="1"/>
      <w:numFmt w:val="bullet"/>
      <w:lvlText w:val=""/>
      <w:lvlJc w:val="left"/>
      <w:pPr>
        <w:tabs>
          <w:tab w:val="num" w:pos="2101"/>
        </w:tabs>
        <w:ind w:left="2101" w:hanging="360"/>
      </w:pPr>
      <w:rPr>
        <w:rFonts w:ascii="Wingdings" w:hAnsi="Wingdings" w:hint="default"/>
      </w:rPr>
    </w:lvl>
    <w:lvl w:ilvl="2" w:tplc="040C001B" w:tentative="1">
      <w:start w:val="1"/>
      <w:numFmt w:val="lowerRoman"/>
      <w:lvlText w:val="%3."/>
      <w:lvlJc w:val="right"/>
      <w:pPr>
        <w:tabs>
          <w:tab w:val="num" w:pos="2821"/>
        </w:tabs>
        <w:ind w:left="2821" w:hanging="180"/>
      </w:pPr>
    </w:lvl>
    <w:lvl w:ilvl="3" w:tplc="040C000F" w:tentative="1">
      <w:start w:val="1"/>
      <w:numFmt w:val="decimal"/>
      <w:lvlText w:val="%4."/>
      <w:lvlJc w:val="left"/>
      <w:pPr>
        <w:tabs>
          <w:tab w:val="num" w:pos="3541"/>
        </w:tabs>
        <w:ind w:left="3541" w:hanging="360"/>
      </w:pPr>
    </w:lvl>
    <w:lvl w:ilvl="4" w:tplc="040C0019" w:tentative="1">
      <w:start w:val="1"/>
      <w:numFmt w:val="lowerLetter"/>
      <w:lvlText w:val="%5."/>
      <w:lvlJc w:val="left"/>
      <w:pPr>
        <w:tabs>
          <w:tab w:val="num" w:pos="4261"/>
        </w:tabs>
        <w:ind w:left="4261" w:hanging="360"/>
      </w:pPr>
    </w:lvl>
    <w:lvl w:ilvl="5" w:tplc="040C001B" w:tentative="1">
      <w:start w:val="1"/>
      <w:numFmt w:val="lowerRoman"/>
      <w:lvlText w:val="%6."/>
      <w:lvlJc w:val="right"/>
      <w:pPr>
        <w:tabs>
          <w:tab w:val="num" w:pos="4981"/>
        </w:tabs>
        <w:ind w:left="4981" w:hanging="180"/>
      </w:pPr>
    </w:lvl>
    <w:lvl w:ilvl="6" w:tplc="040C000F" w:tentative="1">
      <w:start w:val="1"/>
      <w:numFmt w:val="decimal"/>
      <w:lvlText w:val="%7."/>
      <w:lvlJc w:val="left"/>
      <w:pPr>
        <w:tabs>
          <w:tab w:val="num" w:pos="5701"/>
        </w:tabs>
        <w:ind w:left="5701" w:hanging="360"/>
      </w:pPr>
    </w:lvl>
    <w:lvl w:ilvl="7" w:tplc="040C0019" w:tentative="1">
      <w:start w:val="1"/>
      <w:numFmt w:val="lowerLetter"/>
      <w:lvlText w:val="%8."/>
      <w:lvlJc w:val="left"/>
      <w:pPr>
        <w:tabs>
          <w:tab w:val="num" w:pos="6421"/>
        </w:tabs>
        <w:ind w:left="6421" w:hanging="360"/>
      </w:pPr>
    </w:lvl>
    <w:lvl w:ilvl="8" w:tplc="040C001B" w:tentative="1">
      <w:start w:val="1"/>
      <w:numFmt w:val="lowerRoman"/>
      <w:lvlText w:val="%9."/>
      <w:lvlJc w:val="right"/>
      <w:pPr>
        <w:tabs>
          <w:tab w:val="num" w:pos="7141"/>
        </w:tabs>
        <w:ind w:left="7141" w:hanging="180"/>
      </w:pPr>
    </w:lvl>
  </w:abstractNum>
  <w:abstractNum w:abstractNumId="10">
    <w:nsid w:val="1FF22EB8"/>
    <w:multiLevelType w:val="multilevel"/>
    <w:tmpl w:val="231C2D60"/>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156B3A"/>
    <w:multiLevelType w:val="hybridMultilevel"/>
    <w:tmpl w:val="AA8AEBD6"/>
    <w:lvl w:ilvl="0" w:tplc="5D8088E8">
      <w:start w:val="1"/>
      <w:numFmt w:val="decimal"/>
      <w:lvlText w:val="%1-"/>
      <w:lvlJc w:val="left"/>
      <w:pPr>
        <w:ind w:left="1440" w:hanging="360"/>
      </w:pPr>
      <w:rPr>
        <w:rFonts w:hint="default"/>
        <w:b/>
        <w:sz w:val="28"/>
        <w:u w:val="singl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5D35A4B"/>
    <w:multiLevelType w:val="multilevel"/>
    <w:tmpl w:val="4F42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731C70"/>
    <w:multiLevelType w:val="hybridMultilevel"/>
    <w:tmpl w:val="DC94CDE4"/>
    <w:lvl w:ilvl="0" w:tplc="8C0ABCE2">
      <w:numFmt w:val="bullet"/>
      <w:lvlText w:val="-"/>
      <w:lvlJc w:val="left"/>
      <w:pPr>
        <w:ind w:left="644" w:hanging="360"/>
      </w:pPr>
      <w:rPr>
        <w:rFonts w:ascii="Garamond" w:eastAsia="Calibri" w:hAnsi="Garamond"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345E3C7B"/>
    <w:multiLevelType w:val="hybridMultilevel"/>
    <w:tmpl w:val="5868206E"/>
    <w:lvl w:ilvl="0" w:tplc="9F32AFD0">
      <w:start w:val="1"/>
      <w:numFmt w:val="bullet"/>
      <w:lvlText w:val=""/>
      <w:lvlJc w:val="left"/>
      <w:pPr>
        <w:ind w:left="1004" w:hanging="360"/>
      </w:pPr>
      <w:rPr>
        <w:rFonts w:ascii="Wingdings" w:hAnsi="Wingdings" w:hint="default"/>
        <w:b/>
        <w:bCs/>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45574FAC"/>
    <w:multiLevelType w:val="hybridMultilevel"/>
    <w:tmpl w:val="6330B8CC"/>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6">
    <w:nsid w:val="4823395A"/>
    <w:multiLevelType w:val="hybridMultilevel"/>
    <w:tmpl w:val="504CFE08"/>
    <w:lvl w:ilvl="0" w:tplc="16E845A6">
      <w:numFmt w:val="bullet"/>
      <w:lvlText w:val="-"/>
      <w:lvlJc w:val="left"/>
      <w:pPr>
        <w:tabs>
          <w:tab w:val="num" w:pos="720"/>
        </w:tabs>
        <w:ind w:left="720" w:hanging="360"/>
      </w:pPr>
      <w:rPr>
        <w:rFonts w:ascii="Arial" w:eastAsia="Calibri"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48A67D8"/>
    <w:multiLevelType w:val="hybridMultilevel"/>
    <w:tmpl w:val="E318C6CE"/>
    <w:lvl w:ilvl="0" w:tplc="88E2D5BE">
      <w:start w:val="1"/>
      <w:numFmt w:val="decimal"/>
      <w:lvlText w:val="%1."/>
      <w:lvlJc w:val="left"/>
      <w:pPr>
        <w:ind w:left="1854" w:hanging="360"/>
      </w:pPr>
      <w:rPr>
        <w:b/>
        <w:bCs/>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nsid w:val="583A6904"/>
    <w:multiLevelType w:val="hybridMultilevel"/>
    <w:tmpl w:val="1F2419F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B801343"/>
    <w:multiLevelType w:val="multilevel"/>
    <w:tmpl w:val="4FEA5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436AF2"/>
    <w:multiLevelType w:val="hybridMultilevel"/>
    <w:tmpl w:val="ECE0E606"/>
    <w:lvl w:ilvl="0" w:tplc="EA4858B8">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8677EB"/>
    <w:multiLevelType w:val="hybridMultilevel"/>
    <w:tmpl w:val="A6EC2386"/>
    <w:lvl w:ilvl="0" w:tplc="040C000F">
      <w:start w:val="1"/>
      <w:numFmt w:val="decimal"/>
      <w:lvlText w:val="%1."/>
      <w:lvlJc w:val="left"/>
      <w:pPr>
        <w:tabs>
          <w:tab w:val="num" w:pos="1381"/>
        </w:tabs>
        <w:ind w:left="1381" w:hanging="360"/>
      </w:pPr>
    </w:lvl>
    <w:lvl w:ilvl="1" w:tplc="040C0009">
      <w:start w:val="1"/>
      <w:numFmt w:val="bullet"/>
      <w:lvlText w:val=""/>
      <w:lvlJc w:val="left"/>
      <w:pPr>
        <w:tabs>
          <w:tab w:val="num" w:pos="2101"/>
        </w:tabs>
        <w:ind w:left="2101" w:hanging="360"/>
      </w:pPr>
      <w:rPr>
        <w:rFonts w:ascii="Wingdings" w:hAnsi="Wingdings" w:hint="default"/>
      </w:rPr>
    </w:lvl>
    <w:lvl w:ilvl="2" w:tplc="040C001B" w:tentative="1">
      <w:start w:val="1"/>
      <w:numFmt w:val="lowerRoman"/>
      <w:lvlText w:val="%3."/>
      <w:lvlJc w:val="right"/>
      <w:pPr>
        <w:tabs>
          <w:tab w:val="num" w:pos="2821"/>
        </w:tabs>
        <w:ind w:left="2821" w:hanging="180"/>
      </w:pPr>
    </w:lvl>
    <w:lvl w:ilvl="3" w:tplc="040C000F" w:tentative="1">
      <w:start w:val="1"/>
      <w:numFmt w:val="decimal"/>
      <w:lvlText w:val="%4."/>
      <w:lvlJc w:val="left"/>
      <w:pPr>
        <w:tabs>
          <w:tab w:val="num" w:pos="3541"/>
        </w:tabs>
        <w:ind w:left="3541" w:hanging="360"/>
      </w:pPr>
    </w:lvl>
    <w:lvl w:ilvl="4" w:tplc="040C0019" w:tentative="1">
      <w:start w:val="1"/>
      <w:numFmt w:val="lowerLetter"/>
      <w:lvlText w:val="%5."/>
      <w:lvlJc w:val="left"/>
      <w:pPr>
        <w:tabs>
          <w:tab w:val="num" w:pos="4261"/>
        </w:tabs>
        <w:ind w:left="4261" w:hanging="360"/>
      </w:pPr>
    </w:lvl>
    <w:lvl w:ilvl="5" w:tplc="040C001B" w:tentative="1">
      <w:start w:val="1"/>
      <w:numFmt w:val="lowerRoman"/>
      <w:lvlText w:val="%6."/>
      <w:lvlJc w:val="right"/>
      <w:pPr>
        <w:tabs>
          <w:tab w:val="num" w:pos="4981"/>
        </w:tabs>
        <w:ind w:left="4981" w:hanging="180"/>
      </w:pPr>
    </w:lvl>
    <w:lvl w:ilvl="6" w:tplc="040C000F" w:tentative="1">
      <w:start w:val="1"/>
      <w:numFmt w:val="decimal"/>
      <w:lvlText w:val="%7."/>
      <w:lvlJc w:val="left"/>
      <w:pPr>
        <w:tabs>
          <w:tab w:val="num" w:pos="5701"/>
        </w:tabs>
        <w:ind w:left="5701" w:hanging="360"/>
      </w:pPr>
    </w:lvl>
    <w:lvl w:ilvl="7" w:tplc="040C0019" w:tentative="1">
      <w:start w:val="1"/>
      <w:numFmt w:val="lowerLetter"/>
      <w:lvlText w:val="%8."/>
      <w:lvlJc w:val="left"/>
      <w:pPr>
        <w:tabs>
          <w:tab w:val="num" w:pos="6421"/>
        </w:tabs>
        <w:ind w:left="6421" w:hanging="360"/>
      </w:pPr>
    </w:lvl>
    <w:lvl w:ilvl="8" w:tplc="040C001B" w:tentative="1">
      <w:start w:val="1"/>
      <w:numFmt w:val="lowerRoman"/>
      <w:lvlText w:val="%9."/>
      <w:lvlJc w:val="right"/>
      <w:pPr>
        <w:tabs>
          <w:tab w:val="num" w:pos="7141"/>
        </w:tabs>
        <w:ind w:left="7141" w:hanging="180"/>
      </w:pPr>
    </w:lvl>
  </w:abstractNum>
  <w:abstractNum w:abstractNumId="22">
    <w:nsid w:val="666571CE"/>
    <w:multiLevelType w:val="hybridMultilevel"/>
    <w:tmpl w:val="2D06A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067105"/>
    <w:multiLevelType w:val="hybridMultilevel"/>
    <w:tmpl w:val="2BDCE4EA"/>
    <w:lvl w:ilvl="0" w:tplc="7AF8E132">
      <w:start w:val="1"/>
      <w:numFmt w:val="decimal"/>
      <w:lvlText w:val="%1."/>
      <w:lvlJc w:val="left"/>
      <w:pPr>
        <w:ind w:left="1429" w:hanging="360"/>
      </w:pPr>
      <w:rPr>
        <w:b/>
        <w:bCs/>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4">
    <w:nsid w:val="740D6D80"/>
    <w:multiLevelType w:val="hybridMultilevel"/>
    <w:tmpl w:val="A1688FB0"/>
    <w:lvl w:ilvl="0" w:tplc="040C0013">
      <w:start w:val="1"/>
      <w:numFmt w:val="upperRoman"/>
      <w:lvlText w:val="%1."/>
      <w:lvlJc w:val="righ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nsid w:val="75D660F6"/>
    <w:multiLevelType w:val="hybridMultilevel"/>
    <w:tmpl w:val="C46E40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8D55B18"/>
    <w:multiLevelType w:val="multilevel"/>
    <w:tmpl w:val="031A38C8"/>
    <w:lvl w:ilvl="0">
      <w:start w:val="1"/>
      <w:numFmt w:val="bullet"/>
      <w:lvlText w:val=""/>
      <w:lvlJc w:val="left"/>
      <w:pPr>
        <w:tabs>
          <w:tab w:val="num" w:pos="720"/>
        </w:tabs>
        <w:ind w:left="720" w:hanging="360"/>
      </w:pPr>
      <w:rPr>
        <w:rFonts w:ascii="Symbol" w:hAnsi="Symbol" w:hint="default"/>
        <w:sz w:val="20"/>
      </w:rPr>
    </w:lvl>
    <w:lvl w:ilvl="1">
      <w:start w:val="5"/>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F7588F"/>
    <w:multiLevelType w:val="hybridMultilevel"/>
    <w:tmpl w:val="33A8373C"/>
    <w:lvl w:ilvl="0" w:tplc="040C000F">
      <w:start w:val="1"/>
      <w:numFmt w:val="decimal"/>
      <w:lvlText w:val="%1."/>
      <w:lvlJc w:val="left"/>
      <w:pPr>
        <w:tabs>
          <w:tab w:val="num" w:pos="1381"/>
        </w:tabs>
        <w:ind w:left="1381" w:hanging="360"/>
      </w:pPr>
      <w:rPr>
        <w:rFonts w:hint="default"/>
      </w:rPr>
    </w:lvl>
    <w:lvl w:ilvl="1" w:tplc="040C000F">
      <w:start w:val="1"/>
      <w:numFmt w:val="decimal"/>
      <w:lvlText w:val="%2."/>
      <w:lvlJc w:val="left"/>
      <w:pPr>
        <w:tabs>
          <w:tab w:val="num" w:pos="1489"/>
        </w:tabs>
        <w:ind w:left="1489" w:hanging="360"/>
      </w:pPr>
      <w:rPr>
        <w:rFonts w:hint="default"/>
      </w:rPr>
    </w:lvl>
    <w:lvl w:ilvl="2" w:tplc="040C0005" w:tentative="1">
      <w:start w:val="1"/>
      <w:numFmt w:val="bullet"/>
      <w:lvlText w:val=""/>
      <w:lvlJc w:val="left"/>
      <w:pPr>
        <w:tabs>
          <w:tab w:val="num" w:pos="2209"/>
        </w:tabs>
        <w:ind w:left="2209" w:hanging="360"/>
      </w:pPr>
      <w:rPr>
        <w:rFonts w:ascii="Wingdings" w:hAnsi="Wingdings" w:hint="default"/>
      </w:rPr>
    </w:lvl>
    <w:lvl w:ilvl="3" w:tplc="040C0001" w:tentative="1">
      <w:start w:val="1"/>
      <w:numFmt w:val="bullet"/>
      <w:lvlText w:val=""/>
      <w:lvlJc w:val="left"/>
      <w:pPr>
        <w:tabs>
          <w:tab w:val="num" w:pos="2929"/>
        </w:tabs>
        <w:ind w:left="2929" w:hanging="360"/>
      </w:pPr>
      <w:rPr>
        <w:rFonts w:ascii="Symbol" w:hAnsi="Symbol" w:hint="default"/>
      </w:rPr>
    </w:lvl>
    <w:lvl w:ilvl="4" w:tplc="040C0003" w:tentative="1">
      <w:start w:val="1"/>
      <w:numFmt w:val="bullet"/>
      <w:lvlText w:val="o"/>
      <w:lvlJc w:val="left"/>
      <w:pPr>
        <w:tabs>
          <w:tab w:val="num" w:pos="3649"/>
        </w:tabs>
        <w:ind w:left="3649" w:hanging="360"/>
      </w:pPr>
      <w:rPr>
        <w:rFonts w:ascii="Courier New" w:hAnsi="Courier New" w:cs="Courier New" w:hint="default"/>
      </w:rPr>
    </w:lvl>
    <w:lvl w:ilvl="5" w:tplc="040C0005" w:tentative="1">
      <w:start w:val="1"/>
      <w:numFmt w:val="bullet"/>
      <w:lvlText w:val=""/>
      <w:lvlJc w:val="left"/>
      <w:pPr>
        <w:tabs>
          <w:tab w:val="num" w:pos="4369"/>
        </w:tabs>
        <w:ind w:left="4369" w:hanging="360"/>
      </w:pPr>
      <w:rPr>
        <w:rFonts w:ascii="Wingdings" w:hAnsi="Wingdings" w:hint="default"/>
      </w:rPr>
    </w:lvl>
    <w:lvl w:ilvl="6" w:tplc="040C0001" w:tentative="1">
      <w:start w:val="1"/>
      <w:numFmt w:val="bullet"/>
      <w:lvlText w:val=""/>
      <w:lvlJc w:val="left"/>
      <w:pPr>
        <w:tabs>
          <w:tab w:val="num" w:pos="5089"/>
        </w:tabs>
        <w:ind w:left="5089" w:hanging="360"/>
      </w:pPr>
      <w:rPr>
        <w:rFonts w:ascii="Symbol" w:hAnsi="Symbol" w:hint="default"/>
      </w:rPr>
    </w:lvl>
    <w:lvl w:ilvl="7" w:tplc="040C0003" w:tentative="1">
      <w:start w:val="1"/>
      <w:numFmt w:val="bullet"/>
      <w:lvlText w:val="o"/>
      <w:lvlJc w:val="left"/>
      <w:pPr>
        <w:tabs>
          <w:tab w:val="num" w:pos="5809"/>
        </w:tabs>
        <w:ind w:left="5809" w:hanging="360"/>
      </w:pPr>
      <w:rPr>
        <w:rFonts w:ascii="Courier New" w:hAnsi="Courier New" w:cs="Courier New" w:hint="default"/>
      </w:rPr>
    </w:lvl>
    <w:lvl w:ilvl="8" w:tplc="040C0005" w:tentative="1">
      <w:start w:val="1"/>
      <w:numFmt w:val="bullet"/>
      <w:lvlText w:val=""/>
      <w:lvlJc w:val="left"/>
      <w:pPr>
        <w:tabs>
          <w:tab w:val="num" w:pos="6529"/>
        </w:tabs>
        <w:ind w:left="6529" w:hanging="360"/>
      </w:pPr>
      <w:rPr>
        <w:rFonts w:ascii="Wingdings" w:hAnsi="Wingdings" w:hint="default"/>
      </w:rPr>
    </w:lvl>
  </w:abstractNum>
  <w:abstractNum w:abstractNumId="28">
    <w:nsid w:val="7DC11C64"/>
    <w:multiLevelType w:val="multilevel"/>
    <w:tmpl w:val="040C001D"/>
    <w:numStyleLink w:val="Style5"/>
  </w:abstractNum>
  <w:abstractNum w:abstractNumId="29">
    <w:nsid w:val="7DF623EB"/>
    <w:multiLevelType w:val="hybridMultilevel"/>
    <w:tmpl w:val="39A4DB7E"/>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7F7E5F03"/>
    <w:multiLevelType w:val="hybridMultilevel"/>
    <w:tmpl w:val="92B81D02"/>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23"/>
  </w:num>
  <w:num w:numId="3">
    <w:abstractNumId w:val="18"/>
  </w:num>
  <w:num w:numId="4">
    <w:abstractNumId w:val="1"/>
  </w:num>
  <w:num w:numId="5">
    <w:abstractNumId w:val="28"/>
  </w:num>
  <w:num w:numId="6">
    <w:abstractNumId w:val="2"/>
  </w:num>
  <w:num w:numId="7">
    <w:abstractNumId w:val="27"/>
  </w:num>
  <w:num w:numId="8">
    <w:abstractNumId w:val="4"/>
  </w:num>
  <w:num w:numId="9">
    <w:abstractNumId w:val="21"/>
  </w:num>
  <w:num w:numId="10">
    <w:abstractNumId w:val="9"/>
  </w:num>
  <w:num w:numId="11">
    <w:abstractNumId w:val="22"/>
  </w:num>
  <w:num w:numId="12">
    <w:abstractNumId w:val="25"/>
  </w:num>
  <w:num w:numId="13">
    <w:abstractNumId w:val="16"/>
  </w:num>
  <w:num w:numId="14">
    <w:abstractNumId w:val="13"/>
  </w:num>
  <w:num w:numId="15">
    <w:abstractNumId w:val="24"/>
  </w:num>
  <w:num w:numId="16">
    <w:abstractNumId w:val="17"/>
  </w:num>
  <w:num w:numId="17">
    <w:abstractNumId w:val="14"/>
  </w:num>
  <w:num w:numId="18">
    <w:abstractNumId w:val="0"/>
  </w:num>
  <w:num w:numId="19">
    <w:abstractNumId w:val="10"/>
  </w:num>
  <w:num w:numId="20">
    <w:abstractNumId w:val="8"/>
  </w:num>
  <w:num w:numId="21">
    <w:abstractNumId w:val="7"/>
  </w:num>
  <w:num w:numId="22">
    <w:abstractNumId w:val="19"/>
  </w:num>
  <w:num w:numId="23">
    <w:abstractNumId w:val="3"/>
  </w:num>
  <w:num w:numId="24">
    <w:abstractNumId w:val="12"/>
  </w:num>
  <w:num w:numId="25">
    <w:abstractNumId w:val="26"/>
  </w:num>
  <w:num w:numId="26">
    <w:abstractNumId w:val="11"/>
  </w:num>
  <w:num w:numId="27">
    <w:abstractNumId w:val="5"/>
  </w:num>
  <w:num w:numId="28">
    <w:abstractNumId w:val="15"/>
  </w:num>
  <w:num w:numId="29">
    <w:abstractNumId w:val="29"/>
  </w:num>
  <w:num w:numId="30">
    <w:abstractNumId w:val="6"/>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6"/>
    <o:shapelayout v:ext="edit">
      <o:idmap v:ext="edit" data="8"/>
    </o:shapelayout>
  </w:hdrShapeDefaults>
  <w:footnotePr>
    <w:footnote w:id="0"/>
    <w:footnote w:id="1"/>
  </w:footnotePr>
  <w:endnotePr>
    <w:endnote w:id="0"/>
    <w:endnote w:id="1"/>
  </w:endnotePr>
  <w:compat/>
  <w:rsids>
    <w:rsidRoot w:val="009A6107"/>
    <w:rsid w:val="000432DA"/>
    <w:rsid w:val="00081636"/>
    <w:rsid w:val="000A5D40"/>
    <w:rsid w:val="000B57B3"/>
    <w:rsid w:val="000B7460"/>
    <w:rsid w:val="000C65BF"/>
    <w:rsid w:val="000E1CEB"/>
    <w:rsid w:val="000E3A38"/>
    <w:rsid w:val="000F5F94"/>
    <w:rsid w:val="001078DE"/>
    <w:rsid w:val="001128D2"/>
    <w:rsid w:val="001352B4"/>
    <w:rsid w:val="001642F9"/>
    <w:rsid w:val="0016445E"/>
    <w:rsid w:val="00172D5A"/>
    <w:rsid w:val="001763D2"/>
    <w:rsid w:val="001875B9"/>
    <w:rsid w:val="001C5B96"/>
    <w:rsid w:val="001D3863"/>
    <w:rsid w:val="00201ADE"/>
    <w:rsid w:val="00212123"/>
    <w:rsid w:val="002329CD"/>
    <w:rsid w:val="002420A3"/>
    <w:rsid w:val="00254412"/>
    <w:rsid w:val="00260A7A"/>
    <w:rsid w:val="00290565"/>
    <w:rsid w:val="00290F0A"/>
    <w:rsid w:val="00292FF9"/>
    <w:rsid w:val="00295BD1"/>
    <w:rsid w:val="002A132B"/>
    <w:rsid w:val="002A735A"/>
    <w:rsid w:val="002B0469"/>
    <w:rsid w:val="002B4AF1"/>
    <w:rsid w:val="002C04B9"/>
    <w:rsid w:val="002D187A"/>
    <w:rsid w:val="002D5507"/>
    <w:rsid w:val="002E41C4"/>
    <w:rsid w:val="002F7361"/>
    <w:rsid w:val="003058B0"/>
    <w:rsid w:val="003230D3"/>
    <w:rsid w:val="00325CE8"/>
    <w:rsid w:val="00342E00"/>
    <w:rsid w:val="00350962"/>
    <w:rsid w:val="003754AB"/>
    <w:rsid w:val="003816B0"/>
    <w:rsid w:val="0038724C"/>
    <w:rsid w:val="00391D21"/>
    <w:rsid w:val="003E01B4"/>
    <w:rsid w:val="003E4B58"/>
    <w:rsid w:val="004308A5"/>
    <w:rsid w:val="00443661"/>
    <w:rsid w:val="00443D08"/>
    <w:rsid w:val="00462F37"/>
    <w:rsid w:val="004D0A8C"/>
    <w:rsid w:val="004D7AD7"/>
    <w:rsid w:val="004E0E13"/>
    <w:rsid w:val="004E73CF"/>
    <w:rsid w:val="005204BF"/>
    <w:rsid w:val="005522D5"/>
    <w:rsid w:val="00552F17"/>
    <w:rsid w:val="00570B85"/>
    <w:rsid w:val="00571BEF"/>
    <w:rsid w:val="00587781"/>
    <w:rsid w:val="00587B40"/>
    <w:rsid w:val="005A6396"/>
    <w:rsid w:val="005A646B"/>
    <w:rsid w:val="005B5CE6"/>
    <w:rsid w:val="005C3534"/>
    <w:rsid w:val="005D7F4B"/>
    <w:rsid w:val="005E4247"/>
    <w:rsid w:val="005E7876"/>
    <w:rsid w:val="00615EC7"/>
    <w:rsid w:val="0062388D"/>
    <w:rsid w:val="00663CE7"/>
    <w:rsid w:val="00677141"/>
    <w:rsid w:val="00691220"/>
    <w:rsid w:val="006918BA"/>
    <w:rsid w:val="006B0440"/>
    <w:rsid w:val="006D3EE9"/>
    <w:rsid w:val="006D6A3D"/>
    <w:rsid w:val="006F1D82"/>
    <w:rsid w:val="007038FE"/>
    <w:rsid w:val="007060A2"/>
    <w:rsid w:val="00711FE8"/>
    <w:rsid w:val="00740F21"/>
    <w:rsid w:val="00752134"/>
    <w:rsid w:val="0075283F"/>
    <w:rsid w:val="00754AFA"/>
    <w:rsid w:val="00764FD4"/>
    <w:rsid w:val="007931AA"/>
    <w:rsid w:val="007A4E24"/>
    <w:rsid w:val="007C06EC"/>
    <w:rsid w:val="007D1AE5"/>
    <w:rsid w:val="007F38AE"/>
    <w:rsid w:val="007F65DE"/>
    <w:rsid w:val="0080030F"/>
    <w:rsid w:val="008003E3"/>
    <w:rsid w:val="00803CFA"/>
    <w:rsid w:val="00827493"/>
    <w:rsid w:val="008358C0"/>
    <w:rsid w:val="008370DB"/>
    <w:rsid w:val="00861E49"/>
    <w:rsid w:val="00882580"/>
    <w:rsid w:val="008865C6"/>
    <w:rsid w:val="00890340"/>
    <w:rsid w:val="00890BE2"/>
    <w:rsid w:val="00894DEE"/>
    <w:rsid w:val="008A253F"/>
    <w:rsid w:val="008A4C54"/>
    <w:rsid w:val="008D3CB0"/>
    <w:rsid w:val="008F143E"/>
    <w:rsid w:val="00935EFA"/>
    <w:rsid w:val="0094241F"/>
    <w:rsid w:val="009636C7"/>
    <w:rsid w:val="00972CA2"/>
    <w:rsid w:val="00981D89"/>
    <w:rsid w:val="009A6107"/>
    <w:rsid w:val="009E6802"/>
    <w:rsid w:val="009F11AE"/>
    <w:rsid w:val="00A162E3"/>
    <w:rsid w:val="00A313FB"/>
    <w:rsid w:val="00A40DE7"/>
    <w:rsid w:val="00A50CB2"/>
    <w:rsid w:val="00A633DE"/>
    <w:rsid w:val="00AA35DB"/>
    <w:rsid w:val="00AB6298"/>
    <w:rsid w:val="00B3323E"/>
    <w:rsid w:val="00B462F5"/>
    <w:rsid w:val="00B67DB8"/>
    <w:rsid w:val="00B909E4"/>
    <w:rsid w:val="00B91D3E"/>
    <w:rsid w:val="00BC6DAD"/>
    <w:rsid w:val="00BC7328"/>
    <w:rsid w:val="00C179C9"/>
    <w:rsid w:val="00C33B05"/>
    <w:rsid w:val="00C36BBF"/>
    <w:rsid w:val="00C91EAC"/>
    <w:rsid w:val="00CB2C31"/>
    <w:rsid w:val="00CB6EB0"/>
    <w:rsid w:val="00CC14EC"/>
    <w:rsid w:val="00CE594E"/>
    <w:rsid w:val="00D100E3"/>
    <w:rsid w:val="00D16B5D"/>
    <w:rsid w:val="00D205EA"/>
    <w:rsid w:val="00D25102"/>
    <w:rsid w:val="00D25907"/>
    <w:rsid w:val="00D2787D"/>
    <w:rsid w:val="00D27EBE"/>
    <w:rsid w:val="00D44B2D"/>
    <w:rsid w:val="00D80F64"/>
    <w:rsid w:val="00D946DD"/>
    <w:rsid w:val="00DF7D34"/>
    <w:rsid w:val="00E0309A"/>
    <w:rsid w:val="00E30561"/>
    <w:rsid w:val="00E321DF"/>
    <w:rsid w:val="00E51794"/>
    <w:rsid w:val="00E533A3"/>
    <w:rsid w:val="00E53ECA"/>
    <w:rsid w:val="00E56E48"/>
    <w:rsid w:val="00E76550"/>
    <w:rsid w:val="00E77BF8"/>
    <w:rsid w:val="00E84C75"/>
    <w:rsid w:val="00E96FEF"/>
    <w:rsid w:val="00EC5CE1"/>
    <w:rsid w:val="00EE0218"/>
    <w:rsid w:val="00EF70A5"/>
    <w:rsid w:val="00F01192"/>
    <w:rsid w:val="00F17914"/>
    <w:rsid w:val="00F231A0"/>
    <w:rsid w:val="00F2347D"/>
    <w:rsid w:val="00F35788"/>
    <w:rsid w:val="00F82486"/>
    <w:rsid w:val="00F86B08"/>
    <w:rsid w:val="00F912B9"/>
    <w:rsid w:val="00F95FD8"/>
    <w:rsid w:val="00FC3D2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A"/>
    <w:pPr>
      <w:suppressAutoHyphens/>
    </w:pPr>
    <w:rPr>
      <w:sz w:val="24"/>
      <w:szCs w:val="24"/>
      <w:lang w:eastAsia="ar-SA"/>
    </w:rPr>
  </w:style>
  <w:style w:type="paragraph" w:styleId="Titre1">
    <w:name w:val="heading 1"/>
    <w:basedOn w:val="Normal"/>
    <w:next w:val="Normal"/>
    <w:link w:val="Titre1Car"/>
    <w:uiPriority w:val="9"/>
    <w:qFormat/>
    <w:rsid w:val="000A5D40"/>
    <w:pPr>
      <w:keepNext/>
      <w:spacing w:before="240" w:after="60"/>
      <w:outlineLvl w:val="0"/>
    </w:pPr>
    <w:rPr>
      <w:rFonts w:asciiTheme="majorHAnsi" w:eastAsiaTheme="majorEastAsia" w:hAnsiTheme="majorHAnsi" w:cstheme="majorBid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4D7AD7"/>
  </w:style>
  <w:style w:type="character" w:styleId="Lienhypertexte">
    <w:name w:val="Hyperlink"/>
    <w:rsid w:val="004D7AD7"/>
    <w:rPr>
      <w:color w:val="000080"/>
      <w:u w:val="single"/>
    </w:rPr>
  </w:style>
  <w:style w:type="paragraph" w:customStyle="1" w:styleId="Titre10">
    <w:name w:val="Titre1"/>
    <w:basedOn w:val="Normal"/>
    <w:next w:val="Corpsdetexte"/>
    <w:rsid w:val="004D7AD7"/>
    <w:pPr>
      <w:keepNext/>
      <w:spacing w:before="240" w:after="120"/>
    </w:pPr>
    <w:rPr>
      <w:rFonts w:ascii="Arial" w:eastAsia="DejaVu Sans" w:hAnsi="Arial" w:cs="DejaVu Sans"/>
      <w:sz w:val="28"/>
      <w:szCs w:val="28"/>
    </w:rPr>
  </w:style>
  <w:style w:type="paragraph" w:styleId="Corpsdetexte">
    <w:name w:val="Body Text"/>
    <w:basedOn w:val="Normal"/>
    <w:rsid w:val="004D7AD7"/>
    <w:pPr>
      <w:spacing w:after="120"/>
    </w:pPr>
  </w:style>
  <w:style w:type="paragraph" w:styleId="Liste">
    <w:name w:val="List"/>
    <w:basedOn w:val="Corpsdetexte"/>
    <w:rsid w:val="004D7AD7"/>
  </w:style>
  <w:style w:type="paragraph" w:customStyle="1" w:styleId="Lgende1">
    <w:name w:val="Légende1"/>
    <w:basedOn w:val="Normal"/>
    <w:rsid w:val="004D7AD7"/>
    <w:pPr>
      <w:suppressLineNumbers/>
      <w:spacing w:before="120" w:after="120"/>
    </w:pPr>
    <w:rPr>
      <w:i/>
      <w:iCs/>
    </w:rPr>
  </w:style>
  <w:style w:type="paragraph" w:customStyle="1" w:styleId="Index">
    <w:name w:val="Index"/>
    <w:basedOn w:val="Normal"/>
    <w:rsid w:val="004D7AD7"/>
    <w:pPr>
      <w:suppressLineNumbers/>
    </w:pPr>
  </w:style>
  <w:style w:type="paragraph" w:styleId="Pieddepage">
    <w:name w:val="footer"/>
    <w:basedOn w:val="Normal"/>
    <w:link w:val="PieddepageCar"/>
    <w:uiPriority w:val="99"/>
    <w:rsid w:val="004D7AD7"/>
    <w:pPr>
      <w:suppressLineNumbers/>
      <w:tabs>
        <w:tab w:val="center" w:pos="4536"/>
        <w:tab w:val="right" w:pos="9072"/>
      </w:tabs>
    </w:pPr>
  </w:style>
  <w:style w:type="paragraph" w:styleId="En-tte">
    <w:name w:val="header"/>
    <w:basedOn w:val="Normal"/>
    <w:link w:val="En-tteCar"/>
    <w:uiPriority w:val="99"/>
    <w:unhideWhenUsed/>
    <w:rsid w:val="005D7F4B"/>
    <w:pPr>
      <w:tabs>
        <w:tab w:val="center" w:pos="4153"/>
        <w:tab w:val="right" w:pos="8306"/>
      </w:tabs>
    </w:pPr>
  </w:style>
  <w:style w:type="character" w:customStyle="1" w:styleId="En-tteCar">
    <w:name w:val="En-tête Car"/>
    <w:link w:val="En-tte"/>
    <w:uiPriority w:val="99"/>
    <w:rsid w:val="005D7F4B"/>
    <w:rPr>
      <w:sz w:val="24"/>
      <w:szCs w:val="24"/>
      <w:lang w:eastAsia="ar-SA"/>
    </w:rPr>
  </w:style>
  <w:style w:type="paragraph" w:styleId="Textedebulles">
    <w:name w:val="Balloon Text"/>
    <w:basedOn w:val="Normal"/>
    <w:link w:val="TextedebullesCar"/>
    <w:uiPriority w:val="99"/>
    <w:semiHidden/>
    <w:unhideWhenUsed/>
    <w:rsid w:val="005D7F4B"/>
    <w:rPr>
      <w:rFonts w:ascii="Tahoma" w:hAnsi="Tahoma"/>
      <w:sz w:val="16"/>
      <w:szCs w:val="16"/>
    </w:rPr>
  </w:style>
  <w:style w:type="character" w:customStyle="1" w:styleId="TextedebullesCar">
    <w:name w:val="Texte de bulles Car"/>
    <w:link w:val="Textedebulles"/>
    <w:uiPriority w:val="99"/>
    <w:semiHidden/>
    <w:rsid w:val="005D7F4B"/>
    <w:rPr>
      <w:rFonts w:ascii="Tahoma" w:hAnsi="Tahoma" w:cs="Tahoma"/>
      <w:sz w:val="16"/>
      <w:szCs w:val="16"/>
      <w:lang w:eastAsia="ar-SA"/>
    </w:rPr>
  </w:style>
  <w:style w:type="character" w:customStyle="1" w:styleId="PieddepageCar">
    <w:name w:val="Pied de page Car"/>
    <w:link w:val="Pieddepage"/>
    <w:uiPriority w:val="99"/>
    <w:rsid w:val="004E73CF"/>
    <w:rPr>
      <w:sz w:val="24"/>
      <w:szCs w:val="24"/>
      <w:lang w:val="fr-FR" w:eastAsia="ar-SA"/>
    </w:rPr>
  </w:style>
  <w:style w:type="character" w:customStyle="1" w:styleId="Titre1Car">
    <w:name w:val="Titre 1 Car"/>
    <w:basedOn w:val="Policepardfaut"/>
    <w:link w:val="Titre1"/>
    <w:uiPriority w:val="9"/>
    <w:rsid w:val="000A5D40"/>
    <w:rPr>
      <w:rFonts w:asciiTheme="majorHAnsi" w:eastAsiaTheme="majorEastAsia" w:hAnsiTheme="majorHAnsi" w:cstheme="majorBidi"/>
      <w:b/>
      <w:bCs/>
      <w:kern w:val="32"/>
      <w:sz w:val="32"/>
      <w:szCs w:val="32"/>
      <w:lang w:eastAsia="ar-SA"/>
    </w:rPr>
  </w:style>
  <w:style w:type="character" w:customStyle="1" w:styleId="longtext">
    <w:name w:val="long_text"/>
    <w:basedOn w:val="Policepardfaut"/>
    <w:rsid w:val="00570B85"/>
  </w:style>
  <w:style w:type="paragraph" w:styleId="Paragraphedeliste">
    <w:name w:val="List Paragraph"/>
    <w:basedOn w:val="Normal"/>
    <w:uiPriority w:val="34"/>
    <w:qFormat/>
    <w:rsid w:val="009F11AE"/>
    <w:pPr>
      <w:suppressAutoHyphens w:val="0"/>
      <w:spacing w:after="200" w:line="276" w:lineRule="auto"/>
      <w:ind w:left="720"/>
      <w:contextualSpacing/>
    </w:pPr>
    <w:rPr>
      <w:rFonts w:ascii="Calibri" w:eastAsia="Calibri" w:hAnsi="Calibri" w:cs="Arial"/>
      <w:sz w:val="22"/>
      <w:szCs w:val="22"/>
      <w:lang w:eastAsia="en-US"/>
    </w:rPr>
  </w:style>
  <w:style w:type="numbering" w:customStyle="1" w:styleId="Style5">
    <w:name w:val="Style5"/>
    <w:rsid w:val="005C3534"/>
    <w:pPr>
      <w:numPr>
        <w:numId w:val="4"/>
      </w:numPr>
    </w:pPr>
  </w:style>
  <w:style w:type="table" w:styleId="Grilledutableau">
    <w:name w:val="Table Grid"/>
    <w:basedOn w:val="TableauNormal"/>
    <w:rsid w:val="0067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F86B08"/>
    <w:pPr>
      <w:suppressAutoHyphens w:val="0"/>
      <w:spacing w:before="100" w:beforeAutospacing="1" w:after="100" w:afterAutospacing="1"/>
    </w:pPr>
    <w:rPr>
      <w:lang w:eastAsia="fr-FR"/>
    </w:rPr>
  </w:style>
  <w:style w:type="character" w:customStyle="1" w:styleId="notranslate">
    <w:name w:val="notranslate"/>
    <w:basedOn w:val="Policepardfaut"/>
    <w:rsid w:val="00F86B08"/>
  </w:style>
  <w:style w:type="character" w:customStyle="1" w:styleId="normalchar">
    <w:name w:val="normal__char"/>
    <w:basedOn w:val="Policepardfaut"/>
    <w:rsid w:val="00F86B08"/>
  </w:style>
  <w:style w:type="paragraph" w:customStyle="1" w:styleId="list0020paragraph">
    <w:name w:val="list_0020paragraph"/>
    <w:basedOn w:val="Normal"/>
    <w:rsid w:val="00F86B08"/>
    <w:pPr>
      <w:suppressAutoHyphens w:val="0"/>
      <w:spacing w:before="100" w:beforeAutospacing="1" w:after="100" w:afterAutospacing="1"/>
    </w:pPr>
    <w:rPr>
      <w:lang w:eastAsia="fr-FR"/>
    </w:rPr>
  </w:style>
  <w:style w:type="character" w:customStyle="1" w:styleId="list0020paragraphchar">
    <w:name w:val="list_0020paragraph__char"/>
    <w:basedOn w:val="Policepardfaut"/>
    <w:rsid w:val="00F86B08"/>
  </w:style>
  <w:style w:type="paragraph" w:styleId="NormalWeb">
    <w:name w:val="Normal (Web)"/>
    <w:basedOn w:val="Normal"/>
    <w:uiPriority w:val="99"/>
    <w:semiHidden/>
    <w:unhideWhenUsed/>
    <w:rsid w:val="00F86B08"/>
    <w:pPr>
      <w:suppressAutoHyphens w:val="0"/>
      <w:spacing w:before="100" w:beforeAutospacing="1" w:after="100" w:afterAutospacing="1"/>
    </w:pPr>
    <w:rPr>
      <w:lang w:eastAsia="fr-FR"/>
    </w:rPr>
  </w:style>
  <w:style w:type="paragraph" w:customStyle="1" w:styleId="Pieddepage1">
    <w:name w:val="Pied de page1"/>
    <w:basedOn w:val="Normal"/>
    <w:rsid w:val="00F86B08"/>
    <w:pPr>
      <w:suppressAutoHyphens w:val="0"/>
      <w:spacing w:before="100" w:beforeAutospacing="1" w:after="100" w:afterAutospacing="1"/>
    </w:pPr>
    <w:rPr>
      <w:lang w:eastAsia="fr-FR"/>
    </w:rPr>
  </w:style>
  <w:style w:type="character" w:customStyle="1" w:styleId="footerchar">
    <w:name w:val="footer__char"/>
    <w:basedOn w:val="Policepardfaut"/>
    <w:rsid w:val="00F86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87A"/>
    <w:pPr>
      <w:suppressAutoHyphens/>
    </w:pPr>
    <w:rPr>
      <w:sz w:val="24"/>
      <w:szCs w:val="24"/>
      <w:lang w:eastAsia="ar-SA"/>
    </w:rPr>
  </w:style>
  <w:style w:type="paragraph" w:styleId="Heading1">
    <w:name w:val="heading 1"/>
    <w:basedOn w:val="Normal"/>
    <w:next w:val="Normal"/>
    <w:link w:val="Heading1Char"/>
    <w:uiPriority w:val="9"/>
    <w:qFormat/>
    <w:rsid w:val="000A5D4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rsid w:val="004D7AD7"/>
  </w:style>
  <w:style w:type="character" w:styleId="Hyperlink">
    <w:name w:val="Hyperlink"/>
    <w:rsid w:val="004D7AD7"/>
    <w:rPr>
      <w:color w:val="000080"/>
      <w:u w:val="single"/>
    </w:rPr>
  </w:style>
  <w:style w:type="paragraph" w:customStyle="1" w:styleId="Titre1">
    <w:name w:val="Titre1"/>
    <w:basedOn w:val="Normal"/>
    <w:next w:val="BodyText"/>
    <w:rsid w:val="004D7AD7"/>
    <w:pPr>
      <w:keepNext/>
      <w:spacing w:before="240" w:after="120"/>
    </w:pPr>
    <w:rPr>
      <w:rFonts w:ascii="Arial" w:eastAsia="DejaVu Sans" w:hAnsi="Arial" w:cs="DejaVu Sans"/>
      <w:sz w:val="28"/>
      <w:szCs w:val="28"/>
    </w:rPr>
  </w:style>
  <w:style w:type="paragraph" w:styleId="BodyText">
    <w:name w:val="Body Text"/>
    <w:basedOn w:val="Normal"/>
    <w:rsid w:val="004D7AD7"/>
    <w:pPr>
      <w:spacing w:after="120"/>
    </w:pPr>
  </w:style>
  <w:style w:type="paragraph" w:styleId="List">
    <w:name w:val="List"/>
    <w:basedOn w:val="BodyText"/>
    <w:rsid w:val="004D7AD7"/>
  </w:style>
  <w:style w:type="paragraph" w:customStyle="1" w:styleId="Lgende1">
    <w:name w:val="Légende1"/>
    <w:basedOn w:val="Normal"/>
    <w:rsid w:val="004D7AD7"/>
    <w:pPr>
      <w:suppressLineNumbers/>
      <w:spacing w:before="120" w:after="120"/>
    </w:pPr>
    <w:rPr>
      <w:i/>
      <w:iCs/>
    </w:rPr>
  </w:style>
  <w:style w:type="paragraph" w:customStyle="1" w:styleId="Index">
    <w:name w:val="Index"/>
    <w:basedOn w:val="Normal"/>
    <w:rsid w:val="004D7AD7"/>
    <w:pPr>
      <w:suppressLineNumbers/>
    </w:pPr>
  </w:style>
  <w:style w:type="paragraph" w:styleId="Footer">
    <w:name w:val="footer"/>
    <w:basedOn w:val="Normal"/>
    <w:link w:val="FooterChar"/>
    <w:uiPriority w:val="99"/>
    <w:rsid w:val="004D7AD7"/>
    <w:pPr>
      <w:suppressLineNumbers/>
      <w:tabs>
        <w:tab w:val="center" w:pos="4536"/>
        <w:tab w:val="right" w:pos="9072"/>
      </w:tabs>
    </w:pPr>
  </w:style>
  <w:style w:type="paragraph" w:styleId="Header">
    <w:name w:val="header"/>
    <w:basedOn w:val="Normal"/>
    <w:link w:val="HeaderChar"/>
    <w:uiPriority w:val="99"/>
    <w:unhideWhenUsed/>
    <w:rsid w:val="005D7F4B"/>
    <w:pPr>
      <w:tabs>
        <w:tab w:val="center" w:pos="4153"/>
        <w:tab w:val="right" w:pos="8306"/>
      </w:tabs>
    </w:pPr>
  </w:style>
  <w:style w:type="character" w:customStyle="1" w:styleId="HeaderChar">
    <w:name w:val="Header Char"/>
    <w:link w:val="Header"/>
    <w:uiPriority w:val="99"/>
    <w:rsid w:val="005D7F4B"/>
    <w:rPr>
      <w:sz w:val="24"/>
      <w:szCs w:val="24"/>
      <w:lang w:eastAsia="ar-SA"/>
    </w:rPr>
  </w:style>
  <w:style w:type="paragraph" w:styleId="BalloonText">
    <w:name w:val="Balloon Text"/>
    <w:basedOn w:val="Normal"/>
    <w:link w:val="BalloonTextChar"/>
    <w:uiPriority w:val="99"/>
    <w:semiHidden/>
    <w:unhideWhenUsed/>
    <w:rsid w:val="005D7F4B"/>
    <w:rPr>
      <w:rFonts w:ascii="Tahoma" w:hAnsi="Tahoma"/>
      <w:sz w:val="16"/>
      <w:szCs w:val="16"/>
    </w:rPr>
  </w:style>
  <w:style w:type="character" w:customStyle="1" w:styleId="BalloonTextChar">
    <w:name w:val="Balloon Text Char"/>
    <w:link w:val="BalloonText"/>
    <w:uiPriority w:val="99"/>
    <w:semiHidden/>
    <w:rsid w:val="005D7F4B"/>
    <w:rPr>
      <w:rFonts w:ascii="Tahoma" w:hAnsi="Tahoma" w:cs="Tahoma"/>
      <w:sz w:val="16"/>
      <w:szCs w:val="16"/>
      <w:lang w:eastAsia="ar-SA"/>
    </w:rPr>
  </w:style>
  <w:style w:type="character" w:customStyle="1" w:styleId="FooterChar">
    <w:name w:val="Footer Char"/>
    <w:link w:val="Footer"/>
    <w:uiPriority w:val="99"/>
    <w:rsid w:val="004E73CF"/>
    <w:rPr>
      <w:sz w:val="24"/>
      <w:szCs w:val="24"/>
      <w:lang w:val="fr-FR" w:eastAsia="ar-SA"/>
    </w:rPr>
  </w:style>
  <w:style w:type="character" w:customStyle="1" w:styleId="Heading1Char">
    <w:name w:val="Heading 1 Char"/>
    <w:basedOn w:val="DefaultParagraphFont"/>
    <w:link w:val="Heading1"/>
    <w:uiPriority w:val="9"/>
    <w:rsid w:val="000A5D40"/>
    <w:rPr>
      <w:rFonts w:asciiTheme="majorHAnsi" w:eastAsiaTheme="majorEastAsia" w:hAnsiTheme="majorHAnsi" w:cstheme="majorBidi"/>
      <w:b/>
      <w:bCs/>
      <w:kern w:val="32"/>
      <w:sz w:val="32"/>
      <w:szCs w:val="32"/>
      <w:lang w:eastAsia="ar-SA"/>
    </w:rPr>
  </w:style>
  <w:style w:type="character" w:customStyle="1" w:styleId="longtext">
    <w:name w:val="long_text"/>
    <w:basedOn w:val="DefaultParagraphFont"/>
    <w:rsid w:val="00570B85"/>
  </w:style>
  <w:style w:type="paragraph" w:styleId="ListParagraph">
    <w:name w:val="List Paragraph"/>
    <w:basedOn w:val="Normal"/>
    <w:uiPriority w:val="34"/>
    <w:qFormat/>
    <w:rsid w:val="009F11AE"/>
    <w:pPr>
      <w:suppressAutoHyphens w:val="0"/>
      <w:spacing w:after="200" w:line="276" w:lineRule="auto"/>
      <w:ind w:left="720"/>
      <w:contextualSpacing/>
    </w:pPr>
    <w:rPr>
      <w:rFonts w:ascii="Calibri" w:eastAsia="Calibri" w:hAnsi="Calibri" w:cs="Arial"/>
      <w:sz w:val="22"/>
      <w:szCs w:val="22"/>
      <w:lang w:eastAsia="en-US"/>
    </w:rPr>
  </w:style>
  <w:style w:type="numbering" w:customStyle="1" w:styleId="Style5">
    <w:name w:val="Style5"/>
    <w:rsid w:val="005C3534"/>
    <w:pPr>
      <w:numPr>
        <w:numId w:val="4"/>
      </w:numPr>
    </w:pPr>
  </w:style>
  <w:style w:type="table" w:styleId="TableGrid">
    <w:name w:val="Table Grid"/>
    <w:basedOn w:val="TableNormal"/>
    <w:rsid w:val="00677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882546">
      <w:bodyDiv w:val="1"/>
      <w:marLeft w:val="0"/>
      <w:marRight w:val="0"/>
      <w:marTop w:val="0"/>
      <w:marBottom w:val="0"/>
      <w:divBdr>
        <w:top w:val="none" w:sz="0" w:space="0" w:color="auto"/>
        <w:left w:val="none" w:sz="0" w:space="0" w:color="auto"/>
        <w:bottom w:val="none" w:sz="0" w:space="0" w:color="auto"/>
        <w:right w:val="none" w:sz="0" w:space="0" w:color="auto"/>
      </w:divBdr>
      <w:divsChild>
        <w:div w:id="1629699897">
          <w:marLeft w:val="0"/>
          <w:marRight w:val="0"/>
          <w:marTop w:val="0"/>
          <w:marBottom w:val="0"/>
          <w:divBdr>
            <w:top w:val="single" w:sz="8" w:space="9" w:color="000000"/>
            <w:left w:val="none" w:sz="0" w:space="0" w:color="auto"/>
            <w:bottom w:val="none" w:sz="0" w:space="0" w:color="auto"/>
            <w:right w:val="none" w:sz="0" w:space="0" w:color="auto"/>
          </w:divBdr>
        </w:div>
      </w:divsChild>
    </w:div>
    <w:div w:id="1166283736">
      <w:bodyDiv w:val="1"/>
      <w:marLeft w:val="0"/>
      <w:marRight w:val="0"/>
      <w:marTop w:val="0"/>
      <w:marBottom w:val="0"/>
      <w:divBdr>
        <w:top w:val="none" w:sz="0" w:space="0" w:color="auto"/>
        <w:left w:val="none" w:sz="0" w:space="0" w:color="auto"/>
        <w:bottom w:val="none" w:sz="0" w:space="0" w:color="auto"/>
        <w:right w:val="none" w:sz="0" w:space="0" w:color="auto"/>
      </w:divBdr>
      <w:divsChild>
        <w:div w:id="665934522">
          <w:marLeft w:val="0"/>
          <w:marRight w:val="0"/>
          <w:marTop w:val="0"/>
          <w:marBottom w:val="150"/>
          <w:divBdr>
            <w:top w:val="single" w:sz="6" w:space="5" w:color="DDDDDD"/>
            <w:left w:val="single" w:sz="6" w:space="5" w:color="DDDDDD"/>
            <w:bottom w:val="single" w:sz="6" w:space="5" w:color="DDDDDD"/>
            <w:right w:val="single" w:sz="6" w:space="5"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8F7B8D-EF4E-47A3-8CB9-F3B0F0BBC1DD}"/>
</file>

<file path=customXml/itemProps2.xml><?xml version="1.0" encoding="utf-8"?>
<ds:datastoreItem xmlns:ds="http://schemas.openxmlformats.org/officeDocument/2006/customXml" ds:itemID="{32D26601-A0AA-453E-B65A-5B1CF433FCA0}"/>
</file>

<file path=customXml/itemProps3.xml><?xml version="1.0" encoding="utf-8"?>
<ds:datastoreItem xmlns:ds="http://schemas.openxmlformats.org/officeDocument/2006/customXml" ds:itemID="{04D9B970-356C-4697-945D-32C55812A09F}"/>
</file>

<file path=customXml/itemProps4.xml><?xml version="1.0" encoding="utf-8"?>
<ds:datastoreItem xmlns:ds="http://schemas.openxmlformats.org/officeDocument/2006/customXml" ds:itemID="{6199A3BC-A927-4632-A655-6DEE345E8FFF}"/>
</file>

<file path=docProps/app.xml><?xml version="1.0" encoding="utf-8"?>
<Properties xmlns="http://schemas.openxmlformats.org/officeDocument/2006/extended-properties" xmlns:vt="http://schemas.openxmlformats.org/officeDocument/2006/docPropsVTypes">
  <Template>Normal</Template>
  <TotalTime>5</TotalTime>
  <Pages>8</Pages>
  <Words>1969</Words>
  <Characters>10830</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Unicornis</dc:creator>
  <cp:lastModifiedBy>user</cp:lastModifiedBy>
  <cp:revision>2</cp:revision>
  <cp:lastPrinted>2015-08-14T15:41:00Z</cp:lastPrinted>
  <dcterms:created xsi:type="dcterms:W3CDTF">2017-07-21T17:52:00Z</dcterms:created>
  <dcterms:modified xsi:type="dcterms:W3CDTF">2017-07-21T17:52:00Z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