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CC" w:rsidRDefault="00A566CC" w:rsidP="00A566CC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</w:p>
    <w:p w:rsidR="009F59D4" w:rsidRPr="006676C3" w:rsidRDefault="009F59D4" w:rsidP="009F59D4">
      <w:pPr>
        <w:spacing w:before="100" w:beforeAutospacing="1" w:after="100" w:afterAutospacing="1"/>
        <w:jc w:val="center"/>
        <w:rPr>
          <w:b/>
          <w:bCs/>
          <w:sz w:val="36"/>
          <w:szCs w:val="36"/>
          <w:u w:val="single"/>
        </w:rPr>
      </w:pPr>
      <w:r w:rsidRPr="006676C3">
        <w:rPr>
          <w:b/>
          <w:bCs/>
          <w:sz w:val="36"/>
          <w:szCs w:val="36"/>
          <w:u w:val="single"/>
        </w:rPr>
        <w:t>PRESENTATION</w:t>
      </w:r>
    </w:p>
    <w:p w:rsidR="009F59D4" w:rsidRPr="006676C3" w:rsidRDefault="009F59D4" w:rsidP="009F59D4">
      <w:pPr>
        <w:spacing w:before="100" w:beforeAutospacing="1" w:after="100" w:afterAutospacing="1"/>
        <w:jc w:val="center"/>
        <w:rPr>
          <w:rStyle w:val="longtext1"/>
          <w:rFonts w:ascii="Arial" w:eastAsia="Calibri" w:hAnsi="Arial" w:cs="Arial"/>
          <w:b/>
          <w:bCs/>
          <w:sz w:val="32"/>
          <w:szCs w:val="32"/>
          <w:shd w:val="clear" w:color="auto" w:fill="FFFFFF"/>
        </w:rPr>
      </w:pPr>
      <w:r>
        <w:rPr>
          <w:rStyle w:val="longtext1"/>
          <w:rFonts w:ascii="Arial" w:eastAsia="Calibri" w:hAnsi="Arial" w:cs="Arial"/>
          <w:b/>
          <w:bCs/>
          <w:sz w:val="32"/>
          <w:szCs w:val="32"/>
          <w:shd w:val="clear" w:color="auto" w:fill="FFFFFF"/>
        </w:rPr>
        <w:t>De l</w:t>
      </w:r>
      <w:r w:rsidRPr="006676C3">
        <w:rPr>
          <w:rStyle w:val="longtext1"/>
          <w:rFonts w:ascii="Arial" w:eastAsia="Calibri" w:hAnsi="Arial" w:cs="Arial"/>
          <w:b/>
          <w:bCs/>
          <w:sz w:val="32"/>
          <w:szCs w:val="32"/>
          <w:shd w:val="clear" w:color="auto" w:fill="FFFFFF"/>
        </w:rPr>
        <w:t xml:space="preserve">’Association des Marocains Victimes d’Expulsion </w:t>
      </w:r>
    </w:p>
    <w:p w:rsidR="009F59D4" w:rsidRPr="006676C3" w:rsidRDefault="009F59D4" w:rsidP="009F59D4">
      <w:pPr>
        <w:spacing w:before="100" w:beforeAutospacing="1" w:after="100" w:afterAutospacing="1"/>
        <w:jc w:val="center"/>
        <w:rPr>
          <w:rStyle w:val="longtext1"/>
          <w:rFonts w:ascii="Arial" w:eastAsia="Calibri" w:hAnsi="Arial" w:cs="Arial"/>
          <w:b/>
          <w:bCs/>
          <w:sz w:val="32"/>
          <w:szCs w:val="32"/>
          <w:shd w:val="clear" w:color="auto" w:fill="FFFFFF"/>
        </w:rPr>
      </w:pPr>
      <w:r w:rsidRPr="006676C3">
        <w:rPr>
          <w:rStyle w:val="longtext1"/>
          <w:rFonts w:ascii="Arial" w:eastAsia="Calibri" w:hAnsi="Arial" w:cs="Arial"/>
          <w:b/>
          <w:bCs/>
          <w:sz w:val="32"/>
          <w:szCs w:val="32"/>
          <w:shd w:val="clear" w:color="auto" w:fill="FFFFFF"/>
        </w:rPr>
        <w:t xml:space="preserve">Arbitraire d’Algérie </w:t>
      </w:r>
      <w:r>
        <w:rPr>
          <w:rStyle w:val="longtext1"/>
          <w:rFonts w:ascii="Arial" w:eastAsia="Calibri" w:hAnsi="Arial" w:cs="Arial"/>
          <w:b/>
          <w:bCs/>
          <w:sz w:val="32"/>
          <w:szCs w:val="32"/>
          <w:shd w:val="clear" w:color="auto" w:fill="FFFFFF"/>
        </w:rPr>
        <w:t>en 1975</w:t>
      </w:r>
      <w:r w:rsidRPr="006676C3">
        <w:rPr>
          <w:rStyle w:val="longtext1"/>
          <w:rFonts w:ascii="Arial" w:eastAsia="Calibri" w:hAnsi="Arial" w:cs="Arial"/>
          <w:b/>
          <w:bCs/>
          <w:sz w:val="32"/>
          <w:szCs w:val="32"/>
          <w:shd w:val="clear" w:color="auto" w:fill="FFFFFF"/>
        </w:rPr>
        <w:t>( AMVEAA )</w:t>
      </w:r>
    </w:p>
    <w:p w:rsidR="009F59D4" w:rsidRDefault="009F59D4" w:rsidP="009F59D4">
      <w:pPr>
        <w:spacing w:before="100" w:beforeAutospacing="1" w:after="100" w:afterAutospacing="1"/>
        <w:jc w:val="center"/>
        <w:rPr>
          <w:rStyle w:val="longtext1"/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</w:rPr>
      </w:pPr>
    </w:p>
    <w:p w:rsidR="009F59D4" w:rsidRPr="006676C3" w:rsidRDefault="009F59D4" w:rsidP="009F59D4">
      <w:pPr>
        <w:spacing w:before="100" w:beforeAutospacing="1" w:after="100" w:afterAutospacing="1"/>
        <w:jc w:val="both"/>
        <w:rPr>
          <w:rStyle w:val="longtext1"/>
          <w:rFonts w:ascii="Arial" w:eastAsia="Calibri" w:hAnsi="Arial" w:cs="Arial"/>
          <w:sz w:val="28"/>
          <w:szCs w:val="28"/>
          <w:u w:val="single"/>
          <w:shd w:val="clear" w:color="auto" w:fill="FFFFFF"/>
        </w:rPr>
      </w:pPr>
      <w:r w:rsidRPr="006676C3">
        <w:rPr>
          <w:rStyle w:val="longtext1"/>
          <w:rFonts w:ascii="Arial" w:eastAsia="Calibri" w:hAnsi="Arial" w:cs="Arial"/>
          <w:sz w:val="28"/>
          <w:szCs w:val="28"/>
          <w:shd w:val="clear" w:color="auto" w:fill="FFFFFF"/>
        </w:rPr>
        <w:t>1</w:t>
      </w:r>
      <w:r w:rsidRPr="006676C3">
        <w:rPr>
          <w:rStyle w:val="longtext1"/>
          <w:rFonts w:ascii="Arial" w:eastAsia="Calibri" w:hAnsi="Arial" w:cs="Arial"/>
          <w:sz w:val="28"/>
          <w:szCs w:val="28"/>
          <w:u w:val="single"/>
          <w:shd w:val="clear" w:color="auto" w:fill="FFFFFF"/>
        </w:rPr>
        <w:t>/ IDENTITE</w:t>
      </w:r>
    </w:p>
    <w:p w:rsidR="009F59D4" w:rsidRPr="006676C3" w:rsidRDefault="009F59D4" w:rsidP="009F59D4">
      <w:pPr>
        <w:spacing w:before="100" w:beforeAutospacing="1" w:after="100" w:afterAutospacing="1"/>
        <w:jc w:val="both"/>
        <w:rPr>
          <w:rStyle w:val="longtext1"/>
          <w:rFonts w:ascii="Arial" w:eastAsia="Calibri" w:hAnsi="Arial" w:cs="Arial"/>
          <w:sz w:val="28"/>
          <w:szCs w:val="28"/>
          <w:shd w:val="clear" w:color="auto" w:fill="FFFFFF"/>
        </w:rPr>
      </w:pPr>
      <w:r w:rsidRPr="006676C3">
        <w:rPr>
          <w:rStyle w:val="longtext1"/>
          <w:rFonts w:ascii="Arial" w:eastAsia="Calibri" w:hAnsi="Arial" w:cs="Arial"/>
          <w:sz w:val="28"/>
          <w:szCs w:val="28"/>
          <w:shd w:val="clear" w:color="auto" w:fill="FFFFFF"/>
        </w:rPr>
        <w:t xml:space="preserve">L’Association des Marocains Victimes d’Expulsion Arbitraire d’Algérie </w:t>
      </w:r>
      <w:r>
        <w:rPr>
          <w:rStyle w:val="longtext1"/>
          <w:rFonts w:ascii="Arial" w:eastAsia="Calibri" w:hAnsi="Arial" w:cs="Arial"/>
          <w:sz w:val="28"/>
          <w:szCs w:val="28"/>
          <w:shd w:val="clear" w:color="auto" w:fill="FFFFFF"/>
        </w:rPr>
        <w:t xml:space="preserve"> en 1975 </w:t>
      </w:r>
      <w:r w:rsidRPr="006676C3">
        <w:rPr>
          <w:rStyle w:val="longtext1"/>
          <w:rFonts w:ascii="Arial" w:eastAsia="Calibri" w:hAnsi="Arial" w:cs="Arial"/>
          <w:sz w:val="28"/>
          <w:szCs w:val="28"/>
          <w:shd w:val="clear" w:color="auto" w:fill="FFFFFF"/>
        </w:rPr>
        <w:t>(AMVEEA) est une organisation non gouvernementale marocaine à but non lucratif qui a été fondée en vertu de la loi marocaine sur la constitution des associations.</w:t>
      </w:r>
      <w:r>
        <w:rPr>
          <w:rStyle w:val="longtext1"/>
          <w:rFonts w:ascii="Arial" w:eastAsia="Calibri" w:hAnsi="Arial" w:cs="Arial"/>
          <w:sz w:val="28"/>
          <w:szCs w:val="28"/>
          <w:shd w:val="clear" w:color="auto" w:fill="FFFFFF"/>
        </w:rPr>
        <w:t xml:space="preserve"> Elle est  indépendante de toute instance officielle, politique ou religieuse.</w:t>
      </w:r>
    </w:p>
    <w:p w:rsidR="009F59D4" w:rsidRPr="006676C3" w:rsidRDefault="009F59D4" w:rsidP="009F59D4">
      <w:pPr>
        <w:spacing w:before="100" w:beforeAutospacing="1" w:after="100" w:afterAutospacing="1"/>
        <w:jc w:val="both"/>
        <w:rPr>
          <w:rStyle w:val="longtext1"/>
          <w:rFonts w:ascii="Arial" w:eastAsia="Calibri" w:hAnsi="Arial" w:cs="Arial"/>
          <w:sz w:val="28"/>
          <w:szCs w:val="28"/>
          <w:shd w:val="clear" w:color="auto" w:fill="FFFFFF"/>
        </w:rPr>
      </w:pPr>
      <w:r>
        <w:rPr>
          <w:rStyle w:val="longtext1"/>
          <w:rFonts w:ascii="Arial" w:eastAsia="Calibri" w:hAnsi="Arial" w:cs="Arial"/>
          <w:sz w:val="28"/>
          <w:szCs w:val="28"/>
          <w:shd w:val="clear" w:color="auto" w:fill="FFFFFF"/>
        </w:rPr>
        <w:t>Son siège se situe</w:t>
      </w:r>
      <w:r w:rsidRPr="006676C3">
        <w:rPr>
          <w:rStyle w:val="longtext1"/>
          <w:rFonts w:ascii="Arial" w:eastAsia="Calibri" w:hAnsi="Arial" w:cs="Arial"/>
          <w:sz w:val="28"/>
          <w:szCs w:val="28"/>
          <w:shd w:val="clear" w:color="auto" w:fill="FFFFFF"/>
        </w:rPr>
        <w:t xml:space="preserve"> à Rabat au Maroc</w:t>
      </w:r>
      <w:r>
        <w:rPr>
          <w:rStyle w:val="longtext1"/>
          <w:rFonts w:ascii="Arial" w:eastAsia="Calibri" w:hAnsi="Arial" w:cs="Arial"/>
          <w:sz w:val="28"/>
          <w:szCs w:val="28"/>
          <w:shd w:val="clear" w:color="auto" w:fill="FFFFFF"/>
        </w:rPr>
        <w:t>.</w:t>
      </w:r>
    </w:p>
    <w:p w:rsidR="009F59D4" w:rsidRPr="006676C3" w:rsidRDefault="009F59D4" w:rsidP="009F59D4">
      <w:pPr>
        <w:spacing w:before="100" w:beforeAutospacing="1" w:after="100" w:afterAutospacing="1"/>
        <w:jc w:val="both"/>
        <w:rPr>
          <w:rStyle w:val="longtext1"/>
          <w:rFonts w:ascii="Arial" w:eastAsia="Calibri" w:hAnsi="Arial" w:cs="Arial"/>
          <w:sz w:val="28"/>
          <w:szCs w:val="28"/>
          <w:u w:val="single"/>
          <w:shd w:val="clear" w:color="auto" w:fill="FFFFFF"/>
        </w:rPr>
      </w:pPr>
      <w:r w:rsidRPr="006676C3">
        <w:rPr>
          <w:rStyle w:val="longtext1"/>
          <w:rFonts w:ascii="Arial" w:eastAsia="Calibri" w:hAnsi="Arial" w:cs="Arial"/>
          <w:sz w:val="28"/>
          <w:szCs w:val="28"/>
          <w:u w:val="single"/>
          <w:shd w:val="clear" w:color="auto" w:fill="FFFFFF"/>
        </w:rPr>
        <w:t>2/ OBJECTIFS</w:t>
      </w:r>
    </w:p>
    <w:p w:rsidR="009F59D4" w:rsidRPr="006676C3" w:rsidRDefault="009F59D4" w:rsidP="009F59D4">
      <w:pPr>
        <w:spacing w:before="100" w:beforeAutospacing="1" w:after="100" w:afterAutospacing="1"/>
        <w:jc w:val="both"/>
        <w:rPr>
          <w:rStyle w:val="longtext1"/>
          <w:rFonts w:ascii="Arial" w:eastAsia="Calibri" w:hAnsi="Arial" w:cs="Arial"/>
        </w:rPr>
      </w:pPr>
      <w:r w:rsidRPr="006676C3">
        <w:rPr>
          <w:rStyle w:val="longtext1"/>
          <w:rFonts w:ascii="Arial" w:eastAsia="Calibri" w:hAnsi="Arial" w:cs="Arial"/>
          <w:i/>
          <w:iCs/>
        </w:rPr>
        <w:t xml:space="preserve"> </w:t>
      </w:r>
      <w:r w:rsidRPr="006676C3">
        <w:rPr>
          <w:rStyle w:val="longtext1"/>
          <w:rFonts w:ascii="Arial" w:eastAsia="Calibri" w:hAnsi="Arial" w:cs="Arial"/>
        </w:rPr>
        <w:t>L'AMVEEA a pour objectifs :</w:t>
      </w:r>
    </w:p>
    <w:p w:rsidR="009F59D4" w:rsidRPr="00AA39E5" w:rsidRDefault="009F59D4" w:rsidP="009F59D4">
      <w:pPr>
        <w:spacing w:before="100" w:beforeAutospacing="1" w:after="100" w:afterAutospacing="1"/>
        <w:jc w:val="both"/>
        <w:rPr>
          <w:rStyle w:val="longtext1"/>
          <w:rFonts w:ascii="Arial" w:eastAsia="Calibri" w:hAnsi="Arial" w:cs="Arial"/>
          <w:color w:val="000000"/>
          <w:sz w:val="28"/>
          <w:szCs w:val="28"/>
        </w:rPr>
      </w:pPr>
      <w:r w:rsidRPr="000A5801">
        <w:rPr>
          <w:rStyle w:val="longtext1"/>
          <w:rFonts w:ascii="Arial" w:eastAsia="Calibri" w:hAnsi="Arial" w:cs="Arial"/>
          <w:b/>
          <w:bCs/>
          <w:color w:val="000000"/>
        </w:rPr>
        <w:t>1</w:t>
      </w:r>
      <w:r w:rsidRPr="00603BC2">
        <w:rPr>
          <w:rStyle w:val="longtext1"/>
          <w:rFonts w:ascii="Arial" w:eastAsia="Calibri" w:hAnsi="Arial" w:cs="Arial"/>
          <w:color w:val="000000"/>
        </w:rPr>
        <w:t xml:space="preserve">. </w:t>
      </w:r>
      <w:r w:rsidRPr="00AA39E5">
        <w:rPr>
          <w:rStyle w:val="longtext1"/>
          <w:rFonts w:ascii="Arial" w:eastAsia="Calibri" w:hAnsi="Arial" w:cs="Arial"/>
          <w:color w:val="000000"/>
          <w:sz w:val="28"/>
          <w:szCs w:val="28"/>
        </w:rPr>
        <w:t xml:space="preserve">La demande d’ouverture d’une enquête sur les conditions inhumaines de l’expulsion collective arbitraire des marocains d'Algérie. </w:t>
      </w:r>
    </w:p>
    <w:p w:rsidR="009F59D4" w:rsidRPr="00AA39E5" w:rsidRDefault="009F59D4" w:rsidP="009F59D4">
      <w:pPr>
        <w:spacing w:before="100" w:beforeAutospacing="1" w:after="100" w:afterAutospacing="1"/>
        <w:jc w:val="both"/>
        <w:rPr>
          <w:rStyle w:val="longtext1"/>
          <w:rFonts w:ascii="Arial" w:eastAsia="Calibri" w:hAnsi="Arial" w:cs="Arial"/>
          <w:color w:val="000000"/>
          <w:sz w:val="28"/>
          <w:szCs w:val="28"/>
        </w:rPr>
      </w:pPr>
      <w:r w:rsidRPr="00AA39E5">
        <w:rPr>
          <w:rStyle w:val="longtext1"/>
          <w:rFonts w:ascii="Arial" w:eastAsia="Calibri" w:hAnsi="Arial" w:cs="Arial"/>
          <w:b/>
          <w:bCs/>
          <w:color w:val="000000"/>
          <w:sz w:val="28"/>
          <w:szCs w:val="28"/>
        </w:rPr>
        <w:t>2</w:t>
      </w:r>
      <w:r w:rsidRPr="00AA39E5">
        <w:rPr>
          <w:rStyle w:val="longtext1"/>
          <w:rFonts w:ascii="Arial" w:eastAsia="Calibri" w:hAnsi="Arial" w:cs="Arial"/>
          <w:color w:val="000000"/>
          <w:sz w:val="28"/>
          <w:szCs w:val="28"/>
        </w:rPr>
        <w:t>. La présentation d’excuses officielles des autorités algériennes aux victimes marocaines de cette exaction.</w:t>
      </w:r>
    </w:p>
    <w:p w:rsidR="009F59D4" w:rsidRPr="00AA39E5" w:rsidRDefault="009F59D4" w:rsidP="009F59D4">
      <w:pPr>
        <w:spacing w:before="100" w:beforeAutospacing="1" w:after="100" w:afterAutospacing="1"/>
        <w:jc w:val="both"/>
        <w:rPr>
          <w:rStyle w:val="longtext1"/>
          <w:rFonts w:ascii="Arial" w:eastAsia="Calibri" w:hAnsi="Arial" w:cs="Arial"/>
          <w:color w:val="000000"/>
          <w:sz w:val="28"/>
          <w:szCs w:val="28"/>
        </w:rPr>
      </w:pPr>
      <w:r w:rsidRPr="00AA39E5">
        <w:rPr>
          <w:rStyle w:val="longtext1"/>
          <w:rFonts w:ascii="Arial" w:eastAsia="Calibri" w:hAnsi="Arial" w:cs="Arial"/>
          <w:b/>
          <w:bCs/>
          <w:color w:val="000000"/>
          <w:sz w:val="28"/>
          <w:szCs w:val="28"/>
        </w:rPr>
        <w:t>3</w:t>
      </w:r>
      <w:r w:rsidRPr="00AA39E5">
        <w:rPr>
          <w:rStyle w:val="longtext1"/>
          <w:rFonts w:ascii="Arial" w:eastAsia="Calibri" w:hAnsi="Arial" w:cs="Arial"/>
          <w:color w:val="000000"/>
          <w:sz w:val="28"/>
          <w:szCs w:val="28"/>
        </w:rPr>
        <w:t xml:space="preserve">. La réclamation de la restitution de tous les biens  des victimes concernées et qui ont été saisis par le pouvoir algérien. </w:t>
      </w:r>
    </w:p>
    <w:p w:rsidR="009F59D4" w:rsidRPr="00AA39E5" w:rsidRDefault="009F59D4" w:rsidP="009F59D4">
      <w:pPr>
        <w:spacing w:before="100" w:beforeAutospacing="1" w:after="100" w:afterAutospacing="1"/>
        <w:jc w:val="both"/>
        <w:rPr>
          <w:rStyle w:val="longtext1"/>
          <w:rFonts w:ascii="Arial" w:eastAsia="Calibri" w:hAnsi="Arial" w:cs="Arial"/>
          <w:color w:val="000000"/>
          <w:sz w:val="28"/>
          <w:szCs w:val="28"/>
          <w:shd w:val="clear" w:color="auto" w:fill="FFFFFF"/>
        </w:rPr>
      </w:pPr>
      <w:r w:rsidRPr="00AA39E5">
        <w:rPr>
          <w:rStyle w:val="longtext1"/>
          <w:rFonts w:ascii="Arial" w:eastAsia="Calibri" w:hAnsi="Arial" w:cs="Arial"/>
          <w:b/>
          <w:bCs/>
          <w:color w:val="000000"/>
          <w:sz w:val="28"/>
          <w:szCs w:val="28"/>
        </w:rPr>
        <w:t>4</w:t>
      </w:r>
      <w:r w:rsidRPr="00AA39E5">
        <w:rPr>
          <w:rStyle w:val="longtext1"/>
          <w:rFonts w:ascii="Arial" w:eastAsia="Calibri" w:hAnsi="Arial" w:cs="Arial"/>
          <w:color w:val="000000"/>
          <w:sz w:val="28"/>
          <w:szCs w:val="28"/>
        </w:rPr>
        <w:t xml:space="preserve">. </w:t>
      </w:r>
      <w:r w:rsidRPr="00AA39E5">
        <w:rPr>
          <w:rStyle w:val="longtext1"/>
          <w:rFonts w:ascii="Arial" w:eastAsia="Calibri" w:hAnsi="Arial" w:cs="Arial"/>
          <w:color w:val="000000"/>
          <w:sz w:val="28"/>
          <w:szCs w:val="28"/>
          <w:shd w:val="clear" w:color="auto" w:fill="FFFFFF"/>
        </w:rPr>
        <w:t>La réparation des  préjudices physique et moral infligés aux marocains touchés par la mesure arbitraire.</w:t>
      </w:r>
    </w:p>
    <w:p w:rsidR="009F59D4" w:rsidRPr="00AA39E5" w:rsidRDefault="009F59D4" w:rsidP="009F59D4">
      <w:pPr>
        <w:spacing w:before="100" w:beforeAutospacing="1" w:after="100" w:afterAutospacing="1"/>
        <w:jc w:val="both"/>
        <w:rPr>
          <w:rStyle w:val="longtext1"/>
          <w:rFonts w:ascii="Arial" w:eastAsia="Calibri" w:hAnsi="Arial" w:cs="Arial"/>
          <w:color w:val="000000"/>
          <w:sz w:val="28"/>
          <w:szCs w:val="28"/>
        </w:rPr>
      </w:pPr>
      <w:r w:rsidRPr="00AA39E5">
        <w:rPr>
          <w:rStyle w:val="longtext1"/>
          <w:rFonts w:ascii="Arial" w:eastAsia="Calibri" w:hAnsi="Arial" w:cs="Arial"/>
          <w:b/>
          <w:bCs/>
          <w:color w:val="000000"/>
          <w:sz w:val="28"/>
          <w:szCs w:val="28"/>
        </w:rPr>
        <w:t xml:space="preserve">5. </w:t>
      </w:r>
      <w:r w:rsidRPr="00AA39E5">
        <w:rPr>
          <w:rStyle w:val="longtext1"/>
          <w:rFonts w:ascii="Arial" w:eastAsia="Calibri" w:hAnsi="Arial" w:cs="Arial"/>
          <w:color w:val="000000"/>
          <w:sz w:val="28"/>
          <w:szCs w:val="28"/>
        </w:rPr>
        <w:t xml:space="preserve">La défense  des intérêts des victimes marocaines de l’expulsion arbitraire devant les instances gouvernementales et non gouvernementales nationales et internationales. </w:t>
      </w:r>
    </w:p>
    <w:p w:rsidR="009F59D4" w:rsidRDefault="009F59D4" w:rsidP="009F59D4">
      <w:pPr>
        <w:spacing w:before="100" w:beforeAutospacing="1" w:after="100" w:afterAutospacing="1"/>
        <w:jc w:val="both"/>
        <w:rPr>
          <w:rStyle w:val="longtext1"/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9F59D4" w:rsidRDefault="009F59D4" w:rsidP="009F59D4">
      <w:pPr>
        <w:spacing w:before="100" w:beforeAutospacing="1" w:after="100" w:afterAutospacing="1"/>
        <w:jc w:val="both"/>
        <w:rPr>
          <w:rStyle w:val="longtext1"/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9F59D4" w:rsidRPr="00AA39E5" w:rsidRDefault="009F59D4" w:rsidP="009F59D4">
      <w:pPr>
        <w:spacing w:before="100" w:beforeAutospacing="1" w:after="100" w:afterAutospacing="1"/>
        <w:jc w:val="both"/>
        <w:rPr>
          <w:rStyle w:val="longtext1"/>
          <w:rFonts w:ascii="Arial" w:eastAsia="Calibri" w:hAnsi="Arial" w:cs="Arial"/>
          <w:color w:val="000000"/>
          <w:sz w:val="28"/>
          <w:szCs w:val="28"/>
        </w:rPr>
      </w:pPr>
      <w:r w:rsidRPr="00AA39E5">
        <w:rPr>
          <w:rStyle w:val="longtext1"/>
          <w:rFonts w:ascii="Arial" w:eastAsia="Calibri" w:hAnsi="Arial" w:cs="Arial"/>
          <w:b/>
          <w:bCs/>
          <w:color w:val="000000"/>
          <w:sz w:val="28"/>
          <w:szCs w:val="28"/>
        </w:rPr>
        <w:t>6</w:t>
      </w:r>
      <w:r w:rsidRPr="00AA39E5">
        <w:rPr>
          <w:rStyle w:val="longtext1"/>
          <w:rFonts w:ascii="Arial" w:eastAsia="Calibri" w:hAnsi="Arial" w:cs="Arial"/>
          <w:color w:val="000000"/>
          <w:sz w:val="28"/>
          <w:szCs w:val="28"/>
        </w:rPr>
        <w:t>. La fructification des relations de coopération avec les organisations de défense des droits de l’homme.</w:t>
      </w:r>
    </w:p>
    <w:p w:rsidR="009F59D4" w:rsidRPr="00AA39E5" w:rsidRDefault="009F59D4" w:rsidP="009F59D4">
      <w:pPr>
        <w:spacing w:before="100" w:beforeAutospacing="1" w:after="100" w:afterAutospacing="1"/>
        <w:jc w:val="both"/>
        <w:rPr>
          <w:rStyle w:val="longtext1"/>
          <w:rFonts w:ascii="Arial" w:eastAsia="Calibri" w:hAnsi="Arial" w:cs="Arial"/>
          <w:color w:val="000000"/>
          <w:sz w:val="28"/>
          <w:szCs w:val="28"/>
        </w:rPr>
      </w:pPr>
      <w:r w:rsidRPr="00AA39E5">
        <w:rPr>
          <w:rStyle w:val="longtext1"/>
          <w:rFonts w:ascii="Arial" w:eastAsia="Calibri" w:hAnsi="Arial" w:cs="Arial"/>
          <w:b/>
          <w:bCs/>
          <w:color w:val="000000"/>
          <w:sz w:val="28"/>
          <w:szCs w:val="28"/>
        </w:rPr>
        <w:t>7</w:t>
      </w:r>
      <w:r w:rsidRPr="00AA39E5">
        <w:rPr>
          <w:rStyle w:val="longtext1"/>
          <w:rFonts w:ascii="Arial" w:eastAsia="Calibri" w:hAnsi="Arial" w:cs="Arial"/>
          <w:color w:val="000000"/>
          <w:sz w:val="28"/>
          <w:szCs w:val="28"/>
        </w:rPr>
        <w:t xml:space="preserve">.  La mise en œuvre des moyens permettant de faciliter le contact et la  communication entre les membres des familles marocaines séparées entre le Maroc et l’Algérie depuis l’expulsion arbitraire. </w:t>
      </w:r>
    </w:p>
    <w:p w:rsidR="009F59D4" w:rsidRPr="00AA39E5" w:rsidRDefault="009F59D4" w:rsidP="009F59D4">
      <w:pPr>
        <w:spacing w:before="100" w:beforeAutospacing="1" w:after="100" w:afterAutospacing="1"/>
        <w:jc w:val="both"/>
        <w:rPr>
          <w:rStyle w:val="longtext1"/>
          <w:rFonts w:ascii="Arial" w:eastAsia="Calibri" w:hAnsi="Arial" w:cs="Arial"/>
          <w:color w:val="000000"/>
          <w:sz w:val="28"/>
          <w:szCs w:val="28"/>
          <w:shd w:val="clear" w:color="auto" w:fill="FFFFFF"/>
        </w:rPr>
      </w:pPr>
      <w:r w:rsidRPr="00AA39E5">
        <w:rPr>
          <w:rStyle w:val="longtext1"/>
          <w:rFonts w:ascii="Arial" w:eastAsia="Calibri" w:hAnsi="Arial" w:cs="Arial"/>
          <w:b/>
          <w:bCs/>
          <w:color w:val="000000"/>
          <w:sz w:val="28"/>
          <w:szCs w:val="28"/>
        </w:rPr>
        <w:t>8</w:t>
      </w:r>
      <w:r w:rsidRPr="00AA39E5">
        <w:rPr>
          <w:rStyle w:val="longtext1"/>
          <w:rFonts w:ascii="Arial" w:eastAsia="Calibri" w:hAnsi="Arial" w:cs="Arial"/>
          <w:color w:val="000000"/>
          <w:sz w:val="28"/>
          <w:szCs w:val="28"/>
        </w:rPr>
        <w:t>.</w:t>
      </w:r>
      <w:r w:rsidRPr="00AA39E5">
        <w:rPr>
          <w:rStyle w:val="longtext1"/>
          <w:rFonts w:ascii="Arial" w:eastAsia="Calibri" w:hAnsi="Arial" w:cs="Arial"/>
          <w:color w:val="000000"/>
          <w:sz w:val="28"/>
          <w:szCs w:val="28"/>
          <w:shd w:val="clear" w:color="auto" w:fill="FFFFFF"/>
        </w:rPr>
        <w:t xml:space="preserve"> L</w:t>
      </w:r>
      <w:r>
        <w:rPr>
          <w:rStyle w:val="longtext1"/>
          <w:rFonts w:ascii="Arial" w:eastAsia="Calibri" w:hAnsi="Arial" w:cs="Arial"/>
          <w:color w:val="000000"/>
          <w:sz w:val="28"/>
          <w:szCs w:val="28"/>
          <w:shd w:val="clear" w:color="auto" w:fill="FFFFFF"/>
        </w:rPr>
        <w:t>’organisation d'activités socio</w:t>
      </w:r>
      <w:r w:rsidRPr="00AA39E5">
        <w:rPr>
          <w:rStyle w:val="longtext1"/>
          <w:rFonts w:ascii="Arial" w:eastAsia="Calibri" w:hAnsi="Arial" w:cs="Arial"/>
          <w:color w:val="000000"/>
          <w:sz w:val="28"/>
          <w:szCs w:val="28"/>
          <w:shd w:val="clear" w:color="auto" w:fill="FFFFFF"/>
        </w:rPr>
        <w:t>culturelles en vue d’atténuer les souffrances et le traumatisme qu’endurent les victimes marocaines depuis leur expulsion d’Algérie.</w:t>
      </w:r>
    </w:p>
    <w:p w:rsidR="009F59D4" w:rsidRPr="00AA39E5" w:rsidRDefault="009F59D4" w:rsidP="009F59D4">
      <w:pPr>
        <w:spacing w:before="100" w:beforeAutospacing="1" w:after="100" w:afterAutospacing="1"/>
        <w:jc w:val="both"/>
        <w:rPr>
          <w:rStyle w:val="longtext1"/>
          <w:rFonts w:ascii="Arial" w:eastAsia="Calibri" w:hAnsi="Arial" w:cs="Arial"/>
          <w:color w:val="000000"/>
          <w:sz w:val="28"/>
          <w:szCs w:val="28"/>
          <w:shd w:val="clear" w:color="auto" w:fill="FFFFFF"/>
        </w:rPr>
      </w:pPr>
      <w:r w:rsidRPr="00AA39E5">
        <w:rPr>
          <w:rStyle w:val="longtext1"/>
          <w:rFonts w:ascii="Arial" w:eastAsia="Calibri" w:hAnsi="Arial" w:cs="Arial"/>
          <w:b/>
          <w:bCs/>
          <w:color w:val="000000"/>
          <w:sz w:val="28"/>
          <w:szCs w:val="28"/>
        </w:rPr>
        <w:t xml:space="preserve">9. </w:t>
      </w:r>
      <w:r w:rsidRPr="00AA39E5">
        <w:rPr>
          <w:rStyle w:val="longtext1"/>
          <w:rFonts w:ascii="Arial" w:eastAsia="Calibri" w:hAnsi="Arial" w:cs="Arial"/>
          <w:color w:val="000000"/>
          <w:sz w:val="28"/>
          <w:szCs w:val="28"/>
        </w:rPr>
        <w:t>L’encadrement, le soutien à la formation professionnelle et l’assistance sociale des marocains expulsés d’Algérie pour faciliter leur réinsertion sociale.</w:t>
      </w:r>
    </w:p>
    <w:p w:rsidR="009F59D4" w:rsidRPr="00AA39E5" w:rsidRDefault="009F59D4" w:rsidP="009F59D4">
      <w:pPr>
        <w:spacing w:before="100" w:beforeAutospacing="1" w:after="100" w:afterAutospacing="1"/>
        <w:jc w:val="both"/>
        <w:rPr>
          <w:rStyle w:val="longtext1"/>
          <w:rFonts w:ascii="Arial" w:eastAsia="Calibri" w:hAnsi="Arial" w:cs="Arial"/>
          <w:sz w:val="28"/>
          <w:szCs w:val="28"/>
          <w:u w:val="single"/>
          <w:shd w:val="clear" w:color="auto" w:fill="FFFFFF"/>
        </w:rPr>
      </w:pPr>
      <w:r w:rsidRPr="00AA39E5">
        <w:rPr>
          <w:rStyle w:val="longtext1"/>
          <w:rFonts w:ascii="Arial" w:eastAsia="Calibri" w:hAnsi="Arial" w:cs="Arial"/>
          <w:sz w:val="28"/>
          <w:szCs w:val="28"/>
          <w:u w:val="single"/>
          <w:shd w:val="clear" w:color="auto" w:fill="FFFFFF"/>
        </w:rPr>
        <w:t>3 / ORGANISATION</w:t>
      </w:r>
    </w:p>
    <w:p w:rsidR="009F59D4" w:rsidRPr="00AA39E5" w:rsidRDefault="009F59D4" w:rsidP="009F59D4">
      <w:pPr>
        <w:spacing w:before="100" w:beforeAutospacing="1" w:after="100" w:afterAutospacing="1"/>
        <w:jc w:val="both"/>
        <w:rPr>
          <w:rStyle w:val="longtext1"/>
          <w:rFonts w:ascii="Arial" w:eastAsia="Calibri" w:hAnsi="Arial" w:cs="Arial"/>
          <w:color w:val="000000"/>
          <w:sz w:val="28"/>
          <w:szCs w:val="28"/>
        </w:rPr>
      </w:pPr>
      <w:r w:rsidRPr="00AA39E5">
        <w:rPr>
          <w:rStyle w:val="longtext1"/>
          <w:rFonts w:ascii="Arial" w:eastAsia="Calibri" w:hAnsi="Arial" w:cs="Arial"/>
          <w:color w:val="000000"/>
          <w:sz w:val="28"/>
          <w:szCs w:val="28"/>
        </w:rPr>
        <w:t>L’AMVEEA est organisée en un Bureau National basé à Rabat et des bureaux régionaux dans plusieurs provinces du Maroc.</w:t>
      </w:r>
    </w:p>
    <w:p w:rsidR="009F59D4" w:rsidRPr="00AA39E5" w:rsidRDefault="009F59D4" w:rsidP="009F59D4">
      <w:pPr>
        <w:spacing w:before="100" w:beforeAutospacing="1" w:after="100" w:afterAutospacing="1"/>
        <w:jc w:val="both"/>
        <w:rPr>
          <w:rStyle w:val="longtext1"/>
          <w:rFonts w:ascii="Arial" w:eastAsia="Calibri" w:hAnsi="Arial" w:cs="Arial"/>
          <w:color w:val="000000"/>
          <w:sz w:val="28"/>
          <w:szCs w:val="28"/>
        </w:rPr>
      </w:pPr>
      <w:r w:rsidRPr="00AA39E5">
        <w:rPr>
          <w:rStyle w:val="longtext1"/>
          <w:rFonts w:ascii="Arial" w:eastAsia="Calibri" w:hAnsi="Arial" w:cs="Arial"/>
          <w:color w:val="000000"/>
          <w:sz w:val="28"/>
          <w:szCs w:val="28"/>
        </w:rPr>
        <w:t>Les instances dirigeantes de l’Association sont constituées de l’Assemblée Générale qui regroupe l’ensemble des membres et du Bureau National gestionnaire élu qui définit la stratégie de l’AMVEEA .</w:t>
      </w:r>
    </w:p>
    <w:p w:rsidR="009F59D4" w:rsidRDefault="009F59D4" w:rsidP="009F59D4">
      <w:pPr>
        <w:spacing w:before="100" w:beforeAutospacing="1" w:after="100" w:afterAutospacing="1"/>
        <w:jc w:val="both"/>
        <w:rPr>
          <w:rStyle w:val="longtext1"/>
          <w:rFonts w:ascii="Arial" w:eastAsia="Calibri" w:hAnsi="Arial" w:cs="Arial"/>
          <w:sz w:val="28"/>
          <w:szCs w:val="28"/>
          <w:u w:val="single"/>
          <w:shd w:val="clear" w:color="auto" w:fill="FFFFFF"/>
        </w:rPr>
      </w:pPr>
      <w:r w:rsidRPr="00AA39E5">
        <w:rPr>
          <w:rStyle w:val="longtext1"/>
          <w:rFonts w:ascii="Arial" w:eastAsia="Calibri" w:hAnsi="Arial" w:cs="Arial"/>
          <w:sz w:val="28"/>
          <w:szCs w:val="28"/>
          <w:u w:val="single"/>
          <w:shd w:val="clear" w:color="auto" w:fill="FFFFFF"/>
        </w:rPr>
        <w:t>4 / RESSOURCES FINANCIERES</w:t>
      </w:r>
    </w:p>
    <w:p w:rsidR="009F59D4" w:rsidRDefault="009F59D4" w:rsidP="009F59D4">
      <w:pPr>
        <w:spacing w:before="100" w:beforeAutospacing="1" w:after="100" w:afterAutospacing="1"/>
        <w:jc w:val="both"/>
        <w:rPr>
          <w:rStyle w:val="longtext1"/>
          <w:rFonts w:ascii="Arial" w:eastAsia="Calibri" w:hAnsi="Arial" w:cs="Arial"/>
          <w:sz w:val="28"/>
          <w:szCs w:val="28"/>
          <w:shd w:val="clear" w:color="auto" w:fill="FFFFFF"/>
        </w:rPr>
      </w:pPr>
      <w:r>
        <w:rPr>
          <w:rStyle w:val="longtext1"/>
          <w:rFonts w:ascii="Arial" w:eastAsia="Calibri" w:hAnsi="Arial" w:cs="Arial"/>
          <w:sz w:val="28"/>
          <w:szCs w:val="28"/>
          <w:shd w:val="clear" w:color="auto" w:fill="FFFFFF"/>
        </w:rPr>
        <w:t>Les ressources de l’AMVEEA son constituées principalement des droits d’adhésion  de ses membres.</w:t>
      </w:r>
    </w:p>
    <w:p w:rsidR="009F59D4" w:rsidRPr="00AA39E5" w:rsidRDefault="009F59D4" w:rsidP="009F59D4">
      <w:pPr>
        <w:spacing w:before="100" w:beforeAutospacing="1" w:after="100" w:afterAutospacing="1"/>
        <w:jc w:val="both"/>
        <w:rPr>
          <w:rStyle w:val="longtext1"/>
          <w:rFonts w:ascii="Arial" w:eastAsia="Calibri" w:hAnsi="Arial" w:cs="Arial"/>
          <w:sz w:val="28"/>
          <w:szCs w:val="28"/>
          <w:shd w:val="clear" w:color="auto" w:fill="FFFFFF"/>
        </w:rPr>
      </w:pPr>
      <w:r>
        <w:rPr>
          <w:rStyle w:val="longtext1"/>
          <w:rFonts w:ascii="Arial" w:eastAsia="Calibri" w:hAnsi="Arial" w:cs="Arial"/>
          <w:sz w:val="28"/>
          <w:szCs w:val="28"/>
          <w:shd w:val="clear" w:color="auto" w:fill="FFFFFF"/>
        </w:rPr>
        <w:t>L’Association a  recours à l’aide des institutions publiques, des organisations gouvernementales et non gouvernementales nationales et internationales pour financer les activités arrêtées dans son programme d’action.</w:t>
      </w:r>
    </w:p>
    <w:p w:rsidR="006D27E2" w:rsidRDefault="009F59D4" w:rsidP="009F59D4">
      <w:pPr>
        <w:ind w:firstLine="708"/>
        <w:rPr>
          <w:rFonts w:ascii="Baskerville Old Face" w:hAnsi="Baskerville Old Face"/>
          <w:b/>
          <w:bCs/>
          <w:sz w:val="28"/>
          <w:szCs w:val="28"/>
        </w:rPr>
      </w:pPr>
      <w:r w:rsidRPr="00603BC2">
        <w:rPr>
          <w:rFonts w:ascii="Arial" w:eastAsia="Calibri" w:hAnsi="Arial" w:cs="Arial"/>
          <w:color w:val="000000"/>
        </w:rPr>
        <w:br/>
      </w:r>
    </w:p>
    <w:p w:rsidR="005D32CA" w:rsidRDefault="005D32CA" w:rsidP="005D32CA">
      <w:pPr>
        <w:ind w:firstLine="708"/>
        <w:rPr>
          <w:rFonts w:ascii="Baskerville Old Face" w:hAnsi="Baskerville Old Face"/>
          <w:b/>
          <w:bCs/>
          <w:sz w:val="28"/>
          <w:szCs w:val="28"/>
        </w:rPr>
      </w:pPr>
    </w:p>
    <w:p w:rsidR="005D32CA" w:rsidRPr="00D075EA" w:rsidRDefault="005D32CA" w:rsidP="005D32CA">
      <w:pPr>
        <w:ind w:firstLine="708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 xml:space="preserve">           </w:t>
      </w:r>
    </w:p>
    <w:p w:rsidR="00A566CC" w:rsidRPr="00D075EA" w:rsidRDefault="00A566CC" w:rsidP="00A566CC">
      <w:pPr>
        <w:ind w:left="708" w:firstLine="708"/>
        <w:rPr>
          <w:rFonts w:ascii="Baskerville Old Face" w:hAnsi="Baskerville Old Face"/>
          <w:b/>
          <w:bCs/>
        </w:rPr>
      </w:pPr>
    </w:p>
    <w:p w:rsidR="00117D07" w:rsidRDefault="00117D07" w:rsidP="00A566CC">
      <w:pPr>
        <w:ind w:left="708" w:firstLine="708"/>
        <w:rPr>
          <w:rFonts w:ascii="Baskerville Old Face" w:hAnsi="Baskerville Old Face"/>
          <w:sz w:val="28"/>
          <w:szCs w:val="28"/>
        </w:rPr>
      </w:pPr>
    </w:p>
    <w:p w:rsidR="00117D07" w:rsidRDefault="00117D07" w:rsidP="00A566CC">
      <w:pPr>
        <w:ind w:left="708" w:firstLine="708"/>
        <w:rPr>
          <w:rFonts w:ascii="Baskerville Old Face" w:hAnsi="Baskerville Old Face"/>
          <w:sz w:val="28"/>
          <w:szCs w:val="28"/>
        </w:rPr>
      </w:pPr>
    </w:p>
    <w:p w:rsidR="00117D07" w:rsidRDefault="00117D07" w:rsidP="00A566CC">
      <w:pPr>
        <w:ind w:left="708" w:firstLine="708"/>
        <w:rPr>
          <w:rFonts w:ascii="Baskerville Old Face" w:hAnsi="Baskerville Old Face"/>
          <w:sz w:val="28"/>
          <w:szCs w:val="28"/>
        </w:rPr>
      </w:pPr>
    </w:p>
    <w:p w:rsidR="00117D07" w:rsidRDefault="00117D07" w:rsidP="00A566CC">
      <w:pPr>
        <w:ind w:left="708" w:firstLine="708"/>
        <w:rPr>
          <w:rFonts w:ascii="Baskerville Old Face" w:hAnsi="Baskerville Old Face"/>
          <w:sz w:val="28"/>
          <w:szCs w:val="28"/>
        </w:rPr>
      </w:pPr>
    </w:p>
    <w:p w:rsidR="00A566CC" w:rsidRDefault="00A566CC" w:rsidP="00A566CC">
      <w:pPr>
        <w:ind w:left="708" w:firstLine="708"/>
        <w:rPr>
          <w:rFonts w:ascii="Baskerville Old Face" w:hAnsi="Baskerville Old Face"/>
          <w:sz w:val="28"/>
          <w:szCs w:val="28"/>
        </w:rPr>
      </w:pPr>
    </w:p>
    <w:p w:rsidR="00A566CC" w:rsidRDefault="00A566CC" w:rsidP="00A566CC">
      <w:pPr>
        <w:ind w:left="708" w:firstLine="708"/>
        <w:rPr>
          <w:rFonts w:ascii="Baskerville Old Face" w:hAnsi="Baskerville Old Face"/>
          <w:sz w:val="28"/>
          <w:szCs w:val="28"/>
        </w:rPr>
      </w:pPr>
    </w:p>
    <w:p w:rsidR="00A566CC" w:rsidRDefault="00A566CC" w:rsidP="00A566CC">
      <w:pPr>
        <w:ind w:left="708" w:firstLine="708"/>
        <w:rPr>
          <w:rFonts w:ascii="Baskerville Old Face" w:hAnsi="Baskerville Old Face"/>
          <w:sz w:val="28"/>
          <w:szCs w:val="28"/>
        </w:rPr>
      </w:pPr>
    </w:p>
    <w:p w:rsidR="00A566CC" w:rsidRPr="001C1D49" w:rsidRDefault="00A566CC" w:rsidP="00A566CC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</w:p>
    <w:p w:rsidR="0038724C" w:rsidRPr="00F231A0" w:rsidRDefault="0038724C" w:rsidP="00CE594E">
      <w:pPr>
        <w:spacing w:before="240" w:line="240" w:lineRule="atLeast"/>
        <w:rPr>
          <w:b/>
          <w:bCs/>
          <w:color w:val="C00000"/>
          <w:sz w:val="32"/>
          <w:szCs w:val="32"/>
          <w:rtl/>
          <w:lang w:val="fr-CH" w:eastAsia="fr-FR"/>
        </w:rPr>
      </w:pPr>
    </w:p>
    <w:sectPr w:rsidR="0038724C" w:rsidRPr="00F231A0" w:rsidSect="00D27EBE">
      <w:headerReference w:type="default" r:id="rId8"/>
      <w:footerReference w:type="default" r:id="rId9"/>
      <w:pgSz w:w="11906" w:h="16838"/>
      <w:pgMar w:top="-2028" w:right="849" w:bottom="284" w:left="851" w:header="360" w:footer="54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DBA" w:rsidRDefault="00CF4DBA" w:rsidP="005D7F4B">
      <w:r>
        <w:separator/>
      </w:r>
    </w:p>
  </w:endnote>
  <w:endnote w:type="continuationSeparator" w:id="1">
    <w:p w:rsidR="00CF4DBA" w:rsidRDefault="00CF4DBA" w:rsidP="005D7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A5" w:rsidRPr="00E96FEF" w:rsidRDefault="00A74013" w:rsidP="00D27EBE">
    <w:pPr>
      <w:pBdr>
        <w:top w:val="single" w:sz="4" w:space="9" w:color="000000"/>
      </w:pBdr>
      <w:tabs>
        <w:tab w:val="right" w:pos="9072"/>
      </w:tabs>
      <w:bidi/>
      <w:spacing w:before="120" w:after="120" w:line="192" w:lineRule="auto"/>
      <w:ind w:left="-312" w:right="-374"/>
      <w:jc w:val="center"/>
      <w:rPr>
        <w:rFonts w:cs="Simplified Arabic"/>
        <w:b/>
        <w:bCs/>
        <w:color w:val="800000"/>
        <w:szCs w:val="18"/>
        <w:lang w:val="de-DE" w:eastAsia="ar-MA" w:bidi="ar-MA"/>
      </w:rPr>
    </w:pPr>
    <w:r w:rsidRPr="00A74013">
      <w:rPr>
        <w:noProof/>
        <w:color w:val="002060"/>
        <w:lang w:eastAsia="fr-FR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Shape 13" o:spid="_x0000_s8193" type="#_x0000_t176" style="position:absolute;left:0;text-align:left;margin-left:486.8pt;margin-top:757.5pt;width:40.35pt;height:34.7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" filled="f" fillcolor="#5c83b4" stroked="f" strokecolor="#737373">
          <v:textbox>
            <w:txbxContent>
              <w:p w:rsidR="00EF70A5" w:rsidRDefault="00A74013" w:rsidP="00EF70A5">
                <w:pPr>
                  <w:pStyle w:val="Pieddepage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r w:rsidRPr="00A74013">
                  <w:rPr>
                    <w:sz w:val="22"/>
                    <w:szCs w:val="22"/>
                  </w:rPr>
                  <w:fldChar w:fldCharType="begin"/>
                </w:r>
                <w:r w:rsidR="00EF70A5">
                  <w:instrText xml:space="preserve"> PAGE    \* MERGEFORMAT </w:instrText>
                </w:r>
                <w:r w:rsidRPr="00A74013">
                  <w:rPr>
                    <w:sz w:val="22"/>
                    <w:szCs w:val="22"/>
                  </w:rPr>
                  <w:fldChar w:fldCharType="separate"/>
                </w:r>
                <w:r w:rsidR="00C07D48" w:rsidRPr="00C07D48">
                  <w:rPr>
                    <w:noProof/>
                    <w:sz w:val="28"/>
                    <w:szCs w:val="28"/>
                  </w:rPr>
                  <w:t>1</w:t>
                </w:r>
                <w:r>
                  <w:rPr>
                    <w:noProof/>
                    <w:sz w:val="28"/>
                    <w:szCs w:val="28"/>
                  </w:rPr>
                  <w:fldChar w:fldCharType="end"/>
                </w:r>
              </w:p>
              <w:p w:rsidR="00EF70A5" w:rsidRDefault="00EF70A5"/>
            </w:txbxContent>
          </v:textbox>
          <w10:wrap anchorx="page" anchory="page"/>
        </v:shape>
      </w:pict>
    </w:r>
    <w:r w:rsidR="00EF70A5" w:rsidRPr="00663CE7">
      <w:rPr>
        <w:rFonts w:cs="Simplified Arabic"/>
        <w:b/>
        <w:bCs/>
        <w:color w:val="002060"/>
        <w:szCs w:val="18"/>
        <w:lang w:val="de-DE" w:eastAsia="ar-MA" w:bidi="ar-MA"/>
      </w:rPr>
      <w:t>GSM</w:t>
    </w:r>
    <w:r w:rsidR="002B0469">
      <w:rPr>
        <w:rFonts w:cs="Simplified Arabic"/>
        <w:b/>
        <w:bCs/>
        <w:color w:val="800000"/>
        <w:szCs w:val="18"/>
        <w:lang w:val="de-DE" w:eastAsia="ar-MA" w:bidi="ar-MA"/>
      </w:rPr>
      <w:t xml:space="preserve"> / 00212 6</w:t>
    </w:r>
    <w:r w:rsidR="00EF70A5" w:rsidRPr="00E96FEF">
      <w:rPr>
        <w:rFonts w:cs="Simplified Arabic"/>
        <w:b/>
        <w:bCs/>
        <w:color w:val="800000"/>
        <w:szCs w:val="18"/>
        <w:lang w:val="de-DE" w:eastAsia="ar-MA" w:bidi="ar-MA"/>
      </w:rPr>
      <w:t xml:space="preserve">62 07 32 58 </w:t>
    </w:r>
    <w:r w:rsidR="00EF70A5" w:rsidRPr="00D16B5D">
      <w:rPr>
        <w:rFonts w:cs="Simplified Arabic"/>
        <w:b/>
        <w:bCs/>
        <w:color w:val="002060"/>
        <w:szCs w:val="18"/>
        <w:lang w:val="de-DE" w:eastAsia="ar-MA" w:bidi="ar-MA"/>
      </w:rPr>
      <w:t>/</w:t>
    </w:r>
    <w:r w:rsidR="002B0469">
      <w:rPr>
        <w:rFonts w:cs="Simplified Arabic"/>
        <w:b/>
        <w:bCs/>
        <w:color w:val="800000"/>
        <w:szCs w:val="18"/>
        <w:lang w:val="de-DE" w:eastAsia="ar-MA" w:bidi="ar-MA"/>
      </w:rPr>
      <w:t xml:space="preserve"> 00212 6</w:t>
    </w:r>
    <w:r w:rsidR="00EF70A5" w:rsidRPr="00E96FEF">
      <w:rPr>
        <w:rFonts w:cs="Simplified Arabic"/>
        <w:b/>
        <w:bCs/>
        <w:color w:val="800000"/>
        <w:szCs w:val="18"/>
        <w:lang w:val="de-DE" w:eastAsia="ar-MA" w:bidi="ar-MA"/>
      </w:rPr>
      <w:t xml:space="preserve">61 12 10 53 </w:t>
    </w:r>
    <w:r w:rsidR="00EF70A5" w:rsidRPr="00D16B5D">
      <w:rPr>
        <w:rFonts w:cs="Simplified Arabic"/>
        <w:b/>
        <w:bCs/>
        <w:color w:val="002060"/>
        <w:szCs w:val="18"/>
        <w:lang w:val="de-DE" w:eastAsia="ar-MA" w:bidi="ar-MA"/>
      </w:rPr>
      <w:t>/</w:t>
    </w:r>
    <w:r w:rsidR="002B0469">
      <w:rPr>
        <w:rFonts w:cs="Simplified Arabic"/>
        <w:b/>
        <w:bCs/>
        <w:color w:val="800000"/>
        <w:szCs w:val="18"/>
        <w:lang w:val="de-DE" w:eastAsia="ar-MA" w:bidi="ar-MA"/>
      </w:rPr>
      <w:t>00212 6</w:t>
    </w:r>
    <w:r w:rsidR="004308A5">
      <w:rPr>
        <w:rFonts w:cs="Simplified Arabic"/>
        <w:b/>
        <w:bCs/>
        <w:color w:val="800000"/>
        <w:szCs w:val="18"/>
        <w:lang w:val="de-DE" w:eastAsia="ar-MA" w:bidi="ar-MA"/>
      </w:rPr>
      <w:t>57360603</w:t>
    </w:r>
  </w:p>
  <w:p w:rsidR="00EF70A5" w:rsidRPr="00D27EBE" w:rsidRDefault="00EF70A5" w:rsidP="00D27EBE">
    <w:pPr>
      <w:pBdr>
        <w:top w:val="single" w:sz="4" w:space="9" w:color="000000"/>
      </w:pBdr>
      <w:tabs>
        <w:tab w:val="right" w:pos="9072"/>
      </w:tabs>
      <w:bidi/>
      <w:spacing w:after="120" w:line="192" w:lineRule="auto"/>
      <w:ind w:left="-312" w:right="-374"/>
      <w:jc w:val="center"/>
      <w:rPr>
        <w:rFonts w:asciiTheme="majorBidi" w:hAnsiTheme="majorBidi" w:cstheme="majorBidi"/>
        <w:b/>
        <w:bCs/>
        <w:lang w:val="de-DE"/>
      </w:rPr>
    </w:pPr>
    <w:r w:rsidRPr="00D27EBE">
      <w:rPr>
        <w:rFonts w:asciiTheme="majorBidi" w:hAnsiTheme="majorBidi" w:cstheme="majorBidi"/>
        <w:b/>
        <w:bCs/>
        <w:color w:val="002060"/>
        <w:lang w:val="de-DE"/>
      </w:rPr>
      <w:t>E-mail </w:t>
    </w:r>
    <w:r w:rsidRPr="00D27EBE">
      <w:rPr>
        <w:rFonts w:asciiTheme="majorBidi" w:hAnsiTheme="majorBidi" w:cstheme="majorBidi"/>
        <w:b/>
        <w:bCs/>
        <w:lang w:val="de-DE"/>
      </w:rPr>
      <w:t xml:space="preserve">: miloud.chaouch@yahoo.fr  </w:t>
    </w:r>
    <w:r w:rsidR="00663CE7" w:rsidRPr="00D27EBE">
      <w:rPr>
        <w:rFonts w:asciiTheme="majorBidi" w:hAnsiTheme="majorBidi" w:cstheme="majorBidi"/>
        <w:b/>
        <w:bCs/>
        <w:lang w:val="de-DE"/>
      </w:rPr>
      <w:t>/</w:t>
    </w:r>
    <w:r w:rsidRPr="00D27EBE">
      <w:rPr>
        <w:rFonts w:asciiTheme="majorBidi" w:hAnsiTheme="majorBidi" w:cstheme="majorBidi"/>
        <w:b/>
        <w:bCs/>
        <w:lang w:val="de-DE"/>
      </w:rPr>
      <w:t xml:space="preserve">             amveaa@gmail.com              </w:t>
    </w:r>
  </w:p>
  <w:p w:rsidR="005D7F4B" w:rsidRPr="00663CE7" w:rsidRDefault="00EF70A5" w:rsidP="00D27EBE">
    <w:pPr>
      <w:pStyle w:val="Pieddepage"/>
      <w:jc w:val="center"/>
      <w:rPr>
        <w:b/>
        <w:bCs/>
        <w:sz w:val="22"/>
        <w:szCs w:val="22"/>
      </w:rPr>
    </w:pPr>
    <w:r w:rsidRPr="00D27EBE">
      <w:rPr>
        <w:rFonts w:asciiTheme="majorBidi" w:hAnsiTheme="majorBidi" w:cstheme="majorBidi"/>
        <w:b/>
        <w:bCs/>
        <w:color w:val="002060"/>
        <w:lang w:eastAsia="ar-MA" w:bidi="ar-MA"/>
      </w:rPr>
      <w:t>Adresse</w:t>
    </w:r>
    <w:r w:rsidRPr="00D27EBE">
      <w:rPr>
        <w:rFonts w:asciiTheme="majorBidi" w:hAnsiTheme="majorBidi" w:cstheme="majorBidi"/>
        <w:b/>
        <w:bCs/>
        <w:color w:val="800000"/>
        <w:lang w:eastAsia="ar-MA" w:bidi="ar-MA"/>
      </w:rPr>
      <w:t> </w:t>
    </w:r>
    <w:r w:rsidR="00F01192" w:rsidRPr="00D27EBE">
      <w:rPr>
        <w:rFonts w:asciiTheme="majorBidi" w:hAnsiTheme="majorBidi" w:cstheme="majorBidi"/>
        <w:b/>
        <w:bCs/>
        <w:color w:val="800000"/>
        <w:lang w:eastAsia="ar-MA" w:bidi="ar-MA"/>
      </w:rPr>
      <w:t>: B</w:t>
    </w:r>
    <w:r w:rsidRPr="00D27EBE">
      <w:rPr>
        <w:rFonts w:asciiTheme="majorBidi" w:hAnsiTheme="majorBidi" w:cstheme="majorBidi"/>
        <w:b/>
        <w:bCs/>
        <w:color w:val="800000"/>
        <w:lang w:eastAsia="ar-MA" w:bidi="ar-MA"/>
      </w:rPr>
      <w:t>. P 4557 Tour Hassan Rabat Maro</w:t>
    </w:r>
    <w:r w:rsidR="00D27EBE">
      <w:rPr>
        <w:rFonts w:asciiTheme="majorBidi" w:hAnsiTheme="majorBidi" w:cstheme="majorBidi"/>
        <w:b/>
        <w:bCs/>
        <w:color w:val="800000"/>
        <w:lang w:eastAsia="ar-MA" w:bidi="ar-MA"/>
      </w:rPr>
      <w:t>c   ;</w:t>
    </w:r>
    <w:r w:rsidR="00663CE7" w:rsidRPr="00D27EBE">
      <w:rPr>
        <w:rFonts w:asciiTheme="majorBidi" w:hAnsiTheme="majorBidi" w:cstheme="majorBidi"/>
        <w:b/>
        <w:bCs/>
        <w:color w:val="0F243E"/>
        <w:rtl/>
        <w:lang w:bidi="ar-MA"/>
      </w:rPr>
      <w:t>العنـوان</w:t>
    </w:r>
    <w:r w:rsidR="00663CE7" w:rsidRPr="00D27EBE">
      <w:rPr>
        <w:rFonts w:asciiTheme="majorBidi" w:hAnsiTheme="majorBidi" w:cstheme="majorBidi"/>
        <w:b/>
        <w:bCs/>
        <w:color w:val="800000"/>
        <w:rtl/>
        <w:lang w:eastAsia="ar-MA" w:bidi="ar-MA"/>
      </w:rPr>
      <w:t>: ص.ب 4557 صومعة حسان الرباط  المغرب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DBA" w:rsidRDefault="00CF4DBA" w:rsidP="005D7F4B">
      <w:r>
        <w:separator/>
      </w:r>
    </w:p>
  </w:footnote>
  <w:footnote w:type="continuationSeparator" w:id="1">
    <w:p w:rsidR="00CF4DBA" w:rsidRDefault="00CF4DBA" w:rsidP="005D7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F4B" w:rsidRDefault="000C65BF" w:rsidP="005D7F4B">
    <w:pPr>
      <w:pStyle w:val="En-tte"/>
    </w:pPr>
    <w:r>
      <w:rPr>
        <w:noProof/>
        <w:lang w:eastAsia="fr-FR"/>
      </w:rPr>
      <w:drawing>
        <wp:inline distT="0" distB="0" distL="0" distR="0">
          <wp:extent cx="6391275" cy="1057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057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82486" w:rsidRDefault="00F8248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ED6"/>
    <w:multiLevelType w:val="multilevel"/>
    <w:tmpl w:val="040C001D"/>
    <w:styleLink w:val="Style5"/>
    <w:lvl w:ilvl="0">
      <w:start w:val="1"/>
      <w:numFmt w:val="arabicAlpha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7CF50BE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E7365E"/>
    <w:multiLevelType w:val="hybridMultilevel"/>
    <w:tmpl w:val="C180FF0A"/>
    <w:lvl w:ilvl="0" w:tplc="040C000F">
      <w:start w:val="1"/>
      <w:numFmt w:val="decimal"/>
      <w:lvlText w:val="%1."/>
      <w:lvlJc w:val="left"/>
      <w:pPr>
        <w:tabs>
          <w:tab w:val="num" w:pos="1381"/>
        </w:tabs>
        <w:ind w:left="1381" w:hanging="360"/>
      </w:pPr>
      <w:rPr>
        <w:rFonts w:hint="default"/>
      </w:rPr>
    </w:lvl>
    <w:lvl w:ilvl="1" w:tplc="040C0009">
      <w:start w:val="1"/>
      <w:numFmt w:val="bullet"/>
      <w:lvlText w:val=""/>
      <w:lvlJc w:val="left"/>
      <w:pPr>
        <w:tabs>
          <w:tab w:val="num" w:pos="1489"/>
        </w:tabs>
        <w:ind w:left="148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9"/>
        </w:tabs>
        <w:ind w:left="22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9"/>
        </w:tabs>
        <w:ind w:left="29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9"/>
        </w:tabs>
        <w:ind w:left="36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9"/>
        </w:tabs>
        <w:ind w:left="50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9"/>
        </w:tabs>
        <w:ind w:left="58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9"/>
        </w:tabs>
        <w:ind w:left="6529" w:hanging="360"/>
      </w:pPr>
      <w:rPr>
        <w:rFonts w:ascii="Wingdings" w:hAnsi="Wingdings" w:hint="default"/>
      </w:rPr>
    </w:lvl>
  </w:abstractNum>
  <w:abstractNum w:abstractNumId="3">
    <w:nsid w:val="19B43B35"/>
    <w:multiLevelType w:val="hybridMultilevel"/>
    <w:tmpl w:val="B14C61BA"/>
    <w:lvl w:ilvl="0" w:tplc="040C000F">
      <w:start w:val="1"/>
      <w:numFmt w:val="decimal"/>
      <w:lvlText w:val="%1."/>
      <w:lvlJc w:val="left"/>
      <w:pPr>
        <w:tabs>
          <w:tab w:val="num" w:pos="1381"/>
        </w:tabs>
        <w:ind w:left="1381" w:hanging="360"/>
      </w:pPr>
    </w:lvl>
    <w:lvl w:ilvl="1" w:tplc="F3EC518A">
      <w:start w:val="1"/>
      <w:numFmt w:val="bullet"/>
      <w:lvlText w:val=""/>
      <w:lvlJc w:val="left"/>
      <w:pPr>
        <w:tabs>
          <w:tab w:val="num" w:pos="2101"/>
        </w:tabs>
        <w:ind w:left="2101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4">
    <w:nsid w:val="27731C70"/>
    <w:multiLevelType w:val="hybridMultilevel"/>
    <w:tmpl w:val="DC94CDE4"/>
    <w:lvl w:ilvl="0" w:tplc="8C0ABCE2">
      <w:numFmt w:val="bullet"/>
      <w:lvlText w:val="-"/>
      <w:lvlJc w:val="left"/>
      <w:pPr>
        <w:ind w:left="644" w:hanging="360"/>
      </w:pPr>
      <w:rPr>
        <w:rFonts w:ascii="Garamond" w:eastAsia="Calibri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45E3C7B"/>
    <w:multiLevelType w:val="hybridMultilevel"/>
    <w:tmpl w:val="5868206E"/>
    <w:lvl w:ilvl="0" w:tplc="9F32AFD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823395A"/>
    <w:multiLevelType w:val="hybridMultilevel"/>
    <w:tmpl w:val="504CFE08"/>
    <w:lvl w:ilvl="0" w:tplc="16E845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8A67D8"/>
    <w:multiLevelType w:val="hybridMultilevel"/>
    <w:tmpl w:val="EE40C892"/>
    <w:lvl w:ilvl="0" w:tplc="FC003114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583A6904"/>
    <w:multiLevelType w:val="hybridMultilevel"/>
    <w:tmpl w:val="1F2419F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436AF2"/>
    <w:multiLevelType w:val="hybridMultilevel"/>
    <w:tmpl w:val="ECE0E606"/>
    <w:lvl w:ilvl="0" w:tplc="EA4858B8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677EB"/>
    <w:multiLevelType w:val="hybridMultilevel"/>
    <w:tmpl w:val="A6EC2386"/>
    <w:lvl w:ilvl="0" w:tplc="040C000F">
      <w:start w:val="1"/>
      <w:numFmt w:val="decimal"/>
      <w:lvlText w:val="%1."/>
      <w:lvlJc w:val="left"/>
      <w:pPr>
        <w:tabs>
          <w:tab w:val="num" w:pos="1381"/>
        </w:tabs>
        <w:ind w:left="1381" w:hanging="360"/>
      </w:pPr>
    </w:lvl>
    <w:lvl w:ilvl="1" w:tplc="040C0009">
      <w:start w:val="1"/>
      <w:numFmt w:val="bullet"/>
      <w:lvlText w:val=""/>
      <w:lvlJc w:val="left"/>
      <w:pPr>
        <w:tabs>
          <w:tab w:val="num" w:pos="2101"/>
        </w:tabs>
        <w:ind w:left="2101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11">
    <w:nsid w:val="666571CE"/>
    <w:multiLevelType w:val="hybridMultilevel"/>
    <w:tmpl w:val="2D06A3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67105"/>
    <w:multiLevelType w:val="hybridMultilevel"/>
    <w:tmpl w:val="2BDCE4EA"/>
    <w:lvl w:ilvl="0" w:tplc="7AF8E132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40D6D80"/>
    <w:multiLevelType w:val="hybridMultilevel"/>
    <w:tmpl w:val="A1688FB0"/>
    <w:lvl w:ilvl="0" w:tplc="040C0013">
      <w:start w:val="1"/>
      <w:numFmt w:val="upperRoman"/>
      <w:lvlText w:val="%1."/>
      <w:lvlJc w:val="righ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75D660F6"/>
    <w:multiLevelType w:val="hybridMultilevel"/>
    <w:tmpl w:val="C46E40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7588F"/>
    <w:multiLevelType w:val="hybridMultilevel"/>
    <w:tmpl w:val="33A8373C"/>
    <w:lvl w:ilvl="0" w:tplc="040C000F">
      <w:start w:val="1"/>
      <w:numFmt w:val="decimal"/>
      <w:lvlText w:val="%1."/>
      <w:lvlJc w:val="left"/>
      <w:pPr>
        <w:tabs>
          <w:tab w:val="num" w:pos="1381"/>
        </w:tabs>
        <w:ind w:left="1381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89"/>
        </w:tabs>
        <w:ind w:left="1489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9"/>
        </w:tabs>
        <w:ind w:left="22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9"/>
        </w:tabs>
        <w:ind w:left="29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9"/>
        </w:tabs>
        <w:ind w:left="36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9"/>
        </w:tabs>
        <w:ind w:left="50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9"/>
        </w:tabs>
        <w:ind w:left="58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9"/>
        </w:tabs>
        <w:ind w:left="6529" w:hanging="360"/>
      </w:pPr>
      <w:rPr>
        <w:rFonts w:ascii="Wingdings" w:hAnsi="Wingdings" w:hint="default"/>
      </w:rPr>
    </w:lvl>
  </w:abstractNum>
  <w:abstractNum w:abstractNumId="16">
    <w:nsid w:val="7DC11C64"/>
    <w:multiLevelType w:val="multilevel"/>
    <w:tmpl w:val="040C001D"/>
    <w:numStyleLink w:val="Style5"/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16"/>
  </w:num>
  <w:num w:numId="6">
    <w:abstractNumId w:val="1"/>
  </w:num>
  <w:num w:numId="7">
    <w:abstractNumId w:val="15"/>
  </w:num>
  <w:num w:numId="8">
    <w:abstractNumId w:val="2"/>
  </w:num>
  <w:num w:numId="9">
    <w:abstractNumId w:val="10"/>
  </w:num>
  <w:num w:numId="10">
    <w:abstractNumId w:val="3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13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9A6107"/>
    <w:rsid w:val="00022976"/>
    <w:rsid w:val="000432DA"/>
    <w:rsid w:val="00081636"/>
    <w:rsid w:val="000828B6"/>
    <w:rsid w:val="000A5D40"/>
    <w:rsid w:val="000B2AC2"/>
    <w:rsid w:val="000B3BDC"/>
    <w:rsid w:val="000B7460"/>
    <w:rsid w:val="000C65BF"/>
    <w:rsid w:val="000E1CEB"/>
    <w:rsid w:val="000E3A38"/>
    <w:rsid w:val="00105DA3"/>
    <w:rsid w:val="001078DE"/>
    <w:rsid w:val="001128D2"/>
    <w:rsid w:val="00117B34"/>
    <w:rsid w:val="00117D07"/>
    <w:rsid w:val="00134925"/>
    <w:rsid w:val="001352B4"/>
    <w:rsid w:val="001642F9"/>
    <w:rsid w:val="0016445E"/>
    <w:rsid w:val="001875B9"/>
    <w:rsid w:val="001C5B96"/>
    <w:rsid w:val="001D3863"/>
    <w:rsid w:val="00201ADE"/>
    <w:rsid w:val="002329CD"/>
    <w:rsid w:val="002420A3"/>
    <w:rsid w:val="00243206"/>
    <w:rsid w:val="00254412"/>
    <w:rsid w:val="00260A7A"/>
    <w:rsid w:val="00290565"/>
    <w:rsid w:val="00292FF9"/>
    <w:rsid w:val="00295BD1"/>
    <w:rsid w:val="002A735A"/>
    <w:rsid w:val="002B0469"/>
    <w:rsid w:val="002D187A"/>
    <w:rsid w:val="002D5507"/>
    <w:rsid w:val="003058B0"/>
    <w:rsid w:val="003230D3"/>
    <w:rsid w:val="00325CE8"/>
    <w:rsid w:val="00342E00"/>
    <w:rsid w:val="00350962"/>
    <w:rsid w:val="0035513A"/>
    <w:rsid w:val="003604AD"/>
    <w:rsid w:val="003754AB"/>
    <w:rsid w:val="003816B0"/>
    <w:rsid w:val="0038724C"/>
    <w:rsid w:val="00391D21"/>
    <w:rsid w:val="0039574D"/>
    <w:rsid w:val="003E4B58"/>
    <w:rsid w:val="00427592"/>
    <w:rsid w:val="004308A5"/>
    <w:rsid w:val="00443661"/>
    <w:rsid w:val="00443D08"/>
    <w:rsid w:val="004670D4"/>
    <w:rsid w:val="004D0A8C"/>
    <w:rsid w:val="004D7AD7"/>
    <w:rsid w:val="004E0E13"/>
    <w:rsid w:val="004E73CF"/>
    <w:rsid w:val="004F4EAB"/>
    <w:rsid w:val="005204BF"/>
    <w:rsid w:val="00552F17"/>
    <w:rsid w:val="00570B85"/>
    <w:rsid w:val="005766A8"/>
    <w:rsid w:val="00587781"/>
    <w:rsid w:val="00587B40"/>
    <w:rsid w:val="005A646B"/>
    <w:rsid w:val="005C3534"/>
    <w:rsid w:val="005D32CA"/>
    <w:rsid w:val="005D7F4B"/>
    <w:rsid w:val="005E4247"/>
    <w:rsid w:val="005E7876"/>
    <w:rsid w:val="006003C4"/>
    <w:rsid w:val="0061456F"/>
    <w:rsid w:val="00615EC7"/>
    <w:rsid w:val="0062388D"/>
    <w:rsid w:val="00663CE7"/>
    <w:rsid w:val="00677141"/>
    <w:rsid w:val="006918BA"/>
    <w:rsid w:val="006B0440"/>
    <w:rsid w:val="006D27E2"/>
    <w:rsid w:val="006D3EE9"/>
    <w:rsid w:val="006D6A3D"/>
    <w:rsid w:val="006F1D82"/>
    <w:rsid w:val="007038FE"/>
    <w:rsid w:val="00740F21"/>
    <w:rsid w:val="0075283F"/>
    <w:rsid w:val="00754AFA"/>
    <w:rsid w:val="00764FD4"/>
    <w:rsid w:val="00791BE5"/>
    <w:rsid w:val="007A4E24"/>
    <w:rsid w:val="007A740C"/>
    <w:rsid w:val="007C1460"/>
    <w:rsid w:val="007D1AE5"/>
    <w:rsid w:val="007F38AE"/>
    <w:rsid w:val="007F65DE"/>
    <w:rsid w:val="0080030F"/>
    <w:rsid w:val="008003E3"/>
    <w:rsid w:val="00803CFA"/>
    <w:rsid w:val="0081154E"/>
    <w:rsid w:val="008358C0"/>
    <w:rsid w:val="008370DB"/>
    <w:rsid w:val="00861E49"/>
    <w:rsid w:val="00882580"/>
    <w:rsid w:val="008865C6"/>
    <w:rsid w:val="00890BE2"/>
    <w:rsid w:val="00894DEE"/>
    <w:rsid w:val="008A253F"/>
    <w:rsid w:val="008A4C54"/>
    <w:rsid w:val="008C0540"/>
    <w:rsid w:val="008F00C0"/>
    <w:rsid w:val="008F143E"/>
    <w:rsid w:val="00913166"/>
    <w:rsid w:val="0094241F"/>
    <w:rsid w:val="00944219"/>
    <w:rsid w:val="009636C7"/>
    <w:rsid w:val="00981D89"/>
    <w:rsid w:val="009A6107"/>
    <w:rsid w:val="009A7DCF"/>
    <w:rsid w:val="009F11AE"/>
    <w:rsid w:val="009F3ED2"/>
    <w:rsid w:val="009F59D4"/>
    <w:rsid w:val="00A162E3"/>
    <w:rsid w:val="00A40DE7"/>
    <w:rsid w:val="00A50CB2"/>
    <w:rsid w:val="00A566CC"/>
    <w:rsid w:val="00A57206"/>
    <w:rsid w:val="00A74013"/>
    <w:rsid w:val="00AA7418"/>
    <w:rsid w:val="00AB6298"/>
    <w:rsid w:val="00AE3BE8"/>
    <w:rsid w:val="00AF057C"/>
    <w:rsid w:val="00B10CBA"/>
    <w:rsid w:val="00B1502D"/>
    <w:rsid w:val="00B3300C"/>
    <w:rsid w:val="00B3323E"/>
    <w:rsid w:val="00B462F5"/>
    <w:rsid w:val="00B60DF3"/>
    <w:rsid w:val="00B62DD5"/>
    <w:rsid w:val="00B67DB8"/>
    <w:rsid w:val="00B91D3E"/>
    <w:rsid w:val="00BC6DAD"/>
    <w:rsid w:val="00BC7328"/>
    <w:rsid w:val="00C07D48"/>
    <w:rsid w:val="00C25500"/>
    <w:rsid w:val="00C33B05"/>
    <w:rsid w:val="00C36BBF"/>
    <w:rsid w:val="00C45D93"/>
    <w:rsid w:val="00C60390"/>
    <w:rsid w:val="00CB2C31"/>
    <w:rsid w:val="00CC14EC"/>
    <w:rsid w:val="00CE087C"/>
    <w:rsid w:val="00CE594E"/>
    <w:rsid w:val="00CF4DBA"/>
    <w:rsid w:val="00D075EA"/>
    <w:rsid w:val="00D100E3"/>
    <w:rsid w:val="00D16B5D"/>
    <w:rsid w:val="00D205EA"/>
    <w:rsid w:val="00D25102"/>
    <w:rsid w:val="00D25907"/>
    <w:rsid w:val="00D2787D"/>
    <w:rsid w:val="00D27EBE"/>
    <w:rsid w:val="00D407D2"/>
    <w:rsid w:val="00D44B2D"/>
    <w:rsid w:val="00D55B16"/>
    <w:rsid w:val="00D621C5"/>
    <w:rsid w:val="00D80F64"/>
    <w:rsid w:val="00DA3EF5"/>
    <w:rsid w:val="00DA60AC"/>
    <w:rsid w:val="00DE7ADA"/>
    <w:rsid w:val="00DF04CD"/>
    <w:rsid w:val="00DF0DF6"/>
    <w:rsid w:val="00DF7D34"/>
    <w:rsid w:val="00E0309A"/>
    <w:rsid w:val="00E25C3D"/>
    <w:rsid w:val="00E30561"/>
    <w:rsid w:val="00E31FFD"/>
    <w:rsid w:val="00E321DF"/>
    <w:rsid w:val="00E533A3"/>
    <w:rsid w:val="00E53ECA"/>
    <w:rsid w:val="00E76550"/>
    <w:rsid w:val="00E96FEF"/>
    <w:rsid w:val="00EC5CE1"/>
    <w:rsid w:val="00EF70A5"/>
    <w:rsid w:val="00F01192"/>
    <w:rsid w:val="00F17914"/>
    <w:rsid w:val="00F231A0"/>
    <w:rsid w:val="00F2347D"/>
    <w:rsid w:val="00F26143"/>
    <w:rsid w:val="00F35788"/>
    <w:rsid w:val="00F54222"/>
    <w:rsid w:val="00F706F2"/>
    <w:rsid w:val="00F82486"/>
    <w:rsid w:val="00F874E8"/>
    <w:rsid w:val="00F95FD8"/>
    <w:rsid w:val="00FC3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7A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0A5D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4D7AD7"/>
  </w:style>
  <w:style w:type="character" w:styleId="Lienhypertexte">
    <w:name w:val="Hyperlink"/>
    <w:rsid w:val="004D7AD7"/>
    <w:rPr>
      <w:color w:val="000080"/>
      <w:u w:val="single"/>
    </w:rPr>
  </w:style>
  <w:style w:type="paragraph" w:customStyle="1" w:styleId="Titre10">
    <w:name w:val="Titre1"/>
    <w:basedOn w:val="Normal"/>
    <w:next w:val="Corpsdetexte"/>
    <w:rsid w:val="004D7AD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sdetexte">
    <w:name w:val="Body Text"/>
    <w:basedOn w:val="Normal"/>
    <w:rsid w:val="004D7AD7"/>
    <w:pPr>
      <w:spacing w:after="120"/>
    </w:pPr>
  </w:style>
  <w:style w:type="paragraph" w:styleId="Liste">
    <w:name w:val="List"/>
    <w:basedOn w:val="Corpsdetexte"/>
    <w:rsid w:val="004D7AD7"/>
  </w:style>
  <w:style w:type="paragraph" w:customStyle="1" w:styleId="Lgende1">
    <w:name w:val="Légende1"/>
    <w:basedOn w:val="Normal"/>
    <w:rsid w:val="004D7A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D7AD7"/>
    <w:pPr>
      <w:suppressLineNumbers/>
    </w:pPr>
  </w:style>
  <w:style w:type="paragraph" w:styleId="Pieddepage">
    <w:name w:val="footer"/>
    <w:basedOn w:val="Normal"/>
    <w:link w:val="PieddepageCar"/>
    <w:uiPriority w:val="99"/>
    <w:rsid w:val="004D7AD7"/>
    <w:pPr>
      <w:suppressLineNumbers/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unhideWhenUsed/>
    <w:rsid w:val="005D7F4B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5D7F4B"/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7F4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D7F4B"/>
    <w:rPr>
      <w:rFonts w:ascii="Tahoma" w:hAnsi="Tahoma" w:cs="Tahoma"/>
      <w:sz w:val="16"/>
      <w:szCs w:val="16"/>
      <w:lang w:eastAsia="ar-SA"/>
    </w:rPr>
  </w:style>
  <w:style w:type="character" w:customStyle="1" w:styleId="PieddepageCar">
    <w:name w:val="Pied de page Car"/>
    <w:link w:val="Pieddepage"/>
    <w:uiPriority w:val="99"/>
    <w:rsid w:val="004E73CF"/>
    <w:rPr>
      <w:sz w:val="24"/>
      <w:szCs w:val="24"/>
      <w:lang w:val="fr-FR" w:eastAsia="ar-SA"/>
    </w:rPr>
  </w:style>
  <w:style w:type="character" w:customStyle="1" w:styleId="Titre1Car">
    <w:name w:val="Titre 1 Car"/>
    <w:basedOn w:val="Policepardfaut"/>
    <w:link w:val="Titre1"/>
    <w:uiPriority w:val="9"/>
    <w:rsid w:val="000A5D4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longtext">
    <w:name w:val="long_text"/>
    <w:basedOn w:val="Policepardfaut"/>
    <w:rsid w:val="00570B85"/>
  </w:style>
  <w:style w:type="paragraph" w:styleId="Paragraphedeliste">
    <w:name w:val="List Paragraph"/>
    <w:basedOn w:val="Normal"/>
    <w:uiPriority w:val="34"/>
    <w:qFormat/>
    <w:rsid w:val="009F11A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numbering" w:customStyle="1" w:styleId="Style5">
    <w:name w:val="Style5"/>
    <w:rsid w:val="005C3534"/>
    <w:pPr>
      <w:numPr>
        <w:numId w:val="4"/>
      </w:numPr>
    </w:pPr>
  </w:style>
  <w:style w:type="table" w:styleId="Grilledutableau">
    <w:name w:val="Table Grid"/>
    <w:basedOn w:val="TableauNormal"/>
    <w:rsid w:val="00677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A57206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apple-converted-space">
    <w:name w:val="apple-converted-space"/>
    <w:basedOn w:val="Policepardfaut"/>
    <w:rsid w:val="00105DA3"/>
  </w:style>
  <w:style w:type="character" w:customStyle="1" w:styleId="longtext1">
    <w:name w:val="long_text1"/>
    <w:basedOn w:val="Policepardfaut"/>
    <w:rsid w:val="009F59D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7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D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  <w:rsid w:val="004D7AD7"/>
  </w:style>
  <w:style w:type="character" w:styleId="Hyperlink">
    <w:name w:val="Hyperlink"/>
    <w:rsid w:val="004D7AD7"/>
    <w:rPr>
      <w:color w:val="000080"/>
      <w:u w:val="single"/>
    </w:rPr>
  </w:style>
  <w:style w:type="paragraph" w:customStyle="1" w:styleId="Titre1">
    <w:name w:val="Titre1"/>
    <w:basedOn w:val="Normal"/>
    <w:next w:val="BodyText"/>
    <w:rsid w:val="004D7AD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4D7AD7"/>
    <w:pPr>
      <w:spacing w:after="120"/>
    </w:pPr>
  </w:style>
  <w:style w:type="paragraph" w:styleId="List">
    <w:name w:val="List"/>
    <w:basedOn w:val="BodyText"/>
    <w:rsid w:val="004D7AD7"/>
  </w:style>
  <w:style w:type="paragraph" w:customStyle="1" w:styleId="Lgende1">
    <w:name w:val="Légende1"/>
    <w:basedOn w:val="Normal"/>
    <w:rsid w:val="004D7A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D7AD7"/>
    <w:pPr>
      <w:suppressLineNumbers/>
    </w:pPr>
  </w:style>
  <w:style w:type="paragraph" w:styleId="Footer">
    <w:name w:val="footer"/>
    <w:basedOn w:val="Normal"/>
    <w:link w:val="FooterChar"/>
    <w:uiPriority w:val="99"/>
    <w:rsid w:val="004D7AD7"/>
    <w:pPr>
      <w:suppressLineNumbers/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unhideWhenUsed/>
    <w:rsid w:val="005D7F4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D7F4B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F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F4B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4E73CF"/>
    <w:rPr>
      <w:sz w:val="24"/>
      <w:szCs w:val="24"/>
      <w:lang w:val="fr-FR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A5D4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longtext">
    <w:name w:val="long_text"/>
    <w:basedOn w:val="DefaultParagraphFont"/>
    <w:rsid w:val="00570B85"/>
  </w:style>
  <w:style w:type="paragraph" w:styleId="ListParagraph">
    <w:name w:val="List Paragraph"/>
    <w:basedOn w:val="Normal"/>
    <w:uiPriority w:val="34"/>
    <w:qFormat/>
    <w:rsid w:val="009F11A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numbering" w:customStyle="1" w:styleId="Style5">
    <w:name w:val="Style5"/>
    <w:rsid w:val="005C3534"/>
    <w:pPr>
      <w:numPr>
        <w:numId w:val="4"/>
      </w:numPr>
    </w:pPr>
  </w:style>
  <w:style w:type="table" w:styleId="TableGrid">
    <w:name w:val="Table Grid"/>
    <w:basedOn w:val="TableNormal"/>
    <w:rsid w:val="00677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4522">
          <w:marLeft w:val="0"/>
          <w:marRight w:val="0"/>
          <w:marTop w:val="0"/>
          <w:marBottom w:val="150"/>
          <w:divBdr>
            <w:top w:val="single" w:sz="6" w:space="5" w:color="DDDDDD"/>
            <w:left w:val="single" w:sz="6" w:space="5" w:color="DDDDDD"/>
            <w:bottom w:val="single" w:sz="6" w:space="5" w:color="DDDDDD"/>
            <w:right w:val="single" w:sz="6" w:space="5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C6E63E0E4C40BB58A92BBDBC479C" ma:contentTypeVersion="0" ma:contentTypeDescription="Create a new document." ma:contentTypeScope="" ma:versionID="b0a7ec33df2057392694119ebc3b6e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F8C3D0-6040-4ED4-8683-B8AD9CB1CAE1}"/>
</file>

<file path=customXml/itemProps2.xml><?xml version="1.0" encoding="utf-8"?>
<ds:datastoreItem xmlns:ds="http://schemas.openxmlformats.org/officeDocument/2006/customXml" ds:itemID="{8BD262F8-D368-431A-AA61-EA8E70C2DCBE}"/>
</file>

<file path=customXml/itemProps3.xml><?xml version="1.0" encoding="utf-8"?>
<ds:datastoreItem xmlns:ds="http://schemas.openxmlformats.org/officeDocument/2006/customXml" ds:itemID="{9E8FB3FE-7849-44C2-A4C6-5FB8908E674D}"/>
</file>

<file path=customXml/itemProps4.xml><?xml version="1.0" encoding="utf-8"?>
<ds:datastoreItem xmlns:ds="http://schemas.openxmlformats.org/officeDocument/2006/customXml" ds:itemID="{1AA9A6FC-E62B-42E5-A3F9-D432E915C6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Unicornis</dc:creator>
  <cp:lastModifiedBy>user</cp:lastModifiedBy>
  <cp:revision>2</cp:revision>
  <cp:lastPrinted>2015-08-14T15:41:00Z</cp:lastPrinted>
  <dcterms:created xsi:type="dcterms:W3CDTF">2017-07-18T10:53:00Z</dcterms:created>
  <dcterms:modified xsi:type="dcterms:W3CDTF">2017-07-18T10:53:00Z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0x010100D94DC6E63E0E4C40BB58A92BBDBC479C</vt:lpwstr>
  </property>
</Properties>
</file>