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22DA7" w14:textId="77777777" w:rsidR="00AC3213" w:rsidRDefault="00507F00" w:rsidP="00934F79">
      <w:pPr>
        <w:spacing w:after="0"/>
        <w:jc w:val="center"/>
        <w:rPr>
          <w:rFonts w:ascii="Times New Roman" w:hAnsi="Times New Roman"/>
          <w:b/>
          <w:sz w:val="24"/>
          <w:szCs w:val="24"/>
          <w:lang w:val="en-US"/>
        </w:rPr>
      </w:pPr>
      <w:bookmarkStart w:id="0" w:name="_GoBack"/>
      <w:bookmarkEnd w:id="0"/>
      <w:r w:rsidRPr="004F356A">
        <w:rPr>
          <w:noProof/>
          <w:sz w:val="16"/>
          <w:szCs w:val="16"/>
          <w:lang w:val="en-GB" w:eastAsia="en-GB"/>
        </w:rPr>
        <w:drawing>
          <wp:inline distT="0" distB="0" distL="0" distR="0" wp14:anchorId="39775B67" wp14:editId="32FA54BD">
            <wp:extent cx="1704975" cy="790575"/>
            <wp:effectExtent l="0" t="0" r="9525" b="952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solidFill>
                      <a:srgbClr val="FFFFFF">
                        <a:alpha val="0"/>
                      </a:srgbClr>
                    </a:solidFill>
                    <a:ln>
                      <a:noFill/>
                    </a:ln>
                  </pic:spPr>
                </pic:pic>
              </a:graphicData>
            </a:graphic>
          </wp:inline>
        </w:drawing>
      </w:r>
    </w:p>
    <w:p w14:paraId="2F5E213B" w14:textId="77777777" w:rsidR="00AC3213" w:rsidRDefault="00AC3213" w:rsidP="00934F79">
      <w:pPr>
        <w:spacing w:after="0"/>
        <w:jc w:val="center"/>
        <w:rPr>
          <w:rFonts w:ascii="Times New Roman" w:hAnsi="Times New Roman"/>
          <w:b/>
          <w:sz w:val="24"/>
          <w:szCs w:val="24"/>
          <w:lang w:val="en-US"/>
        </w:rPr>
      </w:pPr>
    </w:p>
    <w:p w14:paraId="0FB1D6B1" w14:textId="3485F3A8" w:rsidR="00C32C6B" w:rsidRDefault="00C32C6B" w:rsidP="00934F79">
      <w:pPr>
        <w:spacing w:after="0"/>
        <w:jc w:val="center"/>
        <w:rPr>
          <w:rFonts w:ascii="Times New Roman" w:hAnsi="Times New Roman"/>
          <w:b/>
          <w:sz w:val="24"/>
          <w:szCs w:val="24"/>
          <w:lang w:val="en-US"/>
        </w:rPr>
      </w:pPr>
      <w:r w:rsidRPr="00C32C6B">
        <w:rPr>
          <w:rFonts w:ascii="Times New Roman" w:hAnsi="Times New Roman"/>
          <w:b/>
          <w:sz w:val="24"/>
          <w:szCs w:val="24"/>
          <w:lang w:val="en-US"/>
        </w:rPr>
        <w:t>HUMAN RIGHTS COMMITTEE 129</w:t>
      </w:r>
      <w:r w:rsidRPr="00C32C6B">
        <w:rPr>
          <w:rFonts w:ascii="Times New Roman" w:hAnsi="Times New Roman"/>
          <w:b/>
          <w:sz w:val="24"/>
          <w:szCs w:val="24"/>
          <w:vertAlign w:val="superscript"/>
          <w:lang w:val="en-US"/>
        </w:rPr>
        <w:t>th</w:t>
      </w:r>
      <w:r>
        <w:rPr>
          <w:rFonts w:ascii="Times New Roman" w:hAnsi="Times New Roman"/>
          <w:b/>
          <w:sz w:val="24"/>
          <w:szCs w:val="24"/>
          <w:lang w:val="en-US"/>
        </w:rPr>
        <w:t xml:space="preserve"> </w:t>
      </w:r>
      <w:r w:rsidRPr="00C32C6B">
        <w:rPr>
          <w:rFonts w:ascii="Times New Roman" w:hAnsi="Times New Roman"/>
          <w:b/>
          <w:sz w:val="24"/>
          <w:szCs w:val="24"/>
          <w:lang w:val="en-US"/>
        </w:rPr>
        <w:t xml:space="preserve">session </w:t>
      </w:r>
    </w:p>
    <w:p w14:paraId="7824A95E" w14:textId="10BF2317" w:rsidR="00934F79" w:rsidRDefault="00C32C6B" w:rsidP="00934F79">
      <w:pPr>
        <w:spacing w:after="0"/>
        <w:jc w:val="center"/>
        <w:rPr>
          <w:rFonts w:ascii="Times New Roman" w:hAnsi="Times New Roman"/>
          <w:sz w:val="24"/>
          <w:szCs w:val="24"/>
          <w:lang w:val="en-US"/>
        </w:rPr>
      </w:pPr>
      <w:r w:rsidRPr="00C32C6B">
        <w:rPr>
          <w:rFonts w:ascii="Times New Roman" w:hAnsi="Times New Roman"/>
          <w:b/>
          <w:sz w:val="24"/>
          <w:szCs w:val="24"/>
          <w:lang w:val="en-US"/>
        </w:rPr>
        <w:t>(29 June to 24 July 2020)</w:t>
      </w:r>
    </w:p>
    <w:p w14:paraId="31826972" w14:textId="77777777" w:rsidR="00934F79" w:rsidRDefault="00934F79" w:rsidP="00934F79">
      <w:pPr>
        <w:spacing w:after="0"/>
        <w:jc w:val="center"/>
        <w:rPr>
          <w:rFonts w:ascii="Times New Roman" w:hAnsi="Times New Roman"/>
          <w:sz w:val="24"/>
          <w:szCs w:val="24"/>
          <w:lang w:val="en-US"/>
        </w:rPr>
      </w:pPr>
    </w:p>
    <w:p w14:paraId="7313FC46" w14:textId="77777777" w:rsidR="00934F79" w:rsidRDefault="002008FA" w:rsidP="00443EDB">
      <w:pPr>
        <w:spacing w:after="0"/>
        <w:jc w:val="center"/>
        <w:rPr>
          <w:rFonts w:ascii="Times New Roman" w:hAnsi="Times New Roman"/>
          <w:b/>
          <w:sz w:val="32"/>
          <w:szCs w:val="24"/>
          <w:lang w:val="en-US"/>
        </w:rPr>
      </w:pPr>
      <w:r>
        <w:rPr>
          <w:rFonts w:ascii="Times New Roman" w:hAnsi="Times New Roman"/>
          <w:b/>
          <w:sz w:val="32"/>
          <w:szCs w:val="24"/>
          <w:lang w:val="en-US"/>
        </w:rPr>
        <w:t>ARMENIA</w:t>
      </w:r>
    </w:p>
    <w:p w14:paraId="0D07140D" w14:textId="4C8F1E4A" w:rsidR="00443EDB" w:rsidRDefault="00C32C6B" w:rsidP="00443EDB">
      <w:pPr>
        <w:spacing w:after="0"/>
        <w:jc w:val="center"/>
        <w:rPr>
          <w:rFonts w:ascii="Times New Roman" w:hAnsi="Times New Roman"/>
          <w:b/>
          <w:sz w:val="32"/>
          <w:szCs w:val="24"/>
          <w:lang w:val="en-US"/>
        </w:rPr>
      </w:pPr>
      <w:r w:rsidRPr="00C32C6B">
        <w:rPr>
          <w:rFonts w:ascii="Times New Roman" w:hAnsi="Times New Roman"/>
          <w:b/>
          <w:sz w:val="32"/>
          <w:szCs w:val="24"/>
          <w:lang w:val="en-US"/>
        </w:rPr>
        <w:t>Adoption of List of Issues</w:t>
      </w:r>
    </w:p>
    <w:p w14:paraId="2989ECFA" w14:textId="77777777" w:rsidR="00C32C6B" w:rsidRPr="00443EDB" w:rsidRDefault="00C32C6B" w:rsidP="00443EDB">
      <w:pPr>
        <w:spacing w:after="0"/>
        <w:jc w:val="center"/>
        <w:rPr>
          <w:rFonts w:ascii="Times New Roman" w:hAnsi="Times New Roman"/>
          <w:b/>
          <w:sz w:val="32"/>
          <w:szCs w:val="24"/>
          <w:lang w:val="en-US"/>
        </w:rPr>
      </w:pPr>
    </w:p>
    <w:p w14:paraId="6398E7B9" w14:textId="52E0B954" w:rsidR="00934F79" w:rsidRDefault="00934F79" w:rsidP="00934F79">
      <w:pPr>
        <w:spacing w:after="0"/>
        <w:jc w:val="both"/>
        <w:rPr>
          <w:rFonts w:ascii="Times New Roman" w:hAnsi="Times New Roman"/>
          <w:sz w:val="24"/>
          <w:szCs w:val="24"/>
          <w:lang w:val="en-US"/>
        </w:rPr>
      </w:pPr>
      <w:r>
        <w:rPr>
          <w:rFonts w:ascii="Times New Roman" w:hAnsi="Times New Roman"/>
          <w:sz w:val="24"/>
          <w:szCs w:val="24"/>
          <w:lang w:val="en-US"/>
        </w:rPr>
        <w:t>In view of the</w:t>
      </w:r>
      <w:r w:rsidR="00C32C6B">
        <w:rPr>
          <w:rFonts w:ascii="Times New Roman" w:hAnsi="Times New Roman"/>
          <w:sz w:val="24"/>
          <w:szCs w:val="24"/>
          <w:lang w:val="en-US"/>
        </w:rPr>
        <w:t xml:space="preserve"> 129</w:t>
      </w:r>
      <w:r w:rsidR="00C32C6B">
        <w:rPr>
          <w:rFonts w:ascii="Times New Roman" w:hAnsi="Times New Roman"/>
          <w:sz w:val="24"/>
          <w:szCs w:val="24"/>
          <w:vertAlign w:val="superscript"/>
          <w:lang w:val="en-US"/>
        </w:rPr>
        <w:t xml:space="preserve">th </w:t>
      </w:r>
      <w:r>
        <w:rPr>
          <w:rFonts w:ascii="Times New Roman" w:hAnsi="Times New Roman"/>
          <w:sz w:val="24"/>
          <w:szCs w:val="24"/>
          <w:lang w:val="en-US"/>
        </w:rPr>
        <w:t xml:space="preserve">Session of the </w:t>
      </w:r>
      <w:r w:rsidR="00C32C6B">
        <w:rPr>
          <w:rFonts w:ascii="Times New Roman" w:hAnsi="Times New Roman"/>
          <w:sz w:val="24"/>
          <w:szCs w:val="24"/>
          <w:lang w:val="en-US"/>
        </w:rPr>
        <w:t xml:space="preserve">Human Rights </w:t>
      </w:r>
      <w:r>
        <w:rPr>
          <w:rFonts w:ascii="Times New Roman" w:hAnsi="Times New Roman"/>
          <w:sz w:val="24"/>
          <w:szCs w:val="24"/>
          <w:lang w:val="en-US"/>
        </w:rPr>
        <w:t>Committee, the World Coalition Against the Death Penalty (WCADP), would like to communicate several points</w:t>
      </w:r>
      <w:r w:rsidR="00BE726E">
        <w:rPr>
          <w:rFonts w:ascii="Times New Roman" w:hAnsi="Times New Roman"/>
          <w:sz w:val="24"/>
          <w:szCs w:val="24"/>
          <w:lang w:val="en-US"/>
        </w:rPr>
        <w:t xml:space="preserve"> </w:t>
      </w:r>
      <w:r>
        <w:rPr>
          <w:rFonts w:ascii="Times New Roman" w:hAnsi="Times New Roman"/>
          <w:sz w:val="24"/>
          <w:szCs w:val="24"/>
          <w:lang w:val="en-US"/>
        </w:rPr>
        <w:t xml:space="preserve">concerning the situation of the death penalty </w:t>
      </w:r>
      <w:r w:rsidR="002008FA">
        <w:rPr>
          <w:rFonts w:ascii="Times New Roman" w:hAnsi="Times New Roman"/>
          <w:sz w:val="24"/>
          <w:szCs w:val="24"/>
          <w:lang w:val="en-US"/>
        </w:rPr>
        <w:t xml:space="preserve">and the ratification of OP2-ICCPR </w:t>
      </w:r>
      <w:r w:rsidR="00BE726E">
        <w:rPr>
          <w:rFonts w:ascii="Times New Roman" w:hAnsi="Times New Roman"/>
          <w:sz w:val="24"/>
          <w:szCs w:val="24"/>
          <w:lang w:val="en-US"/>
        </w:rPr>
        <w:t xml:space="preserve">for the consideration of the </w:t>
      </w:r>
      <w:r w:rsidR="002008FA" w:rsidRPr="002008FA">
        <w:rPr>
          <w:rFonts w:ascii="Times New Roman" w:hAnsi="Times New Roman"/>
          <w:sz w:val="24"/>
          <w:szCs w:val="24"/>
          <w:lang w:val="en-US"/>
        </w:rPr>
        <w:t xml:space="preserve">List of Issues </w:t>
      </w:r>
      <w:r w:rsidR="00C32C6B">
        <w:rPr>
          <w:rFonts w:ascii="Times New Roman" w:hAnsi="Times New Roman"/>
          <w:sz w:val="24"/>
          <w:szCs w:val="24"/>
          <w:lang w:val="en-US"/>
        </w:rPr>
        <w:t>of Armenia</w:t>
      </w:r>
      <w:r>
        <w:rPr>
          <w:rFonts w:ascii="Times New Roman" w:hAnsi="Times New Roman"/>
          <w:sz w:val="24"/>
          <w:szCs w:val="24"/>
          <w:lang w:val="en-US"/>
        </w:rPr>
        <w:t>.</w:t>
      </w:r>
    </w:p>
    <w:p w14:paraId="7BFE9C77" w14:textId="77777777" w:rsidR="00934F79" w:rsidRDefault="00934F79" w:rsidP="00934F79">
      <w:pPr>
        <w:spacing w:after="0"/>
        <w:jc w:val="both"/>
        <w:rPr>
          <w:rFonts w:ascii="Times New Roman" w:hAnsi="Times New Roman"/>
          <w:b/>
          <w:sz w:val="24"/>
          <w:szCs w:val="24"/>
          <w:lang w:val="en-US"/>
        </w:rPr>
      </w:pPr>
    </w:p>
    <w:p w14:paraId="71C56F86" w14:textId="77777777" w:rsidR="00934F79" w:rsidRDefault="00934F79" w:rsidP="00934F79">
      <w:pPr>
        <w:spacing w:after="0"/>
        <w:jc w:val="both"/>
        <w:rPr>
          <w:rFonts w:ascii="Times New Roman" w:hAnsi="Times New Roman"/>
          <w:b/>
          <w:sz w:val="24"/>
          <w:szCs w:val="24"/>
          <w:lang w:val="en-US"/>
        </w:rPr>
      </w:pPr>
      <w:r>
        <w:rPr>
          <w:rFonts w:ascii="Times New Roman" w:hAnsi="Times New Roman"/>
          <w:b/>
          <w:sz w:val="24"/>
          <w:szCs w:val="24"/>
          <w:lang w:val="en-US"/>
        </w:rPr>
        <w:t>Death penalty</w:t>
      </w:r>
    </w:p>
    <w:p w14:paraId="3E544FE8" w14:textId="77777777" w:rsidR="00934F79" w:rsidRDefault="00934F79" w:rsidP="00934F79">
      <w:pPr>
        <w:spacing w:after="0"/>
        <w:jc w:val="both"/>
        <w:rPr>
          <w:rFonts w:ascii="Times New Roman" w:hAnsi="Times New Roman"/>
          <w:b/>
          <w:sz w:val="24"/>
          <w:szCs w:val="24"/>
          <w:lang w:val="en-US"/>
        </w:rPr>
      </w:pPr>
    </w:p>
    <w:p w14:paraId="438A443C" w14:textId="77777777" w:rsidR="00934F79" w:rsidRPr="00F52A5F" w:rsidRDefault="00934F79" w:rsidP="00934F79">
      <w:pPr>
        <w:spacing w:after="0"/>
        <w:jc w:val="both"/>
        <w:rPr>
          <w:rFonts w:ascii="Times New Roman" w:hAnsi="Times New Roman"/>
          <w:sz w:val="24"/>
          <w:szCs w:val="24"/>
          <w:lang w:val="en-GB"/>
        </w:rPr>
      </w:pPr>
      <w:r>
        <w:rPr>
          <w:rFonts w:ascii="Times New Roman" w:hAnsi="Times New Roman"/>
          <w:sz w:val="24"/>
          <w:szCs w:val="24"/>
          <w:lang w:val="en-US"/>
        </w:rPr>
        <w:t>1.</w:t>
      </w:r>
      <w:r w:rsidR="00443EDB" w:rsidRPr="00443EDB">
        <w:rPr>
          <w:rFonts w:ascii="Times New Roman" w:hAnsi="Times New Roman"/>
          <w:sz w:val="24"/>
          <w:szCs w:val="24"/>
          <w:lang w:val="en-US"/>
        </w:rPr>
        <w:t xml:space="preserve"> </w:t>
      </w:r>
      <w:r w:rsidR="00F52A5F">
        <w:rPr>
          <w:rFonts w:ascii="Times New Roman" w:hAnsi="Times New Roman"/>
          <w:sz w:val="24"/>
          <w:szCs w:val="24"/>
          <w:lang w:val="en-US"/>
        </w:rPr>
        <w:t>Armenia</w:t>
      </w:r>
      <w:r w:rsidR="00F52A5F" w:rsidRPr="00F52A5F">
        <w:rPr>
          <w:rFonts w:ascii="Times New Roman" w:hAnsi="Times New Roman"/>
          <w:sz w:val="24"/>
          <w:szCs w:val="24"/>
          <w:lang w:val="en-US"/>
        </w:rPr>
        <w:t xml:space="preserve"> is an abolitionist cou</w:t>
      </w:r>
      <w:r w:rsidR="00F52A5F">
        <w:rPr>
          <w:rFonts w:ascii="Times New Roman" w:hAnsi="Times New Roman"/>
          <w:sz w:val="24"/>
          <w:szCs w:val="24"/>
          <w:lang w:val="en-US"/>
        </w:rPr>
        <w:t xml:space="preserve">ntry for all crimes and has never carried out </w:t>
      </w:r>
      <w:r w:rsidR="00F52A5F" w:rsidRPr="00F52A5F">
        <w:rPr>
          <w:rFonts w:ascii="Times New Roman" w:hAnsi="Times New Roman"/>
          <w:sz w:val="24"/>
          <w:szCs w:val="24"/>
          <w:lang w:val="en-US"/>
        </w:rPr>
        <w:t>any executions.</w:t>
      </w:r>
    </w:p>
    <w:p w14:paraId="2A687A2E" w14:textId="77777777" w:rsidR="002008FA" w:rsidRDefault="002008FA" w:rsidP="00934F79">
      <w:pPr>
        <w:spacing w:after="0"/>
        <w:jc w:val="both"/>
        <w:rPr>
          <w:rFonts w:ascii="Times New Roman" w:hAnsi="Times New Roman"/>
          <w:sz w:val="24"/>
          <w:szCs w:val="24"/>
          <w:lang w:val="en-US"/>
        </w:rPr>
      </w:pPr>
    </w:p>
    <w:p w14:paraId="0523FC06" w14:textId="77777777" w:rsidR="002008FA" w:rsidRDefault="00934F79" w:rsidP="002008FA">
      <w:pPr>
        <w:spacing w:after="0"/>
        <w:jc w:val="both"/>
        <w:rPr>
          <w:rFonts w:ascii="Times New Roman" w:hAnsi="Times New Roman"/>
          <w:sz w:val="24"/>
          <w:szCs w:val="24"/>
          <w:lang w:val="en-US"/>
        </w:rPr>
      </w:pPr>
      <w:r>
        <w:rPr>
          <w:rFonts w:ascii="Times New Roman" w:hAnsi="Times New Roman"/>
          <w:sz w:val="24"/>
          <w:szCs w:val="24"/>
          <w:lang w:val="en-US"/>
        </w:rPr>
        <w:t xml:space="preserve">2. </w:t>
      </w:r>
      <w:r w:rsidR="002008FA">
        <w:rPr>
          <w:rFonts w:ascii="Times New Roman" w:hAnsi="Times New Roman"/>
          <w:sz w:val="24"/>
          <w:szCs w:val="24"/>
          <w:lang w:val="en-US"/>
        </w:rPr>
        <w:t>A</w:t>
      </w:r>
      <w:r w:rsidR="002008FA" w:rsidRPr="002008FA">
        <w:rPr>
          <w:rFonts w:ascii="Times New Roman" w:hAnsi="Times New Roman"/>
          <w:sz w:val="24"/>
          <w:szCs w:val="24"/>
          <w:lang w:val="en-US"/>
        </w:rPr>
        <w:t>rticle 15 of the Constitution of the Republic of Armenia, stat</w:t>
      </w:r>
      <w:r w:rsidR="002008FA">
        <w:rPr>
          <w:rFonts w:ascii="Times New Roman" w:hAnsi="Times New Roman"/>
          <w:sz w:val="24"/>
          <w:szCs w:val="24"/>
          <w:lang w:val="en-US"/>
        </w:rPr>
        <w:t>es</w:t>
      </w:r>
      <w:r w:rsidR="002008FA" w:rsidRPr="002008FA">
        <w:rPr>
          <w:rFonts w:ascii="Times New Roman" w:hAnsi="Times New Roman"/>
          <w:sz w:val="24"/>
          <w:szCs w:val="24"/>
          <w:lang w:val="en-US"/>
        </w:rPr>
        <w:t xml:space="preserve"> “Everyone shall have the right to life. No one may be sentenced or subjected to the death penalty.” </w:t>
      </w:r>
    </w:p>
    <w:p w14:paraId="50882654" w14:textId="77777777" w:rsidR="002008FA" w:rsidRDefault="002008FA" w:rsidP="002008FA">
      <w:pPr>
        <w:spacing w:after="0"/>
        <w:jc w:val="both"/>
        <w:rPr>
          <w:rFonts w:ascii="Times New Roman" w:hAnsi="Times New Roman"/>
          <w:sz w:val="24"/>
          <w:szCs w:val="24"/>
          <w:lang w:val="en-US"/>
        </w:rPr>
      </w:pPr>
    </w:p>
    <w:p w14:paraId="12334E8B" w14:textId="0108EDCB" w:rsidR="002008FA" w:rsidRDefault="002008FA" w:rsidP="002008FA">
      <w:pPr>
        <w:spacing w:after="0"/>
        <w:jc w:val="both"/>
        <w:rPr>
          <w:rFonts w:ascii="Times New Roman" w:hAnsi="Times New Roman"/>
          <w:sz w:val="24"/>
          <w:szCs w:val="24"/>
          <w:lang w:val="en-US"/>
        </w:rPr>
      </w:pPr>
      <w:r>
        <w:rPr>
          <w:rFonts w:ascii="Times New Roman" w:hAnsi="Times New Roman"/>
          <w:sz w:val="24"/>
          <w:szCs w:val="24"/>
          <w:lang w:val="en-US"/>
        </w:rPr>
        <w:lastRenderedPageBreak/>
        <w:t xml:space="preserve">3. </w:t>
      </w:r>
      <w:r w:rsidR="00F52A5F" w:rsidRPr="00F52A5F">
        <w:rPr>
          <w:rFonts w:ascii="Times New Roman" w:hAnsi="Times New Roman"/>
          <w:sz w:val="24"/>
          <w:szCs w:val="24"/>
          <w:lang w:val="en-US"/>
        </w:rPr>
        <w:t>Armenia is the only country in the world that</w:t>
      </w:r>
      <w:r w:rsidR="00F52A5F">
        <w:rPr>
          <w:rFonts w:ascii="Times New Roman" w:hAnsi="Times New Roman"/>
          <w:sz w:val="24"/>
          <w:szCs w:val="24"/>
          <w:lang w:val="en-US"/>
        </w:rPr>
        <w:t xml:space="preserve"> has ratified Protocol No.</w:t>
      </w:r>
      <w:r w:rsidR="00F52A5F" w:rsidRPr="00F52A5F">
        <w:rPr>
          <w:rFonts w:ascii="Times New Roman" w:hAnsi="Times New Roman"/>
          <w:sz w:val="24"/>
          <w:szCs w:val="24"/>
          <w:lang w:val="en-US"/>
        </w:rPr>
        <w:t xml:space="preserve"> 6</w:t>
      </w:r>
      <w:r w:rsidR="00F52A5F">
        <w:rPr>
          <w:rFonts w:ascii="Times New Roman" w:hAnsi="Times New Roman"/>
          <w:sz w:val="24"/>
          <w:szCs w:val="24"/>
          <w:lang w:val="en-US"/>
        </w:rPr>
        <w:t xml:space="preserve"> and</w:t>
      </w:r>
      <w:r w:rsidR="00F52A5F" w:rsidRPr="00F52A5F">
        <w:rPr>
          <w:rFonts w:ascii="Times New Roman" w:hAnsi="Times New Roman"/>
          <w:sz w:val="24"/>
          <w:szCs w:val="24"/>
          <w:lang w:val="en-US"/>
        </w:rPr>
        <w:t xml:space="preserve"> signed Protocol No. 13t</w:t>
      </w:r>
      <w:r w:rsidR="00F52A5F">
        <w:rPr>
          <w:rFonts w:ascii="Times New Roman" w:hAnsi="Times New Roman"/>
          <w:sz w:val="24"/>
          <w:szCs w:val="24"/>
          <w:lang w:val="en-US"/>
        </w:rPr>
        <w:t>o the European Convention for the Protection of Human Rights and Fundamental Freedoms but has n</w:t>
      </w:r>
      <w:r w:rsidR="00ED2359">
        <w:rPr>
          <w:rFonts w:ascii="Times New Roman" w:hAnsi="Times New Roman"/>
          <w:sz w:val="24"/>
          <w:szCs w:val="24"/>
          <w:lang w:val="en-US"/>
        </w:rPr>
        <w:t>ot</w:t>
      </w:r>
      <w:r w:rsidR="00F52A5F">
        <w:rPr>
          <w:rFonts w:ascii="Times New Roman" w:hAnsi="Times New Roman"/>
          <w:sz w:val="24"/>
          <w:szCs w:val="24"/>
          <w:lang w:val="en-US"/>
        </w:rPr>
        <w:t xml:space="preserve"> ratified the Second Optional Protocol to the International Covenant on Civil</w:t>
      </w:r>
      <w:r w:rsidR="00F52A5F" w:rsidRPr="00F52A5F">
        <w:rPr>
          <w:rFonts w:ascii="Times New Roman" w:hAnsi="Times New Roman"/>
          <w:sz w:val="24"/>
          <w:szCs w:val="24"/>
          <w:lang w:val="en-US"/>
        </w:rPr>
        <w:t xml:space="preserve"> and </w:t>
      </w:r>
      <w:r w:rsidR="00F52A5F">
        <w:rPr>
          <w:rFonts w:ascii="Times New Roman" w:hAnsi="Times New Roman"/>
          <w:sz w:val="24"/>
          <w:szCs w:val="24"/>
          <w:lang w:val="en-US"/>
        </w:rPr>
        <w:t>Political Rights (OP2-ICCPR</w:t>
      </w:r>
      <w:r w:rsidR="00F52A5F" w:rsidRPr="00F52A5F">
        <w:rPr>
          <w:rFonts w:ascii="Times New Roman" w:hAnsi="Times New Roman"/>
          <w:sz w:val="24"/>
          <w:szCs w:val="24"/>
          <w:lang w:val="en-US"/>
        </w:rPr>
        <w:t>).</w:t>
      </w:r>
    </w:p>
    <w:p w14:paraId="4E973586" w14:textId="19ED390A" w:rsidR="00535379" w:rsidRDefault="00535379" w:rsidP="002008FA">
      <w:pPr>
        <w:spacing w:after="0"/>
        <w:jc w:val="both"/>
        <w:rPr>
          <w:rFonts w:ascii="Times New Roman" w:hAnsi="Times New Roman"/>
          <w:sz w:val="24"/>
          <w:szCs w:val="24"/>
          <w:lang w:val="en-US"/>
        </w:rPr>
      </w:pPr>
    </w:p>
    <w:p w14:paraId="3CB1EE07" w14:textId="57E46DC5" w:rsidR="00535379" w:rsidRPr="00535379" w:rsidRDefault="00073D6A" w:rsidP="002008FA">
      <w:pPr>
        <w:spacing w:after="0"/>
        <w:jc w:val="both"/>
        <w:rPr>
          <w:rFonts w:ascii="Times New Roman" w:hAnsi="Times New Roman"/>
          <w:sz w:val="24"/>
          <w:szCs w:val="24"/>
          <w:lang w:val="en-US"/>
        </w:rPr>
      </w:pPr>
      <w:r>
        <w:rPr>
          <w:rFonts w:ascii="Times New Roman" w:hAnsi="Times New Roman"/>
          <w:sz w:val="24"/>
          <w:szCs w:val="24"/>
          <w:lang w:val="en-US"/>
        </w:rPr>
        <w:t>4</w:t>
      </w:r>
      <w:r w:rsidR="00535379">
        <w:rPr>
          <w:rFonts w:ascii="Times New Roman" w:hAnsi="Times New Roman"/>
          <w:sz w:val="24"/>
          <w:szCs w:val="24"/>
          <w:lang w:val="en-US"/>
        </w:rPr>
        <w:t xml:space="preserve">. </w:t>
      </w:r>
      <w:r w:rsidR="00535379" w:rsidRPr="00535379">
        <w:rPr>
          <w:rFonts w:ascii="Times New Roman" w:hAnsi="Times New Roman"/>
          <w:sz w:val="24"/>
          <w:szCs w:val="24"/>
          <w:lang w:val="en-US"/>
        </w:rPr>
        <w:t>Armenia signed the Second Optional Protocol to the ICCPR on 26 September</w:t>
      </w:r>
      <w:r w:rsidR="00535379">
        <w:rPr>
          <w:rFonts w:ascii="Times New Roman" w:hAnsi="Times New Roman"/>
          <w:sz w:val="24"/>
          <w:szCs w:val="24"/>
          <w:lang w:val="en-US"/>
        </w:rPr>
        <w:t xml:space="preserve"> 2019.</w:t>
      </w:r>
    </w:p>
    <w:p w14:paraId="5558DECC" w14:textId="77777777" w:rsidR="002008FA" w:rsidRPr="002008FA" w:rsidRDefault="002008FA" w:rsidP="002008FA">
      <w:pPr>
        <w:spacing w:after="0"/>
        <w:jc w:val="both"/>
        <w:rPr>
          <w:rFonts w:ascii="Times New Roman" w:hAnsi="Times New Roman"/>
          <w:sz w:val="24"/>
          <w:szCs w:val="24"/>
          <w:lang w:val="en-US"/>
        </w:rPr>
      </w:pPr>
    </w:p>
    <w:p w14:paraId="3E75D489" w14:textId="2D2BA38B" w:rsidR="00073D6A" w:rsidRPr="00073D6A" w:rsidRDefault="00E7315F" w:rsidP="002008FA">
      <w:pPr>
        <w:spacing w:after="0"/>
        <w:jc w:val="both"/>
        <w:rPr>
          <w:rFonts w:ascii="Times New Roman" w:hAnsi="Times New Roman"/>
          <w:sz w:val="24"/>
          <w:szCs w:val="24"/>
          <w:lang w:val="en-US"/>
        </w:rPr>
      </w:pPr>
      <w:r>
        <w:rPr>
          <w:rFonts w:ascii="Times New Roman" w:hAnsi="Times New Roman"/>
          <w:sz w:val="24"/>
          <w:szCs w:val="24"/>
          <w:lang w:val="en-US"/>
        </w:rPr>
        <w:t>5</w:t>
      </w:r>
      <w:r w:rsidR="00073D6A">
        <w:rPr>
          <w:rFonts w:ascii="Times New Roman" w:hAnsi="Times New Roman"/>
          <w:sz w:val="24"/>
          <w:szCs w:val="24"/>
          <w:lang w:val="en-US"/>
        </w:rPr>
        <w:t>. During its 3</w:t>
      </w:r>
      <w:r w:rsidR="00073D6A" w:rsidRPr="00073D6A">
        <w:rPr>
          <w:rFonts w:ascii="Times New Roman" w:hAnsi="Times New Roman"/>
          <w:sz w:val="24"/>
          <w:szCs w:val="24"/>
          <w:vertAlign w:val="superscript"/>
          <w:lang w:val="en-US"/>
        </w:rPr>
        <w:t>rd</w:t>
      </w:r>
      <w:r w:rsidR="00073D6A">
        <w:rPr>
          <w:rFonts w:ascii="Times New Roman" w:hAnsi="Times New Roman"/>
          <w:sz w:val="24"/>
          <w:szCs w:val="24"/>
          <w:lang w:val="en-US"/>
        </w:rPr>
        <w:t xml:space="preserve"> Universal Periodic Review by the Human Rights Council</w:t>
      </w:r>
      <w:r>
        <w:rPr>
          <w:rFonts w:ascii="Times New Roman" w:hAnsi="Times New Roman"/>
          <w:sz w:val="24"/>
          <w:szCs w:val="24"/>
          <w:lang w:val="en-US"/>
        </w:rPr>
        <w:t xml:space="preserve"> in June 2020</w:t>
      </w:r>
      <w:r w:rsidR="00073D6A">
        <w:rPr>
          <w:rFonts w:ascii="Times New Roman" w:hAnsi="Times New Roman"/>
          <w:sz w:val="24"/>
          <w:szCs w:val="24"/>
          <w:lang w:val="en-US"/>
        </w:rPr>
        <w:t xml:space="preserve">, Armenia was recommended to proceed to the </w:t>
      </w:r>
      <w:r w:rsidR="00073D6A" w:rsidRPr="00073D6A">
        <w:rPr>
          <w:rFonts w:ascii="Times New Roman" w:hAnsi="Times New Roman"/>
          <w:sz w:val="24"/>
          <w:szCs w:val="24"/>
          <w:lang w:val="en-US"/>
        </w:rPr>
        <w:t>swift ratification of the Second Optional Protocol to the International Covenant on Civil and Political Rights, aiming at the abolition of the death penalty.</w:t>
      </w:r>
    </w:p>
    <w:p w14:paraId="6BB9F70A" w14:textId="77777777" w:rsidR="00934F79" w:rsidRDefault="00934F79" w:rsidP="00934F79">
      <w:pPr>
        <w:spacing w:after="0"/>
        <w:jc w:val="both"/>
        <w:rPr>
          <w:rFonts w:ascii="Times New Roman" w:hAnsi="Times New Roman"/>
          <w:sz w:val="24"/>
          <w:szCs w:val="24"/>
          <w:lang w:val="en-US"/>
        </w:rPr>
      </w:pPr>
    </w:p>
    <w:p w14:paraId="5847307E" w14:textId="3574F449" w:rsidR="00BE726E" w:rsidRDefault="00F52A5F" w:rsidP="00934F79">
      <w:pPr>
        <w:spacing w:after="0"/>
        <w:jc w:val="both"/>
        <w:rPr>
          <w:rFonts w:ascii="Times New Roman" w:hAnsi="Times New Roman"/>
          <w:sz w:val="24"/>
          <w:szCs w:val="24"/>
          <w:lang w:val="en-GB"/>
        </w:rPr>
      </w:pPr>
      <w:r>
        <w:rPr>
          <w:rFonts w:ascii="Times New Roman" w:hAnsi="Times New Roman"/>
          <w:sz w:val="24"/>
          <w:szCs w:val="24"/>
          <w:lang w:val="en-US"/>
        </w:rPr>
        <w:t>6</w:t>
      </w:r>
      <w:r w:rsidR="00934F79">
        <w:rPr>
          <w:rFonts w:ascii="Times New Roman" w:hAnsi="Times New Roman"/>
          <w:sz w:val="24"/>
          <w:szCs w:val="24"/>
          <w:lang w:val="en-US"/>
        </w:rPr>
        <w:t xml:space="preserve">. </w:t>
      </w:r>
      <w:r w:rsidR="006B177F">
        <w:rPr>
          <w:rFonts w:ascii="Times New Roman" w:hAnsi="Times New Roman"/>
          <w:sz w:val="24"/>
          <w:szCs w:val="24"/>
          <w:lang w:val="en-GB"/>
        </w:rPr>
        <w:t>The World Coalition Against the Death</w:t>
      </w:r>
      <w:r w:rsidR="00D81DF2">
        <w:rPr>
          <w:rFonts w:ascii="Times New Roman" w:hAnsi="Times New Roman"/>
          <w:sz w:val="24"/>
          <w:szCs w:val="24"/>
          <w:lang w:val="en-GB"/>
        </w:rPr>
        <w:t xml:space="preserve"> </w:t>
      </w:r>
      <w:r w:rsidR="006B177F">
        <w:rPr>
          <w:rFonts w:ascii="Times New Roman" w:hAnsi="Times New Roman"/>
          <w:sz w:val="24"/>
          <w:szCs w:val="24"/>
          <w:lang w:val="en-GB"/>
        </w:rPr>
        <w:t xml:space="preserve">Penalty recommends that the </w:t>
      </w:r>
      <w:r w:rsidR="00E7315F">
        <w:rPr>
          <w:rFonts w:ascii="Times New Roman" w:hAnsi="Times New Roman"/>
          <w:sz w:val="24"/>
          <w:szCs w:val="24"/>
          <w:lang w:val="en-GB"/>
        </w:rPr>
        <w:t xml:space="preserve">Human Rights </w:t>
      </w:r>
      <w:r>
        <w:rPr>
          <w:rFonts w:ascii="Times New Roman" w:hAnsi="Times New Roman"/>
          <w:sz w:val="24"/>
          <w:szCs w:val="24"/>
          <w:lang w:val="en-GB"/>
        </w:rPr>
        <w:t>Committee raises the following issue with Armenia:</w:t>
      </w:r>
    </w:p>
    <w:p w14:paraId="3E1C4756" w14:textId="77777777" w:rsidR="00934F79" w:rsidRDefault="00F52A5F" w:rsidP="00934F79">
      <w:pPr>
        <w:spacing w:after="0"/>
        <w:jc w:val="both"/>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US"/>
        </w:rPr>
        <w:t>Is</w:t>
      </w:r>
      <w:r w:rsidRPr="002008FA">
        <w:rPr>
          <w:rFonts w:ascii="Times New Roman" w:hAnsi="Times New Roman"/>
          <w:sz w:val="24"/>
          <w:szCs w:val="24"/>
          <w:lang w:val="en-US"/>
        </w:rPr>
        <w:t xml:space="preserve"> Armenia </w:t>
      </w:r>
      <w:r>
        <w:rPr>
          <w:rFonts w:ascii="Times New Roman" w:hAnsi="Times New Roman"/>
          <w:sz w:val="24"/>
          <w:szCs w:val="24"/>
          <w:lang w:val="en-US"/>
        </w:rPr>
        <w:t>in the process of ratifying OP2-ICCPR, and if not, why</w:t>
      </w:r>
      <w:r w:rsidRPr="002008FA">
        <w:rPr>
          <w:rFonts w:ascii="Times New Roman" w:hAnsi="Times New Roman"/>
          <w:sz w:val="24"/>
          <w:szCs w:val="24"/>
          <w:lang w:val="en-US"/>
        </w:rPr>
        <w:t>?</w:t>
      </w:r>
    </w:p>
    <w:p w14:paraId="5DE987DB" w14:textId="77777777" w:rsidR="00934F79" w:rsidRDefault="00934F79" w:rsidP="00934F79">
      <w:pPr>
        <w:spacing w:after="0"/>
        <w:jc w:val="both"/>
        <w:rPr>
          <w:rFonts w:ascii="Times New Roman" w:hAnsi="Times New Roman"/>
          <w:sz w:val="24"/>
          <w:szCs w:val="24"/>
          <w:lang w:val="en-US"/>
        </w:rPr>
      </w:pPr>
    </w:p>
    <w:p w14:paraId="630DBFB0" w14:textId="57164770" w:rsidR="00934F79" w:rsidRDefault="00934F79" w:rsidP="00934F79">
      <w:pPr>
        <w:spacing w:after="0"/>
        <w:jc w:val="both"/>
        <w:rPr>
          <w:rFonts w:ascii="Times New Roman" w:hAnsi="Times New Roman"/>
          <w:lang w:val="en-US"/>
        </w:rPr>
      </w:pPr>
      <w:r>
        <w:rPr>
          <w:rFonts w:ascii="Times New Roman" w:hAnsi="Times New Roman"/>
          <w:i/>
          <w:lang w:val="en-US"/>
        </w:rPr>
        <w:t>The World Coali</w:t>
      </w:r>
      <w:r w:rsidR="00F52A5F">
        <w:rPr>
          <w:rFonts w:ascii="Times New Roman" w:hAnsi="Times New Roman"/>
          <w:i/>
          <w:lang w:val="en-US"/>
        </w:rPr>
        <w:t xml:space="preserve">tion Against the Death Penalty </w:t>
      </w:r>
      <w:r>
        <w:rPr>
          <w:rFonts w:ascii="Times New Roman" w:hAnsi="Times New Roman"/>
          <w:i/>
          <w:lang w:val="en-US"/>
        </w:rPr>
        <w:t xml:space="preserve"> gathers over </w:t>
      </w:r>
      <w:r w:rsidR="00ED2359">
        <w:rPr>
          <w:rFonts w:ascii="Times New Roman" w:hAnsi="Times New Roman"/>
          <w:i/>
          <w:lang w:val="en-US"/>
        </w:rPr>
        <w:t>164</w:t>
      </w:r>
      <w:r>
        <w:rPr>
          <w:rFonts w:ascii="Times New Roman" w:hAnsi="Times New Roman"/>
          <w:i/>
          <w:lang w:val="en-US"/>
        </w:rPr>
        <w:t xml:space="preserve"> members: human rights organizations, professional associations and local authorities on the five continents who have united to campaign for the universal abolition of the death penalty. It was founded in 2002 in Rome. Its actions include the World Day Against the Death Penalty, a ratification campaign of the United Nations Protocol aiming at the abolition of the death penalty, and a campaign for the implementation of the UNGA moratorium resolution.</w:t>
      </w:r>
    </w:p>
    <w:p w14:paraId="217FA8B1" w14:textId="77777777" w:rsidR="00FC1286" w:rsidRPr="00934F79" w:rsidRDefault="00AF40E0">
      <w:pPr>
        <w:rPr>
          <w:lang w:val="en-US"/>
        </w:rPr>
      </w:pPr>
    </w:p>
    <w:sectPr w:rsidR="00FC1286" w:rsidRPr="00934F79" w:rsidSect="00F52A5F">
      <w:pgSz w:w="11906" w:h="16838"/>
      <w:pgMar w:top="1417" w:right="127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3112A" w14:textId="77777777" w:rsidR="00CC08F7" w:rsidRDefault="00CC08F7" w:rsidP="00B66184">
      <w:pPr>
        <w:spacing w:after="0" w:line="240" w:lineRule="auto"/>
      </w:pPr>
      <w:r>
        <w:separator/>
      </w:r>
    </w:p>
  </w:endnote>
  <w:endnote w:type="continuationSeparator" w:id="0">
    <w:p w14:paraId="45B25F19" w14:textId="77777777" w:rsidR="00CC08F7" w:rsidRDefault="00CC08F7" w:rsidP="00B6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7736" w14:textId="77777777" w:rsidR="00CC08F7" w:rsidRDefault="00CC08F7" w:rsidP="00B66184">
      <w:pPr>
        <w:spacing w:after="0" w:line="240" w:lineRule="auto"/>
      </w:pPr>
      <w:r>
        <w:separator/>
      </w:r>
    </w:p>
  </w:footnote>
  <w:footnote w:type="continuationSeparator" w:id="0">
    <w:p w14:paraId="742733DC" w14:textId="77777777" w:rsidR="00CC08F7" w:rsidRDefault="00CC08F7" w:rsidP="00B66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79"/>
    <w:rsid w:val="00073D6A"/>
    <w:rsid w:val="000B5A7D"/>
    <w:rsid w:val="000E2750"/>
    <w:rsid w:val="002008FA"/>
    <w:rsid w:val="003106D6"/>
    <w:rsid w:val="00340BFB"/>
    <w:rsid w:val="00373A80"/>
    <w:rsid w:val="00375AC0"/>
    <w:rsid w:val="00380246"/>
    <w:rsid w:val="004134A4"/>
    <w:rsid w:val="00443EDB"/>
    <w:rsid w:val="004B249E"/>
    <w:rsid w:val="004D1621"/>
    <w:rsid w:val="0050717A"/>
    <w:rsid w:val="00507F00"/>
    <w:rsid w:val="00535379"/>
    <w:rsid w:val="005F6124"/>
    <w:rsid w:val="006B177F"/>
    <w:rsid w:val="00723046"/>
    <w:rsid w:val="007F2E86"/>
    <w:rsid w:val="008320EC"/>
    <w:rsid w:val="00934F79"/>
    <w:rsid w:val="00A65552"/>
    <w:rsid w:val="00AC3213"/>
    <w:rsid w:val="00AF40E0"/>
    <w:rsid w:val="00B66184"/>
    <w:rsid w:val="00BE726E"/>
    <w:rsid w:val="00C32C6B"/>
    <w:rsid w:val="00CC08F7"/>
    <w:rsid w:val="00D7737D"/>
    <w:rsid w:val="00D81DF2"/>
    <w:rsid w:val="00E7315F"/>
    <w:rsid w:val="00E85762"/>
    <w:rsid w:val="00ED2359"/>
    <w:rsid w:val="00F52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8CD9"/>
  <w15:docId w15:val="{64DC7744-C2C5-4ECF-A0A0-BB108FFA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F79"/>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F2E86"/>
    <w:pPr>
      <w:suppressAutoHyphens/>
      <w:spacing w:after="0" w:line="240" w:lineRule="auto"/>
    </w:pPr>
    <w:rPr>
      <w:rFonts w:ascii="Arial Black" w:eastAsia="Times" w:hAnsi="Arial Black" w:cs="Times"/>
      <w:b/>
      <w:color w:val="000000"/>
      <w:sz w:val="16"/>
      <w:szCs w:val="20"/>
      <w:lang w:eastAsia="ar-SA"/>
    </w:rPr>
  </w:style>
  <w:style w:type="character" w:customStyle="1" w:styleId="BodyTextChar">
    <w:name w:val="Body Text Char"/>
    <w:basedOn w:val="DefaultParagraphFont"/>
    <w:link w:val="BodyText"/>
    <w:semiHidden/>
    <w:rsid w:val="007F2E86"/>
    <w:rPr>
      <w:rFonts w:ascii="Arial Black" w:eastAsia="Times" w:hAnsi="Arial Black" w:cs="Times"/>
      <w:b/>
      <w:color w:val="000000"/>
      <w:sz w:val="16"/>
      <w:szCs w:val="20"/>
      <w:lang w:eastAsia="ar-SA"/>
    </w:rPr>
  </w:style>
  <w:style w:type="paragraph" w:styleId="BodyText2">
    <w:name w:val="Body Text 2"/>
    <w:basedOn w:val="Normal"/>
    <w:link w:val="BodyText2Char"/>
    <w:semiHidden/>
    <w:rsid w:val="007F2E86"/>
    <w:pPr>
      <w:suppressAutoHyphens/>
      <w:spacing w:after="0" w:line="240" w:lineRule="auto"/>
    </w:pPr>
    <w:rPr>
      <w:rFonts w:ascii="Arial" w:eastAsia="Times" w:hAnsi="Arial" w:cs="Arial"/>
      <w:color w:val="808080"/>
      <w:sz w:val="14"/>
      <w:szCs w:val="14"/>
      <w:lang w:val="en-GB" w:eastAsia="ar-SA"/>
    </w:rPr>
  </w:style>
  <w:style w:type="character" w:customStyle="1" w:styleId="BodyText2Char">
    <w:name w:val="Body Text 2 Char"/>
    <w:basedOn w:val="DefaultParagraphFont"/>
    <w:link w:val="BodyText2"/>
    <w:semiHidden/>
    <w:rsid w:val="007F2E86"/>
    <w:rPr>
      <w:rFonts w:ascii="Arial" w:eastAsia="Times" w:hAnsi="Arial" w:cs="Arial"/>
      <w:color w:val="808080"/>
      <w:sz w:val="14"/>
      <w:szCs w:val="14"/>
      <w:lang w:val="en-GB" w:eastAsia="ar-SA"/>
    </w:rPr>
  </w:style>
  <w:style w:type="paragraph" w:styleId="EndnoteText">
    <w:name w:val="endnote text"/>
    <w:basedOn w:val="Normal"/>
    <w:link w:val="EndnoteTextChar"/>
    <w:uiPriority w:val="99"/>
    <w:semiHidden/>
    <w:unhideWhenUsed/>
    <w:rsid w:val="00B661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6184"/>
    <w:rPr>
      <w:rFonts w:ascii="Calibri" w:eastAsia="SimSun" w:hAnsi="Calibri" w:cs="Times New Roman"/>
      <w:sz w:val="20"/>
      <w:szCs w:val="20"/>
      <w:lang w:eastAsia="zh-CN"/>
    </w:rPr>
  </w:style>
  <w:style w:type="character" w:styleId="EndnoteReference">
    <w:name w:val="endnote reference"/>
    <w:basedOn w:val="DefaultParagraphFont"/>
    <w:uiPriority w:val="99"/>
    <w:semiHidden/>
    <w:unhideWhenUsed/>
    <w:rsid w:val="00B66184"/>
    <w:rPr>
      <w:vertAlign w:val="superscript"/>
    </w:rPr>
  </w:style>
  <w:style w:type="character" w:styleId="Hyperlink">
    <w:name w:val="Hyperlink"/>
    <w:basedOn w:val="DefaultParagraphFont"/>
    <w:uiPriority w:val="99"/>
    <w:unhideWhenUsed/>
    <w:rsid w:val="00B66184"/>
    <w:rPr>
      <w:color w:val="0563C1" w:themeColor="hyperlink"/>
      <w:u w:val="single"/>
    </w:rPr>
  </w:style>
  <w:style w:type="character" w:customStyle="1" w:styleId="Mentionnonrsolue1">
    <w:name w:val="Mention non résolue1"/>
    <w:basedOn w:val="DefaultParagraphFont"/>
    <w:uiPriority w:val="99"/>
    <w:semiHidden/>
    <w:unhideWhenUsed/>
    <w:rsid w:val="00B66184"/>
    <w:rPr>
      <w:color w:val="605E5C"/>
      <w:shd w:val="clear" w:color="auto" w:fill="E1DFDD"/>
    </w:rPr>
  </w:style>
  <w:style w:type="paragraph" w:styleId="BalloonText">
    <w:name w:val="Balloon Text"/>
    <w:basedOn w:val="Normal"/>
    <w:link w:val="BalloonTextChar"/>
    <w:uiPriority w:val="99"/>
    <w:semiHidden/>
    <w:unhideWhenUsed/>
    <w:rsid w:val="00507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0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1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151CD-180A-4A57-84FC-B0B95B101FA0}">
  <ds:schemaRefs>
    <ds:schemaRef ds:uri="http://schemas.openxmlformats.org/officeDocument/2006/bibliography"/>
  </ds:schemaRefs>
</ds:datastoreItem>
</file>

<file path=customXml/itemProps2.xml><?xml version="1.0" encoding="utf-8"?>
<ds:datastoreItem xmlns:ds="http://schemas.openxmlformats.org/officeDocument/2006/customXml" ds:itemID="{B56C913E-0790-4311-95B1-14AB481DD34F}"/>
</file>

<file path=customXml/itemProps3.xml><?xml version="1.0" encoding="utf-8"?>
<ds:datastoreItem xmlns:ds="http://schemas.openxmlformats.org/officeDocument/2006/customXml" ds:itemID="{421B1D16-36E9-49BA-B004-63914E89C946}"/>
</file>

<file path=customXml/itemProps4.xml><?xml version="1.0" encoding="utf-8"?>
<ds:datastoreItem xmlns:ds="http://schemas.openxmlformats.org/officeDocument/2006/customXml" ds:itemID="{31DB3D93-342C-4F6E-9217-E404BC873DB5}"/>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Office Word</Application>
  <DocSecurity>4</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ROSNIANSKY Cherry Lou</cp:lastModifiedBy>
  <cp:revision>2</cp:revision>
  <dcterms:created xsi:type="dcterms:W3CDTF">2020-06-02T13:44:00Z</dcterms:created>
  <dcterms:modified xsi:type="dcterms:W3CDTF">2020-06-02T13:44:00Z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