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A9" w:rsidRPr="00B33212" w:rsidRDefault="00994715" w:rsidP="00D56DFD">
      <w:pPr>
        <w:tabs>
          <w:tab w:val="left" w:pos="3585"/>
          <w:tab w:val="right" w:pos="9631"/>
        </w:tabs>
        <w:rPr>
          <w:rFonts w:ascii="Times New Roman" w:hAnsi="Times New Roman"/>
          <w:b/>
          <w:sz w:val="24"/>
          <w:szCs w:val="24"/>
          <w:lang w:val="en-GB"/>
        </w:rPr>
      </w:pPr>
      <w:r w:rsidRPr="00B33212">
        <w:rPr>
          <w:rFonts w:ascii="Times New Roman" w:hAnsi="Times New Roman"/>
          <w:b/>
          <w:sz w:val="24"/>
          <w:szCs w:val="24"/>
          <w:lang w:val="en-GB"/>
        </w:rPr>
        <w:t xml:space="preserve"> </w:t>
      </w:r>
    </w:p>
    <w:p w:rsidR="002342DB" w:rsidRPr="00B33212" w:rsidRDefault="00994715" w:rsidP="009C5246">
      <w:pPr>
        <w:tabs>
          <w:tab w:val="left" w:pos="3585"/>
          <w:tab w:val="right" w:pos="9631"/>
        </w:tabs>
        <w:rPr>
          <w:rFonts w:ascii="Times New Roman" w:hAnsi="Times New Roman"/>
          <w:b/>
          <w:sz w:val="24"/>
          <w:szCs w:val="24"/>
          <w:lang w:val="en-GB"/>
        </w:rPr>
      </w:pPr>
      <w:r w:rsidRPr="00B33212">
        <w:rPr>
          <w:rFonts w:ascii="Times New Roman" w:hAnsi="Times New Roman"/>
          <w:b/>
          <w:sz w:val="24"/>
          <w:szCs w:val="24"/>
          <w:lang w:val="en-GB"/>
        </w:rPr>
        <w:tab/>
      </w:r>
      <w:r w:rsidRPr="00B33212">
        <w:rPr>
          <w:rFonts w:ascii="Times New Roman" w:hAnsi="Times New Roman"/>
          <w:b/>
          <w:sz w:val="24"/>
          <w:szCs w:val="24"/>
          <w:lang w:val="en-GB"/>
        </w:rPr>
        <w:tab/>
      </w:r>
      <w:r>
        <w:rPr>
          <w:rFonts w:ascii="Times New Roman" w:hAnsi="Times New Roman"/>
          <w:b/>
          <w:sz w:val="24"/>
          <w:szCs w:val="24"/>
          <w:lang w:val="en-GB"/>
        </w:rPr>
        <w:t>28 May</w:t>
      </w:r>
      <w:bookmarkStart w:id="0" w:name="_GoBack"/>
      <w:bookmarkEnd w:id="0"/>
      <w:r w:rsidRPr="00B33212">
        <w:rPr>
          <w:rFonts w:ascii="Times New Roman" w:hAnsi="Times New Roman"/>
          <w:b/>
          <w:sz w:val="24"/>
          <w:szCs w:val="24"/>
          <w:lang w:val="en-GB"/>
        </w:rPr>
        <w:t xml:space="preserve"> 2019</w:t>
      </w:r>
    </w:p>
    <w:p w:rsidR="002342DB" w:rsidRPr="00B33212" w:rsidRDefault="00994715" w:rsidP="002342DB">
      <w:pPr>
        <w:jc w:val="both"/>
        <w:rPr>
          <w:rFonts w:ascii="Times New Roman" w:hAnsi="Times New Roman"/>
          <w:lang w:val="en-GB"/>
        </w:rPr>
      </w:pPr>
    </w:p>
    <w:p w:rsidR="002342DB" w:rsidRPr="00B33212" w:rsidRDefault="00994715" w:rsidP="002342DB">
      <w:pPr>
        <w:spacing w:before="120"/>
        <w:jc w:val="center"/>
        <w:rPr>
          <w:rFonts w:ascii="Times New Roman" w:hAnsi="Times New Roman"/>
          <w:b/>
          <w:sz w:val="32"/>
          <w:szCs w:val="32"/>
          <w:lang w:val="en-GB"/>
        </w:rPr>
      </w:pPr>
      <w:r w:rsidRPr="00B33212">
        <w:rPr>
          <w:rFonts w:ascii="Times New Roman" w:hAnsi="Times New Roman"/>
          <w:b/>
          <w:sz w:val="32"/>
          <w:szCs w:val="32"/>
          <w:lang w:val="en-GB"/>
        </w:rPr>
        <w:t>From the European Association of Jehovah’s Witnesses</w:t>
      </w:r>
    </w:p>
    <w:p w:rsidR="002342DB" w:rsidRPr="00B33212" w:rsidRDefault="00994715" w:rsidP="002342DB">
      <w:pPr>
        <w:spacing w:before="120"/>
        <w:jc w:val="center"/>
        <w:rPr>
          <w:rFonts w:ascii="Times New Roman" w:hAnsi="Times New Roman"/>
          <w:b/>
          <w:sz w:val="32"/>
          <w:szCs w:val="32"/>
          <w:lang w:val="en-GB"/>
        </w:rPr>
      </w:pPr>
    </w:p>
    <w:p w:rsidR="002342DB" w:rsidRPr="00B33212" w:rsidRDefault="00994715" w:rsidP="00DD564B">
      <w:pPr>
        <w:spacing w:before="360" w:after="360"/>
        <w:jc w:val="center"/>
        <w:rPr>
          <w:rFonts w:ascii="Times New Roman" w:hAnsi="Times New Roman"/>
          <w:b/>
          <w:sz w:val="32"/>
          <w:szCs w:val="32"/>
          <w:highlight w:val="yellow"/>
          <w:lang w:val="en-GB"/>
        </w:rPr>
      </w:pPr>
      <w:r w:rsidRPr="00B33212">
        <w:rPr>
          <w:rFonts w:ascii="Times New Roman" w:hAnsi="Times New Roman"/>
          <w:b/>
          <w:sz w:val="32"/>
          <w:szCs w:val="32"/>
          <w:lang w:val="en-GB"/>
        </w:rPr>
        <w:t>Submission to the UN Human Rights Committee</w:t>
      </w:r>
    </w:p>
    <w:p w:rsidR="002342DB" w:rsidRPr="00B33212" w:rsidRDefault="00994715" w:rsidP="002342DB">
      <w:pPr>
        <w:spacing w:before="360" w:after="360"/>
        <w:jc w:val="center"/>
        <w:rPr>
          <w:rFonts w:ascii="Times New Roman" w:hAnsi="Times New Roman"/>
          <w:b/>
          <w:color w:val="E36C0A" w:themeColor="accent6" w:themeShade="BF"/>
          <w:sz w:val="64"/>
          <w:szCs w:val="64"/>
          <w:lang w:val="en-GB"/>
        </w:rPr>
      </w:pPr>
      <w:r w:rsidRPr="00B33212">
        <w:rPr>
          <w:rFonts w:ascii="Times New Roman" w:hAnsi="Times New Roman"/>
          <w:b/>
          <w:spacing w:val="40"/>
          <w:sz w:val="64"/>
          <w:szCs w:val="64"/>
          <w:lang w:val="en-GB"/>
        </w:rPr>
        <w:t>TAJIKISTAN</w:t>
      </w:r>
    </w:p>
    <w:p w:rsidR="002342DB" w:rsidRPr="00B33212" w:rsidRDefault="00994715" w:rsidP="002342DB">
      <w:pPr>
        <w:spacing w:before="120"/>
        <w:jc w:val="center"/>
        <w:rPr>
          <w:rFonts w:ascii="Times New Roman" w:hAnsi="Times New Roman"/>
          <w:i/>
          <w:sz w:val="24"/>
          <w:szCs w:val="28"/>
          <w:lang w:val="en-GB"/>
        </w:rPr>
      </w:pPr>
      <w:r w:rsidRPr="00B33212">
        <w:rPr>
          <w:rFonts w:ascii="Times New Roman" w:hAnsi="Times New Roman"/>
          <w:i/>
          <w:sz w:val="24"/>
          <w:szCs w:val="28"/>
          <w:lang w:val="en-GB"/>
        </w:rPr>
        <w:t>(126th Session of the Human Rights Committee, 1-26 July 2019)</w:t>
      </w:r>
    </w:p>
    <w:p w:rsidR="002342DB" w:rsidRPr="00B33212" w:rsidRDefault="00994715" w:rsidP="002342DB">
      <w:pPr>
        <w:spacing w:after="0"/>
        <w:jc w:val="center"/>
        <w:rPr>
          <w:rFonts w:ascii="Times New Roman" w:hAnsi="Times New Roman"/>
          <w:b/>
          <w:sz w:val="28"/>
          <w:szCs w:val="28"/>
          <w:lang w:val="en-GB"/>
        </w:rPr>
      </w:pPr>
    </w:p>
    <w:p w:rsidR="002342DB" w:rsidRPr="00B33212" w:rsidRDefault="00994715" w:rsidP="002342DB">
      <w:pPr>
        <w:spacing w:before="120" w:after="0"/>
        <w:jc w:val="center"/>
        <w:rPr>
          <w:rFonts w:ascii="Times New Roman" w:hAnsi="Times New Roman"/>
          <w:b/>
          <w:szCs w:val="24"/>
          <w:lang w:val="en-GB"/>
        </w:rPr>
      </w:pPr>
    </w:p>
    <w:p w:rsidR="002379CF" w:rsidRPr="00B33212" w:rsidRDefault="00994715" w:rsidP="002342DB">
      <w:pPr>
        <w:tabs>
          <w:tab w:val="right" w:pos="8363"/>
        </w:tabs>
        <w:spacing w:before="480" w:after="0" w:line="240" w:lineRule="auto"/>
        <w:jc w:val="center"/>
        <w:rPr>
          <w:rFonts w:ascii="Times New Roman" w:hAnsi="Times New Roman"/>
          <w:lang w:val="en-GB"/>
        </w:rPr>
      </w:pPr>
    </w:p>
    <w:p w:rsidR="002379CF" w:rsidRPr="00B33212" w:rsidRDefault="00994715" w:rsidP="002342DB">
      <w:pPr>
        <w:tabs>
          <w:tab w:val="right" w:pos="8363"/>
        </w:tabs>
        <w:spacing w:before="480" w:after="0" w:line="240" w:lineRule="auto"/>
        <w:jc w:val="center"/>
        <w:rPr>
          <w:rFonts w:ascii="Times New Roman" w:hAnsi="Times New Roman"/>
          <w:lang w:val="en-GB"/>
        </w:rPr>
      </w:pPr>
    </w:p>
    <w:p w:rsidR="002379CF" w:rsidRPr="00B33212" w:rsidRDefault="00994715" w:rsidP="002342DB">
      <w:pPr>
        <w:tabs>
          <w:tab w:val="right" w:pos="8363"/>
        </w:tabs>
        <w:spacing w:before="480" w:after="0" w:line="240" w:lineRule="auto"/>
        <w:jc w:val="center"/>
        <w:rPr>
          <w:rFonts w:ascii="Times New Roman" w:hAnsi="Times New Roman"/>
          <w:lang w:val="en-GB"/>
        </w:rPr>
      </w:pPr>
    </w:p>
    <w:p w:rsidR="002379CF" w:rsidRPr="00B33212" w:rsidRDefault="00994715" w:rsidP="002342DB">
      <w:pPr>
        <w:tabs>
          <w:tab w:val="right" w:pos="8363"/>
        </w:tabs>
        <w:spacing w:before="480" w:after="0" w:line="240" w:lineRule="auto"/>
        <w:jc w:val="center"/>
        <w:rPr>
          <w:rFonts w:ascii="Times New Roman" w:hAnsi="Times New Roman"/>
          <w:lang w:val="en-GB"/>
        </w:rPr>
      </w:pPr>
    </w:p>
    <w:p w:rsidR="002342DB" w:rsidRPr="00713ACF" w:rsidRDefault="00994715" w:rsidP="002379CF">
      <w:pPr>
        <w:tabs>
          <w:tab w:val="right" w:pos="8363"/>
        </w:tabs>
        <w:spacing w:before="720" w:after="0" w:line="240" w:lineRule="auto"/>
        <w:jc w:val="center"/>
        <w:rPr>
          <w:rFonts w:ascii="Times New Roman" w:hAnsi="Times New Roman"/>
          <w:lang w:val="fr-FR"/>
        </w:rPr>
      </w:pPr>
      <w:r w:rsidRPr="00713ACF">
        <w:rPr>
          <w:rFonts w:ascii="Times New Roman" w:hAnsi="Times New Roman"/>
          <w:lang w:val="fr-FR"/>
        </w:rPr>
        <w:t>Contact address: Rue d'Argile 60, 1950 Kraainem,</w:t>
      </w:r>
    </w:p>
    <w:p w:rsidR="002342DB" w:rsidRPr="00B33212" w:rsidRDefault="00994715" w:rsidP="002342DB">
      <w:pPr>
        <w:spacing w:before="60" w:after="0" w:line="240" w:lineRule="auto"/>
        <w:jc w:val="center"/>
        <w:rPr>
          <w:rFonts w:ascii="Times New Roman" w:hAnsi="Times New Roman"/>
          <w:lang w:val="en-GB"/>
        </w:rPr>
      </w:pPr>
      <w:r w:rsidRPr="00B33212">
        <w:rPr>
          <w:rFonts w:ascii="Times New Roman" w:hAnsi="Times New Roman"/>
          <w:lang w:val="en-GB"/>
        </w:rPr>
        <w:t xml:space="preserve">Tel.: ++ </w:t>
      </w:r>
      <w:r w:rsidRPr="00B33212">
        <w:rPr>
          <w:rFonts w:ascii="Times New Roman" w:hAnsi="Times New Roman"/>
          <w:lang w:val="en-GB"/>
        </w:rPr>
        <w:t>32-2-782 00 15 - Fax: ++ 32-2-782 08 11 - E-mail: jwitnesses.be@jw.org</w:t>
      </w:r>
    </w:p>
    <w:p w:rsidR="002342DB" w:rsidRPr="00B33212" w:rsidRDefault="00994715" w:rsidP="002342DB">
      <w:pPr>
        <w:spacing w:before="60" w:after="0" w:line="240" w:lineRule="auto"/>
        <w:jc w:val="center"/>
        <w:rPr>
          <w:rFonts w:ascii="Times New Roman" w:hAnsi="Times New Roman"/>
          <w:i/>
          <w:lang w:val="en-GB"/>
        </w:rPr>
      </w:pPr>
    </w:p>
    <w:p w:rsidR="002342DB" w:rsidRPr="00B33212" w:rsidRDefault="00994715" w:rsidP="002342DB">
      <w:pPr>
        <w:spacing w:before="60" w:after="0" w:line="240" w:lineRule="auto"/>
        <w:jc w:val="center"/>
        <w:rPr>
          <w:rFonts w:ascii="Times New Roman" w:hAnsi="Times New Roman"/>
          <w:i/>
          <w:lang w:val="en-GB"/>
        </w:rPr>
        <w:sectPr w:rsidR="002342DB" w:rsidRPr="00B33212" w:rsidSect="0016715C">
          <w:headerReference w:type="default" r:id="rId9"/>
          <w:footerReference w:type="default" r:id="rId10"/>
          <w:headerReference w:type="first" r:id="rId11"/>
          <w:footerReference w:type="first" r:id="rId12"/>
          <w:pgSz w:w="11899" w:h="16838" w:code="9"/>
          <w:pgMar w:top="238" w:right="1134" w:bottom="250" w:left="1134" w:header="0" w:footer="0" w:gutter="0"/>
          <w:paperSrc w:first="1" w:other="1"/>
          <w:pgNumType w:start="0"/>
          <w:cols w:space="720"/>
          <w:titlePg/>
          <w:docGrid w:linePitch="326"/>
        </w:sectPr>
      </w:pPr>
    </w:p>
    <w:p w:rsidR="008514AE" w:rsidRPr="00B33212" w:rsidRDefault="00994715" w:rsidP="001F521C">
      <w:pPr>
        <w:pStyle w:val="TOCHeading"/>
        <w:spacing w:after="360"/>
        <w:jc w:val="center"/>
        <w:rPr>
          <w:rFonts w:ascii="Times New Roman" w:hAnsi="Times New Roman"/>
          <w:color w:val="auto"/>
          <w:sz w:val="24"/>
          <w:szCs w:val="24"/>
          <w:lang w:val="en-GB"/>
        </w:rPr>
      </w:pPr>
      <w:r w:rsidRPr="00B33212">
        <w:rPr>
          <w:rFonts w:ascii="Times New Roman" w:hAnsi="Times New Roman"/>
          <w:color w:val="auto"/>
          <w:sz w:val="24"/>
          <w:szCs w:val="24"/>
          <w:lang w:val="en-GB"/>
        </w:rPr>
        <w:lastRenderedPageBreak/>
        <w:t>Table of Contents</w:t>
      </w:r>
    </w:p>
    <w:p w:rsidR="00713ACF" w:rsidRPr="00713ACF" w:rsidRDefault="00994715">
      <w:pPr>
        <w:pStyle w:val="TOC1"/>
        <w:rPr>
          <w:rFonts w:asciiTheme="minorHAnsi" w:eastAsiaTheme="minorEastAsia" w:hAnsiTheme="minorHAnsi" w:cstheme="minorBidi"/>
          <w:b/>
          <w:lang w:eastAsia="ja-JP"/>
        </w:rPr>
      </w:pPr>
      <w:r w:rsidRPr="00713ACF">
        <w:rPr>
          <w:b/>
          <w:noProof w:val="0"/>
          <w:sz w:val="24"/>
          <w:szCs w:val="24"/>
          <w:lang w:val="en-GB"/>
        </w:rPr>
        <w:fldChar w:fldCharType="begin"/>
      </w:r>
      <w:r w:rsidRPr="00713ACF">
        <w:rPr>
          <w:b/>
          <w:sz w:val="24"/>
          <w:szCs w:val="24"/>
          <w:lang w:val="en-GB"/>
        </w:rPr>
        <w:instrText xml:space="preserve"> TOC \o "1-3" \h \z \u </w:instrText>
      </w:r>
      <w:r w:rsidRPr="00713ACF">
        <w:rPr>
          <w:b/>
          <w:noProof w:val="0"/>
          <w:sz w:val="24"/>
          <w:szCs w:val="24"/>
          <w:lang w:val="en-GB"/>
        </w:rPr>
        <w:fldChar w:fldCharType="separate"/>
      </w:r>
      <w:hyperlink w:anchor="_Toc8803229" w:history="1">
        <w:r w:rsidRPr="00713ACF">
          <w:rPr>
            <w:rStyle w:val="Hyperlink"/>
            <w:rFonts w:eastAsia="Malgun Gothic"/>
            <w:b/>
            <w:bCs/>
            <w:lang w:val="en-GB"/>
          </w:rPr>
          <w:t>SUMMARY OF THE SUBMISSION</w:t>
        </w:r>
        <w:r w:rsidRPr="00713ACF">
          <w:rPr>
            <w:b/>
            <w:webHidden/>
          </w:rPr>
          <w:tab/>
        </w:r>
        <w:r w:rsidRPr="00713ACF">
          <w:rPr>
            <w:rFonts w:asciiTheme="minorHAnsi" w:hAnsiTheme="minorHAnsi" w:cstheme="minorHAnsi"/>
            <w:b/>
            <w:webHidden/>
          </w:rPr>
          <w:fldChar w:fldCharType="begin"/>
        </w:r>
        <w:r w:rsidRPr="00713ACF">
          <w:rPr>
            <w:rFonts w:asciiTheme="minorHAnsi" w:hAnsiTheme="minorHAnsi" w:cstheme="minorHAnsi"/>
            <w:b/>
            <w:webHidden/>
          </w:rPr>
          <w:instrText xml:space="preserve"> PAGEREF _Toc8803229 \h </w:instrText>
        </w:r>
        <w:r w:rsidRPr="00713ACF">
          <w:rPr>
            <w:rFonts w:asciiTheme="minorHAnsi" w:hAnsiTheme="minorHAnsi" w:cstheme="minorHAnsi"/>
            <w:b/>
            <w:webHidden/>
          </w:rPr>
        </w:r>
        <w:r w:rsidRPr="00713ACF">
          <w:rPr>
            <w:rFonts w:asciiTheme="minorHAnsi" w:hAnsiTheme="minorHAnsi" w:cstheme="minorHAnsi"/>
            <w:b/>
            <w:webHidden/>
          </w:rPr>
          <w:fldChar w:fldCharType="separate"/>
        </w:r>
        <w:r>
          <w:rPr>
            <w:rFonts w:asciiTheme="minorHAnsi" w:hAnsiTheme="minorHAnsi" w:cstheme="minorHAnsi"/>
            <w:b/>
            <w:webHidden/>
          </w:rPr>
          <w:t>2</w:t>
        </w:r>
        <w:r w:rsidRPr="00713ACF">
          <w:rPr>
            <w:rFonts w:asciiTheme="minorHAnsi" w:hAnsiTheme="minorHAnsi" w:cstheme="minorHAnsi"/>
            <w:b/>
            <w:webHidden/>
          </w:rPr>
          <w:fldChar w:fldCharType="end"/>
        </w:r>
      </w:hyperlink>
    </w:p>
    <w:p w:rsidR="00713ACF" w:rsidRPr="00713ACF" w:rsidRDefault="00994715">
      <w:pPr>
        <w:pStyle w:val="TOC1"/>
        <w:rPr>
          <w:rFonts w:asciiTheme="minorHAnsi" w:eastAsiaTheme="minorEastAsia" w:hAnsiTheme="minorHAnsi" w:cstheme="minorBidi"/>
          <w:b/>
          <w:lang w:eastAsia="ja-JP"/>
        </w:rPr>
      </w:pPr>
      <w:hyperlink w:anchor="_Toc8803230" w:history="1">
        <w:r w:rsidRPr="00713ACF">
          <w:rPr>
            <w:rStyle w:val="Hyperlink"/>
            <w:b/>
            <w:lang w:val="en-GB"/>
          </w:rPr>
          <w:t>I. INTRODUCTION</w:t>
        </w:r>
        <w:r w:rsidRPr="00713ACF">
          <w:rPr>
            <w:b/>
            <w:webHidden/>
          </w:rPr>
          <w:tab/>
        </w:r>
        <w:r w:rsidRPr="00713ACF">
          <w:rPr>
            <w:rFonts w:asciiTheme="minorHAnsi" w:hAnsiTheme="minorHAnsi" w:cstheme="minorHAnsi"/>
            <w:b/>
            <w:webHidden/>
          </w:rPr>
          <w:fldChar w:fldCharType="begin"/>
        </w:r>
        <w:r w:rsidRPr="00713ACF">
          <w:rPr>
            <w:rFonts w:asciiTheme="minorHAnsi" w:hAnsiTheme="minorHAnsi" w:cstheme="minorHAnsi"/>
            <w:b/>
            <w:webHidden/>
          </w:rPr>
          <w:instrText xml:space="preserve"> PAGEREF _Toc8803230 \h </w:instrText>
        </w:r>
        <w:r w:rsidRPr="00713ACF">
          <w:rPr>
            <w:rFonts w:asciiTheme="minorHAnsi" w:hAnsiTheme="minorHAnsi" w:cstheme="minorHAnsi"/>
            <w:b/>
            <w:webHidden/>
          </w:rPr>
        </w:r>
        <w:r w:rsidRPr="00713ACF">
          <w:rPr>
            <w:rFonts w:asciiTheme="minorHAnsi" w:hAnsiTheme="minorHAnsi" w:cstheme="minorHAnsi"/>
            <w:b/>
            <w:webHidden/>
          </w:rPr>
          <w:fldChar w:fldCharType="separate"/>
        </w:r>
        <w:r>
          <w:rPr>
            <w:rFonts w:asciiTheme="minorHAnsi" w:hAnsiTheme="minorHAnsi" w:cstheme="minorHAnsi"/>
            <w:b/>
            <w:webHidden/>
          </w:rPr>
          <w:t>3</w:t>
        </w:r>
        <w:r w:rsidRPr="00713ACF">
          <w:rPr>
            <w:rFonts w:asciiTheme="minorHAnsi" w:hAnsiTheme="minorHAnsi" w:cstheme="minorHAnsi"/>
            <w:b/>
            <w:webHidden/>
          </w:rPr>
          <w:fldChar w:fldCharType="end"/>
        </w:r>
      </w:hyperlink>
    </w:p>
    <w:p w:rsidR="00713ACF" w:rsidRPr="00713ACF" w:rsidRDefault="00994715">
      <w:pPr>
        <w:pStyle w:val="TOC1"/>
        <w:rPr>
          <w:rFonts w:asciiTheme="minorHAnsi" w:eastAsiaTheme="minorEastAsia" w:hAnsiTheme="minorHAnsi" w:cstheme="minorBidi"/>
          <w:b/>
          <w:lang w:eastAsia="ja-JP"/>
        </w:rPr>
      </w:pPr>
      <w:hyperlink w:anchor="_Toc8803231" w:history="1">
        <w:r w:rsidRPr="00713ACF">
          <w:rPr>
            <w:rStyle w:val="Hyperlink"/>
            <w:b/>
            <w:lang w:val="en-GB"/>
          </w:rPr>
          <w:t>II. ISSUES:</w:t>
        </w:r>
        <w:r w:rsidRPr="00713ACF">
          <w:rPr>
            <w:b/>
            <w:webHidden/>
          </w:rPr>
          <w:tab/>
        </w:r>
        <w:r w:rsidRPr="00713ACF">
          <w:rPr>
            <w:rFonts w:asciiTheme="minorHAnsi" w:hAnsiTheme="minorHAnsi" w:cstheme="minorHAnsi"/>
            <w:b/>
            <w:webHidden/>
          </w:rPr>
          <w:fldChar w:fldCharType="begin"/>
        </w:r>
        <w:r w:rsidRPr="00713ACF">
          <w:rPr>
            <w:rFonts w:asciiTheme="minorHAnsi" w:hAnsiTheme="minorHAnsi" w:cstheme="minorHAnsi"/>
            <w:b/>
            <w:webHidden/>
          </w:rPr>
          <w:instrText xml:space="preserve"> PAGEREF _Toc8803231 \h </w:instrText>
        </w:r>
        <w:r w:rsidRPr="00713ACF">
          <w:rPr>
            <w:rFonts w:asciiTheme="minorHAnsi" w:hAnsiTheme="minorHAnsi" w:cstheme="minorHAnsi"/>
            <w:b/>
            <w:webHidden/>
          </w:rPr>
        </w:r>
        <w:r w:rsidRPr="00713ACF">
          <w:rPr>
            <w:rFonts w:asciiTheme="minorHAnsi" w:hAnsiTheme="minorHAnsi" w:cstheme="minorHAnsi"/>
            <w:b/>
            <w:webHidden/>
          </w:rPr>
          <w:fldChar w:fldCharType="separate"/>
        </w:r>
        <w:r>
          <w:rPr>
            <w:rFonts w:asciiTheme="minorHAnsi" w:hAnsiTheme="minorHAnsi" w:cstheme="minorHAnsi"/>
            <w:b/>
            <w:webHidden/>
          </w:rPr>
          <w:t>4</w:t>
        </w:r>
        <w:r w:rsidRPr="00713ACF">
          <w:rPr>
            <w:rFonts w:asciiTheme="minorHAnsi" w:hAnsiTheme="minorHAnsi" w:cstheme="minorHAnsi"/>
            <w:b/>
            <w:webHidden/>
          </w:rPr>
          <w:fldChar w:fldCharType="end"/>
        </w:r>
      </w:hyperlink>
    </w:p>
    <w:p w:rsidR="00713ACF" w:rsidRPr="00713ACF" w:rsidRDefault="00994715">
      <w:pPr>
        <w:pStyle w:val="TOC2"/>
        <w:rPr>
          <w:rFonts w:asciiTheme="minorHAnsi" w:eastAsiaTheme="minorEastAsia" w:hAnsiTheme="minorHAnsi" w:cstheme="minorBidi"/>
          <w:b/>
          <w:noProof/>
        </w:rPr>
      </w:pPr>
      <w:hyperlink w:anchor="_Toc8803232" w:history="1">
        <w:r w:rsidRPr="00713ACF">
          <w:rPr>
            <w:rStyle w:val="Hyperlink"/>
            <w:rFonts w:ascii="Times New Roman" w:hAnsi="Times New Roman"/>
            <w:b/>
            <w:noProof/>
            <w:lang w:val="en-GB"/>
          </w:rPr>
          <w:t>A. BANNING OF THE ACTIVITIES</w:t>
        </w:r>
        <w:r w:rsidRPr="00713ACF">
          <w:rPr>
            <w:rStyle w:val="Hyperlink"/>
            <w:rFonts w:ascii="Times New Roman" w:hAnsi="Times New Roman"/>
            <w:b/>
            <w:noProof/>
            <w:lang w:val="en-GB"/>
          </w:rPr>
          <w:t xml:space="preserve"> OF JEHOVAH’S WITNESSES (VIOLATIONS OF ARTICLES 18 AND 22)</w:t>
        </w:r>
        <w:r w:rsidRPr="00713ACF">
          <w:rPr>
            <w:b/>
            <w:noProof/>
            <w:webHidden/>
          </w:rPr>
          <w:tab/>
        </w:r>
        <w:r w:rsidRPr="00713ACF">
          <w:rPr>
            <w:b/>
            <w:noProof/>
            <w:webHidden/>
          </w:rPr>
          <w:fldChar w:fldCharType="begin"/>
        </w:r>
        <w:r w:rsidRPr="00713ACF">
          <w:rPr>
            <w:b/>
            <w:noProof/>
            <w:webHidden/>
          </w:rPr>
          <w:instrText xml:space="preserve"> PAGEREF _Toc8803232 \h </w:instrText>
        </w:r>
        <w:r w:rsidRPr="00713ACF">
          <w:rPr>
            <w:b/>
            <w:noProof/>
            <w:webHidden/>
          </w:rPr>
        </w:r>
        <w:r w:rsidRPr="00713ACF">
          <w:rPr>
            <w:b/>
            <w:noProof/>
            <w:webHidden/>
          </w:rPr>
          <w:fldChar w:fldCharType="separate"/>
        </w:r>
        <w:r>
          <w:rPr>
            <w:b/>
            <w:noProof/>
            <w:webHidden/>
          </w:rPr>
          <w:t>4</w:t>
        </w:r>
        <w:r w:rsidRPr="00713ACF">
          <w:rPr>
            <w:b/>
            <w:noProof/>
            <w:webHidden/>
          </w:rPr>
          <w:fldChar w:fldCharType="end"/>
        </w:r>
      </w:hyperlink>
    </w:p>
    <w:p w:rsidR="00713ACF" w:rsidRPr="00713ACF" w:rsidRDefault="00994715">
      <w:pPr>
        <w:pStyle w:val="TOC3"/>
        <w:rPr>
          <w:rFonts w:asciiTheme="minorHAnsi" w:eastAsiaTheme="minorEastAsia" w:hAnsiTheme="minorHAnsi" w:cstheme="minorBidi"/>
          <w:b/>
          <w:noProof/>
        </w:rPr>
      </w:pPr>
      <w:hyperlink w:anchor="_Toc8803233" w:history="1">
        <w:r w:rsidRPr="00713ACF">
          <w:rPr>
            <w:rStyle w:val="Hyperlink"/>
            <w:rFonts w:ascii="Times New Roman" w:hAnsi="Times New Roman"/>
            <w:b/>
            <w:noProof/>
            <w:lang w:val="en-GB" w:eastAsia="ru-RU"/>
          </w:rPr>
          <w:t>Nationwide ban on Jehovah’s Witnesses</w:t>
        </w:r>
        <w:r w:rsidRPr="00713ACF">
          <w:rPr>
            <w:b/>
            <w:noProof/>
            <w:webHidden/>
          </w:rPr>
          <w:tab/>
        </w:r>
        <w:r w:rsidRPr="00713ACF">
          <w:rPr>
            <w:b/>
            <w:noProof/>
            <w:webHidden/>
          </w:rPr>
          <w:fldChar w:fldCharType="begin"/>
        </w:r>
        <w:r w:rsidRPr="00713ACF">
          <w:rPr>
            <w:b/>
            <w:noProof/>
            <w:webHidden/>
          </w:rPr>
          <w:instrText xml:space="preserve"> PAGEREF _Toc8803233 \h </w:instrText>
        </w:r>
        <w:r w:rsidRPr="00713ACF">
          <w:rPr>
            <w:b/>
            <w:noProof/>
            <w:webHidden/>
          </w:rPr>
        </w:r>
        <w:r w:rsidRPr="00713ACF">
          <w:rPr>
            <w:b/>
            <w:noProof/>
            <w:webHidden/>
          </w:rPr>
          <w:fldChar w:fldCharType="separate"/>
        </w:r>
        <w:r>
          <w:rPr>
            <w:b/>
            <w:noProof/>
            <w:webHidden/>
          </w:rPr>
          <w:t>4</w:t>
        </w:r>
        <w:r w:rsidRPr="00713ACF">
          <w:rPr>
            <w:b/>
            <w:noProof/>
            <w:webHidden/>
          </w:rPr>
          <w:fldChar w:fldCharType="end"/>
        </w:r>
      </w:hyperlink>
    </w:p>
    <w:p w:rsidR="00713ACF" w:rsidRPr="00713ACF" w:rsidRDefault="00994715">
      <w:pPr>
        <w:pStyle w:val="TOC3"/>
        <w:rPr>
          <w:rFonts w:asciiTheme="minorHAnsi" w:eastAsiaTheme="minorEastAsia" w:hAnsiTheme="minorHAnsi" w:cstheme="minorBidi"/>
          <w:b/>
          <w:noProof/>
        </w:rPr>
      </w:pPr>
      <w:hyperlink w:anchor="_Toc8803234" w:history="1">
        <w:r w:rsidRPr="00713ACF">
          <w:rPr>
            <w:rStyle w:val="Hyperlink"/>
            <w:rFonts w:ascii="Times New Roman" w:hAnsi="Times New Roman"/>
            <w:b/>
            <w:noProof/>
            <w:lang w:val="en-GB" w:eastAsia="ru-RU"/>
          </w:rPr>
          <w:t>Re</w:t>
        </w:r>
        <w:r w:rsidRPr="00713ACF">
          <w:rPr>
            <w:rStyle w:val="Hyperlink"/>
            <w:rFonts w:ascii="Times New Roman" w:hAnsi="Times New Roman"/>
            <w:b/>
            <w:noProof/>
            <w:lang w:val="en-GB" w:eastAsia="ru-RU"/>
          </w:rPr>
          <w:t>fusal to reinstate registration</w:t>
        </w:r>
        <w:r w:rsidRPr="00713ACF">
          <w:rPr>
            <w:b/>
            <w:noProof/>
            <w:webHidden/>
          </w:rPr>
          <w:tab/>
        </w:r>
        <w:r w:rsidRPr="00713ACF">
          <w:rPr>
            <w:b/>
            <w:noProof/>
            <w:webHidden/>
          </w:rPr>
          <w:fldChar w:fldCharType="begin"/>
        </w:r>
        <w:r w:rsidRPr="00713ACF">
          <w:rPr>
            <w:b/>
            <w:noProof/>
            <w:webHidden/>
          </w:rPr>
          <w:instrText xml:space="preserve"> PAGEREF _Toc8803234 \h </w:instrText>
        </w:r>
        <w:r w:rsidRPr="00713ACF">
          <w:rPr>
            <w:b/>
            <w:noProof/>
            <w:webHidden/>
          </w:rPr>
        </w:r>
        <w:r w:rsidRPr="00713ACF">
          <w:rPr>
            <w:b/>
            <w:noProof/>
            <w:webHidden/>
          </w:rPr>
          <w:fldChar w:fldCharType="separate"/>
        </w:r>
        <w:r>
          <w:rPr>
            <w:b/>
            <w:noProof/>
            <w:webHidden/>
          </w:rPr>
          <w:t>5</w:t>
        </w:r>
        <w:r w:rsidRPr="00713ACF">
          <w:rPr>
            <w:b/>
            <w:noProof/>
            <w:webHidden/>
          </w:rPr>
          <w:fldChar w:fldCharType="end"/>
        </w:r>
      </w:hyperlink>
    </w:p>
    <w:p w:rsidR="00713ACF" w:rsidRPr="00713ACF" w:rsidRDefault="00994715">
      <w:pPr>
        <w:pStyle w:val="TOC2"/>
        <w:rPr>
          <w:rFonts w:asciiTheme="minorHAnsi" w:eastAsiaTheme="minorEastAsia" w:hAnsiTheme="minorHAnsi" w:cstheme="minorBidi"/>
          <w:b/>
          <w:noProof/>
        </w:rPr>
      </w:pPr>
      <w:hyperlink w:anchor="_Toc8803235" w:history="1">
        <w:r w:rsidRPr="00713ACF">
          <w:rPr>
            <w:rStyle w:val="Hyperlink"/>
            <w:rFonts w:ascii="Times New Roman" w:hAnsi="Times New Roman"/>
            <w:b/>
            <w:noProof/>
            <w:lang w:val="en-GB"/>
          </w:rPr>
          <w:t>B. CONSCIENTIOUS OBJECTION TO MILITARY SERVICE (VIOLATIONS OF ARTICLES 9 AND 18)</w:t>
        </w:r>
        <w:r w:rsidRPr="00713ACF">
          <w:rPr>
            <w:b/>
            <w:noProof/>
            <w:webHidden/>
          </w:rPr>
          <w:tab/>
        </w:r>
        <w:r w:rsidRPr="00713ACF">
          <w:rPr>
            <w:b/>
            <w:noProof/>
            <w:webHidden/>
          </w:rPr>
          <w:fldChar w:fldCharType="begin"/>
        </w:r>
        <w:r w:rsidRPr="00713ACF">
          <w:rPr>
            <w:b/>
            <w:noProof/>
            <w:webHidden/>
          </w:rPr>
          <w:instrText xml:space="preserve"> PAGEREF _Toc8803235 </w:instrText>
        </w:r>
        <w:r w:rsidRPr="00713ACF">
          <w:rPr>
            <w:b/>
            <w:noProof/>
            <w:webHidden/>
          </w:rPr>
          <w:instrText xml:space="preserve">\h </w:instrText>
        </w:r>
        <w:r w:rsidRPr="00713ACF">
          <w:rPr>
            <w:b/>
            <w:noProof/>
            <w:webHidden/>
          </w:rPr>
        </w:r>
        <w:r w:rsidRPr="00713ACF">
          <w:rPr>
            <w:b/>
            <w:noProof/>
            <w:webHidden/>
          </w:rPr>
          <w:fldChar w:fldCharType="separate"/>
        </w:r>
        <w:r>
          <w:rPr>
            <w:b/>
            <w:noProof/>
            <w:webHidden/>
          </w:rPr>
          <w:t>6</w:t>
        </w:r>
        <w:r w:rsidRPr="00713ACF">
          <w:rPr>
            <w:b/>
            <w:noProof/>
            <w:webHidden/>
          </w:rPr>
          <w:fldChar w:fldCharType="end"/>
        </w:r>
      </w:hyperlink>
    </w:p>
    <w:p w:rsidR="00713ACF" w:rsidRPr="00713ACF" w:rsidRDefault="00994715">
      <w:pPr>
        <w:pStyle w:val="TOC3"/>
        <w:rPr>
          <w:rFonts w:asciiTheme="minorHAnsi" w:eastAsiaTheme="minorEastAsia" w:hAnsiTheme="minorHAnsi" w:cstheme="minorBidi"/>
          <w:b/>
          <w:noProof/>
        </w:rPr>
      </w:pPr>
      <w:hyperlink w:anchor="_Toc8803236" w:history="1">
        <w:r w:rsidRPr="00713ACF">
          <w:rPr>
            <w:rStyle w:val="Hyperlink"/>
            <w:rFonts w:ascii="Times New Roman" w:hAnsi="Times New Roman"/>
            <w:b/>
            <w:noProof/>
            <w:lang w:val="en-GB" w:eastAsia="ru-RU"/>
          </w:rPr>
          <w:t>Case of conscientious objector Daniil Islamov</w:t>
        </w:r>
        <w:r w:rsidRPr="00713ACF">
          <w:rPr>
            <w:b/>
            <w:noProof/>
            <w:webHidden/>
          </w:rPr>
          <w:tab/>
        </w:r>
        <w:r w:rsidRPr="00713ACF">
          <w:rPr>
            <w:b/>
            <w:noProof/>
            <w:webHidden/>
          </w:rPr>
          <w:fldChar w:fldCharType="begin"/>
        </w:r>
        <w:r w:rsidRPr="00713ACF">
          <w:rPr>
            <w:b/>
            <w:noProof/>
            <w:webHidden/>
          </w:rPr>
          <w:instrText xml:space="preserve"> PAGEREF _Toc8803236 \h </w:instrText>
        </w:r>
        <w:r w:rsidRPr="00713ACF">
          <w:rPr>
            <w:b/>
            <w:noProof/>
            <w:webHidden/>
          </w:rPr>
        </w:r>
        <w:r w:rsidRPr="00713ACF">
          <w:rPr>
            <w:b/>
            <w:noProof/>
            <w:webHidden/>
          </w:rPr>
          <w:fldChar w:fldCharType="separate"/>
        </w:r>
        <w:r>
          <w:rPr>
            <w:b/>
            <w:noProof/>
            <w:webHidden/>
          </w:rPr>
          <w:t>6</w:t>
        </w:r>
        <w:r w:rsidRPr="00713ACF">
          <w:rPr>
            <w:b/>
            <w:noProof/>
            <w:webHidden/>
          </w:rPr>
          <w:fldChar w:fldCharType="end"/>
        </w:r>
      </w:hyperlink>
    </w:p>
    <w:p w:rsidR="00713ACF" w:rsidRPr="00713ACF" w:rsidRDefault="00994715">
      <w:pPr>
        <w:pStyle w:val="TOC2"/>
        <w:rPr>
          <w:rFonts w:asciiTheme="minorHAnsi" w:eastAsiaTheme="minorEastAsia" w:hAnsiTheme="minorHAnsi" w:cstheme="minorBidi"/>
          <w:b/>
          <w:noProof/>
        </w:rPr>
      </w:pPr>
      <w:hyperlink w:anchor="_Toc8803237" w:history="1">
        <w:r w:rsidRPr="00713ACF">
          <w:rPr>
            <w:rStyle w:val="Hyperlink"/>
            <w:rFonts w:ascii="Times New Roman" w:hAnsi="Times New Roman"/>
            <w:b/>
            <w:noProof/>
            <w:lang w:val="en-GB"/>
          </w:rPr>
          <w:t>C. POLICE HARASSMENT (VIOLATIONS OF ARTICLE 18)</w:t>
        </w:r>
        <w:r w:rsidRPr="00713ACF">
          <w:rPr>
            <w:b/>
            <w:noProof/>
            <w:webHidden/>
          </w:rPr>
          <w:tab/>
        </w:r>
        <w:r w:rsidRPr="00713ACF">
          <w:rPr>
            <w:b/>
            <w:noProof/>
            <w:webHidden/>
          </w:rPr>
          <w:fldChar w:fldCharType="begin"/>
        </w:r>
        <w:r w:rsidRPr="00713ACF">
          <w:rPr>
            <w:b/>
            <w:noProof/>
            <w:webHidden/>
          </w:rPr>
          <w:instrText xml:space="preserve"> PAGEREF _Toc8803237 \h </w:instrText>
        </w:r>
        <w:r w:rsidRPr="00713ACF">
          <w:rPr>
            <w:b/>
            <w:noProof/>
            <w:webHidden/>
          </w:rPr>
        </w:r>
        <w:r w:rsidRPr="00713ACF">
          <w:rPr>
            <w:b/>
            <w:noProof/>
            <w:webHidden/>
          </w:rPr>
          <w:fldChar w:fldCharType="separate"/>
        </w:r>
        <w:r>
          <w:rPr>
            <w:b/>
            <w:noProof/>
            <w:webHidden/>
          </w:rPr>
          <w:t>7</w:t>
        </w:r>
        <w:r w:rsidRPr="00713ACF">
          <w:rPr>
            <w:b/>
            <w:noProof/>
            <w:webHidden/>
          </w:rPr>
          <w:fldChar w:fldCharType="end"/>
        </w:r>
      </w:hyperlink>
    </w:p>
    <w:p w:rsidR="00713ACF" w:rsidRPr="00713ACF" w:rsidRDefault="00994715">
      <w:pPr>
        <w:pStyle w:val="TOC3"/>
        <w:rPr>
          <w:rFonts w:asciiTheme="minorHAnsi" w:eastAsiaTheme="minorEastAsia" w:hAnsiTheme="minorHAnsi" w:cstheme="minorBidi"/>
          <w:b/>
          <w:noProof/>
        </w:rPr>
      </w:pPr>
      <w:hyperlink w:anchor="_Toc8803238" w:history="1">
        <w:r w:rsidRPr="00713ACF">
          <w:rPr>
            <w:rStyle w:val="Hyperlink"/>
            <w:rFonts w:ascii="Times New Roman" w:hAnsi="Times New Roman"/>
            <w:b/>
            <w:noProof/>
            <w:lang w:val="en-GB" w:eastAsia="ru-RU"/>
          </w:rPr>
          <w:t>Imprisonment of Shamil Khakimov</w:t>
        </w:r>
        <w:r w:rsidRPr="00713ACF">
          <w:rPr>
            <w:b/>
            <w:noProof/>
            <w:webHidden/>
          </w:rPr>
          <w:tab/>
        </w:r>
        <w:r w:rsidRPr="00713ACF">
          <w:rPr>
            <w:b/>
            <w:noProof/>
            <w:webHidden/>
          </w:rPr>
          <w:fldChar w:fldCharType="begin"/>
        </w:r>
        <w:r w:rsidRPr="00713ACF">
          <w:rPr>
            <w:b/>
            <w:noProof/>
            <w:webHidden/>
          </w:rPr>
          <w:instrText xml:space="preserve"> PAGEREF _Toc8803238 \h </w:instrText>
        </w:r>
        <w:r w:rsidRPr="00713ACF">
          <w:rPr>
            <w:b/>
            <w:noProof/>
            <w:webHidden/>
          </w:rPr>
        </w:r>
        <w:r w:rsidRPr="00713ACF">
          <w:rPr>
            <w:b/>
            <w:noProof/>
            <w:webHidden/>
          </w:rPr>
          <w:fldChar w:fldCharType="separate"/>
        </w:r>
        <w:r>
          <w:rPr>
            <w:b/>
            <w:noProof/>
            <w:webHidden/>
          </w:rPr>
          <w:t>7</w:t>
        </w:r>
        <w:r w:rsidRPr="00713ACF">
          <w:rPr>
            <w:b/>
            <w:noProof/>
            <w:webHidden/>
          </w:rPr>
          <w:fldChar w:fldCharType="end"/>
        </w:r>
      </w:hyperlink>
    </w:p>
    <w:p w:rsidR="00713ACF" w:rsidRPr="00713ACF" w:rsidRDefault="00994715">
      <w:pPr>
        <w:pStyle w:val="TOC3"/>
        <w:rPr>
          <w:rFonts w:asciiTheme="minorHAnsi" w:eastAsiaTheme="minorEastAsia" w:hAnsiTheme="minorHAnsi" w:cstheme="minorBidi"/>
          <w:b/>
          <w:noProof/>
        </w:rPr>
      </w:pPr>
      <w:hyperlink w:anchor="_Toc8803239" w:history="1">
        <w:r w:rsidRPr="00713ACF">
          <w:rPr>
            <w:rStyle w:val="Hyperlink"/>
            <w:rFonts w:ascii="Times New Roman" w:hAnsi="Times New Roman"/>
            <w:b/>
            <w:noProof/>
            <w:lang w:val="en-GB" w:eastAsia="ru-RU"/>
          </w:rPr>
          <w:t>Other incidents of police harassment</w:t>
        </w:r>
        <w:r w:rsidRPr="00713ACF">
          <w:rPr>
            <w:b/>
            <w:noProof/>
            <w:webHidden/>
          </w:rPr>
          <w:tab/>
        </w:r>
        <w:r w:rsidRPr="00713ACF">
          <w:rPr>
            <w:b/>
            <w:noProof/>
            <w:webHidden/>
          </w:rPr>
          <w:fldChar w:fldCharType="begin"/>
        </w:r>
        <w:r w:rsidRPr="00713ACF">
          <w:rPr>
            <w:b/>
            <w:noProof/>
            <w:webHidden/>
          </w:rPr>
          <w:instrText xml:space="preserve"> PAGEREF _Toc8803239 \h </w:instrText>
        </w:r>
        <w:r w:rsidRPr="00713ACF">
          <w:rPr>
            <w:b/>
            <w:noProof/>
            <w:webHidden/>
          </w:rPr>
        </w:r>
        <w:r w:rsidRPr="00713ACF">
          <w:rPr>
            <w:b/>
            <w:noProof/>
            <w:webHidden/>
          </w:rPr>
          <w:fldChar w:fldCharType="separate"/>
        </w:r>
        <w:r>
          <w:rPr>
            <w:b/>
            <w:noProof/>
            <w:webHidden/>
          </w:rPr>
          <w:t>8</w:t>
        </w:r>
        <w:r w:rsidRPr="00713ACF">
          <w:rPr>
            <w:b/>
            <w:noProof/>
            <w:webHidden/>
          </w:rPr>
          <w:fldChar w:fldCharType="end"/>
        </w:r>
      </w:hyperlink>
    </w:p>
    <w:p w:rsidR="00713ACF" w:rsidRPr="00713ACF" w:rsidRDefault="00994715">
      <w:pPr>
        <w:pStyle w:val="TOC2"/>
        <w:rPr>
          <w:rFonts w:asciiTheme="minorHAnsi" w:eastAsiaTheme="minorEastAsia" w:hAnsiTheme="minorHAnsi" w:cstheme="minorBidi"/>
          <w:b/>
          <w:noProof/>
        </w:rPr>
      </w:pPr>
      <w:hyperlink w:anchor="_Toc8803240" w:history="1">
        <w:r w:rsidRPr="00713ACF">
          <w:rPr>
            <w:rStyle w:val="Hyperlink"/>
            <w:rFonts w:ascii="Times New Roman" w:hAnsi="Times New Roman"/>
            <w:b/>
            <w:noProof/>
            <w:lang w:val="en-GB"/>
          </w:rPr>
          <w:t xml:space="preserve">D. </w:t>
        </w:r>
        <w:r w:rsidRPr="00713ACF">
          <w:rPr>
            <w:rStyle w:val="Hyperlink"/>
            <w:rFonts w:ascii="Times New Roman Bold" w:hAnsi="Times New Roman Bold"/>
            <w:b/>
            <w:caps/>
            <w:noProof/>
            <w:lang w:val="en-GB"/>
          </w:rPr>
          <w:t>Restrictive Amendments to the Religion Law</w:t>
        </w:r>
        <w:r w:rsidRPr="00713ACF">
          <w:rPr>
            <w:b/>
            <w:noProof/>
            <w:webHidden/>
          </w:rPr>
          <w:tab/>
        </w:r>
        <w:r w:rsidRPr="00713ACF">
          <w:rPr>
            <w:b/>
            <w:noProof/>
            <w:webHidden/>
          </w:rPr>
          <w:fldChar w:fldCharType="begin"/>
        </w:r>
        <w:r w:rsidRPr="00713ACF">
          <w:rPr>
            <w:b/>
            <w:noProof/>
            <w:webHidden/>
          </w:rPr>
          <w:instrText xml:space="preserve"> PAGEREF _Toc8803240 \h </w:instrText>
        </w:r>
        <w:r w:rsidRPr="00713ACF">
          <w:rPr>
            <w:b/>
            <w:noProof/>
            <w:webHidden/>
          </w:rPr>
        </w:r>
        <w:r w:rsidRPr="00713ACF">
          <w:rPr>
            <w:b/>
            <w:noProof/>
            <w:webHidden/>
          </w:rPr>
          <w:fldChar w:fldCharType="separate"/>
        </w:r>
        <w:r>
          <w:rPr>
            <w:b/>
            <w:noProof/>
            <w:webHidden/>
          </w:rPr>
          <w:t>10</w:t>
        </w:r>
        <w:r w:rsidRPr="00713ACF">
          <w:rPr>
            <w:b/>
            <w:noProof/>
            <w:webHidden/>
          </w:rPr>
          <w:fldChar w:fldCharType="end"/>
        </w:r>
      </w:hyperlink>
    </w:p>
    <w:p w:rsidR="00713ACF" w:rsidRPr="00713ACF" w:rsidRDefault="00994715">
      <w:pPr>
        <w:pStyle w:val="TOC1"/>
        <w:rPr>
          <w:rFonts w:asciiTheme="minorHAnsi" w:eastAsiaTheme="minorEastAsia" w:hAnsiTheme="minorHAnsi" w:cstheme="minorBidi"/>
          <w:b/>
          <w:lang w:eastAsia="ja-JP"/>
        </w:rPr>
      </w:pPr>
      <w:hyperlink w:anchor="_Toc8803241" w:history="1">
        <w:r w:rsidRPr="00713ACF">
          <w:rPr>
            <w:rStyle w:val="Hyperlink"/>
            <w:b/>
            <w:lang w:val="en-GB"/>
          </w:rPr>
          <w:t>III. CONCLUSIONS AND RECOMMENDATIONS</w:t>
        </w:r>
        <w:r w:rsidRPr="00713ACF">
          <w:rPr>
            <w:b/>
            <w:webHidden/>
          </w:rPr>
          <w:tab/>
        </w:r>
        <w:r w:rsidRPr="00713ACF">
          <w:rPr>
            <w:rFonts w:asciiTheme="minorHAnsi" w:hAnsiTheme="minorHAnsi" w:cstheme="minorHAnsi"/>
            <w:b/>
            <w:webHidden/>
          </w:rPr>
          <w:fldChar w:fldCharType="begin"/>
        </w:r>
        <w:r w:rsidRPr="00713ACF">
          <w:rPr>
            <w:rFonts w:asciiTheme="minorHAnsi" w:hAnsiTheme="minorHAnsi" w:cstheme="minorHAnsi"/>
            <w:b/>
            <w:webHidden/>
          </w:rPr>
          <w:instrText xml:space="preserve"> PAGEREF _Toc8803241 \h </w:instrText>
        </w:r>
        <w:r w:rsidRPr="00713ACF">
          <w:rPr>
            <w:rFonts w:asciiTheme="minorHAnsi" w:hAnsiTheme="minorHAnsi" w:cstheme="minorHAnsi"/>
            <w:b/>
            <w:webHidden/>
          </w:rPr>
        </w:r>
        <w:r w:rsidRPr="00713ACF">
          <w:rPr>
            <w:rFonts w:asciiTheme="minorHAnsi" w:hAnsiTheme="minorHAnsi" w:cstheme="minorHAnsi"/>
            <w:b/>
            <w:webHidden/>
          </w:rPr>
          <w:fldChar w:fldCharType="separate"/>
        </w:r>
        <w:r>
          <w:rPr>
            <w:rFonts w:asciiTheme="minorHAnsi" w:hAnsiTheme="minorHAnsi" w:cstheme="minorHAnsi"/>
            <w:b/>
            <w:webHidden/>
          </w:rPr>
          <w:t>10</w:t>
        </w:r>
        <w:r w:rsidRPr="00713ACF">
          <w:rPr>
            <w:rFonts w:asciiTheme="minorHAnsi" w:hAnsiTheme="minorHAnsi" w:cstheme="minorHAnsi"/>
            <w:b/>
            <w:webHidden/>
          </w:rPr>
          <w:fldChar w:fldCharType="end"/>
        </w:r>
      </w:hyperlink>
    </w:p>
    <w:p w:rsidR="002342DB" w:rsidRPr="00B33212" w:rsidRDefault="00994715" w:rsidP="008C0EEB">
      <w:pPr>
        <w:jc w:val="both"/>
        <w:rPr>
          <w:rFonts w:ascii="Times New Roman" w:hAnsi="Times New Roman"/>
          <w:b/>
          <w:sz w:val="24"/>
          <w:szCs w:val="24"/>
          <w:lang w:val="en-GB"/>
        </w:rPr>
      </w:pPr>
      <w:r w:rsidRPr="00713ACF">
        <w:rPr>
          <w:rFonts w:ascii="Times New Roman" w:hAnsi="Times New Roman"/>
          <w:b/>
          <w:bCs/>
          <w:noProof/>
          <w:sz w:val="24"/>
          <w:szCs w:val="24"/>
          <w:lang w:val="en-GB"/>
        </w:rPr>
        <w:fldChar w:fldCharType="end"/>
      </w:r>
    </w:p>
    <w:p w:rsidR="002342DB" w:rsidRPr="00B33212" w:rsidRDefault="00994715" w:rsidP="002342DB">
      <w:pPr>
        <w:rPr>
          <w:rFonts w:ascii="Times New Roman" w:hAnsi="Times New Roman"/>
          <w:lang w:val="en-GB"/>
        </w:rPr>
        <w:sectPr w:rsidR="002342DB" w:rsidRPr="00B33212" w:rsidSect="0016715C">
          <w:headerReference w:type="default" r:id="rId13"/>
          <w:footerReference w:type="default" r:id="rId14"/>
          <w:headerReference w:type="first" r:id="rId15"/>
          <w:footerReference w:type="first" r:id="rId16"/>
          <w:pgSz w:w="11899" w:h="16838" w:code="9"/>
          <w:pgMar w:top="1134" w:right="1134" w:bottom="1134" w:left="1134" w:header="567" w:footer="567" w:gutter="0"/>
          <w:cols w:space="720"/>
          <w:titlePg/>
          <w:docGrid w:linePitch="299"/>
        </w:sectPr>
      </w:pP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10353"/>
      </w:tblGrid>
      <w:tr w:rsidR="00924D9F" w:rsidTr="00732344">
        <w:trPr>
          <w:trHeight w:val="9343"/>
          <w:jc w:val="center"/>
        </w:trPr>
        <w:tc>
          <w:tcPr>
            <w:tcW w:w="10353" w:type="dxa"/>
            <w:shd w:val="clear" w:color="auto" w:fill="D3DFEE"/>
            <w:tcMar>
              <w:top w:w="113" w:type="dxa"/>
              <w:left w:w="397" w:type="dxa"/>
              <w:bottom w:w="397" w:type="dxa"/>
              <w:right w:w="397" w:type="dxa"/>
            </w:tcMar>
          </w:tcPr>
          <w:p w:rsidR="0003081B" w:rsidRPr="00B33212" w:rsidRDefault="00994715" w:rsidP="005459D0">
            <w:pPr>
              <w:pStyle w:val="Heading1"/>
              <w:spacing w:before="360"/>
              <w:jc w:val="center"/>
              <w:rPr>
                <w:rFonts w:ascii="Times New Roman" w:eastAsia="Malgun Gothic" w:hAnsi="Times New Roman"/>
                <w:b w:val="0"/>
                <w:bCs/>
                <w:color w:val="auto"/>
                <w:lang w:val="en-GB"/>
              </w:rPr>
            </w:pPr>
            <w:bookmarkStart w:id="1" w:name="_Toc354402755"/>
            <w:bookmarkStart w:id="2" w:name="_Toc8803229"/>
            <w:bookmarkStart w:id="3" w:name="_Toc354402756"/>
            <w:r w:rsidRPr="00B33212">
              <w:rPr>
                <w:rFonts w:ascii="Times New Roman" w:eastAsia="Malgun Gothic" w:hAnsi="Times New Roman"/>
                <w:b w:val="0"/>
                <w:bCs/>
                <w:color w:val="auto"/>
                <w:lang w:val="en-GB"/>
              </w:rPr>
              <w:lastRenderedPageBreak/>
              <w:t>SUMMARY OF THE SUBMISSION</w:t>
            </w:r>
            <w:bookmarkEnd w:id="1"/>
            <w:bookmarkEnd w:id="2"/>
          </w:p>
          <w:p w:rsidR="0003081B" w:rsidRPr="00B33212" w:rsidRDefault="00994715" w:rsidP="002748EA">
            <w:pPr>
              <w:topLinePunct/>
              <w:spacing w:after="240" w:line="240" w:lineRule="auto"/>
              <w:ind w:right="213"/>
              <w:jc w:val="both"/>
              <w:rPr>
                <w:rFonts w:ascii="Times New Roman" w:eastAsia="Malgun Gothic" w:hAnsi="Times New Roman"/>
                <w:bCs/>
                <w:kern w:val="2"/>
                <w:sz w:val="24"/>
                <w:szCs w:val="24"/>
                <w:lang w:val="en-GB"/>
              </w:rPr>
            </w:pPr>
            <w:r w:rsidRPr="00B33212">
              <w:rPr>
                <w:rFonts w:ascii="Times New Roman" w:eastAsia="Malgun Gothic" w:hAnsi="Times New Roman"/>
                <w:bCs/>
                <w:kern w:val="2"/>
                <w:sz w:val="24"/>
                <w:szCs w:val="24"/>
                <w:lang w:val="en-GB"/>
              </w:rPr>
              <w:t xml:space="preserve">This submission to the UN Human Rights Committee (the Committee) highlights violations of the provisions of the International Covenant on Civil and Political Rights (ICCPR) that were included in the </w:t>
            </w:r>
            <w:r w:rsidRPr="00B33212">
              <w:rPr>
                <w:rFonts w:ascii="Times New Roman" w:eastAsia="Malgun Gothic" w:hAnsi="Times New Roman"/>
                <w:bCs/>
                <w:i/>
                <w:kern w:val="2"/>
                <w:sz w:val="24"/>
                <w:szCs w:val="24"/>
                <w:lang w:val="en-GB"/>
              </w:rPr>
              <w:t xml:space="preserve">Concluding observations on the second periodic report of </w:t>
            </w:r>
            <w:r w:rsidRPr="00B33212">
              <w:rPr>
                <w:rFonts w:ascii="Times New Roman" w:eastAsia="Malgun Gothic" w:hAnsi="Times New Roman"/>
                <w:bCs/>
                <w:i/>
                <w:kern w:val="2"/>
                <w:sz w:val="24"/>
                <w:szCs w:val="24"/>
                <w:lang w:val="en-GB"/>
              </w:rPr>
              <w:t>Tajikistan</w:t>
            </w:r>
            <w:r w:rsidRPr="00B33212">
              <w:rPr>
                <w:rFonts w:ascii="Times New Roman" w:eastAsia="Malgun Gothic" w:hAnsi="Times New Roman"/>
                <w:bCs/>
                <w:kern w:val="2"/>
                <w:sz w:val="24"/>
                <w:szCs w:val="24"/>
                <w:lang w:val="en-GB"/>
              </w:rPr>
              <w:t xml:space="preserve"> (CCPR/C/TJK/CO/2) and the</w:t>
            </w:r>
            <w:r w:rsidRPr="00B33212">
              <w:rPr>
                <w:rFonts w:ascii="Times New Roman" w:eastAsia="Malgun Gothic" w:hAnsi="Times New Roman"/>
                <w:bCs/>
                <w:i/>
                <w:kern w:val="2"/>
                <w:sz w:val="24"/>
                <w:szCs w:val="24"/>
                <w:lang w:val="en-GB"/>
              </w:rPr>
              <w:t xml:space="preserve"> List of issues in relation to the 3rd report of Tajikistan </w:t>
            </w:r>
            <w:r w:rsidRPr="00B33212">
              <w:rPr>
                <w:rFonts w:ascii="Times New Roman" w:eastAsia="Malgun Gothic" w:hAnsi="Times New Roman"/>
                <w:bCs/>
                <w:kern w:val="2"/>
                <w:sz w:val="24"/>
                <w:szCs w:val="24"/>
                <w:lang w:val="en-GB"/>
              </w:rPr>
              <w:t>(CCPR/C/TJK/Q/3).</w:t>
            </w:r>
          </w:p>
          <w:p w:rsidR="00EF076B" w:rsidRPr="00B33212" w:rsidRDefault="00994715" w:rsidP="00646D3F">
            <w:pPr>
              <w:ind w:right="340"/>
              <w:jc w:val="both"/>
              <w:rPr>
                <w:rFonts w:ascii="Times New Roman" w:eastAsia="Malgun Gothic" w:hAnsi="Times New Roman"/>
                <w:bCs/>
                <w:kern w:val="2"/>
                <w:sz w:val="24"/>
                <w:szCs w:val="24"/>
                <w:lang w:val="en-GB"/>
              </w:rPr>
            </w:pPr>
            <w:r w:rsidRPr="00B33212">
              <w:rPr>
                <w:rFonts w:ascii="Times New Roman" w:eastAsia="Malgun Gothic" w:hAnsi="Times New Roman"/>
                <w:bCs/>
                <w:kern w:val="2"/>
                <w:sz w:val="24"/>
                <w:szCs w:val="24"/>
                <w:lang w:val="en-GB"/>
              </w:rPr>
              <w:t>On 11</w:t>
            </w:r>
            <w:r w:rsidRPr="00B33212">
              <w:rPr>
                <w:rFonts w:ascii="Times New Roman" w:eastAsia="Malgun Gothic" w:hAnsi="Times New Roman"/>
                <w:bCs/>
                <w:kern w:val="2"/>
                <w:sz w:val="24"/>
                <w:szCs w:val="24"/>
                <w:lang w:val="en-GB"/>
              </w:rPr>
              <w:t> October </w:t>
            </w:r>
            <w:r w:rsidRPr="00B33212">
              <w:rPr>
                <w:rFonts w:ascii="Times New Roman" w:eastAsia="Malgun Gothic" w:hAnsi="Times New Roman"/>
                <w:bCs/>
                <w:kern w:val="2"/>
                <w:sz w:val="24"/>
                <w:szCs w:val="24"/>
                <w:lang w:val="en-GB"/>
              </w:rPr>
              <w:t>2007, the Ministry of Culture banned the activity of The Religious Association of Jehovah’s Witnesses in Dushanbe (the Religious</w:t>
            </w:r>
            <w:r w:rsidRPr="00B33212">
              <w:rPr>
                <w:rFonts w:ascii="Times New Roman" w:eastAsia="Malgun Gothic" w:hAnsi="Times New Roman"/>
                <w:bCs/>
                <w:kern w:val="2"/>
                <w:sz w:val="24"/>
                <w:szCs w:val="24"/>
                <w:lang w:val="en-GB"/>
              </w:rPr>
              <w:t xml:space="preserve"> Organisation) and since then considers their religious activity to be illegal. As a result, Jehovah’s Witnesses contend with violations of basic religious freedoms, namely</w:t>
            </w:r>
            <w:r>
              <w:rPr>
                <w:rFonts w:ascii="Times New Roman" w:eastAsia="Malgun Gothic" w:hAnsi="Times New Roman"/>
                <w:bCs/>
                <w:kern w:val="2"/>
                <w:sz w:val="24"/>
                <w:szCs w:val="24"/>
                <w:lang w:val="en-GB"/>
              </w:rPr>
              <w:t>:</w:t>
            </w:r>
            <w:r w:rsidRPr="00B33212">
              <w:rPr>
                <w:rFonts w:ascii="Times New Roman" w:eastAsia="Malgun Gothic" w:hAnsi="Times New Roman"/>
                <w:bCs/>
                <w:kern w:val="2"/>
                <w:sz w:val="24"/>
                <w:szCs w:val="24"/>
                <w:lang w:val="en-GB"/>
              </w:rPr>
              <w:t xml:space="preserve"> </w:t>
            </w:r>
          </w:p>
          <w:p w:rsidR="00EF076B" w:rsidRPr="00B33212" w:rsidRDefault="00994715" w:rsidP="00C94A21">
            <w:pPr>
              <w:pStyle w:val="ListParagraph"/>
              <w:numPr>
                <w:ilvl w:val="0"/>
                <w:numId w:val="49"/>
              </w:numPr>
              <w:spacing w:after="120" w:line="240" w:lineRule="auto"/>
              <w:ind w:right="346"/>
              <w:jc w:val="both"/>
              <w:rPr>
                <w:rFonts w:ascii="Times New Roman" w:eastAsia="Malgun Gothic" w:hAnsi="Times New Roman"/>
                <w:bCs/>
                <w:kern w:val="2"/>
                <w:sz w:val="24"/>
                <w:szCs w:val="24"/>
                <w:lang w:val="en-GB"/>
              </w:rPr>
            </w:pPr>
            <w:r w:rsidRPr="00B33212">
              <w:rPr>
                <w:rFonts w:ascii="Times New Roman" w:eastAsia="Malgun Gothic" w:hAnsi="Times New Roman"/>
                <w:bCs/>
                <w:kern w:val="2"/>
                <w:sz w:val="24"/>
                <w:szCs w:val="24"/>
                <w:lang w:val="en-GB"/>
              </w:rPr>
              <w:t xml:space="preserve">Police disruption of religious services </w:t>
            </w:r>
          </w:p>
          <w:p w:rsidR="00EF076B" w:rsidRPr="00B33212" w:rsidRDefault="00994715" w:rsidP="00C94A21">
            <w:pPr>
              <w:pStyle w:val="ListParagraph"/>
              <w:numPr>
                <w:ilvl w:val="0"/>
                <w:numId w:val="49"/>
              </w:numPr>
              <w:spacing w:after="120" w:line="240" w:lineRule="auto"/>
              <w:ind w:right="346"/>
              <w:jc w:val="both"/>
              <w:rPr>
                <w:rFonts w:ascii="Times New Roman" w:eastAsia="Malgun Gothic" w:hAnsi="Times New Roman"/>
                <w:bCs/>
                <w:kern w:val="2"/>
                <w:sz w:val="24"/>
                <w:szCs w:val="24"/>
                <w:lang w:val="en-GB"/>
              </w:rPr>
            </w:pPr>
            <w:r w:rsidRPr="00B33212">
              <w:rPr>
                <w:rFonts w:ascii="Times New Roman" w:eastAsia="Malgun Gothic" w:hAnsi="Times New Roman"/>
                <w:bCs/>
                <w:kern w:val="2"/>
                <w:sz w:val="24"/>
                <w:szCs w:val="24"/>
                <w:lang w:val="en-GB"/>
              </w:rPr>
              <w:t xml:space="preserve">Police interference with public manifestation of belief </w:t>
            </w:r>
          </w:p>
          <w:p w:rsidR="00EF076B" w:rsidRPr="00B33212" w:rsidRDefault="00994715" w:rsidP="00C94A21">
            <w:pPr>
              <w:pStyle w:val="ListParagraph"/>
              <w:numPr>
                <w:ilvl w:val="0"/>
                <w:numId w:val="49"/>
              </w:numPr>
              <w:spacing w:after="120" w:line="240" w:lineRule="auto"/>
              <w:ind w:right="346"/>
              <w:jc w:val="both"/>
              <w:rPr>
                <w:rFonts w:ascii="Times New Roman" w:eastAsia="Malgun Gothic" w:hAnsi="Times New Roman"/>
                <w:bCs/>
                <w:kern w:val="2"/>
                <w:sz w:val="24"/>
                <w:szCs w:val="24"/>
                <w:lang w:val="en-GB"/>
              </w:rPr>
            </w:pPr>
            <w:r w:rsidRPr="00B33212">
              <w:rPr>
                <w:rFonts w:ascii="Times New Roman" w:eastAsia="Malgun Gothic" w:hAnsi="Times New Roman"/>
                <w:bCs/>
                <w:kern w:val="2"/>
                <w:sz w:val="24"/>
                <w:szCs w:val="24"/>
                <w:lang w:val="en-GB"/>
              </w:rPr>
              <w:t xml:space="preserve">Government denial of registration </w:t>
            </w:r>
          </w:p>
          <w:p w:rsidR="00646D3F" w:rsidRPr="00B33212" w:rsidRDefault="00994715" w:rsidP="00C94A21">
            <w:pPr>
              <w:pStyle w:val="ListParagraph"/>
              <w:numPr>
                <w:ilvl w:val="0"/>
                <w:numId w:val="49"/>
              </w:numPr>
              <w:ind w:right="340"/>
              <w:jc w:val="both"/>
              <w:rPr>
                <w:rFonts w:ascii="Times New Roman" w:eastAsia="Malgun Gothic" w:hAnsi="Times New Roman"/>
                <w:bCs/>
                <w:kern w:val="2"/>
                <w:sz w:val="24"/>
                <w:szCs w:val="24"/>
                <w:lang w:val="en-GB"/>
              </w:rPr>
            </w:pPr>
            <w:r w:rsidRPr="00B33212">
              <w:rPr>
                <w:rFonts w:ascii="Times New Roman" w:eastAsia="Malgun Gothic" w:hAnsi="Times New Roman"/>
                <w:bCs/>
                <w:kern w:val="2"/>
                <w:sz w:val="24"/>
                <w:szCs w:val="24"/>
                <w:lang w:val="en-GB"/>
              </w:rPr>
              <w:t xml:space="preserve">Government refusal of the right to conscientious objection to military service, an issue </w:t>
            </w:r>
            <w:r>
              <w:rPr>
                <w:rFonts w:ascii="Times New Roman" w:eastAsia="Malgun Gothic" w:hAnsi="Times New Roman"/>
                <w:bCs/>
                <w:kern w:val="2"/>
                <w:sz w:val="24"/>
                <w:szCs w:val="24"/>
                <w:lang w:val="en-GB"/>
              </w:rPr>
              <w:t>that</w:t>
            </w:r>
            <w:r w:rsidRPr="00B33212">
              <w:rPr>
                <w:rFonts w:ascii="Times New Roman" w:eastAsia="Malgun Gothic" w:hAnsi="Times New Roman"/>
                <w:bCs/>
                <w:kern w:val="2"/>
                <w:sz w:val="24"/>
                <w:szCs w:val="24"/>
                <w:lang w:val="en-GB"/>
              </w:rPr>
              <w:t xml:space="preserve"> the Committee has already raised in its 2005 and 2013 reports </w:t>
            </w:r>
          </w:p>
          <w:p w:rsidR="000A4B4B" w:rsidRPr="00B33212" w:rsidRDefault="00994715" w:rsidP="00CF3C3E">
            <w:pPr>
              <w:ind w:left="324" w:right="340"/>
              <w:jc w:val="both"/>
              <w:rPr>
                <w:rFonts w:ascii="Times New Roman" w:eastAsia="Malgun Gothic" w:hAnsi="Times New Roman"/>
                <w:bCs/>
                <w:kern w:val="2"/>
                <w:sz w:val="24"/>
                <w:szCs w:val="24"/>
                <w:lang w:val="en-GB"/>
              </w:rPr>
            </w:pPr>
            <w:r w:rsidRPr="00B33212">
              <w:rPr>
                <w:rFonts w:ascii="Times New Roman" w:hAnsi="Times New Roman"/>
                <w:sz w:val="24"/>
                <w:szCs w:val="20"/>
                <w:lang w:val="en-GB" w:eastAsia="ko-KR"/>
              </w:rPr>
              <w:t>On 26</w:t>
            </w:r>
            <w:r w:rsidRPr="00B33212">
              <w:rPr>
                <w:rFonts w:ascii="Times New Roman" w:hAnsi="Times New Roman"/>
                <w:sz w:val="24"/>
                <w:szCs w:val="20"/>
                <w:lang w:val="en-GB" w:eastAsia="ko-KR"/>
              </w:rPr>
              <w:t> February </w:t>
            </w:r>
            <w:r w:rsidRPr="00B33212">
              <w:rPr>
                <w:rFonts w:ascii="Times New Roman" w:hAnsi="Times New Roman"/>
                <w:sz w:val="24"/>
                <w:szCs w:val="20"/>
                <w:lang w:val="en-GB" w:eastAsia="ko-KR"/>
              </w:rPr>
              <w:t xml:space="preserve">2019, police arrested and imprisoned 68-year-old Shamil Khakimov, who was one of several of Jehovah’s Witnesses who had been targeted by police in Khujand. </w:t>
            </w:r>
            <w:r w:rsidRPr="00B33212">
              <w:rPr>
                <w:rFonts w:ascii="Times New Roman" w:hAnsi="Times New Roman"/>
                <w:sz w:val="24"/>
                <w:szCs w:val="24"/>
                <w:lang w:val="en-GB"/>
              </w:rPr>
              <w:t>If c</w:t>
            </w:r>
            <w:r w:rsidRPr="00B33212">
              <w:rPr>
                <w:rFonts w:ascii="Times New Roman" w:hAnsi="Times New Roman"/>
                <w:sz w:val="24"/>
                <w:szCs w:val="20"/>
                <w:lang w:val="en-GB" w:eastAsia="ko-KR"/>
              </w:rPr>
              <w:t xml:space="preserve">onvicted, he could face </w:t>
            </w:r>
            <w:r>
              <w:rPr>
                <w:rFonts w:ascii="Times New Roman" w:hAnsi="Times New Roman"/>
                <w:sz w:val="24"/>
                <w:szCs w:val="20"/>
                <w:lang w:val="en-GB" w:eastAsia="ko-KR"/>
              </w:rPr>
              <w:t xml:space="preserve">5 to 10 </w:t>
            </w:r>
            <w:r w:rsidRPr="00B33212">
              <w:rPr>
                <w:rFonts w:ascii="Times New Roman" w:hAnsi="Times New Roman"/>
                <w:sz w:val="24"/>
                <w:szCs w:val="20"/>
                <w:lang w:val="en-GB" w:eastAsia="ko-KR"/>
              </w:rPr>
              <w:t>year’</w:t>
            </w:r>
            <w:r>
              <w:rPr>
                <w:rFonts w:ascii="Times New Roman" w:hAnsi="Times New Roman"/>
                <w:sz w:val="24"/>
                <w:szCs w:val="20"/>
                <w:lang w:val="en-GB" w:eastAsia="ko-KR"/>
              </w:rPr>
              <w:t>s</w:t>
            </w:r>
            <w:r w:rsidRPr="00B33212">
              <w:rPr>
                <w:rFonts w:ascii="Times New Roman" w:hAnsi="Times New Roman"/>
                <w:sz w:val="24"/>
                <w:szCs w:val="20"/>
                <w:lang w:val="en-GB" w:eastAsia="ko-KR"/>
              </w:rPr>
              <w:t xml:space="preserve"> imprisonment.</w:t>
            </w:r>
          </w:p>
          <w:p w:rsidR="00F56687" w:rsidRPr="00B33212" w:rsidRDefault="00994715" w:rsidP="00646D3F">
            <w:pPr>
              <w:ind w:right="340"/>
              <w:jc w:val="both"/>
              <w:rPr>
                <w:rFonts w:ascii="Times New Roman" w:eastAsia="Malgun Gothic" w:hAnsi="Times New Roman"/>
                <w:bCs/>
                <w:kern w:val="2"/>
                <w:sz w:val="24"/>
                <w:szCs w:val="24"/>
                <w:lang w:val="en-GB"/>
              </w:rPr>
            </w:pPr>
            <w:r w:rsidRPr="00B33212">
              <w:rPr>
                <w:rFonts w:ascii="Times New Roman" w:eastAsia="Malgun Gothic" w:hAnsi="Times New Roman"/>
                <w:bCs/>
                <w:kern w:val="2"/>
                <w:sz w:val="24"/>
                <w:szCs w:val="24"/>
                <w:lang w:val="en-GB"/>
              </w:rPr>
              <w:t xml:space="preserve">Jehovah’s Witnesses in </w:t>
            </w:r>
            <w:r w:rsidRPr="00B33212">
              <w:rPr>
                <w:rFonts w:ascii="Times New Roman" w:eastAsia="Malgun Gothic" w:hAnsi="Times New Roman"/>
                <w:bCs/>
                <w:kern w:val="2"/>
                <w:sz w:val="24"/>
                <w:szCs w:val="24"/>
                <w:lang w:val="en-GB"/>
              </w:rPr>
              <w:t>Tajikistan, and as a worldwide organisation, respectfully request the government of Tajikistan to:</w:t>
            </w:r>
          </w:p>
          <w:p w:rsidR="00D11CD8" w:rsidRPr="00B33212" w:rsidRDefault="00994715" w:rsidP="00D11CD8">
            <w:pPr>
              <w:pStyle w:val="ListParagraph"/>
              <w:numPr>
                <w:ilvl w:val="0"/>
                <w:numId w:val="13"/>
              </w:numPr>
              <w:spacing w:before="120" w:after="0" w:line="240" w:lineRule="auto"/>
              <w:ind w:left="714" w:hanging="357"/>
              <w:contextualSpacing/>
              <w:jc w:val="both"/>
              <w:rPr>
                <w:rFonts w:ascii="Times New Roman" w:hAnsi="Times New Roman"/>
                <w:sz w:val="24"/>
                <w:szCs w:val="24"/>
                <w:lang w:val="en-GB"/>
              </w:rPr>
            </w:pPr>
            <w:r w:rsidRPr="00B33212">
              <w:rPr>
                <w:rFonts w:ascii="Times New Roman" w:hAnsi="Times New Roman"/>
                <w:sz w:val="24"/>
                <w:szCs w:val="24"/>
                <w:lang w:val="en-GB"/>
              </w:rPr>
              <w:t>Immediately release Mr. Shamil Khakimov</w:t>
            </w:r>
            <w:r>
              <w:rPr>
                <w:rFonts w:ascii="Times New Roman" w:hAnsi="Times New Roman"/>
                <w:sz w:val="24"/>
                <w:szCs w:val="24"/>
                <w:lang w:val="en-GB"/>
              </w:rPr>
              <w:t>,</w:t>
            </w:r>
            <w:r w:rsidRPr="00B33212">
              <w:rPr>
                <w:rFonts w:ascii="Times New Roman" w:hAnsi="Times New Roman"/>
                <w:sz w:val="24"/>
                <w:szCs w:val="24"/>
                <w:lang w:val="en-GB"/>
              </w:rPr>
              <w:t xml:space="preserve"> who is unjustly imprisoned for his religious beliefs.</w:t>
            </w:r>
          </w:p>
          <w:p w:rsidR="00D11CD8" w:rsidRPr="00B33212" w:rsidRDefault="00994715" w:rsidP="00D11CD8">
            <w:pPr>
              <w:spacing w:after="0" w:line="240" w:lineRule="auto"/>
              <w:ind w:left="684"/>
              <w:jc w:val="both"/>
              <w:rPr>
                <w:rFonts w:ascii="Times New Roman" w:hAnsi="Times New Roman"/>
                <w:sz w:val="24"/>
                <w:szCs w:val="24"/>
                <w:lang w:val="en-GB"/>
              </w:rPr>
            </w:pPr>
          </w:p>
          <w:p w:rsidR="00667354" w:rsidRPr="00B33212" w:rsidRDefault="00994715" w:rsidP="00D11CD8">
            <w:pPr>
              <w:pStyle w:val="ListParagraph"/>
              <w:numPr>
                <w:ilvl w:val="0"/>
                <w:numId w:val="13"/>
              </w:numPr>
              <w:spacing w:after="0" w:line="240" w:lineRule="auto"/>
              <w:ind w:left="714" w:hanging="357"/>
              <w:jc w:val="both"/>
              <w:rPr>
                <w:rFonts w:ascii="Times New Roman" w:hAnsi="Times New Roman"/>
                <w:sz w:val="24"/>
                <w:szCs w:val="24"/>
                <w:lang w:val="en-GB"/>
              </w:rPr>
            </w:pPr>
            <w:r w:rsidRPr="00B33212">
              <w:rPr>
                <w:rFonts w:ascii="Times New Roman" w:hAnsi="Times New Roman"/>
                <w:sz w:val="24"/>
                <w:szCs w:val="24"/>
                <w:lang w:val="en-GB"/>
              </w:rPr>
              <w:t>Immediately grant re-registration to their national organisat</w:t>
            </w:r>
            <w:r w:rsidRPr="00B33212">
              <w:rPr>
                <w:rFonts w:ascii="Times New Roman" w:hAnsi="Times New Roman"/>
                <w:sz w:val="24"/>
                <w:szCs w:val="24"/>
                <w:lang w:val="en-GB"/>
              </w:rPr>
              <w:t>ion, in harmony with the August 2013 Concluding Observations of the UN Human Rights Committee.</w:t>
            </w:r>
            <w:r>
              <w:rPr>
                <w:rStyle w:val="FootnoteReference"/>
                <w:rFonts w:ascii="Times New Roman" w:hAnsi="Times New Roman"/>
                <w:sz w:val="24"/>
                <w:szCs w:val="24"/>
                <w:lang w:val="en-GB"/>
              </w:rPr>
              <w:footnoteReference w:id="1"/>
            </w:r>
            <w:r w:rsidRPr="00B33212">
              <w:rPr>
                <w:rFonts w:ascii="Times New Roman" w:hAnsi="Times New Roman"/>
                <w:sz w:val="24"/>
                <w:szCs w:val="24"/>
                <w:lang w:val="en-GB"/>
              </w:rPr>
              <w:t xml:space="preserve"> </w:t>
            </w:r>
          </w:p>
          <w:p w:rsidR="00667354" w:rsidRPr="00B33212" w:rsidRDefault="00994715" w:rsidP="00667354">
            <w:pPr>
              <w:pStyle w:val="ListParagraph"/>
              <w:spacing w:before="120" w:after="0" w:line="240" w:lineRule="auto"/>
              <w:ind w:left="714"/>
              <w:contextualSpacing/>
              <w:jc w:val="both"/>
              <w:rPr>
                <w:rFonts w:ascii="Times New Roman" w:hAnsi="Times New Roman"/>
                <w:sz w:val="24"/>
                <w:szCs w:val="24"/>
                <w:lang w:val="en-GB"/>
              </w:rPr>
            </w:pPr>
          </w:p>
          <w:p w:rsidR="00D44529" w:rsidRPr="00B33212" w:rsidRDefault="00994715" w:rsidP="00D44529">
            <w:pPr>
              <w:pStyle w:val="ListParagraph"/>
              <w:numPr>
                <w:ilvl w:val="0"/>
                <w:numId w:val="13"/>
              </w:numPr>
              <w:spacing w:before="120" w:after="0" w:line="240" w:lineRule="auto"/>
              <w:ind w:left="714" w:hanging="357"/>
              <w:contextualSpacing/>
              <w:jc w:val="both"/>
              <w:rPr>
                <w:rFonts w:ascii="Times New Roman" w:hAnsi="Times New Roman"/>
                <w:sz w:val="24"/>
                <w:szCs w:val="24"/>
                <w:lang w:val="en-GB"/>
              </w:rPr>
            </w:pPr>
            <w:r w:rsidRPr="00B33212">
              <w:rPr>
                <w:rFonts w:ascii="Times New Roman" w:hAnsi="Times New Roman"/>
                <w:sz w:val="24"/>
                <w:szCs w:val="24"/>
                <w:lang w:val="en-GB"/>
              </w:rPr>
              <w:t xml:space="preserve">Respect the rights of conscientious </w:t>
            </w:r>
            <w:hyperlink r:id="rId17" w:history="1">
              <w:r w:rsidRPr="00B33212">
                <w:rPr>
                  <w:rFonts w:ascii="Times New Roman" w:hAnsi="Times New Roman"/>
                  <w:sz w:val="24"/>
                  <w:szCs w:val="24"/>
                  <w:lang w:val="en-GB"/>
                </w:rPr>
                <w:t>objectors to military service</w:t>
              </w:r>
            </w:hyperlink>
            <w:r w:rsidRPr="00B33212">
              <w:rPr>
                <w:rFonts w:ascii="Times New Roman" w:hAnsi="Times New Roman"/>
                <w:sz w:val="24"/>
                <w:szCs w:val="24"/>
                <w:lang w:val="en-GB"/>
              </w:rPr>
              <w:t xml:space="preserve"> as clearly established by the UN Working Group on Arbitrary Detention</w:t>
            </w:r>
            <w:r>
              <w:rPr>
                <w:rStyle w:val="FootnoteReference"/>
                <w:rFonts w:ascii="Times New Roman" w:hAnsi="Times New Roman"/>
                <w:sz w:val="24"/>
                <w:szCs w:val="24"/>
                <w:lang w:val="en-GB"/>
              </w:rPr>
              <w:footnoteReference w:id="2"/>
            </w:r>
            <w:r w:rsidRPr="00B33212">
              <w:rPr>
                <w:rFonts w:ascii="Times New Roman" w:hAnsi="Times New Roman"/>
                <w:sz w:val="24"/>
                <w:szCs w:val="24"/>
                <w:lang w:val="en-GB"/>
              </w:rPr>
              <w:t xml:space="preserve"> and the Committee.</w:t>
            </w:r>
            <w:r>
              <w:rPr>
                <w:rStyle w:val="FootnoteReference"/>
                <w:rFonts w:ascii="Times New Roman" w:hAnsi="Times New Roman"/>
                <w:sz w:val="24"/>
                <w:szCs w:val="24"/>
                <w:lang w:val="en-GB"/>
              </w:rPr>
              <w:footnoteReference w:id="3"/>
            </w:r>
            <w:r>
              <w:rPr>
                <w:rStyle w:val="FootnoteReference"/>
                <w:rFonts w:ascii="Times New Roman" w:hAnsi="Times New Roman"/>
                <w:sz w:val="24"/>
                <w:szCs w:val="24"/>
                <w:lang w:val="en-GB"/>
              </w:rPr>
              <w:footnoteReference w:id="4"/>
            </w:r>
          </w:p>
          <w:p w:rsidR="00667354" w:rsidRPr="00B33212" w:rsidRDefault="00994715" w:rsidP="00D44529">
            <w:pPr>
              <w:pStyle w:val="ListParagraph"/>
              <w:spacing w:before="120" w:after="0" w:line="240" w:lineRule="auto"/>
              <w:ind w:left="714"/>
              <w:contextualSpacing/>
              <w:jc w:val="both"/>
              <w:rPr>
                <w:rFonts w:ascii="Times New Roman" w:hAnsi="Times New Roman"/>
                <w:sz w:val="24"/>
                <w:szCs w:val="24"/>
                <w:lang w:val="en-GB"/>
              </w:rPr>
            </w:pPr>
            <w:r w:rsidRPr="00B33212">
              <w:rPr>
                <w:rFonts w:ascii="Times New Roman" w:hAnsi="Times New Roman"/>
                <w:sz w:val="24"/>
                <w:szCs w:val="24"/>
                <w:lang w:val="en-GB"/>
              </w:rPr>
              <w:t xml:space="preserve"> </w:t>
            </w:r>
          </w:p>
          <w:p w:rsidR="0003081B" w:rsidRPr="00B33212" w:rsidRDefault="00994715" w:rsidP="00646D3F">
            <w:pPr>
              <w:pStyle w:val="ListParagraph"/>
              <w:numPr>
                <w:ilvl w:val="0"/>
                <w:numId w:val="13"/>
              </w:numPr>
              <w:spacing w:after="120" w:line="240" w:lineRule="auto"/>
              <w:ind w:left="714" w:hanging="357"/>
              <w:contextualSpacing/>
              <w:jc w:val="both"/>
              <w:rPr>
                <w:rFonts w:ascii="Times New Roman" w:hAnsi="Times New Roman"/>
                <w:sz w:val="24"/>
                <w:szCs w:val="24"/>
                <w:lang w:val="en-GB"/>
              </w:rPr>
            </w:pPr>
            <w:r w:rsidRPr="00B33212">
              <w:rPr>
                <w:rFonts w:ascii="Times New Roman" w:hAnsi="Times New Roman"/>
                <w:sz w:val="24"/>
                <w:szCs w:val="24"/>
                <w:lang w:val="en-GB"/>
              </w:rPr>
              <w:t>Stop undue harassment of their community and a</w:t>
            </w:r>
            <w:r w:rsidRPr="00B33212">
              <w:rPr>
                <w:rFonts w:ascii="Times New Roman" w:eastAsia="Malgun Gothic" w:hAnsi="Times New Roman"/>
                <w:kern w:val="2"/>
                <w:sz w:val="24"/>
                <w:szCs w:val="24"/>
                <w:lang w:val="en-GB"/>
              </w:rPr>
              <w:t>bide by its commitment to uphold the fundamental freedoms guaranteed by the Constitution of Tajikistan</w:t>
            </w:r>
            <w:r w:rsidRPr="00B33212">
              <w:rPr>
                <w:rFonts w:ascii="Times New Roman" w:eastAsia="Malgun Gothic" w:hAnsi="Times New Roman"/>
                <w:bCs/>
                <w:kern w:val="2"/>
                <w:sz w:val="24"/>
                <w:szCs w:val="24"/>
                <w:lang w:val="en-GB"/>
              </w:rPr>
              <w:t xml:space="preserve"> </w:t>
            </w:r>
            <w:r w:rsidRPr="00B33212">
              <w:rPr>
                <w:rFonts w:ascii="Times New Roman" w:eastAsia="Malgun Gothic" w:hAnsi="Times New Roman"/>
                <w:kern w:val="2"/>
                <w:sz w:val="24"/>
                <w:szCs w:val="24"/>
                <w:lang w:val="en-GB"/>
              </w:rPr>
              <w:t xml:space="preserve">and the </w:t>
            </w:r>
            <w:r w:rsidRPr="00B33212">
              <w:rPr>
                <w:rFonts w:ascii="Times New Roman" w:eastAsia="Malgun Gothic" w:hAnsi="Times New Roman"/>
                <w:kern w:val="2"/>
                <w:sz w:val="24"/>
                <w:szCs w:val="24"/>
                <w:lang w:val="en-GB"/>
              </w:rPr>
              <w:t>ICCPR for all citizens, including Jehovah’s Witnesses.</w:t>
            </w:r>
          </w:p>
          <w:p w:rsidR="000A4B4B" w:rsidRPr="00B33212" w:rsidRDefault="00994715" w:rsidP="00CF6418">
            <w:pPr>
              <w:spacing w:after="120" w:line="240" w:lineRule="auto"/>
              <w:contextualSpacing/>
              <w:jc w:val="both"/>
              <w:rPr>
                <w:rFonts w:ascii="Times New Roman" w:hAnsi="Times New Roman"/>
                <w:b/>
                <w:sz w:val="24"/>
                <w:szCs w:val="24"/>
                <w:lang w:val="en-GB"/>
              </w:rPr>
            </w:pPr>
          </w:p>
        </w:tc>
      </w:tr>
    </w:tbl>
    <w:p w:rsidR="002342DB" w:rsidRPr="00B33212" w:rsidRDefault="00994715" w:rsidP="003B2D63">
      <w:pPr>
        <w:pStyle w:val="Heading1"/>
        <w:spacing w:before="0"/>
        <w:ind w:left="691" w:hanging="403"/>
        <w:rPr>
          <w:rFonts w:ascii="Times New Roman" w:hAnsi="Times New Roman"/>
          <w:color w:val="auto"/>
          <w:sz w:val="24"/>
          <w:szCs w:val="24"/>
          <w:u w:val="single"/>
          <w:lang w:val="en-GB"/>
        </w:rPr>
      </w:pPr>
      <w:r w:rsidRPr="00B33212">
        <w:rPr>
          <w:rFonts w:ascii="Times New Roman" w:hAnsi="Times New Roman"/>
          <w:color w:val="auto"/>
          <w:sz w:val="24"/>
          <w:szCs w:val="24"/>
          <w:lang w:val="en-GB"/>
        </w:rPr>
        <w:br w:type="column"/>
      </w:r>
      <w:bookmarkStart w:id="4" w:name="_Toc8803230"/>
      <w:r w:rsidRPr="00B33212">
        <w:rPr>
          <w:rFonts w:ascii="Times New Roman" w:hAnsi="Times New Roman"/>
          <w:color w:val="auto"/>
          <w:sz w:val="24"/>
          <w:szCs w:val="24"/>
          <w:u w:val="single"/>
          <w:lang w:val="en-GB"/>
        </w:rPr>
        <w:lastRenderedPageBreak/>
        <w:t>I. I</w:t>
      </w:r>
      <w:bookmarkEnd w:id="3"/>
      <w:r w:rsidRPr="00B33212">
        <w:rPr>
          <w:rFonts w:ascii="Times New Roman" w:hAnsi="Times New Roman"/>
          <w:color w:val="auto"/>
          <w:sz w:val="24"/>
          <w:szCs w:val="24"/>
          <w:u w:val="single"/>
          <w:lang w:val="en-GB"/>
        </w:rPr>
        <w:t>NTRODUCTION</w:t>
      </w:r>
      <w:bookmarkEnd w:id="4"/>
    </w:p>
    <w:p w:rsidR="00DD564B" w:rsidRPr="00B33212" w:rsidRDefault="00994715" w:rsidP="00DD564B">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The European Association of Jehovah’s Witnesses is a charity registered in the United Kingdom. It assists the adherents of the faith of Jehovah’s Witnesses</w:t>
      </w:r>
      <w:r w:rsidRPr="00B33212">
        <w:rPr>
          <w:rFonts w:ascii="Times New Roman" w:hAnsi="Times New Roman"/>
          <w:sz w:val="24"/>
          <w:szCs w:val="24"/>
          <w:lang w:val="en-GB"/>
        </w:rPr>
        <w:t xml:space="preserve"> in various areas of the world.</w:t>
      </w:r>
    </w:p>
    <w:p w:rsidR="00DD564B" w:rsidRPr="00B33212" w:rsidRDefault="00994715" w:rsidP="00DD564B">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Jehovah’s Witnesses have been in Tajikistan for more than 50 years. They were legally registered in 1994 and re-registered on 15</w:t>
      </w:r>
      <w:r w:rsidRPr="00B33212">
        <w:rPr>
          <w:rFonts w:ascii="Times New Roman" w:hAnsi="Times New Roman"/>
          <w:sz w:val="24"/>
          <w:szCs w:val="24"/>
          <w:lang w:val="en-GB"/>
        </w:rPr>
        <w:t> January 1997. However, on 11 </w:t>
      </w:r>
      <w:r w:rsidRPr="00B33212">
        <w:rPr>
          <w:rFonts w:ascii="Times New Roman" w:hAnsi="Times New Roman"/>
          <w:sz w:val="24"/>
          <w:szCs w:val="24"/>
          <w:lang w:val="en-GB"/>
        </w:rPr>
        <w:t>October</w:t>
      </w:r>
      <w:r w:rsidRPr="00B33212">
        <w:rPr>
          <w:rFonts w:ascii="Times New Roman" w:hAnsi="Times New Roman"/>
          <w:sz w:val="24"/>
          <w:szCs w:val="24"/>
          <w:lang w:val="en-GB"/>
        </w:rPr>
        <w:t> </w:t>
      </w:r>
      <w:r w:rsidRPr="00B33212">
        <w:rPr>
          <w:rFonts w:ascii="Times New Roman" w:hAnsi="Times New Roman"/>
          <w:sz w:val="24"/>
          <w:szCs w:val="24"/>
          <w:lang w:val="en-GB"/>
        </w:rPr>
        <w:t>2007, the Ministry of Culture banned the activities of the</w:t>
      </w:r>
      <w:r w:rsidRPr="00B33212">
        <w:rPr>
          <w:rFonts w:ascii="Times New Roman" w:hAnsi="Times New Roman"/>
          <w:sz w:val="24"/>
          <w:szCs w:val="24"/>
          <w:lang w:val="en-GB"/>
        </w:rPr>
        <w:t xml:space="preserve"> Religious Organisation. Numerous efforts to resolve this situation through dialogue with Tajik authorities remain unsuccessful.</w:t>
      </w:r>
    </w:p>
    <w:p w:rsidR="0003081B" w:rsidRPr="00B33212" w:rsidRDefault="00994715" w:rsidP="00283777">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This submission provides additional information concerning the</w:t>
      </w:r>
      <w:r w:rsidRPr="00B33212">
        <w:rPr>
          <w:rFonts w:ascii="Times New Roman" w:hAnsi="Times New Roman"/>
          <w:i/>
          <w:sz w:val="24"/>
          <w:szCs w:val="24"/>
          <w:lang w:val="en-GB"/>
        </w:rPr>
        <w:t xml:space="preserve"> </w:t>
      </w:r>
      <w:r w:rsidRPr="008D0454">
        <w:rPr>
          <w:rFonts w:ascii="Times New Roman" w:hAnsi="Times New Roman"/>
          <w:sz w:val="24"/>
          <w:szCs w:val="24"/>
          <w:lang w:val="en-GB"/>
        </w:rPr>
        <w:t xml:space="preserve">List of </w:t>
      </w:r>
      <w:r w:rsidRPr="008D0454">
        <w:rPr>
          <w:rFonts w:ascii="Times New Roman" w:hAnsi="Times New Roman"/>
          <w:sz w:val="24"/>
          <w:szCs w:val="24"/>
          <w:lang w:val="en-GB"/>
        </w:rPr>
        <w:t>i</w:t>
      </w:r>
      <w:r w:rsidRPr="008D0454">
        <w:rPr>
          <w:rFonts w:ascii="Times New Roman" w:hAnsi="Times New Roman"/>
          <w:sz w:val="24"/>
          <w:szCs w:val="24"/>
          <w:lang w:val="en-GB"/>
        </w:rPr>
        <w:t>ssues in relation to</w:t>
      </w:r>
      <w:r w:rsidRPr="008B1276">
        <w:rPr>
          <w:rFonts w:ascii="Times New Roman" w:hAnsi="Times New Roman"/>
          <w:sz w:val="24"/>
          <w:szCs w:val="24"/>
          <w:lang w:val="en-GB"/>
        </w:rPr>
        <w:t xml:space="preserve"> </w:t>
      </w:r>
      <w:r w:rsidRPr="008D0454">
        <w:rPr>
          <w:rFonts w:ascii="Times New Roman" w:hAnsi="Times New Roman"/>
          <w:sz w:val="24"/>
          <w:szCs w:val="24"/>
          <w:lang w:val="en-GB"/>
        </w:rPr>
        <w:t>the</w:t>
      </w:r>
      <w:r w:rsidRPr="008B1276">
        <w:rPr>
          <w:rFonts w:ascii="Times New Roman" w:hAnsi="Times New Roman"/>
          <w:sz w:val="24"/>
          <w:szCs w:val="24"/>
          <w:lang w:val="en-GB"/>
        </w:rPr>
        <w:t xml:space="preserve"> </w:t>
      </w:r>
      <w:r w:rsidRPr="008D0454">
        <w:rPr>
          <w:rFonts w:ascii="Times New Roman" w:hAnsi="Times New Roman"/>
          <w:sz w:val="24"/>
          <w:szCs w:val="24"/>
          <w:lang w:val="en-GB"/>
        </w:rPr>
        <w:t xml:space="preserve">third periodic report of </w:t>
      </w:r>
      <w:r w:rsidRPr="008D0454">
        <w:rPr>
          <w:rFonts w:ascii="Times New Roman" w:eastAsia="Malgun Gothic" w:hAnsi="Times New Roman"/>
          <w:bCs/>
          <w:kern w:val="2"/>
          <w:sz w:val="24"/>
          <w:szCs w:val="24"/>
          <w:lang w:val="en-GB"/>
        </w:rPr>
        <w:t>Tajikistan</w:t>
      </w:r>
      <w:r w:rsidRPr="008B1276">
        <w:rPr>
          <w:rFonts w:ascii="Times New Roman" w:eastAsia="Malgun Gothic" w:hAnsi="Times New Roman"/>
          <w:bCs/>
          <w:kern w:val="2"/>
          <w:sz w:val="24"/>
          <w:szCs w:val="24"/>
          <w:lang w:val="en-GB"/>
        </w:rPr>
        <w:t xml:space="preserve"> </w:t>
      </w:r>
      <w:r w:rsidRPr="00B33212">
        <w:rPr>
          <w:rFonts w:ascii="Times New Roman" w:hAnsi="Times New Roman"/>
          <w:sz w:val="24"/>
          <w:szCs w:val="24"/>
          <w:lang w:val="en-GB"/>
        </w:rPr>
        <w:t>(</w:t>
      </w:r>
      <w:r w:rsidRPr="00B33212">
        <w:rPr>
          <w:rFonts w:ascii="Times New Roman" w:eastAsia="Malgun Gothic" w:hAnsi="Times New Roman"/>
          <w:bCs/>
          <w:kern w:val="2"/>
          <w:sz w:val="24"/>
          <w:szCs w:val="24"/>
          <w:lang w:val="en-GB"/>
        </w:rPr>
        <w:t>CCPR/C/TJK/Q/3</w:t>
      </w:r>
      <w:r w:rsidRPr="00B33212">
        <w:rPr>
          <w:rFonts w:ascii="Times New Roman" w:hAnsi="Times New Roman"/>
          <w:sz w:val="24"/>
          <w:szCs w:val="24"/>
          <w:lang w:val="en-GB"/>
        </w:rPr>
        <w:t>). It predominantly focuses on the rights protected under Article 9, Article 18,</w:t>
      </w:r>
      <w:r w:rsidRPr="00B33212">
        <w:rPr>
          <w:rFonts w:ascii="Times New Roman" w:eastAsia="Malgun Gothic" w:hAnsi="Times New Roman"/>
          <w:bCs/>
          <w:kern w:val="2"/>
          <w:sz w:val="24"/>
          <w:szCs w:val="24"/>
          <w:lang w:val="en-GB"/>
        </w:rPr>
        <w:t xml:space="preserve"> paragraphs 1 and 3,</w:t>
      </w:r>
      <w:r w:rsidRPr="00B33212">
        <w:rPr>
          <w:rFonts w:ascii="Times New Roman" w:hAnsi="Times New Roman"/>
          <w:sz w:val="24"/>
          <w:szCs w:val="24"/>
          <w:lang w:val="en-GB"/>
        </w:rPr>
        <w:t xml:space="preserve"> and Article 22, </w:t>
      </w:r>
      <w:r w:rsidRPr="00B33212">
        <w:rPr>
          <w:rFonts w:ascii="Times New Roman" w:eastAsia="Malgun Gothic" w:hAnsi="Times New Roman"/>
          <w:bCs/>
          <w:kern w:val="2"/>
          <w:sz w:val="24"/>
          <w:szCs w:val="24"/>
          <w:lang w:val="en-GB"/>
        </w:rPr>
        <w:t>paragraphs 1 and 2</w:t>
      </w:r>
      <w:r w:rsidRPr="00B33212">
        <w:rPr>
          <w:rFonts w:ascii="Times New Roman" w:hAnsi="Times New Roman"/>
          <w:sz w:val="24"/>
          <w:szCs w:val="24"/>
          <w:lang w:val="en-GB"/>
        </w:rPr>
        <w:t>.</w:t>
      </w:r>
    </w:p>
    <w:p w:rsidR="00623E88" w:rsidRPr="00B33212" w:rsidRDefault="00994715" w:rsidP="00623E88">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These violations relate in large part to the October 2007 banning decision and the serious ad</w:t>
      </w:r>
      <w:r w:rsidRPr="00B33212">
        <w:rPr>
          <w:rFonts w:ascii="Times New Roman" w:hAnsi="Times New Roman"/>
          <w:sz w:val="24"/>
          <w:szCs w:val="24"/>
          <w:lang w:val="en-GB"/>
        </w:rPr>
        <w:t>verse effect that decision has had on individual Witnesses. All domestic appeals challenging that decision were rejected. Since all domestic remedies have been exhausted, a complaint wa</w:t>
      </w:r>
      <w:r w:rsidRPr="00B33212">
        <w:rPr>
          <w:rFonts w:ascii="Times New Roman" w:hAnsi="Times New Roman"/>
          <w:sz w:val="24"/>
          <w:szCs w:val="24"/>
          <w:lang w:val="en-GB"/>
        </w:rPr>
        <w:t>s filed with the Committee on 7 </w:t>
      </w:r>
      <w:r w:rsidRPr="00B33212">
        <w:rPr>
          <w:rFonts w:ascii="Times New Roman" w:hAnsi="Times New Roman"/>
          <w:sz w:val="24"/>
          <w:szCs w:val="24"/>
          <w:lang w:val="en-GB"/>
        </w:rPr>
        <w:t>September</w:t>
      </w:r>
      <w:r w:rsidRPr="00B33212">
        <w:rPr>
          <w:rFonts w:ascii="Times New Roman" w:hAnsi="Times New Roman"/>
          <w:sz w:val="24"/>
          <w:szCs w:val="24"/>
          <w:lang w:val="en-GB"/>
        </w:rPr>
        <w:t> </w:t>
      </w:r>
      <w:r w:rsidRPr="00B33212">
        <w:rPr>
          <w:rFonts w:ascii="Times New Roman" w:hAnsi="Times New Roman"/>
          <w:sz w:val="24"/>
          <w:szCs w:val="24"/>
          <w:lang w:val="en-GB"/>
        </w:rPr>
        <w:t>2012.</w:t>
      </w:r>
      <w:r>
        <w:rPr>
          <w:rStyle w:val="FootnoteReference"/>
          <w:rFonts w:ascii="Times New Roman" w:hAnsi="Times New Roman"/>
          <w:sz w:val="24"/>
          <w:szCs w:val="24"/>
          <w:lang w:val="en-GB"/>
        </w:rPr>
        <w:footnoteReference w:id="5"/>
      </w:r>
    </w:p>
    <w:p w:rsidR="000A4B4B" w:rsidRPr="00B33212" w:rsidRDefault="00994715" w:rsidP="00C94A21">
      <w:pPr>
        <w:pStyle w:val="ListParagraph"/>
        <w:numPr>
          <w:ilvl w:val="1"/>
          <w:numId w:val="3"/>
        </w:numPr>
        <w:topLinePunct/>
        <w:spacing w:after="120" w:line="240" w:lineRule="auto"/>
        <w:ind w:left="619" w:right="187" w:hanging="432"/>
        <w:jc w:val="both"/>
        <w:rPr>
          <w:rFonts w:ascii="Times New Roman" w:hAnsi="Times New Roman"/>
          <w:sz w:val="24"/>
          <w:szCs w:val="24"/>
          <w:lang w:val="en-GB"/>
        </w:rPr>
      </w:pPr>
      <w:r w:rsidRPr="00B33212">
        <w:rPr>
          <w:rFonts w:ascii="Times New Roman" w:hAnsi="Times New Roman"/>
          <w:sz w:val="24"/>
          <w:szCs w:val="24"/>
          <w:lang w:val="en-GB"/>
        </w:rPr>
        <w:t xml:space="preserve">The Committee </w:t>
      </w:r>
      <w:r w:rsidRPr="00B33212">
        <w:rPr>
          <w:rFonts w:ascii="Times New Roman" w:hAnsi="Times New Roman"/>
          <w:sz w:val="24"/>
          <w:szCs w:val="24"/>
          <w:lang w:val="en-GB"/>
        </w:rPr>
        <w:t>addressed the ban of the Religious Organisation in its August 2013 Concluding Observations (CCPR/C/TJK/CO/2), para. 20:</w:t>
      </w:r>
    </w:p>
    <w:p w:rsidR="000A4B4B" w:rsidRPr="00B33212" w:rsidRDefault="00994715" w:rsidP="00C94A21">
      <w:pPr>
        <w:topLinePunct/>
        <w:spacing w:after="240" w:line="240" w:lineRule="auto"/>
        <w:ind w:left="720" w:right="721"/>
        <w:jc w:val="both"/>
        <w:rPr>
          <w:rFonts w:ascii="Times New Roman" w:hAnsi="Times New Roman"/>
          <w:lang w:val="en-GB"/>
        </w:rPr>
      </w:pPr>
      <w:r w:rsidRPr="00B33212">
        <w:rPr>
          <w:rFonts w:ascii="Times New Roman" w:hAnsi="Times New Roman"/>
          <w:lang w:val="en-GB"/>
        </w:rPr>
        <w:t>“The Committee is particularly concerned at the absolute ban of several religious denominations within the State party, including Jehova</w:t>
      </w:r>
      <w:r w:rsidRPr="00B33212">
        <w:rPr>
          <w:rFonts w:ascii="Times New Roman" w:hAnsi="Times New Roman"/>
          <w:lang w:val="en-GB"/>
        </w:rPr>
        <w:t>h’s Witnesses, and certain Muslim and Christian groups.”</w:t>
      </w:r>
    </w:p>
    <w:p w:rsidR="000A4B4B" w:rsidRPr="00B33212" w:rsidRDefault="00994715" w:rsidP="00C94A21">
      <w:pPr>
        <w:topLinePunct/>
        <w:spacing w:after="240" w:line="240" w:lineRule="auto"/>
        <w:ind w:left="720" w:right="721"/>
        <w:jc w:val="both"/>
        <w:rPr>
          <w:rFonts w:ascii="Times New Roman" w:hAnsi="Times New Roman"/>
          <w:sz w:val="24"/>
          <w:szCs w:val="24"/>
          <w:lang w:val="en-GB"/>
        </w:rPr>
      </w:pPr>
      <w:r w:rsidRPr="00B33212">
        <w:rPr>
          <w:rFonts w:ascii="Times New Roman" w:hAnsi="Times New Roman"/>
          <w:sz w:val="24"/>
          <w:szCs w:val="24"/>
          <w:lang w:val="en-GB"/>
        </w:rPr>
        <w:t>The Committee urged Tajikistan to:</w:t>
      </w:r>
    </w:p>
    <w:p w:rsidR="000A4B4B" w:rsidRPr="00B33212" w:rsidRDefault="00994715" w:rsidP="00C94A21">
      <w:pPr>
        <w:topLinePunct/>
        <w:spacing w:after="240" w:line="240" w:lineRule="auto"/>
        <w:ind w:left="720" w:right="721"/>
        <w:jc w:val="both"/>
        <w:rPr>
          <w:rFonts w:ascii="Times New Roman" w:hAnsi="Times New Roman"/>
          <w:lang w:val="en-GB"/>
        </w:rPr>
      </w:pPr>
      <w:r w:rsidRPr="00B33212">
        <w:rPr>
          <w:rFonts w:ascii="Times New Roman" w:hAnsi="Times New Roman"/>
          <w:lang w:val="en-GB"/>
        </w:rPr>
        <w:t xml:space="preserve">“… </w:t>
      </w:r>
      <w:r>
        <w:rPr>
          <w:rFonts w:ascii="Times New Roman" w:hAnsi="Times New Roman"/>
          <w:lang w:val="en-GB"/>
        </w:rPr>
        <w:t>[</w:t>
      </w:r>
      <w:r w:rsidRPr="00B33212">
        <w:rPr>
          <w:rFonts w:ascii="Times New Roman" w:hAnsi="Times New Roman"/>
          <w:lang w:val="en-GB"/>
        </w:rPr>
        <w:t>R</w:t>
      </w:r>
      <w:r>
        <w:rPr>
          <w:rFonts w:ascii="Times New Roman" w:hAnsi="Times New Roman"/>
          <w:lang w:val="en-GB"/>
        </w:rPr>
        <w:t>]</w:t>
      </w:r>
      <w:r w:rsidRPr="00B33212">
        <w:rPr>
          <w:rFonts w:ascii="Times New Roman" w:hAnsi="Times New Roman"/>
          <w:lang w:val="en-GB"/>
        </w:rPr>
        <w:t>epeal or amend all provisions of the above-mentioned laws that impose disproportionate restrictions on the rights protected by article 18 of the Covenant. The</w:t>
      </w:r>
      <w:r w:rsidRPr="00B33212">
        <w:rPr>
          <w:rFonts w:ascii="Times New Roman" w:hAnsi="Times New Roman"/>
          <w:lang w:val="en-GB"/>
        </w:rPr>
        <w:t xml:space="preserve"> State party should reverse its discriminatory refusal to register certain religious denominations.”</w:t>
      </w:r>
    </w:p>
    <w:p w:rsidR="000A4B4B" w:rsidRPr="00B33212" w:rsidRDefault="00994715" w:rsidP="00623E88">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The Committee has raised this issue again in the</w:t>
      </w:r>
      <w:r w:rsidRPr="00B33212">
        <w:rPr>
          <w:rFonts w:ascii="Times New Roman" w:hAnsi="Times New Roman"/>
          <w:i/>
          <w:sz w:val="24"/>
          <w:szCs w:val="24"/>
          <w:lang w:val="en-GB"/>
        </w:rPr>
        <w:t xml:space="preserve"> </w:t>
      </w:r>
      <w:r w:rsidRPr="008D0454">
        <w:rPr>
          <w:rFonts w:ascii="Times New Roman" w:hAnsi="Times New Roman"/>
          <w:sz w:val="24"/>
          <w:szCs w:val="24"/>
          <w:lang w:val="en-GB"/>
        </w:rPr>
        <w:t xml:space="preserve">List of </w:t>
      </w:r>
      <w:r w:rsidRPr="008D0454">
        <w:rPr>
          <w:rFonts w:ascii="Times New Roman" w:hAnsi="Times New Roman"/>
          <w:sz w:val="24"/>
          <w:szCs w:val="24"/>
          <w:lang w:val="en-GB"/>
        </w:rPr>
        <w:t>i</w:t>
      </w:r>
      <w:r w:rsidRPr="008D0454">
        <w:rPr>
          <w:rFonts w:ascii="Times New Roman" w:hAnsi="Times New Roman"/>
          <w:sz w:val="24"/>
          <w:szCs w:val="24"/>
          <w:lang w:val="en-GB"/>
        </w:rPr>
        <w:t>ssues in relation to</w:t>
      </w:r>
      <w:r w:rsidRPr="008B1276">
        <w:rPr>
          <w:rFonts w:ascii="Times New Roman" w:hAnsi="Times New Roman"/>
          <w:sz w:val="24"/>
          <w:szCs w:val="24"/>
          <w:lang w:val="en-GB"/>
        </w:rPr>
        <w:t xml:space="preserve"> </w:t>
      </w:r>
      <w:r w:rsidRPr="008D0454">
        <w:rPr>
          <w:rFonts w:ascii="Times New Roman" w:hAnsi="Times New Roman"/>
          <w:sz w:val="24"/>
          <w:szCs w:val="24"/>
          <w:lang w:val="en-GB"/>
        </w:rPr>
        <w:t>the</w:t>
      </w:r>
      <w:r w:rsidRPr="008B1276">
        <w:rPr>
          <w:rFonts w:ascii="Times New Roman" w:hAnsi="Times New Roman"/>
          <w:sz w:val="24"/>
          <w:szCs w:val="24"/>
          <w:lang w:val="en-GB"/>
        </w:rPr>
        <w:t xml:space="preserve"> </w:t>
      </w:r>
      <w:r w:rsidRPr="008D0454">
        <w:rPr>
          <w:rFonts w:ascii="Times New Roman" w:hAnsi="Times New Roman"/>
          <w:sz w:val="24"/>
          <w:szCs w:val="24"/>
          <w:lang w:val="en-GB"/>
        </w:rPr>
        <w:t xml:space="preserve">third periodic report of </w:t>
      </w:r>
      <w:r w:rsidRPr="008D0454">
        <w:rPr>
          <w:rFonts w:ascii="Times New Roman" w:eastAsia="Malgun Gothic" w:hAnsi="Times New Roman"/>
          <w:bCs/>
          <w:kern w:val="2"/>
          <w:sz w:val="24"/>
          <w:szCs w:val="24"/>
          <w:lang w:val="en-GB"/>
        </w:rPr>
        <w:t>Tajikistan</w:t>
      </w:r>
      <w:r w:rsidRPr="008B1276">
        <w:rPr>
          <w:rFonts w:ascii="Times New Roman" w:eastAsia="Malgun Gothic" w:hAnsi="Times New Roman"/>
          <w:bCs/>
          <w:kern w:val="2"/>
          <w:sz w:val="24"/>
          <w:szCs w:val="24"/>
          <w:lang w:val="en-GB"/>
        </w:rPr>
        <w:t xml:space="preserve"> </w:t>
      </w:r>
      <w:r w:rsidRPr="00B33212">
        <w:rPr>
          <w:rFonts w:ascii="Times New Roman" w:hAnsi="Times New Roman"/>
          <w:sz w:val="24"/>
          <w:szCs w:val="24"/>
          <w:lang w:val="en-GB"/>
        </w:rPr>
        <w:t>(</w:t>
      </w:r>
      <w:r w:rsidRPr="00B33212">
        <w:rPr>
          <w:rFonts w:ascii="Times New Roman" w:eastAsia="Malgun Gothic" w:hAnsi="Times New Roman"/>
          <w:bCs/>
          <w:kern w:val="2"/>
          <w:sz w:val="24"/>
          <w:szCs w:val="24"/>
          <w:lang w:val="en-GB"/>
        </w:rPr>
        <w:t>CCPR/C/TJK/Q/3</w:t>
      </w:r>
      <w:r w:rsidRPr="00B33212">
        <w:rPr>
          <w:rFonts w:ascii="Times New Roman" w:hAnsi="Times New Roman"/>
          <w:sz w:val="24"/>
          <w:szCs w:val="24"/>
          <w:lang w:val="en-GB"/>
        </w:rPr>
        <w:t>)</w:t>
      </w:r>
      <w:r>
        <w:rPr>
          <w:rFonts w:ascii="Times New Roman" w:hAnsi="Times New Roman"/>
          <w:sz w:val="24"/>
          <w:szCs w:val="24"/>
          <w:lang w:val="en-GB"/>
        </w:rPr>
        <w:t>,</w:t>
      </w:r>
      <w:r w:rsidRPr="00B33212">
        <w:rPr>
          <w:rFonts w:ascii="Times New Roman" w:hAnsi="Times New Roman"/>
          <w:sz w:val="24"/>
          <w:szCs w:val="24"/>
          <w:lang w:val="en-GB"/>
        </w:rPr>
        <w:t xml:space="preserve"> para. 19:</w:t>
      </w:r>
    </w:p>
    <w:p w:rsidR="000A4B4B" w:rsidRPr="00B33212" w:rsidRDefault="00994715" w:rsidP="00C94A21">
      <w:pPr>
        <w:pStyle w:val="ListParagraph"/>
        <w:topLinePunct/>
        <w:spacing w:after="240" w:line="240" w:lineRule="auto"/>
        <w:ind w:left="615" w:right="181"/>
        <w:jc w:val="both"/>
        <w:rPr>
          <w:rFonts w:ascii="Times New Roman" w:hAnsi="Times New Roman"/>
          <w:lang w:val="en-GB"/>
        </w:rPr>
      </w:pPr>
      <w:r w:rsidRPr="00B33212">
        <w:rPr>
          <w:rFonts w:ascii="Times New Roman" w:hAnsi="Times New Roman"/>
          <w:lang w:val="en-GB"/>
        </w:rPr>
        <w:t xml:space="preserve">“In </w:t>
      </w:r>
      <w:r w:rsidRPr="00B33212">
        <w:rPr>
          <w:rFonts w:ascii="Times New Roman" w:hAnsi="Times New Roman"/>
          <w:lang w:val="en-GB"/>
        </w:rPr>
        <w:t>connection with the previous concluding observations (para. 20), please report on the measures taken to repeal . . . (a) the strict and compulsory registration of religious organizations and criminalization of unregistered religious activities; (b) restric</w:t>
      </w:r>
      <w:r w:rsidRPr="00B33212">
        <w:rPr>
          <w:rFonts w:ascii="Times New Roman" w:hAnsi="Times New Roman"/>
          <w:lang w:val="en-GB"/>
        </w:rPr>
        <w:t xml:space="preserve">tions on places of worship . . . (f) State control over the content, publication and importation of religious materials. . . . Please also respond to reports of: (a) denial of </w:t>
      </w:r>
      <w:r>
        <w:rPr>
          <w:rFonts w:ascii="Times New Roman" w:hAnsi="Times New Roman"/>
          <w:lang w:val="en-GB"/>
        </w:rPr>
        <w:t>re-</w:t>
      </w:r>
      <w:r w:rsidRPr="00B33212">
        <w:rPr>
          <w:rFonts w:ascii="Times New Roman" w:hAnsi="Times New Roman"/>
          <w:lang w:val="en-GB"/>
        </w:rPr>
        <w:t>registration of Jehovah’s Witnesses and harassment of its members by law enfo</w:t>
      </w:r>
      <w:r w:rsidRPr="00B33212">
        <w:rPr>
          <w:rFonts w:ascii="Times New Roman" w:hAnsi="Times New Roman"/>
          <w:lang w:val="en-GB"/>
        </w:rPr>
        <w:t>rcement officers for practising religion as an unregistered organization.”</w:t>
      </w:r>
    </w:p>
    <w:p w:rsidR="00623E88" w:rsidRPr="00B33212" w:rsidRDefault="00994715" w:rsidP="00623E88">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 xml:space="preserve">This submission also addresses the issue of conscientious objection to military service, which was previously raised at paragraph 23 of the List of </w:t>
      </w:r>
      <w:r>
        <w:rPr>
          <w:rFonts w:ascii="Times New Roman" w:hAnsi="Times New Roman"/>
          <w:sz w:val="24"/>
          <w:szCs w:val="24"/>
          <w:lang w:val="en-GB"/>
        </w:rPr>
        <w:t>i</w:t>
      </w:r>
      <w:r w:rsidRPr="00B33212">
        <w:rPr>
          <w:rFonts w:ascii="Times New Roman" w:hAnsi="Times New Roman"/>
          <w:sz w:val="24"/>
          <w:szCs w:val="24"/>
          <w:lang w:val="en-GB"/>
        </w:rPr>
        <w:t xml:space="preserve">ssues </w:t>
      </w:r>
      <w:r w:rsidRPr="00B33212">
        <w:rPr>
          <w:rFonts w:ascii="Times New Roman" w:hAnsi="Times New Roman"/>
          <w:sz w:val="24"/>
          <w:szCs w:val="24"/>
          <w:lang w:val="en-GB"/>
        </w:rPr>
        <w:t xml:space="preserve">to be taken up in connection with the consideration of the </w:t>
      </w:r>
      <w:r w:rsidRPr="00B33212">
        <w:rPr>
          <w:rFonts w:ascii="Times New Roman" w:hAnsi="Times New Roman"/>
          <w:sz w:val="24"/>
          <w:szCs w:val="24"/>
          <w:u w:val="single"/>
          <w:lang w:val="en-GB"/>
        </w:rPr>
        <w:t>second</w:t>
      </w:r>
      <w:r w:rsidRPr="00B33212">
        <w:rPr>
          <w:rFonts w:ascii="Times New Roman" w:hAnsi="Times New Roman"/>
          <w:sz w:val="24"/>
          <w:szCs w:val="24"/>
          <w:lang w:val="en-GB"/>
        </w:rPr>
        <w:t xml:space="preserve"> periodic report of Tajikistan (CCPR/C/TJK/Q/2) and which was one of the “reasons” given by the Ministry of Culture for banning Jehovah’s Witnesses on 11</w:t>
      </w:r>
      <w:r w:rsidRPr="00B33212">
        <w:rPr>
          <w:rFonts w:ascii="Times New Roman" w:hAnsi="Times New Roman"/>
          <w:sz w:val="24"/>
          <w:szCs w:val="24"/>
          <w:lang w:val="en-GB"/>
        </w:rPr>
        <w:t> </w:t>
      </w:r>
      <w:r w:rsidRPr="00B33212">
        <w:rPr>
          <w:rFonts w:ascii="Times New Roman" w:hAnsi="Times New Roman"/>
          <w:sz w:val="24"/>
          <w:szCs w:val="24"/>
          <w:lang w:val="en-GB"/>
        </w:rPr>
        <w:t>October</w:t>
      </w:r>
      <w:r w:rsidRPr="00B33212">
        <w:rPr>
          <w:rFonts w:ascii="Times New Roman" w:hAnsi="Times New Roman"/>
          <w:sz w:val="24"/>
          <w:szCs w:val="24"/>
          <w:lang w:val="en-GB"/>
        </w:rPr>
        <w:t> </w:t>
      </w:r>
      <w:r w:rsidRPr="00B33212">
        <w:rPr>
          <w:rFonts w:ascii="Times New Roman" w:hAnsi="Times New Roman"/>
          <w:sz w:val="24"/>
          <w:szCs w:val="24"/>
          <w:lang w:val="en-GB"/>
        </w:rPr>
        <w:t>2007. The Committee has again</w:t>
      </w:r>
      <w:r w:rsidRPr="00B33212">
        <w:rPr>
          <w:rFonts w:ascii="Times New Roman" w:hAnsi="Times New Roman"/>
          <w:sz w:val="24"/>
          <w:szCs w:val="24"/>
          <w:lang w:val="en-GB"/>
        </w:rPr>
        <w:t xml:space="preserve"> raised this issue at paragraph 20 of the List of Issues to be taken up in connection with the consideration of the </w:t>
      </w:r>
      <w:r w:rsidRPr="00B33212">
        <w:rPr>
          <w:rFonts w:ascii="Times New Roman" w:hAnsi="Times New Roman"/>
          <w:sz w:val="24"/>
          <w:szCs w:val="24"/>
          <w:u w:val="single"/>
          <w:lang w:val="en-GB"/>
        </w:rPr>
        <w:t>third</w:t>
      </w:r>
      <w:r w:rsidRPr="00B33212">
        <w:rPr>
          <w:rFonts w:ascii="Times New Roman" w:hAnsi="Times New Roman"/>
          <w:sz w:val="24"/>
          <w:szCs w:val="24"/>
          <w:lang w:val="en-GB"/>
        </w:rPr>
        <w:t xml:space="preserve"> periodic report of Tajikistan (CCPR/C/TJK/Q/3).</w:t>
      </w:r>
    </w:p>
    <w:p w:rsidR="00667354" w:rsidRPr="00B33212" w:rsidRDefault="00994715" w:rsidP="00667354">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lastRenderedPageBreak/>
        <w:t xml:space="preserve">Paragraph 23 of the 2013 List of Issues states: </w:t>
      </w:r>
    </w:p>
    <w:p w:rsidR="00667354" w:rsidRPr="00B33212" w:rsidRDefault="00994715" w:rsidP="007E1818">
      <w:pPr>
        <w:pStyle w:val="ListParagraph"/>
        <w:topLinePunct/>
        <w:spacing w:after="240" w:line="240" w:lineRule="auto"/>
        <w:ind w:right="187"/>
        <w:jc w:val="both"/>
        <w:rPr>
          <w:rFonts w:ascii="Times New Roman" w:hAnsi="Times New Roman"/>
          <w:lang w:val="en-GB"/>
        </w:rPr>
      </w:pPr>
      <w:r w:rsidRPr="00B33212">
        <w:rPr>
          <w:rFonts w:ascii="Times New Roman" w:hAnsi="Times New Roman"/>
          <w:lang w:val="en-GB"/>
        </w:rPr>
        <w:t>“Please provide information on the st</w:t>
      </w:r>
      <w:r w:rsidRPr="00B33212">
        <w:rPr>
          <w:rFonts w:ascii="Times New Roman" w:hAnsi="Times New Roman"/>
          <w:lang w:val="en-GB"/>
        </w:rPr>
        <w:t>atus of the implementation of the Committee’s previous concluding observations on the lack of recognition of conscientious objection to compulsory military service.”</w:t>
      </w:r>
    </w:p>
    <w:p w:rsidR="00C94A21" w:rsidRPr="00B33212" w:rsidRDefault="00994715" w:rsidP="00C94A21">
      <w:pPr>
        <w:pStyle w:val="ListParagraph"/>
        <w:numPr>
          <w:ilvl w:val="1"/>
          <w:numId w:val="3"/>
        </w:numPr>
        <w:topLinePunct/>
        <w:spacing w:after="240" w:line="240" w:lineRule="auto"/>
        <w:ind w:right="187"/>
        <w:jc w:val="both"/>
        <w:rPr>
          <w:rFonts w:ascii="Times New Roman" w:hAnsi="Times New Roman"/>
          <w:sz w:val="24"/>
          <w:lang w:val="en-GB"/>
        </w:rPr>
      </w:pPr>
      <w:r w:rsidRPr="00B33212">
        <w:rPr>
          <w:rFonts w:ascii="Times New Roman" w:hAnsi="Times New Roman"/>
          <w:sz w:val="24"/>
          <w:lang w:val="en-GB"/>
        </w:rPr>
        <w:t xml:space="preserve">In its 2013 </w:t>
      </w:r>
      <w:r w:rsidRPr="008D0454">
        <w:rPr>
          <w:rFonts w:ascii="Times New Roman" w:hAnsi="Times New Roman"/>
          <w:sz w:val="24"/>
          <w:lang w:val="en-GB"/>
        </w:rPr>
        <w:t>Concluding Observations</w:t>
      </w:r>
      <w:r w:rsidRPr="008D0454">
        <w:rPr>
          <w:rFonts w:ascii="Times New Roman" w:hAnsi="Times New Roman"/>
          <w:sz w:val="24"/>
          <w:lang w:val="en-GB"/>
        </w:rPr>
        <w:t>,</w:t>
      </w:r>
      <w:r w:rsidRPr="00B33212">
        <w:rPr>
          <w:rFonts w:ascii="Times New Roman" w:hAnsi="Times New Roman"/>
          <w:sz w:val="24"/>
          <w:lang w:val="en-GB"/>
        </w:rPr>
        <w:t xml:space="preserve"> para. 21,</w:t>
      </w:r>
      <w:r w:rsidRPr="00B33212">
        <w:rPr>
          <w:rFonts w:ascii="Times New Roman" w:hAnsi="Times New Roman"/>
          <w:i/>
          <w:sz w:val="24"/>
          <w:lang w:val="en-GB"/>
        </w:rPr>
        <w:t xml:space="preserve"> </w:t>
      </w:r>
      <w:r w:rsidRPr="00B33212">
        <w:rPr>
          <w:rFonts w:ascii="Times New Roman" w:hAnsi="Times New Roman"/>
          <w:sz w:val="24"/>
          <w:lang w:val="en-GB"/>
        </w:rPr>
        <w:t>the Committee stated:</w:t>
      </w:r>
    </w:p>
    <w:p w:rsidR="00C94A21" w:rsidRPr="00B33212" w:rsidRDefault="00994715" w:rsidP="00C94A21">
      <w:pPr>
        <w:pStyle w:val="ListParagraph"/>
        <w:topLinePunct/>
        <w:spacing w:after="240" w:line="240" w:lineRule="auto"/>
        <w:ind w:right="187"/>
        <w:jc w:val="both"/>
        <w:rPr>
          <w:rFonts w:ascii="Times New Roman" w:hAnsi="Times New Roman"/>
          <w:lang w:val="en-GB"/>
        </w:rPr>
      </w:pPr>
      <w:r w:rsidRPr="00B33212">
        <w:rPr>
          <w:rFonts w:ascii="Times New Roman" w:hAnsi="Times New Roman"/>
          <w:lang w:val="en-GB"/>
        </w:rPr>
        <w:t>“The Committee reiterates its previous concern (CPR/CO/84/TJK, para. 20) about the State party’s lack of recognition of the right to conscientious objection to compulsory military service, and at the absence of alternatives to military service (art. 18).</w:t>
      </w:r>
    </w:p>
    <w:p w:rsidR="00C94A21" w:rsidRPr="00B33212" w:rsidRDefault="00994715" w:rsidP="00C94A21">
      <w:pPr>
        <w:pStyle w:val="ListParagraph"/>
        <w:topLinePunct/>
        <w:spacing w:after="240" w:line="240" w:lineRule="auto"/>
        <w:ind w:right="187"/>
        <w:jc w:val="both"/>
        <w:rPr>
          <w:rFonts w:ascii="Times New Roman" w:hAnsi="Times New Roman"/>
          <w:lang w:val="en-GB"/>
        </w:rPr>
      </w:pPr>
      <w:r w:rsidRPr="00B33212">
        <w:rPr>
          <w:rFonts w:ascii="Times New Roman" w:hAnsi="Times New Roman"/>
          <w:b/>
          <w:bCs/>
          <w:lang w:val="en-GB"/>
        </w:rPr>
        <w:t>T</w:t>
      </w:r>
      <w:r w:rsidRPr="00B33212">
        <w:rPr>
          <w:rFonts w:ascii="Times New Roman" w:hAnsi="Times New Roman"/>
          <w:b/>
          <w:bCs/>
          <w:lang w:val="en-GB"/>
        </w:rPr>
        <w:t>he State party should take necessary measures to ensure that the law recognizes the right of individuals to exercise conscientious objection to compulsory military service, and establish, if it so wishes, non-punitive alternatives to military service.”</w:t>
      </w:r>
    </w:p>
    <w:p w:rsidR="00CF3C3E" w:rsidRPr="00B33212" w:rsidRDefault="00994715" w:rsidP="00045BDE">
      <w:pPr>
        <w:pStyle w:val="ListParagraph"/>
        <w:numPr>
          <w:ilvl w:val="1"/>
          <w:numId w:val="3"/>
        </w:numPr>
        <w:topLinePunct/>
        <w:spacing w:after="240" w:line="240" w:lineRule="auto"/>
        <w:ind w:right="187"/>
        <w:jc w:val="both"/>
        <w:rPr>
          <w:rFonts w:ascii="Times New Roman" w:hAnsi="Times New Roman"/>
          <w:sz w:val="24"/>
          <w:szCs w:val="24"/>
          <w:lang w:val="en-GB"/>
        </w:rPr>
      </w:pPr>
      <w:r w:rsidRPr="00B33212">
        <w:rPr>
          <w:rFonts w:ascii="Times New Roman" w:hAnsi="Times New Roman"/>
          <w:sz w:val="24"/>
          <w:szCs w:val="24"/>
          <w:lang w:val="en-GB"/>
        </w:rPr>
        <w:t>Par</w:t>
      </w:r>
      <w:r w:rsidRPr="00B33212">
        <w:rPr>
          <w:rFonts w:ascii="Times New Roman" w:hAnsi="Times New Roman"/>
          <w:sz w:val="24"/>
          <w:szCs w:val="24"/>
          <w:lang w:val="en-GB"/>
        </w:rPr>
        <w:t>agraph 20 of the 2018 List of Issues states:</w:t>
      </w:r>
    </w:p>
    <w:p w:rsidR="00CF3C3E" w:rsidRPr="00B33212" w:rsidRDefault="00994715" w:rsidP="00C94A21">
      <w:pPr>
        <w:pStyle w:val="ListParagraph"/>
        <w:topLinePunct/>
        <w:spacing w:after="240" w:line="240" w:lineRule="auto"/>
        <w:ind w:left="615" w:right="187"/>
        <w:jc w:val="both"/>
        <w:rPr>
          <w:rFonts w:ascii="Times New Roman" w:hAnsi="Times New Roman"/>
          <w:sz w:val="24"/>
          <w:szCs w:val="24"/>
          <w:lang w:val="en-GB"/>
        </w:rPr>
      </w:pPr>
      <w:r w:rsidRPr="00B33212">
        <w:rPr>
          <w:rFonts w:ascii="Times New Roman" w:hAnsi="Times New Roman"/>
          <w:lang w:val="en-GB"/>
        </w:rPr>
        <w:t>“Please report on the status of draft amendments to the Universal Military Obligations and Military Service Act aimed at introducing alternative military service (CCPR/C/TJK/3, para. 91) and on the progress made</w:t>
      </w:r>
      <w:r w:rsidRPr="00B33212">
        <w:rPr>
          <w:rFonts w:ascii="Times New Roman" w:hAnsi="Times New Roman"/>
          <w:lang w:val="en-GB"/>
        </w:rPr>
        <w:t xml:space="preserve"> in implementing the Committee’s previous recommendation (para. 21) on ensuring the recognition of the right to conscientious objection to compulsory military service.”</w:t>
      </w:r>
    </w:p>
    <w:p w:rsidR="00A56E9F" w:rsidRPr="00B33212" w:rsidRDefault="00994715" w:rsidP="00D0075E">
      <w:pPr>
        <w:pStyle w:val="Heading1"/>
        <w:rPr>
          <w:rFonts w:ascii="Times New Roman" w:hAnsi="Times New Roman"/>
          <w:color w:val="auto"/>
          <w:sz w:val="24"/>
          <w:szCs w:val="24"/>
          <w:u w:val="single"/>
          <w:lang w:val="en-GB"/>
        </w:rPr>
      </w:pPr>
      <w:bookmarkStart w:id="5" w:name="_Toc8803231"/>
      <w:r w:rsidRPr="00B33212">
        <w:rPr>
          <w:rFonts w:ascii="Times New Roman" w:hAnsi="Times New Roman"/>
          <w:color w:val="auto"/>
          <w:sz w:val="24"/>
          <w:szCs w:val="24"/>
          <w:u w:val="single"/>
          <w:lang w:val="en-GB"/>
        </w:rPr>
        <w:t>II. ISSUES:</w:t>
      </w:r>
      <w:bookmarkEnd w:id="5"/>
    </w:p>
    <w:p w:rsidR="00A43855" w:rsidRPr="00B33212" w:rsidRDefault="00994715" w:rsidP="0089225D">
      <w:pPr>
        <w:pStyle w:val="Heading2"/>
        <w:rPr>
          <w:rFonts w:ascii="Times New Roman" w:hAnsi="Times New Roman"/>
          <w:color w:val="4F81BD" w:themeColor="accent1"/>
          <w:szCs w:val="24"/>
          <w:lang w:val="en-GB"/>
        </w:rPr>
      </w:pPr>
      <w:bookmarkStart w:id="6" w:name="_Toc8803232"/>
      <w:r w:rsidRPr="00B33212">
        <w:rPr>
          <w:rFonts w:ascii="Times New Roman" w:hAnsi="Times New Roman"/>
          <w:color w:val="4F81BD" w:themeColor="accent1"/>
          <w:szCs w:val="24"/>
          <w:lang w:val="en-GB"/>
        </w:rPr>
        <w:t>A. BANNING OF THE ACTIVITIES OF JEHOVAH’S WITNESSES (VIOLATIONS OF ARTICLES</w:t>
      </w:r>
      <w:r w:rsidRPr="00B33212">
        <w:rPr>
          <w:rFonts w:ascii="Times New Roman" w:hAnsi="Times New Roman"/>
          <w:color w:val="4F81BD" w:themeColor="accent1"/>
          <w:szCs w:val="24"/>
          <w:lang w:val="en-GB"/>
        </w:rPr>
        <w:t xml:space="preserve"> 18 AND 22)</w:t>
      </w:r>
      <w:bookmarkEnd w:id="6"/>
    </w:p>
    <w:p w:rsidR="00A56E9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In 1994 the Religious Organisation was granted registration under the Republic of Tajikistan Law on Religion and Religious Organisations</w:t>
      </w:r>
      <w:r w:rsidRPr="00B33212">
        <w:rPr>
          <w:rFonts w:ascii="Times New Roman" w:hAnsi="Times New Roman"/>
          <w:sz w:val="24"/>
          <w:szCs w:val="24"/>
          <w:lang w:val="en-GB"/>
        </w:rPr>
        <w:t xml:space="preserve"> of 8 </w:t>
      </w:r>
      <w:r w:rsidRPr="00B33212">
        <w:rPr>
          <w:rFonts w:ascii="Times New Roman" w:hAnsi="Times New Roman"/>
          <w:sz w:val="24"/>
          <w:szCs w:val="24"/>
          <w:lang w:val="en-GB"/>
        </w:rPr>
        <w:t>December</w:t>
      </w:r>
      <w:r w:rsidRPr="00B33212">
        <w:rPr>
          <w:rFonts w:ascii="Times New Roman" w:hAnsi="Times New Roman"/>
          <w:sz w:val="24"/>
          <w:szCs w:val="24"/>
          <w:lang w:val="en-GB"/>
        </w:rPr>
        <w:t> </w:t>
      </w:r>
      <w:r w:rsidRPr="00B33212">
        <w:rPr>
          <w:rFonts w:ascii="Times New Roman" w:hAnsi="Times New Roman"/>
          <w:sz w:val="24"/>
          <w:szCs w:val="24"/>
          <w:lang w:val="en-GB"/>
        </w:rPr>
        <w:t xml:space="preserve">1994 (the 1994 Religion Law) by the former Religious Affairs Committee of the Government of the Republic of Tajikistan. </w:t>
      </w:r>
    </w:p>
    <w:p w:rsidR="00A56E9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On 15 January </w:t>
      </w:r>
      <w:r w:rsidRPr="00B33212">
        <w:rPr>
          <w:rFonts w:ascii="Times New Roman" w:hAnsi="Times New Roman"/>
          <w:sz w:val="24"/>
          <w:szCs w:val="24"/>
          <w:lang w:val="en-GB"/>
        </w:rPr>
        <w:t>1997, the Religious Organisation was re-registered with national status under amendments to the 1994 Religion Law.</w:t>
      </w:r>
    </w:p>
    <w:p w:rsidR="00A56E9F" w:rsidRPr="00713ACF" w:rsidRDefault="00994715" w:rsidP="00713ACF">
      <w:pPr>
        <w:pStyle w:val="Heading3"/>
        <w:ind w:left="144"/>
        <w:rPr>
          <w:rFonts w:ascii="Times New Roman" w:eastAsiaTheme="minorEastAsia" w:hAnsi="Times New Roman"/>
          <w:i w:val="0"/>
          <w:color w:val="0070C0"/>
          <w:szCs w:val="24"/>
          <w:lang w:val="en-GB" w:eastAsia="ru-RU"/>
        </w:rPr>
      </w:pPr>
      <w:bookmarkStart w:id="7" w:name="_Toc358203411"/>
      <w:bookmarkStart w:id="8" w:name="_Toc8803233"/>
      <w:r w:rsidRPr="00713ACF">
        <w:rPr>
          <w:rFonts w:ascii="Times New Roman" w:eastAsiaTheme="minorEastAsia" w:hAnsi="Times New Roman"/>
          <w:i w:val="0"/>
          <w:color w:val="0070C0"/>
          <w:szCs w:val="24"/>
          <w:lang w:val="en-GB" w:eastAsia="ru-RU"/>
        </w:rPr>
        <w:t>Nation</w:t>
      </w:r>
      <w:r w:rsidRPr="00713ACF">
        <w:rPr>
          <w:rFonts w:ascii="Times New Roman" w:eastAsiaTheme="minorEastAsia" w:hAnsi="Times New Roman"/>
          <w:i w:val="0"/>
          <w:color w:val="0070C0"/>
          <w:szCs w:val="24"/>
          <w:lang w:val="en-GB" w:eastAsia="ru-RU"/>
        </w:rPr>
        <w:t>wide ban on Jehovah’s Witnesses</w:t>
      </w:r>
      <w:bookmarkEnd w:id="7"/>
      <w:bookmarkEnd w:id="8"/>
      <w:r w:rsidRPr="00713ACF">
        <w:rPr>
          <w:rFonts w:ascii="Times New Roman" w:eastAsiaTheme="minorEastAsia" w:hAnsi="Times New Roman"/>
          <w:i w:val="0"/>
          <w:color w:val="0070C0"/>
          <w:szCs w:val="24"/>
          <w:lang w:val="en-GB" w:eastAsia="ru-RU"/>
        </w:rPr>
        <w:t xml:space="preserve"> </w:t>
      </w:r>
    </w:p>
    <w:p w:rsidR="00A56E9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In April and May 2007, directed by the State Committee on National Security (SCNS) and Tajikistan’s Ministry of Culture, Tajikistan customs authorities seized two shipments of Bibles and religious literature imported by Jeh</w:t>
      </w:r>
      <w:r w:rsidRPr="00B33212">
        <w:rPr>
          <w:rFonts w:ascii="Times New Roman" w:hAnsi="Times New Roman"/>
          <w:sz w:val="24"/>
          <w:szCs w:val="24"/>
          <w:lang w:val="en-GB"/>
        </w:rPr>
        <w:t>ovah’s Witnesses.</w:t>
      </w:r>
    </w:p>
    <w:p w:rsidR="00A56E9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On 11 </w:t>
      </w:r>
      <w:r w:rsidRPr="00B33212">
        <w:rPr>
          <w:rFonts w:ascii="Times New Roman" w:hAnsi="Times New Roman"/>
          <w:sz w:val="24"/>
          <w:szCs w:val="24"/>
          <w:lang w:val="en-GB"/>
        </w:rPr>
        <w:t>October</w:t>
      </w:r>
      <w:r w:rsidRPr="00B33212">
        <w:rPr>
          <w:rFonts w:ascii="Times New Roman" w:hAnsi="Times New Roman"/>
          <w:sz w:val="24"/>
          <w:szCs w:val="24"/>
          <w:lang w:val="en-GB"/>
        </w:rPr>
        <w:t> </w:t>
      </w:r>
      <w:r w:rsidRPr="00B33212">
        <w:rPr>
          <w:rFonts w:ascii="Times New Roman" w:hAnsi="Times New Roman"/>
          <w:sz w:val="24"/>
          <w:szCs w:val="24"/>
          <w:lang w:val="en-GB"/>
        </w:rPr>
        <w:t>2007, the Ministry of Culture terminated the activity of the Religious Organisation, claiming that Jehovah’s Witnesses violated domestic legislation “by distributing in public places and at the homes of citizens . . . propag</w:t>
      </w:r>
      <w:r w:rsidRPr="00B33212">
        <w:rPr>
          <w:rFonts w:ascii="Times New Roman" w:hAnsi="Times New Roman"/>
          <w:sz w:val="24"/>
          <w:szCs w:val="24"/>
          <w:lang w:val="en-GB"/>
        </w:rPr>
        <w:t>andistic books on their religion, which has become a cause of discontent on the part of the people.”</w:t>
      </w:r>
      <w:r>
        <w:rPr>
          <w:rStyle w:val="FootnoteReference"/>
          <w:rFonts w:ascii="Times New Roman" w:hAnsi="Times New Roman"/>
          <w:sz w:val="24"/>
          <w:szCs w:val="24"/>
          <w:lang w:val="en-GB"/>
        </w:rPr>
        <w:footnoteReference w:id="6"/>
      </w:r>
    </w:p>
    <w:p w:rsidR="00A56E9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 xml:space="preserve">The Religious Organisation filed a claim with the civil court in Dushanbe, challenging the decision of the Ministry of Culture to terminate the Religious </w:t>
      </w:r>
      <w:r w:rsidRPr="00B33212">
        <w:rPr>
          <w:rFonts w:ascii="Times New Roman" w:hAnsi="Times New Roman"/>
          <w:sz w:val="24"/>
          <w:szCs w:val="24"/>
          <w:lang w:val="en-GB"/>
        </w:rPr>
        <w:t xml:space="preserve">Organisation and the seizure of the two shipments of religious literature. The civil court transferred the case to the </w:t>
      </w:r>
      <w:r w:rsidRPr="00B33212">
        <w:rPr>
          <w:rFonts w:ascii="Times New Roman" w:hAnsi="Times New Roman"/>
          <w:sz w:val="24"/>
          <w:szCs w:val="24"/>
          <w:lang w:val="en-GB"/>
        </w:rPr>
        <w:lastRenderedPageBreak/>
        <w:t>military court because the SCNS was a party to the proceedings. (This in itself constitutes a violation of the Covenant, Article 14, as c</w:t>
      </w:r>
      <w:r w:rsidRPr="00B33212">
        <w:rPr>
          <w:rFonts w:ascii="Times New Roman" w:hAnsi="Times New Roman"/>
          <w:sz w:val="24"/>
          <w:szCs w:val="24"/>
          <w:lang w:val="en-GB"/>
        </w:rPr>
        <w:t xml:space="preserve">onfirmed in communication No. 1172/2003, </w:t>
      </w:r>
      <w:r w:rsidRPr="00B33212">
        <w:rPr>
          <w:rFonts w:ascii="Times New Roman" w:hAnsi="Times New Roman"/>
          <w:i/>
          <w:iCs/>
          <w:sz w:val="24"/>
          <w:szCs w:val="24"/>
          <w:lang w:val="en-GB"/>
        </w:rPr>
        <w:t>Abbassi Madani v. Algeria</w:t>
      </w:r>
      <w:r w:rsidRPr="00B33212">
        <w:rPr>
          <w:rFonts w:ascii="Times New Roman" w:hAnsi="Times New Roman"/>
          <w:sz w:val="24"/>
          <w:szCs w:val="24"/>
          <w:lang w:val="en-GB"/>
        </w:rPr>
        <w:t>, Views adopted on 28</w:t>
      </w:r>
      <w:r w:rsidRPr="00B33212">
        <w:rPr>
          <w:rFonts w:ascii="Times New Roman" w:hAnsi="Times New Roman"/>
          <w:sz w:val="24"/>
          <w:szCs w:val="24"/>
          <w:lang w:val="en-GB"/>
        </w:rPr>
        <w:t> </w:t>
      </w:r>
      <w:r w:rsidRPr="00B33212">
        <w:rPr>
          <w:rFonts w:ascii="Times New Roman" w:hAnsi="Times New Roman"/>
          <w:sz w:val="24"/>
          <w:szCs w:val="24"/>
          <w:lang w:val="en-GB"/>
        </w:rPr>
        <w:t>March</w:t>
      </w:r>
      <w:r w:rsidRPr="00B33212">
        <w:rPr>
          <w:rFonts w:ascii="Times New Roman" w:hAnsi="Times New Roman"/>
          <w:sz w:val="24"/>
          <w:szCs w:val="24"/>
          <w:lang w:val="en-GB"/>
        </w:rPr>
        <w:t> </w:t>
      </w:r>
      <w:r w:rsidRPr="00B33212">
        <w:rPr>
          <w:rFonts w:ascii="Times New Roman" w:hAnsi="Times New Roman"/>
          <w:sz w:val="24"/>
          <w:szCs w:val="24"/>
          <w:lang w:val="en-GB"/>
        </w:rPr>
        <w:t xml:space="preserve">2007, </w:t>
      </w:r>
      <w:r>
        <w:rPr>
          <w:rFonts w:ascii="Times New Roman" w:hAnsi="Times New Roman"/>
          <w:sz w:val="24"/>
          <w:szCs w:val="24"/>
          <w:lang w:val="en-GB"/>
        </w:rPr>
        <w:t>para.</w:t>
      </w:r>
      <w:r w:rsidRPr="00B33212">
        <w:rPr>
          <w:rFonts w:ascii="Times New Roman" w:hAnsi="Times New Roman"/>
          <w:sz w:val="24"/>
          <w:szCs w:val="24"/>
          <w:lang w:val="en-GB"/>
        </w:rPr>
        <w:t xml:space="preserve"> 8.7.) </w:t>
      </w:r>
    </w:p>
    <w:p w:rsidR="00A56E9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On 29</w:t>
      </w:r>
      <w:r w:rsidRPr="00B33212">
        <w:rPr>
          <w:rFonts w:ascii="Times New Roman" w:hAnsi="Times New Roman"/>
          <w:sz w:val="24"/>
          <w:szCs w:val="24"/>
          <w:lang w:val="en-GB"/>
        </w:rPr>
        <w:t> September </w:t>
      </w:r>
      <w:r w:rsidRPr="00B33212">
        <w:rPr>
          <w:rFonts w:ascii="Times New Roman" w:hAnsi="Times New Roman"/>
          <w:sz w:val="24"/>
          <w:szCs w:val="24"/>
          <w:lang w:val="en-GB"/>
        </w:rPr>
        <w:t xml:space="preserve">2008, the Dushanbe Military Court dismissed the claim, concluding that the decision of the Ministry of Culture was justified because: (1) individual Jehovah’s Witnesses requested “the provision of </w:t>
      </w:r>
      <w:r>
        <w:rPr>
          <w:rFonts w:ascii="Times New Roman" w:hAnsi="Times New Roman"/>
          <w:sz w:val="24"/>
          <w:szCs w:val="24"/>
          <w:lang w:val="en-GB"/>
        </w:rPr>
        <w:t xml:space="preserve">a civil </w:t>
      </w:r>
      <w:r w:rsidRPr="00B33212">
        <w:rPr>
          <w:rFonts w:ascii="Times New Roman" w:hAnsi="Times New Roman"/>
          <w:sz w:val="24"/>
          <w:szCs w:val="24"/>
          <w:lang w:val="en-GB"/>
        </w:rPr>
        <w:t>alternative service” in substitution for military s</w:t>
      </w:r>
      <w:r w:rsidRPr="00B33212">
        <w:rPr>
          <w:rFonts w:ascii="Times New Roman" w:hAnsi="Times New Roman"/>
          <w:sz w:val="24"/>
          <w:szCs w:val="24"/>
          <w:lang w:val="en-GB"/>
        </w:rPr>
        <w:t>ervice; (2) Jehovah’s Witnesses were distributing religious literature “in public places, houses, and streets</w:t>
      </w:r>
      <w:r>
        <w:rPr>
          <w:rFonts w:ascii="Times New Roman" w:hAnsi="Times New Roman"/>
          <w:sz w:val="24"/>
          <w:szCs w:val="24"/>
          <w:lang w:val="en-GB"/>
        </w:rPr>
        <w:t xml:space="preserve"> . . . that had the nature of inciting fanaticism and extremism</w:t>
      </w:r>
      <w:r w:rsidRPr="00B33212">
        <w:rPr>
          <w:rFonts w:ascii="Times New Roman" w:hAnsi="Times New Roman"/>
          <w:sz w:val="24"/>
          <w:szCs w:val="24"/>
          <w:lang w:val="en-GB"/>
        </w:rPr>
        <w:t>;” and (3)</w:t>
      </w:r>
      <w:r>
        <w:rPr>
          <w:rFonts w:ascii="Times New Roman" w:hAnsi="Times New Roman"/>
          <w:sz w:val="24"/>
          <w:szCs w:val="24"/>
          <w:lang w:val="en-GB"/>
        </w:rPr>
        <w:t xml:space="preserve"> the activity of </w:t>
      </w:r>
      <w:r w:rsidRPr="00B33212">
        <w:rPr>
          <w:rFonts w:ascii="Times New Roman" w:hAnsi="Times New Roman"/>
          <w:sz w:val="24"/>
          <w:szCs w:val="24"/>
          <w:lang w:val="en-GB"/>
        </w:rPr>
        <w:t xml:space="preserve">Jehovah’s Witnesses </w:t>
      </w:r>
      <w:r>
        <w:rPr>
          <w:rFonts w:ascii="Times New Roman" w:hAnsi="Times New Roman"/>
          <w:sz w:val="24"/>
          <w:szCs w:val="24"/>
          <w:lang w:val="en-GB"/>
        </w:rPr>
        <w:t>“may become a cause for fanning relig</w:t>
      </w:r>
      <w:r>
        <w:rPr>
          <w:rFonts w:ascii="Times New Roman" w:hAnsi="Times New Roman"/>
          <w:sz w:val="24"/>
          <w:szCs w:val="24"/>
          <w:lang w:val="en-GB"/>
        </w:rPr>
        <w:t>ious and denominational antagonism.”</w:t>
      </w:r>
      <w:r>
        <w:rPr>
          <w:rStyle w:val="FootnoteReference"/>
          <w:rFonts w:ascii="Times New Roman" w:hAnsi="Times New Roman"/>
          <w:sz w:val="24"/>
          <w:szCs w:val="24"/>
          <w:lang w:val="en-GB"/>
        </w:rPr>
        <w:footnoteReference w:id="7"/>
      </w:r>
      <w:r>
        <w:rPr>
          <w:rFonts w:ascii="Times New Roman" w:hAnsi="Times New Roman"/>
          <w:sz w:val="24"/>
          <w:szCs w:val="24"/>
          <w:lang w:val="en-GB"/>
        </w:rPr>
        <w:t xml:space="preserve"> </w:t>
      </w:r>
      <w:r w:rsidRPr="00B33212">
        <w:rPr>
          <w:rFonts w:ascii="Times New Roman" w:hAnsi="Times New Roman"/>
          <w:sz w:val="24"/>
          <w:szCs w:val="24"/>
          <w:lang w:val="en-GB"/>
        </w:rPr>
        <w:t xml:space="preserve">The Religious Organisation appealed. </w:t>
      </w:r>
    </w:p>
    <w:p w:rsidR="00A56E9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On 12</w:t>
      </w:r>
      <w:r w:rsidRPr="00B33212">
        <w:rPr>
          <w:rFonts w:ascii="Times New Roman" w:hAnsi="Times New Roman"/>
          <w:sz w:val="24"/>
          <w:szCs w:val="24"/>
          <w:lang w:val="en-GB"/>
        </w:rPr>
        <w:t> </w:t>
      </w:r>
      <w:r w:rsidRPr="00B33212">
        <w:rPr>
          <w:rFonts w:ascii="Times New Roman" w:hAnsi="Times New Roman"/>
          <w:sz w:val="24"/>
          <w:szCs w:val="24"/>
          <w:lang w:val="en-GB"/>
        </w:rPr>
        <w:t>February</w:t>
      </w:r>
      <w:r w:rsidRPr="00B33212">
        <w:rPr>
          <w:rFonts w:ascii="Times New Roman" w:hAnsi="Times New Roman"/>
          <w:sz w:val="24"/>
          <w:szCs w:val="24"/>
          <w:lang w:val="en-GB"/>
        </w:rPr>
        <w:t> </w:t>
      </w:r>
      <w:r w:rsidRPr="00B33212">
        <w:rPr>
          <w:rFonts w:ascii="Times New Roman" w:hAnsi="Times New Roman"/>
          <w:sz w:val="24"/>
          <w:szCs w:val="24"/>
          <w:lang w:val="en-GB"/>
        </w:rPr>
        <w:t>2009, the Military Collegium of the Supreme Court affirmed the decision of the trial court. The Religious Organisation filed a supervisory appeal to the Presidium of</w:t>
      </w:r>
      <w:r w:rsidRPr="00B33212">
        <w:rPr>
          <w:rFonts w:ascii="Times New Roman" w:hAnsi="Times New Roman"/>
          <w:sz w:val="24"/>
          <w:szCs w:val="24"/>
          <w:lang w:val="en-GB"/>
        </w:rPr>
        <w:t xml:space="preserve"> the Supreme Court, as permitted by law. </w:t>
      </w:r>
    </w:p>
    <w:p w:rsidR="00A56E9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On 17</w:t>
      </w:r>
      <w:r w:rsidRPr="00B33212">
        <w:rPr>
          <w:rFonts w:ascii="Times New Roman" w:hAnsi="Times New Roman"/>
          <w:sz w:val="24"/>
          <w:szCs w:val="24"/>
          <w:lang w:val="en-GB"/>
        </w:rPr>
        <w:t> </w:t>
      </w:r>
      <w:r w:rsidRPr="00B33212">
        <w:rPr>
          <w:rFonts w:ascii="Times New Roman" w:hAnsi="Times New Roman"/>
          <w:sz w:val="24"/>
          <w:szCs w:val="24"/>
          <w:lang w:val="en-GB"/>
        </w:rPr>
        <w:t>February</w:t>
      </w:r>
      <w:r w:rsidRPr="00B33212">
        <w:rPr>
          <w:rFonts w:ascii="Times New Roman" w:hAnsi="Times New Roman"/>
          <w:sz w:val="24"/>
          <w:szCs w:val="24"/>
          <w:lang w:val="en-GB"/>
        </w:rPr>
        <w:t> </w:t>
      </w:r>
      <w:r w:rsidRPr="00B33212">
        <w:rPr>
          <w:rFonts w:ascii="Times New Roman" w:hAnsi="Times New Roman"/>
          <w:sz w:val="24"/>
          <w:szCs w:val="24"/>
          <w:lang w:val="en-GB"/>
        </w:rPr>
        <w:t>2010, a single judge of the Supervisory Collegium of the Supreme Court ruled that the supervisory appeal would not be referred to the Presidium of the Supreme Court for proceedings, reasoning that th</w:t>
      </w:r>
      <w:r w:rsidRPr="00B33212">
        <w:rPr>
          <w:rFonts w:ascii="Times New Roman" w:hAnsi="Times New Roman"/>
          <w:sz w:val="24"/>
          <w:szCs w:val="24"/>
          <w:lang w:val="en-GB"/>
        </w:rPr>
        <w:t>ere were no errors in the</w:t>
      </w:r>
      <w:r w:rsidRPr="00B33212">
        <w:rPr>
          <w:rFonts w:ascii="Times New Roman" w:hAnsi="Times New Roman"/>
          <w:sz w:val="24"/>
          <w:szCs w:val="24"/>
          <w:lang w:val="en-GB"/>
        </w:rPr>
        <w:t xml:space="preserve"> decisions of the lower courts.</w:t>
      </w:r>
    </w:p>
    <w:p w:rsidR="00A56E9F" w:rsidRPr="00713ACF" w:rsidRDefault="00994715" w:rsidP="00713ACF">
      <w:pPr>
        <w:pStyle w:val="Heading3"/>
        <w:ind w:left="144"/>
        <w:rPr>
          <w:rFonts w:ascii="Times New Roman" w:eastAsiaTheme="minorEastAsia" w:hAnsi="Times New Roman"/>
          <w:i w:val="0"/>
          <w:color w:val="0070C0"/>
          <w:szCs w:val="24"/>
          <w:lang w:val="en-GB" w:eastAsia="ru-RU"/>
        </w:rPr>
      </w:pPr>
      <w:bookmarkStart w:id="9" w:name="_Toc358203412"/>
      <w:bookmarkStart w:id="10" w:name="_Toc8803234"/>
      <w:r w:rsidRPr="00713ACF">
        <w:rPr>
          <w:rFonts w:ascii="Times New Roman" w:eastAsiaTheme="minorEastAsia" w:hAnsi="Times New Roman"/>
          <w:i w:val="0"/>
          <w:color w:val="0070C0"/>
          <w:szCs w:val="24"/>
          <w:lang w:val="en-GB" w:eastAsia="ru-RU"/>
        </w:rPr>
        <w:t>Refusal to reinstate registration</w:t>
      </w:r>
      <w:bookmarkEnd w:id="9"/>
      <w:bookmarkEnd w:id="10"/>
    </w:p>
    <w:p w:rsidR="00A56E9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Meanwhile, on 26 </w:t>
      </w:r>
      <w:r w:rsidRPr="00B33212">
        <w:rPr>
          <w:rFonts w:ascii="Times New Roman" w:hAnsi="Times New Roman"/>
          <w:sz w:val="24"/>
          <w:szCs w:val="24"/>
          <w:lang w:val="en-GB"/>
        </w:rPr>
        <w:t>March</w:t>
      </w:r>
      <w:r w:rsidRPr="00B33212">
        <w:rPr>
          <w:rFonts w:ascii="Times New Roman" w:hAnsi="Times New Roman"/>
          <w:sz w:val="24"/>
          <w:szCs w:val="24"/>
          <w:lang w:val="en-GB"/>
        </w:rPr>
        <w:t> </w:t>
      </w:r>
      <w:r w:rsidRPr="00B33212">
        <w:rPr>
          <w:rFonts w:ascii="Times New Roman" w:hAnsi="Times New Roman"/>
          <w:sz w:val="24"/>
          <w:szCs w:val="24"/>
          <w:lang w:val="en-GB"/>
        </w:rPr>
        <w:t>2009, the 1994 Religion Law was repealed and replaced by the “Law on Freedom of Conscience and Religious Associations” (the 2009 Religion Law)</w:t>
      </w:r>
      <w:r w:rsidRPr="00B33212">
        <w:rPr>
          <w:rFonts w:ascii="Times New Roman" w:hAnsi="Times New Roman"/>
          <w:sz w:val="24"/>
          <w:szCs w:val="24"/>
          <w:lang w:val="en-GB"/>
        </w:rPr>
        <w:t>. Article 4(1) guarantees the right “to freely choose, disseminate and change religious or other beliefs, as well as to act in harmony with them.” Article 4(9) guarantees the right “to engage in large sc</w:t>
      </w:r>
      <w:r w:rsidRPr="00B33212">
        <w:rPr>
          <w:rFonts w:ascii="Times New Roman" w:hAnsi="Times New Roman"/>
          <w:sz w:val="24"/>
          <w:szCs w:val="24"/>
          <w:lang w:val="en-GB"/>
        </w:rPr>
        <w:t>ale preaching activities.”</w:t>
      </w:r>
    </w:p>
    <w:p w:rsidR="00A56E9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 xml:space="preserve">Article 33(3) of the 2009 </w:t>
      </w:r>
      <w:r w:rsidRPr="00B33212">
        <w:rPr>
          <w:rFonts w:ascii="Times New Roman" w:hAnsi="Times New Roman"/>
          <w:sz w:val="24"/>
          <w:szCs w:val="24"/>
          <w:lang w:val="en-GB"/>
        </w:rPr>
        <w:t>Religion Law required all religious organisations to submit an application for re-registration by 1</w:t>
      </w:r>
      <w:r w:rsidRPr="00B33212">
        <w:rPr>
          <w:rFonts w:ascii="Times New Roman" w:hAnsi="Times New Roman"/>
          <w:sz w:val="24"/>
          <w:szCs w:val="24"/>
          <w:lang w:val="en-GB"/>
        </w:rPr>
        <w:t> </w:t>
      </w:r>
      <w:r w:rsidRPr="00B33212">
        <w:rPr>
          <w:rFonts w:ascii="Times New Roman" w:hAnsi="Times New Roman"/>
          <w:sz w:val="24"/>
          <w:szCs w:val="24"/>
          <w:lang w:val="en-GB"/>
        </w:rPr>
        <w:t>January</w:t>
      </w:r>
      <w:r w:rsidRPr="00B33212">
        <w:rPr>
          <w:rFonts w:ascii="Times New Roman" w:hAnsi="Times New Roman"/>
          <w:sz w:val="24"/>
          <w:szCs w:val="24"/>
          <w:lang w:val="en-GB"/>
        </w:rPr>
        <w:t> </w:t>
      </w:r>
      <w:r w:rsidRPr="00B33212">
        <w:rPr>
          <w:rFonts w:ascii="Times New Roman" w:hAnsi="Times New Roman"/>
          <w:sz w:val="24"/>
          <w:szCs w:val="24"/>
          <w:lang w:val="en-GB"/>
        </w:rPr>
        <w:t>2010. Jehovah’s Witnesses a</w:t>
      </w:r>
      <w:r w:rsidRPr="00B33212">
        <w:rPr>
          <w:rFonts w:ascii="Times New Roman" w:hAnsi="Times New Roman"/>
          <w:sz w:val="24"/>
          <w:szCs w:val="24"/>
          <w:lang w:val="en-GB"/>
        </w:rPr>
        <w:t>pplied for re-registration on 1 </w:t>
      </w:r>
      <w:r w:rsidRPr="00B33212">
        <w:rPr>
          <w:rFonts w:ascii="Times New Roman" w:hAnsi="Times New Roman"/>
          <w:sz w:val="24"/>
          <w:szCs w:val="24"/>
          <w:lang w:val="en-GB"/>
        </w:rPr>
        <w:t>December</w:t>
      </w:r>
      <w:r w:rsidRPr="00B33212">
        <w:rPr>
          <w:rFonts w:ascii="Times New Roman" w:hAnsi="Times New Roman"/>
          <w:sz w:val="24"/>
          <w:szCs w:val="24"/>
          <w:lang w:val="en-GB"/>
        </w:rPr>
        <w:t> 2009.</w:t>
      </w:r>
    </w:p>
    <w:p w:rsidR="00A56E9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On 18</w:t>
      </w:r>
      <w:r w:rsidRPr="00B33212">
        <w:rPr>
          <w:rFonts w:ascii="Times New Roman" w:hAnsi="Times New Roman"/>
          <w:sz w:val="24"/>
          <w:szCs w:val="24"/>
          <w:lang w:val="en-GB"/>
        </w:rPr>
        <w:t> </w:t>
      </w:r>
      <w:r w:rsidRPr="00B33212">
        <w:rPr>
          <w:rFonts w:ascii="Times New Roman" w:hAnsi="Times New Roman"/>
          <w:sz w:val="24"/>
          <w:szCs w:val="24"/>
          <w:lang w:val="en-GB"/>
        </w:rPr>
        <w:t>January</w:t>
      </w:r>
      <w:r w:rsidRPr="00B33212">
        <w:rPr>
          <w:rFonts w:ascii="Times New Roman" w:hAnsi="Times New Roman"/>
          <w:sz w:val="24"/>
          <w:szCs w:val="24"/>
          <w:lang w:val="en-GB"/>
        </w:rPr>
        <w:t> </w:t>
      </w:r>
      <w:r w:rsidRPr="00B33212">
        <w:rPr>
          <w:rFonts w:ascii="Times New Roman" w:hAnsi="Times New Roman"/>
          <w:sz w:val="24"/>
          <w:szCs w:val="24"/>
          <w:lang w:val="en-GB"/>
        </w:rPr>
        <w:t xml:space="preserve">2010, the Ministry of Culture (now the State Committee of </w:t>
      </w:r>
      <w:r w:rsidRPr="00B33212">
        <w:rPr>
          <w:rFonts w:ascii="Times New Roman" w:hAnsi="Times New Roman"/>
          <w:sz w:val="24"/>
          <w:szCs w:val="24"/>
          <w:lang w:val="en-GB"/>
        </w:rPr>
        <w:t>Religious Affairs</w:t>
      </w:r>
      <w:r>
        <w:rPr>
          <w:rFonts w:ascii="Times New Roman" w:hAnsi="Times New Roman"/>
          <w:sz w:val="24"/>
          <w:szCs w:val="24"/>
          <w:lang w:val="en-GB"/>
        </w:rPr>
        <w:t xml:space="preserve"> (CRA)</w:t>
      </w:r>
      <w:r w:rsidRPr="00B33212">
        <w:rPr>
          <w:rFonts w:ascii="Times New Roman" w:hAnsi="Times New Roman"/>
          <w:sz w:val="24"/>
          <w:szCs w:val="24"/>
          <w:lang w:val="en-GB"/>
        </w:rPr>
        <w:t>) denied the application, stating that the Religious Organisation had no right to apply for re-registration because the Ministry of Culture had banned its activity on 11 October</w:t>
      </w:r>
      <w:r w:rsidRPr="00B33212">
        <w:rPr>
          <w:rFonts w:ascii="Times New Roman" w:hAnsi="Times New Roman"/>
          <w:sz w:val="24"/>
          <w:szCs w:val="24"/>
          <w:lang w:val="en-GB"/>
        </w:rPr>
        <w:t> </w:t>
      </w:r>
      <w:r w:rsidRPr="00B33212">
        <w:rPr>
          <w:rFonts w:ascii="Times New Roman" w:hAnsi="Times New Roman"/>
          <w:sz w:val="24"/>
          <w:szCs w:val="24"/>
          <w:lang w:val="en-GB"/>
        </w:rPr>
        <w:t>2007</w:t>
      </w:r>
      <w:r w:rsidRPr="00B33212">
        <w:rPr>
          <w:rFonts w:ascii="Times New Roman" w:hAnsi="Times New Roman"/>
          <w:sz w:val="24"/>
          <w:szCs w:val="24"/>
          <w:lang w:val="en-GB"/>
        </w:rPr>
        <w:t>. Jehovah’s Witnesses appealed.</w:t>
      </w:r>
    </w:p>
    <w:p w:rsidR="00A56E9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On 23</w:t>
      </w:r>
      <w:r w:rsidRPr="00B33212">
        <w:rPr>
          <w:rFonts w:ascii="Times New Roman" w:hAnsi="Times New Roman"/>
          <w:sz w:val="24"/>
          <w:szCs w:val="24"/>
          <w:lang w:val="en-GB"/>
        </w:rPr>
        <w:t> August </w:t>
      </w:r>
      <w:r w:rsidRPr="00B33212">
        <w:rPr>
          <w:rFonts w:ascii="Times New Roman" w:hAnsi="Times New Roman"/>
          <w:sz w:val="24"/>
          <w:szCs w:val="24"/>
          <w:lang w:val="en-GB"/>
        </w:rPr>
        <w:t xml:space="preserve">2010, </w:t>
      </w:r>
      <w:r w:rsidRPr="00B33212">
        <w:rPr>
          <w:rFonts w:ascii="Times New Roman" w:hAnsi="Times New Roman"/>
          <w:sz w:val="24"/>
          <w:szCs w:val="24"/>
          <w:lang w:val="en-GB"/>
        </w:rPr>
        <w:t>the Dushanbe Economic Court dismissed the appeal. Further appeals were dismissed by the Dushanbe Economic Court (Appeals Instance) on 27</w:t>
      </w:r>
      <w:r w:rsidRPr="00B33212">
        <w:rPr>
          <w:rFonts w:ascii="Times New Roman" w:hAnsi="Times New Roman"/>
          <w:sz w:val="24"/>
          <w:szCs w:val="24"/>
          <w:lang w:val="en-GB"/>
        </w:rPr>
        <w:t> </w:t>
      </w:r>
      <w:r w:rsidRPr="00B33212">
        <w:rPr>
          <w:rFonts w:ascii="Times New Roman" w:hAnsi="Times New Roman"/>
          <w:sz w:val="24"/>
          <w:szCs w:val="24"/>
          <w:lang w:val="en-GB"/>
        </w:rPr>
        <w:t>October</w:t>
      </w:r>
      <w:r w:rsidRPr="00B33212">
        <w:rPr>
          <w:rFonts w:ascii="Times New Roman" w:hAnsi="Times New Roman"/>
          <w:sz w:val="24"/>
          <w:szCs w:val="24"/>
          <w:lang w:val="en-GB"/>
        </w:rPr>
        <w:t> </w:t>
      </w:r>
      <w:r w:rsidRPr="00B33212">
        <w:rPr>
          <w:rFonts w:ascii="Times New Roman" w:hAnsi="Times New Roman"/>
          <w:sz w:val="24"/>
          <w:szCs w:val="24"/>
          <w:lang w:val="en-GB"/>
        </w:rPr>
        <w:t>2010, by the High Economic Court on 16</w:t>
      </w:r>
      <w:r w:rsidRPr="00B33212">
        <w:rPr>
          <w:rFonts w:ascii="Times New Roman" w:hAnsi="Times New Roman"/>
          <w:sz w:val="24"/>
          <w:szCs w:val="24"/>
          <w:lang w:val="en-GB"/>
        </w:rPr>
        <w:t> </w:t>
      </w:r>
      <w:r w:rsidRPr="00B33212">
        <w:rPr>
          <w:rFonts w:ascii="Times New Roman" w:hAnsi="Times New Roman"/>
          <w:sz w:val="24"/>
          <w:szCs w:val="24"/>
          <w:lang w:val="en-GB"/>
        </w:rPr>
        <w:t>December</w:t>
      </w:r>
      <w:r w:rsidRPr="00B33212">
        <w:rPr>
          <w:rFonts w:ascii="Times New Roman" w:hAnsi="Times New Roman"/>
          <w:sz w:val="24"/>
          <w:szCs w:val="24"/>
          <w:lang w:val="en-GB"/>
        </w:rPr>
        <w:t> </w:t>
      </w:r>
      <w:r w:rsidRPr="00B33212">
        <w:rPr>
          <w:rFonts w:ascii="Times New Roman" w:hAnsi="Times New Roman"/>
          <w:sz w:val="24"/>
          <w:szCs w:val="24"/>
          <w:lang w:val="en-GB"/>
        </w:rPr>
        <w:t>2010, and by the Presidium of the High Economic Court on 12</w:t>
      </w:r>
      <w:r w:rsidRPr="00B33212">
        <w:rPr>
          <w:rFonts w:ascii="Times New Roman" w:hAnsi="Times New Roman"/>
          <w:sz w:val="24"/>
          <w:szCs w:val="24"/>
          <w:lang w:val="en-GB"/>
        </w:rPr>
        <w:t> </w:t>
      </w:r>
      <w:r w:rsidRPr="00B33212">
        <w:rPr>
          <w:rFonts w:ascii="Times New Roman" w:hAnsi="Times New Roman"/>
          <w:sz w:val="24"/>
          <w:szCs w:val="24"/>
          <w:lang w:val="en-GB"/>
        </w:rPr>
        <w:t>Jul</w:t>
      </w:r>
      <w:r w:rsidRPr="00B33212">
        <w:rPr>
          <w:rFonts w:ascii="Times New Roman" w:hAnsi="Times New Roman"/>
          <w:sz w:val="24"/>
          <w:szCs w:val="24"/>
          <w:lang w:val="en-GB"/>
        </w:rPr>
        <w:t>y</w:t>
      </w:r>
      <w:r w:rsidRPr="00B33212">
        <w:rPr>
          <w:rFonts w:ascii="Times New Roman" w:hAnsi="Times New Roman"/>
          <w:sz w:val="24"/>
          <w:szCs w:val="24"/>
          <w:lang w:val="en-GB"/>
        </w:rPr>
        <w:t> </w:t>
      </w:r>
      <w:r w:rsidRPr="00B33212">
        <w:rPr>
          <w:rFonts w:ascii="Times New Roman" w:hAnsi="Times New Roman"/>
          <w:sz w:val="24"/>
          <w:szCs w:val="24"/>
          <w:lang w:val="en-GB"/>
        </w:rPr>
        <w:t>2011.</w:t>
      </w:r>
    </w:p>
    <w:p w:rsidR="00A56E9F" w:rsidRPr="00B33212" w:rsidRDefault="00994715" w:rsidP="00A77000">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On 29</w:t>
      </w:r>
      <w:r w:rsidRPr="00B33212">
        <w:rPr>
          <w:rFonts w:ascii="Times New Roman" w:hAnsi="Times New Roman"/>
          <w:sz w:val="24"/>
          <w:szCs w:val="24"/>
          <w:lang w:val="en-GB"/>
        </w:rPr>
        <w:t> </w:t>
      </w:r>
      <w:r w:rsidRPr="00B33212">
        <w:rPr>
          <w:rFonts w:ascii="Times New Roman" w:hAnsi="Times New Roman"/>
          <w:sz w:val="24"/>
          <w:szCs w:val="24"/>
          <w:lang w:val="en-GB"/>
        </w:rPr>
        <w:t>March</w:t>
      </w:r>
      <w:r w:rsidRPr="00B33212">
        <w:rPr>
          <w:rFonts w:ascii="Times New Roman" w:hAnsi="Times New Roman"/>
          <w:sz w:val="24"/>
          <w:szCs w:val="24"/>
          <w:lang w:val="en-GB"/>
        </w:rPr>
        <w:t> </w:t>
      </w:r>
      <w:r w:rsidRPr="00B33212">
        <w:rPr>
          <w:rFonts w:ascii="Times New Roman" w:hAnsi="Times New Roman"/>
          <w:sz w:val="24"/>
          <w:szCs w:val="24"/>
          <w:lang w:val="en-GB"/>
        </w:rPr>
        <w:t>2012, the Constitutional Court rejected an application by Jehovah’s Witnesses requesting the Court to rule that the 11</w:t>
      </w:r>
      <w:r w:rsidRPr="00B33212">
        <w:rPr>
          <w:rFonts w:ascii="Times New Roman" w:hAnsi="Times New Roman"/>
          <w:sz w:val="24"/>
          <w:szCs w:val="24"/>
          <w:lang w:val="en-GB"/>
        </w:rPr>
        <w:t> </w:t>
      </w:r>
      <w:r w:rsidRPr="00B33212">
        <w:rPr>
          <w:rFonts w:ascii="Times New Roman" w:hAnsi="Times New Roman"/>
          <w:sz w:val="24"/>
          <w:szCs w:val="24"/>
          <w:lang w:val="en-GB"/>
        </w:rPr>
        <w:t>October</w:t>
      </w:r>
      <w:r w:rsidRPr="00B33212">
        <w:rPr>
          <w:rFonts w:ascii="Times New Roman" w:hAnsi="Times New Roman"/>
          <w:sz w:val="24"/>
          <w:szCs w:val="24"/>
          <w:lang w:val="en-GB"/>
        </w:rPr>
        <w:t> </w:t>
      </w:r>
      <w:r w:rsidRPr="00B33212">
        <w:rPr>
          <w:rFonts w:ascii="Times New Roman" w:hAnsi="Times New Roman"/>
          <w:sz w:val="24"/>
          <w:szCs w:val="24"/>
          <w:lang w:val="en-GB"/>
        </w:rPr>
        <w:t xml:space="preserve">2007 decision of the Ministry of Culture banning Jehovah’s Witnesses was based on </w:t>
      </w:r>
      <w:r>
        <w:rPr>
          <w:rFonts w:ascii="Times New Roman" w:hAnsi="Times New Roman"/>
          <w:sz w:val="24"/>
          <w:szCs w:val="24"/>
          <w:lang w:val="en-GB"/>
        </w:rPr>
        <w:t xml:space="preserve">a </w:t>
      </w:r>
      <w:r w:rsidRPr="00B33212">
        <w:rPr>
          <w:rFonts w:ascii="Times New Roman" w:hAnsi="Times New Roman"/>
          <w:sz w:val="24"/>
          <w:szCs w:val="24"/>
          <w:lang w:val="en-GB"/>
        </w:rPr>
        <w:t>legal provision that viol</w:t>
      </w:r>
      <w:r w:rsidRPr="00B33212">
        <w:rPr>
          <w:rFonts w:ascii="Times New Roman" w:hAnsi="Times New Roman"/>
          <w:sz w:val="24"/>
          <w:szCs w:val="24"/>
          <w:lang w:val="en-GB"/>
        </w:rPr>
        <w:t>at</w:t>
      </w:r>
      <w:r>
        <w:rPr>
          <w:rFonts w:ascii="Times New Roman" w:hAnsi="Times New Roman"/>
          <w:sz w:val="24"/>
          <w:szCs w:val="24"/>
          <w:lang w:val="en-GB"/>
        </w:rPr>
        <w:t>ed</w:t>
      </w:r>
      <w:r w:rsidRPr="00B33212">
        <w:rPr>
          <w:rFonts w:ascii="Times New Roman" w:hAnsi="Times New Roman"/>
          <w:sz w:val="24"/>
          <w:szCs w:val="24"/>
          <w:lang w:val="en-GB"/>
        </w:rPr>
        <w:t xml:space="preserve"> the Constitution of Tajikistan and </w:t>
      </w:r>
      <w:r>
        <w:rPr>
          <w:rFonts w:ascii="Times New Roman" w:hAnsi="Times New Roman"/>
          <w:sz w:val="24"/>
          <w:szCs w:val="24"/>
          <w:lang w:val="en-GB"/>
        </w:rPr>
        <w:t xml:space="preserve">that was </w:t>
      </w:r>
      <w:r w:rsidRPr="00B33212">
        <w:rPr>
          <w:rFonts w:ascii="Times New Roman" w:hAnsi="Times New Roman"/>
          <w:sz w:val="24"/>
          <w:szCs w:val="24"/>
          <w:lang w:val="en-GB"/>
        </w:rPr>
        <w:t xml:space="preserve">later </w:t>
      </w:r>
      <w:r>
        <w:rPr>
          <w:rFonts w:ascii="Times New Roman" w:hAnsi="Times New Roman"/>
          <w:sz w:val="24"/>
          <w:szCs w:val="24"/>
          <w:lang w:val="en-GB"/>
        </w:rPr>
        <w:t>remedied</w:t>
      </w:r>
      <w:r w:rsidRPr="00B33212">
        <w:rPr>
          <w:rFonts w:ascii="Times New Roman" w:hAnsi="Times New Roman"/>
          <w:sz w:val="24"/>
          <w:szCs w:val="24"/>
          <w:lang w:val="en-GB"/>
        </w:rPr>
        <w:t xml:space="preserve"> by the 2009 Religion Law (that </w:t>
      </w:r>
      <w:r>
        <w:rPr>
          <w:rFonts w:ascii="Times New Roman" w:hAnsi="Times New Roman"/>
          <w:sz w:val="24"/>
          <w:szCs w:val="24"/>
          <w:lang w:val="en-GB"/>
        </w:rPr>
        <w:t xml:space="preserve">a </w:t>
      </w:r>
      <w:r w:rsidRPr="00B33212">
        <w:rPr>
          <w:rFonts w:ascii="Times New Roman" w:hAnsi="Times New Roman"/>
          <w:sz w:val="24"/>
          <w:szCs w:val="24"/>
          <w:lang w:val="en-GB"/>
        </w:rPr>
        <w:t xml:space="preserve">decision </w:t>
      </w:r>
      <w:r w:rsidRPr="00B33212">
        <w:rPr>
          <w:rFonts w:ascii="Times New Roman" w:hAnsi="Times New Roman"/>
          <w:sz w:val="24"/>
          <w:szCs w:val="24"/>
          <w:lang w:val="en-GB"/>
        </w:rPr>
        <w:t>to liquidate a religious organis</w:t>
      </w:r>
      <w:r w:rsidRPr="00B33212">
        <w:rPr>
          <w:rFonts w:ascii="Times New Roman" w:hAnsi="Times New Roman"/>
          <w:sz w:val="24"/>
          <w:szCs w:val="24"/>
          <w:lang w:val="en-GB"/>
        </w:rPr>
        <w:t xml:space="preserve">ation can </w:t>
      </w:r>
      <w:r w:rsidRPr="00B33212">
        <w:rPr>
          <w:rFonts w:ascii="Times New Roman" w:hAnsi="Times New Roman"/>
          <w:sz w:val="24"/>
          <w:szCs w:val="24"/>
          <w:lang w:val="en-GB"/>
        </w:rPr>
        <w:t xml:space="preserve">only </w:t>
      </w:r>
      <w:r w:rsidRPr="00B33212">
        <w:rPr>
          <w:rFonts w:ascii="Times New Roman" w:hAnsi="Times New Roman"/>
          <w:sz w:val="24"/>
          <w:szCs w:val="24"/>
          <w:lang w:val="en-GB"/>
        </w:rPr>
        <w:t xml:space="preserve">be issued either by the entity itself or by </w:t>
      </w:r>
      <w:r>
        <w:rPr>
          <w:rFonts w:ascii="Times New Roman" w:hAnsi="Times New Roman"/>
          <w:sz w:val="24"/>
          <w:szCs w:val="24"/>
          <w:lang w:val="en-GB"/>
        </w:rPr>
        <w:t xml:space="preserve">a </w:t>
      </w:r>
      <w:r w:rsidRPr="00B33212">
        <w:rPr>
          <w:rFonts w:ascii="Times New Roman" w:hAnsi="Times New Roman"/>
          <w:sz w:val="24"/>
          <w:szCs w:val="24"/>
          <w:lang w:val="en-GB"/>
        </w:rPr>
        <w:t>court)</w:t>
      </w:r>
      <w:r w:rsidRPr="00B33212">
        <w:rPr>
          <w:rFonts w:ascii="Times New Roman" w:hAnsi="Times New Roman"/>
          <w:sz w:val="24"/>
          <w:szCs w:val="24"/>
          <w:lang w:val="en-GB"/>
        </w:rPr>
        <w:t>.</w:t>
      </w:r>
    </w:p>
    <w:p w:rsidR="000A4B4B"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lastRenderedPageBreak/>
        <w:t>After exhausting all domestic remedies, Jehovah’s</w:t>
      </w:r>
      <w:r w:rsidRPr="00B33212">
        <w:rPr>
          <w:rFonts w:ascii="Times New Roman" w:hAnsi="Times New Roman"/>
          <w:sz w:val="24"/>
          <w:szCs w:val="24"/>
          <w:lang w:val="en-GB"/>
        </w:rPr>
        <w:t xml:space="preserve"> Witnesses filed a complaint with the UN Human Rights Committee</w:t>
      </w:r>
      <w:r>
        <w:rPr>
          <w:rFonts w:ascii="Times New Roman" w:hAnsi="Times New Roman"/>
          <w:sz w:val="24"/>
          <w:szCs w:val="24"/>
          <w:lang w:val="en-GB"/>
        </w:rPr>
        <w:t xml:space="preserve"> </w:t>
      </w:r>
      <w:r w:rsidRPr="00B33212">
        <w:rPr>
          <w:rFonts w:ascii="Times New Roman" w:hAnsi="Times New Roman"/>
          <w:sz w:val="24"/>
          <w:szCs w:val="24"/>
          <w:lang w:val="en-GB"/>
        </w:rPr>
        <w:t>on 7 September 2012</w:t>
      </w:r>
      <w:r w:rsidRPr="00B33212">
        <w:rPr>
          <w:rFonts w:ascii="Times New Roman" w:hAnsi="Times New Roman"/>
          <w:sz w:val="24"/>
          <w:szCs w:val="24"/>
          <w:lang w:val="en-GB"/>
        </w:rPr>
        <w:t>. The complaint addresses both the October 2007 banning decision and the denial of re</w:t>
      </w:r>
      <w:r>
        <w:rPr>
          <w:rFonts w:ascii="Times New Roman" w:hAnsi="Times New Roman"/>
          <w:sz w:val="24"/>
          <w:szCs w:val="24"/>
          <w:lang w:val="en-GB"/>
        </w:rPr>
        <w:t>-</w:t>
      </w:r>
      <w:r w:rsidRPr="00B33212">
        <w:rPr>
          <w:rFonts w:ascii="Times New Roman" w:hAnsi="Times New Roman"/>
          <w:sz w:val="24"/>
          <w:szCs w:val="24"/>
          <w:lang w:val="en-GB"/>
        </w:rPr>
        <w:t>registration. (Communication No.</w:t>
      </w:r>
      <w:r w:rsidRPr="00B33212">
        <w:rPr>
          <w:rFonts w:ascii="Times New Roman" w:hAnsi="Times New Roman"/>
          <w:sz w:val="24"/>
          <w:szCs w:val="24"/>
          <w:lang w:val="en-GB"/>
        </w:rPr>
        <w:t> </w:t>
      </w:r>
      <w:r w:rsidRPr="00B33212">
        <w:rPr>
          <w:rFonts w:ascii="Times New Roman" w:hAnsi="Times New Roman"/>
          <w:sz w:val="24"/>
          <w:szCs w:val="24"/>
          <w:lang w:val="en-GB"/>
        </w:rPr>
        <w:t xml:space="preserve">2483/2014, </w:t>
      </w:r>
      <w:r w:rsidRPr="00B33212">
        <w:rPr>
          <w:rFonts w:ascii="Times New Roman" w:hAnsi="Times New Roman"/>
          <w:bCs/>
          <w:i/>
          <w:sz w:val="24"/>
          <w:szCs w:val="24"/>
          <w:lang w:val="en-GB"/>
        </w:rPr>
        <w:t>The Religious Association of Jehovah’s Witn</w:t>
      </w:r>
      <w:r w:rsidRPr="00B33212">
        <w:rPr>
          <w:rFonts w:ascii="Times New Roman" w:hAnsi="Times New Roman"/>
          <w:bCs/>
          <w:i/>
          <w:sz w:val="24"/>
          <w:szCs w:val="24"/>
          <w:lang w:val="en-GB"/>
        </w:rPr>
        <w:t>esses of Dushanbe et al v. Tajikistan</w:t>
      </w:r>
      <w:r w:rsidRPr="00B33212">
        <w:rPr>
          <w:rFonts w:ascii="Times New Roman" w:hAnsi="Times New Roman"/>
          <w:sz w:val="24"/>
          <w:szCs w:val="24"/>
          <w:lang w:val="en-GB"/>
        </w:rPr>
        <w:t>).</w:t>
      </w:r>
    </w:p>
    <w:p w:rsidR="00C10E44"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Jehovah’s Witnesses have filed for registration numerous times since October 2007. The CRA has denied each application on technicalities, most recently in October 2014.</w:t>
      </w:r>
    </w:p>
    <w:p w:rsidR="00C10E44"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At the 2015 OSCE HDIM conference, the Tajikista</w:t>
      </w:r>
      <w:r w:rsidRPr="00B33212">
        <w:rPr>
          <w:rFonts w:ascii="Times New Roman" w:hAnsi="Times New Roman"/>
          <w:sz w:val="24"/>
          <w:szCs w:val="24"/>
          <w:lang w:val="en-GB"/>
        </w:rPr>
        <w:t>n delegation stated publicly that Jehovah’s Witnesses had not fully exhausted domestic remedies to appeal the deregistration decision.</w:t>
      </w:r>
    </w:p>
    <w:p w:rsidR="00C10E44"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On 25</w:t>
      </w:r>
      <w:r w:rsidRPr="00B33212">
        <w:rPr>
          <w:rFonts w:ascii="Times New Roman" w:hAnsi="Times New Roman"/>
          <w:sz w:val="24"/>
          <w:szCs w:val="24"/>
          <w:lang w:val="en-GB"/>
        </w:rPr>
        <w:t> </w:t>
      </w:r>
      <w:r w:rsidRPr="00B33212">
        <w:rPr>
          <w:rFonts w:ascii="Times New Roman" w:hAnsi="Times New Roman"/>
          <w:sz w:val="24"/>
          <w:szCs w:val="24"/>
          <w:lang w:val="en-GB"/>
        </w:rPr>
        <w:t>February</w:t>
      </w:r>
      <w:r w:rsidRPr="00B33212">
        <w:rPr>
          <w:rFonts w:ascii="Times New Roman" w:hAnsi="Times New Roman"/>
          <w:sz w:val="24"/>
          <w:szCs w:val="24"/>
          <w:lang w:val="en-GB"/>
        </w:rPr>
        <w:t> </w:t>
      </w:r>
      <w:r w:rsidRPr="00B33212">
        <w:rPr>
          <w:rFonts w:ascii="Times New Roman" w:hAnsi="Times New Roman"/>
          <w:sz w:val="24"/>
          <w:szCs w:val="24"/>
          <w:lang w:val="en-GB"/>
        </w:rPr>
        <w:t>2016, in response to the direction given by the Tajik authorities, the Witnesses filed an appeal of the de</w:t>
      </w:r>
      <w:r w:rsidRPr="00B33212">
        <w:rPr>
          <w:rFonts w:ascii="Times New Roman" w:hAnsi="Times New Roman"/>
          <w:sz w:val="24"/>
          <w:szCs w:val="24"/>
          <w:lang w:val="en-GB"/>
        </w:rPr>
        <w:t xml:space="preserve">registration decision with the </w:t>
      </w:r>
      <w:r>
        <w:rPr>
          <w:rFonts w:ascii="Times New Roman" w:hAnsi="Times New Roman"/>
          <w:sz w:val="24"/>
          <w:szCs w:val="24"/>
          <w:lang w:val="en-GB"/>
        </w:rPr>
        <w:t>c</w:t>
      </w:r>
      <w:r w:rsidRPr="00B33212">
        <w:rPr>
          <w:rFonts w:ascii="Times New Roman" w:hAnsi="Times New Roman"/>
          <w:sz w:val="24"/>
          <w:szCs w:val="24"/>
          <w:lang w:val="en-GB"/>
        </w:rPr>
        <w:t xml:space="preserve">hairman of the Supreme Court. </w:t>
      </w:r>
    </w:p>
    <w:p w:rsidR="00045BDE"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On 31</w:t>
      </w:r>
      <w:r w:rsidRPr="00B33212">
        <w:rPr>
          <w:rFonts w:ascii="Times New Roman" w:hAnsi="Times New Roman"/>
          <w:sz w:val="24"/>
          <w:szCs w:val="24"/>
          <w:lang w:val="en-GB"/>
        </w:rPr>
        <w:t> </w:t>
      </w:r>
      <w:r w:rsidRPr="00B33212">
        <w:rPr>
          <w:rFonts w:ascii="Times New Roman" w:hAnsi="Times New Roman"/>
          <w:sz w:val="24"/>
          <w:szCs w:val="24"/>
          <w:lang w:val="en-GB"/>
        </w:rPr>
        <w:t>March</w:t>
      </w:r>
      <w:r w:rsidRPr="00B33212">
        <w:rPr>
          <w:rFonts w:ascii="Times New Roman" w:hAnsi="Times New Roman"/>
          <w:sz w:val="24"/>
          <w:szCs w:val="24"/>
          <w:lang w:val="en-GB"/>
        </w:rPr>
        <w:t> </w:t>
      </w:r>
      <w:r w:rsidRPr="00B33212">
        <w:rPr>
          <w:rFonts w:ascii="Times New Roman" w:hAnsi="Times New Roman"/>
          <w:sz w:val="24"/>
          <w:szCs w:val="24"/>
          <w:lang w:val="en-GB"/>
        </w:rPr>
        <w:t xml:space="preserve">2016, the Supreme Court informed the Witnesses that the </w:t>
      </w:r>
      <w:r>
        <w:rPr>
          <w:rFonts w:ascii="Times New Roman" w:hAnsi="Times New Roman"/>
          <w:sz w:val="24"/>
          <w:szCs w:val="24"/>
          <w:lang w:val="en-GB"/>
        </w:rPr>
        <w:t>c</w:t>
      </w:r>
      <w:r w:rsidRPr="00B33212">
        <w:rPr>
          <w:rFonts w:ascii="Times New Roman" w:hAnsi="Times New Roman"/>
          <w:sz w:val="24"/>
          <w:szCs w:val="24"/>
          <w:lang w:val="en-GB"/>
        </w:rPr>
        <w:t>hairman of the Supreme Court had rejected the appeal.</w:t>
      </w:r>
    </w:p>
    <w:p w:rsidR="00E830BF" w:rsidRPr="00B33212" w:rsidRDefault="00994715" w:rsidP="00C94A21">
      <w:pPr>
        <w:pStyle w:val="Heading2"/>
        <w:ind w:left="576" w:hanging="288"/>
        <w:contextualSpacing/>
        <w:rPr>
          <w:rFonts w:ascii="Times New Roman" w:hAnsi="Times New Roman"/>
          <w:color w:val="4F81BD" w:themeColor="accent1"/>
          <w:szCs w:val="24"/>
          <w:lang w:val="en-GB"/>
        </w:rPr>
      </w:pPr>
      <w:bookmarkStart w:id="11" w:name="_Toc8803235"/>
      <w:r w:rsidRPr="00B33212">
        <w:rPr>
          <w:rFonts w:ascii="Times New Roman" w:hAnsi="Times New Roman"/>
          <w:color w:val="4F81BD" w:themeColor="accent1"/>
          <w:szCs w:val="24"/>
          <w:lang w:val="en-GB"/>
        </w:rPr>
        <w:t>B. CONSCIENTIOUS OBJECTION TO MILITARY SERVICE (VIOLATIONS OF ARTICLES</w:t>
      </w:r>
      <w:r w:rsidRPr="00B33212">
        <w:rPr>
          <w:rFonts w:ascii="Times New Roman" w:hAnsi="Times New Roman"/>
          <w:color w:val="4F81BD" w:themeColor="accent1"/>
          <w:szCs w:val="24"/>
          <w:lang w:val="en-GB"/>
        </w:rPr>
        <w:t xml:space="preserve"> 9 AND 18)</w:t>
      </w:r>
      <w:bookmarkEnd w:id="11"/>
      <w:r w:rsidRPr="00B33212">
        <w:rPr>
          <w:rFonts w:ascii="Times New Roman" w:hAnsi="Times New Roman"/>
          <w:color w:val="4F81BD" w:themeColor="accent1"/>
          <w:szCs w:val="24"/>
          <w:lang w:val="en-GB"/>
        </w:rPr>
        <w:t xml:space="preserve"> </w:t>
      </w:r>
    </w:p>
    <w:p w:rsidR="00E830BF" w:rsidRPr="00B33212" w:rsidRDefault="00994715" w:rsidP="00D21193">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The UN Human Rights Committee has twice addressed the issue of conscientious objection to military service in Tajikistan, in 2005 and 2013.</w:t>
      </w:r>
      <w:r>
        <w:rPr>
          <w:rFonts w:ascii="Times New Roman" w:hAnsi="Times New Roman"/>
          <w:sz w:val="24"/>
          <w:szCs w:val="24"/>
          <w:vertAlign w:val="superscript"/>
          <w:lang w:val="en-GB"/>
        </w:rPr>
        <w:footnoteReference w:id="8"/>
      </w:r>
      <w:r w:rsidRPr="00B33212">
        <w:rPr>
          <w:rFonts w:ascii="Times New Roman" w:hAnsi="Times New Roman"/>
          <w:sz w:val="24"/>
          <w:szCs w:val="24"/>
          <w:lang w:val="en-GB"/>
        </w:rPr>
        <w:t xml:space="preserve"> The Committee strongly recommended that Tajikistan</w:t>
      </w:r>
      <w:r w:rsidRPr="00B33212">
        <w:rPr>
          <w:rFonts w:ascii="Times New Roman" w:hAnsi="Times New Roman"/>
          <w:sz w:val="24"/>
          <w:szCs w:val="24"/>
          <w:lang w:val="en-GB"/>
        </w:rPr>
        <w:t xml:space="preserve"> recognis</w:t>
      </w:r>
      <w:r w:rsidRPr="00B33212">
        <w:rPr>
          <w:rFonts w:ascii="Times New Roman" w:hAnsi="Times New Roman"/>
          <w:sz w:val="24"/>
          <w:szCs w:val="24"/>
          <w:lang w:val="en-GB"/>
        </w:rPr>
        <w:t xml:space="preserve">e the right to conscientious objection, but </w:t>
      </w:r>
      <w:r w:rsidRPr="00B33212">
        <w:rPr>
          <w:rFonts w:ascii="Times New Roman" w:hAnsi="Times New Roman"/>
          <w:sz w:val="24"/>
          <w:szCs w:val="24"/>
          <w:lang w:val="en-GB"/>
        </w:rPr>
        <w:t>the government has failed to do so. The State submitted a report to the Committee dated 29</w:t>
      </w:r>
      <w:r w:rsidRPr="00B33212">
        <w:rPr>
          <w:rFonts w:ascii="Times New Roman" w:hAnsi="Times New Roman"/>
          <w:sz w:val="24"/>
          <w:szCs w:val="24"/>
          <w:lang w:val="en-GB"/>
        </w:rPr>
        <w:t> November </w:t>
      </w:r>
      <w:r w:rsidRPr="00B33212">
        <w:rPr>
          <w:rFonts w:ascii="Times New Roman" w:hAnsi="Times New Roman"/>
          <w:sz w:val="24"/>
          <w:szCs w:val="24"/>
          <w:lang w:val="en-GB"/>
        </w:rPr>
        <w:t>2017</w:t>
      </w:r>
      <w:r>
        <w:rPr>
          <w:rFonts w:ascii="Times New Roman" w:hAnsi="Times New Roman"/>
          <w:sz w:val="24"/>
          <w:szCs w:val="24"/>
          <w:lang w:val="en-GB"/>
        </w:rPr>
        <w:t>,</w:t>
      </w:r>
      <w:r w:rsidRPr="00B33212">
        <w:rPr>
          <w:rFonts w:ascii="Times New Roman" w:hAnsi="Times New Roman"/>
          <w:sz w:val="24"/>
          <w:szCs w:val="24"/>
          <w:lang w:val="en-GB"/>
        </w:rPr>
        <w:t xml:space="preserve"> stating, “Appropriate draft amendments have been prepared and are being considered by the Government.” (CCPR/C/TJK/3</w:t>
      </w:r>
      <w:r>
        <w:rPr>
          <w:rFonts w:ascii="Times New Roman" w:hAnsi="Times New Roman"/>
          <w:sz w:val="24"/>
          <w:szCs w:val="24"/>
          <w:lang w:val="en-GB"/>
        </w:rPr>
        <w:t>, para.</w:t>
      </w:r>
      <w:r w:rsidRPr="00B33212">
        <w:rPr>
          <w:rFonts w:ascii="Times New Roman" w:hAnsi="Times New Roman"/>
          <w:sz w:val="24"/>
          <w:szCs w:val="24"/>
          <w:lang w:val="en-GB"/>
        </w:rPr>
        <w:t xml:space="preserve"> 91) However, there is no i</w:t>
      </w:r>
      <w:r w:rsidRPr="00B33212">
        <w:rPr>
          <w:rFonts w:ascii="Times New Roman" w:hAnsi="Times New Roman"/>
          <w:sz w:val="24"/>
          <w:szCs w:val="24"/>
          <w:lang w:val="en-GB"/>
        </w:rPr>
        <w:t xml:space="preserve">ndication that this is the case. To the contrary, there has been no visible progress on this issue, an issue </w:t>
      </w:r>
      <w:r>
        <w:rPr>
          <w:rFonts w:ascii="Times New Roman" w:hAnsi="Times New Roman"/>
          <w:sz w:val="24"/>
          <w:szCs w:val="24"/>
          <w:lang w:val="en-GB"/>
        </w:rPr>
        <w:t>that</w:t>
      </w:r>
      <w:r w:rsidRPr="00B33212">
        <w:rPr>
          <w:rFonts w:ascii="Times New Roman" w:hAnsi="Times New Roman"/>
          <w:sz w:val="24"/>
          <w:szCs w:val="24"/>
          <w:lang w:val="en-GB"/>
        </w:rPr>
        <w:t xml:space="preserve"> affects young Witnesses who are conscientious objectors. This is illustrated in the following documented case concerning </w:t>
      </w:r>
      <w:r w:rsidRPr="00B33212">
        <w:rPr>
          <w:rFonts w:ascii="Times New Roman" w:hAnsi="Times New Roman"/>
          <w:sz w:val="24"/>
          <w:szCs w:val="24"/>
          <w:lang w:val="en-GB"/>
        </w:rPr>
        <w:t>Daniil</w:t>
      </w:r>
      <w:r w:rsidRPr="00B33212">
        <w:rPr>
          <w:rFonts w:ascii="Times New Roman" w:hAnsi="Times New Roman"/>
          <w:sz w:val="24"/>
          <w:szCs w:val="24"/>
          <w:lang w:val="en-GB"/>
        </w:rPr>
        <w:t xml:space="preserve"> Islamov.</w:t>
      </w:r>
    </w:p>
    <w:p w:rsidR="00D0075E" w:rsidRPr="00B33212" w:rsidRDefault="00994715" w:rsidP="00D0075E">
      <w:pPr>
        <w:pStyle w:val="Heading3"/>
        <w:ind w:left="144"/>
        <w:rPr>
          <w:rFonts w:ascii="Times New Roman" w:hAnsi="Times New Roman"/>
          <w:szCs w:val="24"/>
          <w:lang w:val="en-GB" w:eastAsia="fr-BE"/>
        </w:rPr>
      </w:pPr>
      <w:bookmarkStart w:id="12" w:name="_Toc8803236"/>
      <w:r w:rsidRPr="00B33212">
        <w:rPr>
          <w:rFonts w:ascii="Times New Roman" w:eastAsiaTheme="minorEastAsia" w:hAnsi="Times New Roman"/>
          <w:i w:val="0"/>
          <w:color w:val="0070C0"/>
          <w:szCs w:val="24"/>
          <w:lang w:val="en-GB" w:eastAsia="ru-RU"/>
        </w:rPr>
        <w:t xml:space="preserve">Case </w:t>
      </w:r>
      <w:r w:rsidRPr="00B33212">
        <w:rPr>
          <w:rFonts w:ascii="Times New Roman" w:eastAsiaTheme="minorEastAsia" w:hAnsi="Times New Roman"/>
          <w:i w:val="0"/>
          <w:color w:val="0070C0"/>
          <w:szCs w:val="24"/>
          <w:lang w:val="en-GB" w:eastAsia="ru-RU"/>
        </w:rPr>
        <w:t>of conscientious objector Daniil Islamov</w:t>
      </w:r>
      <w:bookmarkEnd w:id="12"/>
    </w:p>
    <w:p w:rsidR="00E830B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eastAsia="fr-BE"/>
        </w:rPr>
      </w:pPr>
      <w:r w:rsidRPr="00B33212">
        <w:rPr>
          <w:noProof/>
        </w:rPr>
        <mc:AlternateContent>
          <mc:Choice Requires="wps">
            <w:drawing>
              <wp:anchor distT="0" distB="0" distL="114300" distR="114300" simplePos="0" relativeHeight="251659264" behindDoc="0" locked="0" layoutInCell="1" allowOverlap="1">
                <wp:simplePos x="0" y="0"/>
                <wp:positionH relativeFrom="column">
                  <wp:posOffset>3989705</wp:posOffset>
                </wp:positionH>
                <wp:positionV relativeFrom="paragraph">
                  <wp:posOffset>1946910</wp:posOffset>
                </wp:positionV>
                <wp:extent cx="1943100" cy="234950"/>
                <wp:effectExtent l="0" t="0" r="0" b="0"/>
                <wp:wrapTight wrapText="bothSides">
                  <wp:wrapPolygon edited="0">
                    <wp:start x="0" y="0"/>
                    <wp:lineTo x="0" y="19265"/>
                    <wp:lineTo x="21388" y="19265"/>
                    <wp:lineTo x="2138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943100" cy="234950"/>
                        </a:xfrm>
                        <a:prstGeom prst="rect">
                          <a:avLst/>
                        </a:prstGeom>
                        <a:solidFill>
                          <a:prstClr val="white"/>
                        </a:solidFill>
                        <a:ln>
                          <a:noFill/>
                        </a:ln>
                      </wps:spPr>
                      <wps:txbx>
                        <w:txbxContent>
                          <w:p w:rsidR="00D11CD8" w:rsidRPr="002B21C5" w:rsidRDefault="00994715" w:rsidP="00D11CD8">
                            <w:pPr>
                              <w:pStyle w:val="Caption"/>
                              <w:jc w:val="center"/>
                              <w:rPr>
                                <w:rFonts w:ascii="Times New Roman" w:hAnsi="Times New Roman"/>
                                <w:noProof/>
                                <w:color w:val="auto"/>
                                <w:sz w:val="20"/>
                                <w:szCs w:val="20"/>
                              </w:rPr>
                            </w:pPr>
                            <w:r w:rsidRPr="002B21C5">
                              <w:rPr>
                                <w:rFonts w:ascii="Times New Roman" w:hAnsi="Times New Roman"/>
                                <w:color w:val="auto"/>
                                <w:sz w:val="20"/>
                                <w:szCs w:val="20"/>
                              </w:rPr>
                              <w:t>Daniil Islamov</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anchor>
            </w:drawing>
          </mc:Choice>
          <mc:Fallback xmlns:w15="http://schemas.microsoft.com/office/word/2012/wordml"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1" style="height:18.5pt;margin-left:314.15pt;margin-top:153.3pt;mso-width-percent:0;mso-width-relative:margin;mso-wrap-distance-bottom:0;mso-wrap-distance-left:9pt;mso-wrap-distance-right:9pt;mso-wrap-distance-top:0;mso-wrap-style:square;position:absolute;v-text-anchor:top;visibility:visible;width:153pt;z-index:251660288" o:spid="_x0000_s1025" stroked="f" type="#_x0000_t202">
                <v:textbox inset="0,0,0,0">
                  <w:txbxContent>
                    <w:p w:rsidRPr="002B21C5" w:rsidR="00D11CD8" w:rsidP="00D11CD8">
                      <w:pPr>
                        <w:pStyle w:val="Caption"/>
                        <w:jc w:val="center"/>
                        <w:rPr>
                          <w:rFonts w:ascii="Times New Roman" w:hAnsi="Times New Roman"/>
                          <w:noProof/>
                          <w:color w:val="auto"/>
                          <w:sz w:val="20"/>
                          <w:szCs w:val="20"/>
                        </w:rPr>
                      </w:pPr>
                      <w:r w:rsidRPr="002B21C5">
                        <w:rPr>
                          <w:rFonts w:ascii="Times New Roman" w:hAnsi="Times New Roman"/>
                          <w:color w:val="auto"/>
                          <w:sz w:val="20"/>
                          <w:szCs w:val="20"/>
                        </w:rPr>
                        <w:t>Daniil Islamov</w:t>
                      </w:r>
                    </w:p>
                  </w:txbxContent>
                </v:textbox>
                <w10:wrap type="tight"/>
              </v:shape>
            </w:pict>
          </mc:Fallback>
        </mc:AlternateContent>
      </w:r>
      <w:r w:rsidRPr="00B33212">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3987800</wp:posOffset>
            </wp:positionH>
            <wp:positionV relativeFrom="paragraph">
              <wp:posOffset>128905</wp:posOffset>
            </wp:positionV>
            <wp:extent cx="1946910" cy="1774825"/>
            <wp:effectExtent l="0" t="0" r="0" b="0"/>
            <wp:wrapTight wrapText="bothSides">
              <wp:wrapPolygon edited="0">
                <wp:start x="0" y="0"/>
                <wp:lineTo x="0" y="21330"/>
                <wp:lineTo x="21346" y="21330"/>
                <wp:lineTo x="213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6910" cy="1774825"/>
                    </a:xfrm>
                    <a:prstGeom prst="rect">
                      <a:avLst/>
                    </a:prstGeom>
                  </pic:spPr>
                </pic:pic>
              </a:graphicData>
            </a:graphic>
          </wp:anchor>
        </w:drawing>
      </w:r>
      <w:r w:rsidRPr="00B33212">
        <w:rPr>
          <w:rFonts w:ascii="Times New Roman" w:hAnsi="Times New Roman"/>
          <w:sz w:val="24"/>
          <w:szCs w:val="24"/>
          <w:lang w:val="en-GB"/>
        </w:rPr>
        <w:t>Daniil Ruslanovich Isl</w:t>
      </w:r>
      <w:r w:rsidRPr="00B33212">
        <w:rPr>
          <w:rFonts w:ascii="Times New Roman" w:hAnsi="Times New Roman"/>
          <w:sz w:val="24"/>
          <w:szCs w:val="24"/>
          <w:lang w:val="en-GB"/>
        </w:rPr>
        <w:t>amov was born in Dushanbe on 31 </w:t>
      </w:r>
      <w:r w:rsidRPr="00B33212">
        <w:rPr>
          <w:rFonts w:ascii="Times New Roman" w:hAnsi="Times New Roman"/>
          <w:sz w:val="24"/>
          <w:szCs w:val="24"/>
          <w:lang w:val="en-GB"/>
        </w:rPr>
        <w:t>January</w:t>
      </w:r>
      <w:r w:rsidRPr="00B33212">
        <w:rPr>
          <w:rFonts w:ascii="Times New Roman" w:hAnsi="Times New Roman"/>
          <w:sz w:val="24"/>
          <w:szCs w:val="24"/>
          <w:lang w:val="en-GB"/>
        </w:rPr>
        <w:t> </w:t>
      </w:r>
      <w:r w:rsidRPr="00B33212">
        <w:rPr>
          <w:rFonts w:ascii="Times New Roman" w:hAnsi="Times New Roman"/>
          <w:sz w:val="24"/>
          <w:szCs w:val="24"/>
          <w:lang w:val="en-GB"/>
        </w:rPr>
        <w:t>1999. In April 2017, he received his military call-up. In compliance with the summons, Mr</w:t>
      </w:r>
      <w:r w:rsidRPr="00B33212">
        <w:rPr>
          <w:rFonts w:ascii="Times New Roman" w:hAnsi="Times New Roman"/>
          <w:sz w:val="24"/>
          <w:szCs w:val="24"/>
          <w:lang w:val="en-GB"/>
        </w:rPr>
        <w:t>. </w:t>
      </w:r>
      <w:r w:rsidRPr="00B33212">
        <w:rPr>
          <w:rFonts w:ascii="Times New Roman" w:hAnsi="Times New Roman"/>
          <w:sz w:val="24"/>
          <w:szCs w:val="24"/>
          <w:lang w:val="en-GB"/>
        </w:rPr>
        <w:t>Islamov</w:t>
      </w:r>
      <w:r w:rsidRPr="00B33212">
        <w:rPr>
          <w:rFonts w:ascii="Times New Roman" w:hAnsi="Times New Roman"/>
          <w:sz w:val="24"/>
          <w:szCs w:val="24"/>
          <w:lang w:val="en-GB"/>
        </w:rPr>
        <w:t xml:space="preserve"> appeared at the enlistment office on 22</w:t>
      </w:r>
      <w:r w:rsidRPr="00B33212">
        <w:rPr>
          <w:rFonts w:ascii="Times New Roman" w:hAnsi="Times New Roman"/>
          <w:sz w:val="24"/>
          <w:szCs w:val="24"/>
          <w:lang w:val="en-GB"/>
        </w:rPr>
        <w:t> </w:t>
      </w:r>
      <w:r w:rsidRPr="00B33212">
        <w:rPr>
          <w:rFonts w:ascii="Times New Roman" w:hAnsi="Times New Roman"/>
          <w:sz w:val="24"/>
          <w:szCs w:val="24"/>
          <w:lang w:val="en-GB"/>
        </w:rPr>
        <w:t>April</w:t>
      </w:r>
      <w:r w:rsidRPr="00B33212">
        <w:rPr>
          <w:rFonts w:ascii="Times New Roman" w:hAnsi="Times New Roman"/>
          <w:sz w:val="24"/>
          <w:szCs w:val="24"/>
          <w:lang w:val="en-GB"/>
        </w:rPr>
        <w:t> </w:t>
      </w:r>
      <w:r w:rsidRPr="00B33212">
        <w:rPr>
          <w:rFonts w:ascii="Times New Roman" w:hAnsi="Times New Roman"/>
          <w:sz w:val="24"/>
          <w:szCs w:val="24"/>
          <w:lang w:val="en-GB"/>
        </w:rPr>
        <w:t>2017. He informed the military officials that his religious conscience did not permit him to perform military service and explained that he would be willing to perform alternative civilian service. The Militar</w:t>
      </w:r>
      <w:r w:rsidRPr="00B33212">
        <w:rPr>
          <w:rFonts w:ascii="Times New Roman" w:hAnsi="Times New Roman"/>
          <w:sz w:val="24"/>
          <w:szCs w:val="24"/>
          <w:lang w:val="en-GB"/>
        </w:rPr>
        <w:t>y Commissariat rejected Mr</w:t>
      </w:r>
      <w:r w:rsidRPr="00B33212">
        <w:rPr>
          <w:rFonts w:ascii="Times New Roman" w:hAnsi="Times New Roman"/>
          <w:sz w:val="24"/>
          <w:szCs w:val="24"/>
          <w:lang w:val="en-GB"/>
        </w:rPr>
        <w:t>. </w:t>
      </w:r>
      <w:r w:rsidRPr="00B33212">
        <w:rPr>
          <w:rFonts w:ascii="Times New Roman" w:hAnsi="Times New Roman"/>
          <w:sz w:val="24"/>
          <w:szCs w:val="24"/>
          <w:lang w:val="en-GB"/>
        </w:rPr>
        <w:t>Islamov’s offer, stating that no alternative civilian service was available in Tajikistan. On that same day, 22</w:t>
      </w:r>
      <w:r w:rsidRPr="00B33212">
        <w:rPr>
          <w:rFonts w:ascii="Times New Roman" w:hAnsi="Times New Roman"/>
          <w:sz w:val="24"/>
          <w:szCs w:val="24"/>
          <w:lang w:val="en-GB"/>
        </w:rPr>
        <w:t> </w:t>
      </w:r>
      <w:r w:rsidRPr="00B33212">
        <w:rPr>
          <w:rFonts w:ascii="Times New Roman" w:hAnsi="Times New Roman"/>
          <w:sz w:val="24"/>
          <w:szCs w:val="24"/>
          <w:lang w:val="en-GB"/>
        </w:rPr>
        <w:t>April</w:t>
      </w:r>
      <w:r w:rsidRPr="00B33212">
        <w:rPr>
          <w:rFonts w:ascii="Times New Roman" w:hAnsi="Times New Roman"/>
          <w:sz w:val="24"/>
          <w:szCs w:val="24"/>
          <w:lang w:val="en-GB"/>
        </w:rPr>
        <w:t> </w:t>
      </w:r>
      <w:r w:rsidRPr="00B33212">
        <w:rPr>
          <w:rFonts w:ascii="Times New Roman" w:hAnsi="Times New Roman"/>
          <w:sz w:val="24"/>
          <w:szCs w:val="24"/>
          <w:lang w:val="en-GB" w:eastAsia="fr-BE"/>
        </w:rPr>
        <w:t>2017, Mr</w:t>
      </w:r>
      <w:r w:rsidRPr="00B33212">
        <w:rPr>
          <w:rFonts w:ascii="Times New Roman" w:hAnsi="Times New Roman"/>
          <w:sz w:val="24"/>
          <w:szCs w:val="24"/>
          <w:lang w:val="en-GB" w:eastAsia="fr-BE"/>
        </w:rPr>
        <w:t>. </w:t>
      </w:r>
      <w:r w:rsidRPr="00B33212">
        <w:rPr>
          <w:rFonts w:ascii="Times New Roman" w:hAnsi="Times New Roman"/>
          <w:sz w:val="24"/>
          <w:szCs w:val="24"/>
          <w:lang w:val="en-GB" w:eastAsia="fr-BE"/>
        </w:rPr>
        <w:t>Islamov was arrested, transferred to a military prison and placed in detention without a court heari</w:t>
      </w:r>
      <w:r w:rsidRPr="00B33212">
        <w:rPr>
          <w:rFonts w:ascii="Times New Roman" w:hAnsi="Times New Roman"/>
          <w:sz w:val="24"/>
          <w:szCs w:val="24"/>
          <w:lang w:val="en-GB" w:eastAsia="fr-BE"/>
        </w:rPr>
        <w:t xml:space="preserve">ng or trial. </w:t>
      </w:r>
    </w:p>
    <w:p w:rsidR="00E830B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lastRenderedPageBreak/>
        <w:t xml:space="preserve">On </w:t>
      </w:r>
      <w:r w:rsidRPr="00B33212">
        <w:rPr>
          <w:rFonts w:ascii="Times New Roman" w:hAnsi="Times New Roman"/>
          <w:sz w:val="24"/>
          <w:szCs w:val="24"/>
          <w:lang w:val="en-GB"/>
        </w:rPr>
        <w:t>31 </w:t>
      </w:r>
      <w:r w:rsidRPr="00B33212">
        <w:rPr>
          <w:rFonts w:ascii="Times New Roman" w:hAnsi="Times New Roman"/>
          <w:sz w:val="24"/>
          <w:szCs w:val="24"/>
          <w:lang w:val="en-GB"/>
        </w:rPr>
        <w:t>July 2017, Mr</w:t>
      </w:r>
      <w:r w:rsidRPr="00B33212">
        <w:rPr>
          <w:rFonts w:ascii="Times New Roman" w:hAnsi="Times New Roman"/>
          <w:sz w:val="24"/>
          <w:szCs w:val="24"/>
          <w:lang w:val="en-GB"/>
        </w:rPr>
        <w:t>. </w:t>
      </w:r>
      <w:r w:rsidRPr="00B33212">
        <w:rPr>
          <w:rFonts w:ascii="Times New Roman" w:hAnsi="Times New Roman"/>
          <w:sz w:val="24"/>
          <w:szCs w:val="24"/>
          <w:lang w:val="en-GB"/>
        </w:rPr>
        <w:t>Islamov was charged under article 376(1) of the Criminal Code of Tajikistan for evading military service. He remained in military detention, where officers repeatedly tried to force him to take the military oath and to pu</w:t>
      </w:r>
      <w:r w:rsidRPr="00B33212">
        <w:rPr>
          <w:rFonts w:ascii="Times New Roman" w:hAnsi="Times New Roman"/>
          <w:sz w:val="24"/>
          <w:szCs w:val="24"/>
          <w:lang w:val="en-GB"/>
        </w:rPr>
        <w:t>t on a military uniform</w:t>
      </w:r>
      <w:r>
        <w:rPr>
          <w:rFonts w:ascii="Times New Roman" w:hAnsi="Times New Roman"/>
          <w:sz w:val="24"/>
          <w:szCs w:val="24"/>
          <w:lang w:val="en-GB"/>
        </w:rPr>
        <w:t xml:space="preserve">. But </w:t>
      </w:r>
      <w:r w:rsidRPr="00B33212">
        <w:rPr>
          <w:rFonts w:ascii="Times New Roman" w:hAnsi="Times New Roman"/>
          <w:sz w:val="24"/>
          <w:szCs w:val="24"/>
          <w:lang w:val="en-GB"/>
        </w:rPr>
        <w:t>Mr</w:t>
      </w:r>
      <w:r w:rsidRPr="00B33212">
        <w:rPr>
          <w:rFonts w:ascii="Times New Roman" w:hAnsi="Times New Roman"/>
          <w:sz w:val="24"/>
          <w:szCs w:val="24"/>
          <w:lang w:val="en-GB"/>
        </w:rPr>
        <w:t>. </w:t>
      </w:r>
      <w:r w:rsidRPr="00B33212">
        <w:rPr>
          <w:rFonts w:ascii="Times New Roman" w:hAnsi="Times New Roman"/>
          <w:sz w:val="24"/>
          <w:szCs w:val="24"/>
          <w:lang w:val="en-GB"/>
        </w:rPr>
        <w:t>Islamov refused to do so.</w:t>
      </w:r>
    </w:p>
    <w:p w:rsidR="00E830B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On 5</w:t>
      </w:r>
      <w:r w:rsidRPr="00B33212">
        <w:rPr>
          <w:rFonts w:ascii="Times New Roman" w:hAnsi="Times New Roman"/>
          <w:sz w:val="24"/>
          <w:szCs w:val="24"/>
          <w:lang w:val="en-GB"/>
        </w:rPr>
        <w:t> </w:t>
      </w:r>
      <w:r w:rsidRPr="00B33212">
        <w:rPr>
          <w:rFonts w:ascii="Times New Roman" w:hAnsi="Times New Roman"/>
          <w:sz w:val="24"/>
          <w:szCs w:val="24"/>
          <w:lang w:val="en-GB"/>
        </w:rPr>
        <w:t>October 2017, the UN Working Group on Arbitrary Detention (WGAD) released its written opinion.</w:t>
      </w:r>
      <w:r>
        <w:rPr>
          <w:rFonts w:ascii="Times New Roman" w:hAnsi="Times New Roman"/>
          <w:sz w:val="24"/>
          <w:szCs w:val="24"/>
          <w:vertAlign w:val="superscript"/>
          <w:lang w:val="en-GB"/>
        </w:rPr>
        <w:footnoteReference w:id="9"/>
      </w:r>
      <w:r w:rsidRPr="00B33212">
        <w:rPr>
          <w:rFonts w:ascii="Times New Roman" w:hAnsi="Times New Roman"/>
          <w:sz w:val="24"/>
          <w:szCs w:val="24"/>
          <w:lang w:val="en-GB"/>
        </w:rPr>
        <w:t xml:space="preserve"> The opinion concluded that Tajikistan was guilty of arbitrarily detaining Mr</w:t>
      </w:r>
      <w:r w:rsidRPr="00B33212">
        <w:rPr>
          <w:rFonts w:ascii="Times New Roman" w:hAnsi="Times New Roman"/>
          <w:sz w:val="24"/>
          <w:szCs w:val="24"/>
          <w:lang w:val="en-GB"/>
        </w:rPr>
        <w:t>.</w:t>
      </w:r>
      <w:r w:rsidRPr="00B33212">
        <w:rPr>
          <w:rFonts w:ascii="Times New Roman" w:hAnsi="Times New Roman"/>
          <w:sz w:val="24"/>
          <w:szCs w:val="24"/>
          <w:lang w:val="en-GB"/>
        </w:rPr>
        <w:t> Islamov</w:t>
      </w:r>
      <w:r w:rsidRPr="00B33212">
        <w:rPr>
          <w:rFonts w:ascii="Times New Roman" w:hAnsi="Times New Roman"/>
          <w:sz w:val="24"/>
          <w:szCs w:val="24"/>
          <w:lang w:val="en-GB"/>
        </w:rPr>
        <w:t xml:space="preserve"> and had deprived him of his rights under Article 9 of the Universal Declaration of Human Rights and Articles 9 and 18 of the ICCPR. The opinion further noted that Mr</w:t>
      </w:r>
      <w:r w:rsidRPr="00B33212">
        <w:rPr>
          <w:rFonts w:ascii="Times New Roman" w:hAnsi="Times New Roman"/>
          <w:sz w:val="24"/>
          <w:szCs w:val="24"/>
          <w:lang w:val="en-GB"/>
        </w:rPr>
        <w:t>. </w:t>
      </w:r>
      <w:r w:rsidRPr="00B33212">
        <w:rPr>
          <w:rFonts w:ascii="Times New Roman" w:hAnsi="Times New Roman"/>
          <w:sz w:val="24"/>
          <w:szCs w:val="24"/>
          <w:lang w:val="en-GB"/>
        </w:rPr>
        <w:t xml:space="preserve">Islamov was “a victim of discrimination on the basis of his religious belief.” The WGAD </w:t>
      </w:r>
      <w:r w:rsidRPr="00B33212">
        <w:rPr>
          <w:rFonts w:ascii="Times New Roman" w:hAnsi="Times New Roman"/>
          <w:sz w:val="24"/>
          <w:szCs w:val="24"/>
          <w:lang w:val="en-GB"/>
        </w:rPr>
        <w:t>urged the government to “take the steps necessary to remedy the situation of Mr. Islamov without delay” and to “release Mr. Islamov immediately.”</w:t>
      </w:r>
      <w:r>
        <w:rPr>
          <w:rStyle w:val="FootnoteReference"/>
          <w:rFonts w:ascii="Times New Roman" w:hAnsi="Times New Roman"/>
          <w:sz w:val="24"/>
          <w:szCs w:val="24"/>
          <w:lang w:val="en-GB"/>
        </w:rPr>
        <w:footnoteReference w:id="10"/>
      </w:r>
    </w:p>
    <w:p w:rsidR="00E830B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On 13</w:t>
      </w:r>
      <w:r w:rsidRPr="00B33212">
        <w:rPr>
          <w:rFonts w:ascii="Times New Roman" w:hAnsi="Times New Roman"/>
          <w:sz w:val="24"/>
          <w:szCs w:val="24"/>
          <w:lang w:val="en-GB"/>
        </w:rPr>
        <w:t> </w:t>
      </w:r>
      <w:r w:rsidRPr="00B33212">
        <w:rPr>
          <w:rFonts w:ascii="Times New Roman" w:hAnsi="Times New Roman"/>
          <w:sz w:val="24"/>
          <w:szCs w:val="24"/>
          <w:lang w:val="en-GB"/>
        </w:rPr>
        <w:t>October 2017, the military court disregarded the WGAD’s clear directive and Tajikistan’s own law by con</w:t>
      </w:r>
      <w:r w:rsidRPr="00B33212">
        <w:rPr>
          <w:rFonts w:ascii="Times New Roman" w:hAnsi="Times New Roman"/>
          <w:sz w:val="24"/>
          <w:szCs w:val="24"/>
          <w:lang w:val="en-GB"/>
        </w:rPr>
        <w:t>victing Mr Islamov of “evasion by an enlisted serviceman of fulfilment of military service obligations” under Article 376(1) of the Criminal Code of the Republic of Tajikistan. He was sentenced to six months in prison despite the fact that he never enliste</w:t>
      </w:r>
      <w:r w:rsidRPr="00B33212">
        <w:rPr>
          <w:rFonts w:ascii="Times New Roman" w:hAnsi="Times New Roman"/>
          <w:sz w:val="24"/>
          <w:szCs w:val="24"/>
          <w:lang w:val="en-GB"/>
        </w:rPr>
        <w:t>d in the military, took the military oath or put on a uniform.</w:t>
      </w:r>
    </w:p>
    <w:p w:rsidR="00E830B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 xml:space="preserve">On </w:t>
      </w:r>
      <w:r w:rsidRPr="00B33212">
        <w:rPr>
          <w:rFonts w:ascii="Times New Roman" w:hAnsi="Times New Roman"/>
          <w:sz w:val="24"/>
          <w:szCs w:val="24"/>
          <w:lang w:val="en-GB"/>
        </w:rPr>
        <w:t>11 </w:t>
      </w:r>
      <w:r w:rsidRPr="00B33212">
        <w:rPr>
          <w:rFonts w:ascii="Times New Roman" w:hAnsi="Times New Roman"/>
          <w:sz w:val="24"/>
          <w:szCs w:val="24"/>
          <w:lang w:val="en-GB"/>
        </w:rPr>
        <w:t>January 2018, the Military Collegium of the Supreme Court of Tajikistan unilaterally rejected Daniil Islamov’s appeal for acquittal and release from prison. The hearing was conducted in a</w:t>
      </w:r>
      <w:r w:rsidRPr="00B33212">
        <w:rPr>
          <w:rFonts w:ascii="Times New Roman" w:hAnsi="Times New Roman"/>
          <w:sz w:val="24"/>
          <w:szCs w:val="24"/>
          <w:lang w:val="en-GB"/>
        </w:rPr>
        <w:t xml:space="preserve"> closed court. The Supreme Court upheld Mr</w:t>
      </w:r>
      <w:r w:rsidRPr="00B33212">
        <w:rPr>
          <w:rFonts w:ascii="Times New Roman" w:hAnsi="Times New Roman"/>
          <w:sz w:val="24"/>
          <w:szCs w:val="24"/>
          <w:lang w:val="en-GB"/>
        </w:rPr>
        <w:t>.</w:t>
      </w:r>
      <w:r w:rsidRPr="00B33212">
        <w:rPr>
          <w:rFonts w:ascii="Times New Roman" w:hAnsi="Times New Roman"/>
          <w:sz w:val="24"/>
          <w:szCs w:val="24"/>
          <w:lang w:val="en-GB"/>
        </w:rPr>
        <w:t> Islamov’s conviction on the false char</w:t>
      </w:r>
      <w:r w:rsidRPr="00B33212">
        <w:rPr>
          <w:rFonts w:ascii="Times New Roman" w:hAnsi="Times New Roman"/>
          <w:sz w:val="24"/>
          <w:szCs w:val="24"/>
          <w:lang w:val="en-GB"/>
        </w:rPr>
        <w:t>ge of evading military service.</w:t>
      </w:r>
    </w:p>
    <w:p w:rsidR="00E830B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On 17 February </w:t>
      </w:r>
      <w:r w:rsidRPr="00B33212">
        <w:rPr>
          <w:rFonts w:ascii="Times New Roman" w:hAnsi="Times New Roman"/>
          <w:sz w:val="24"/>
          <w:szCs w:val="24"/>
          <w:lang w:val="en-GB"/>
        </w:rPr>
        <w:t>2018, Mr</w:t>
      </w:r>
      <w:r w:rsidRPr="00B33212">
        <w:rPr>
          <w:rFonts w:ascii="Times New Roman" w:hAnsi="Times New Roman"/>
          <w:sz w:val="24"/>
          <w:szCs w:val="24"/>
          <w:lang w:val="en-GB"/>
        </w:rPr>
        <w:t>. </w:t>
      </w:r>
      <w:r w:rsidRPr="00B33212">
        <w:rPr>
          <w:rFonts w:ascii="Times New Roman" w:hAnsi="Times New Roman"/>
          <w:sz w:val="24"/>
          <w:szCs w:val="24"/>
          <w:lang w:val="en-GB"/>
        </w:rPr>
        <w:t xml:space="preserve">Islamov was transferred from the prison in Kurgan-Tube to the Yavans’s Prison. </w:t>
      </w:r>
    </w:p>
    <w:p w:rsidR="00E830B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On 20 February </w:t>
      </w:r>
      <w:r w:rsidRPr="00B33212">
        <w:rPr>
          <w:rFonts w:ascii="Times New Roman" w:hAnsi="Times New Roman"/>
          <w:sz w:val="24"/>
          <w:szCs w:val="24"/>
          <w:lang w:val="en-GB"/>
        </w:rPr>
        <w:t>2018, as a last domest</w:t>
      </w:r>
      <w:r w:rsidRPr="00B33212">
        <w:rPr>
          <w:rFonts w:ascii="Times New Roman" w:hAnsi="Times New Roman"/>
          <w:sz w:val="24"/>
          <w:szCs w:val="24"/>
          <w:lang w:val="en-GB"/>
        </w:rPr>
        <w:t>ic remedy before calling on th</w:t>
      </w:r>
      <w:r w:rsidRPr="00B33212">
        <w:rPr>
          <w:rFonts w:ascii="Times New Roman" w:hAnsi="Times New Roman"/>
          <w:sz w:val="24"/>
          <w:szCs w:val="24"/>
          <w:lang w:val="en-GB"/>
        </w:rPr>
        <w:t>e UN Human Rights Committee, Mr. </w:t>
      </w:r>
      <w:r w:rsidRPr="00B33212">
        <w:rPr>
          <w:rFonts w:ascii="Times New Roman" w:hAnsi="Times New Roman"/>
          <w:sz w:val="24"/>
          <w:szCs w:val="24"/>
          <w:lang w:val="en-GB"/>
        </w:rPr>
        <w:t xml:space="preserve">Islamov’s attorney filed an appeal for supervisory review with the Presidium of the Supreme Court of Tajikistan. </w:t>
      </w:r>
    </w:p>
    <w:p w:rsidR="00E830B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On 13 </w:t>
      </w:r>
      <w:r w:rsidRPr="00B33212">
        <w:rPr>
          <w:rFonts w:ascii="Times New Roman" w:hAnsi="Times New Roman"/>
          <w:sz w:val="24"/>
          <w:szCs w:val="24"/>
          <w:lang w:val="en-GB"/>
        </w:rPr>
        <w:t>April</w:t>
      </w:r>
      <w:r w:rsidRPr="00B33212">
        <w:rPr>
          <w:rFonts w:ascii="Times New Roman" w:hAnsi="Times New Roman"/>
          <w:sz w:val="24"/>
          <w:szCs w:val="24"/>
          <w:lang w:val="en-GB"/>
        </w:rPr>
        <w:t> </w:t>
      </w:r>
      <w:r w:rsidRPr="00B33212">
        <w:rPr>
          <w:rFonts w:ascii="Times New Roman" w:hAnsi="Times New Roman"/>
          <w:sz w:val="24"/>
          <w:szCs w:val="24"/>
          <w:lang w:val="en-GB"/>
        </w:rPr>
        <w:t>2018, Mr</w:t>
      </w:r>
      <w:r w:rsidRPr="00B33212">
        <w:rPr>
          <w:rFonts w:ascii="Times New Roman" w:hAnsi="Times New Roman"/>
          <w:sz w:val="24"/>
          <w:szCs w:val="24"/>
          <w:lang w:val="en-GB"/>
        </w:rPr>
        <w:t>. </w:t>
      </w:r>
      <w:r w:rsidRPr="00B33212">
        <w:rPr>
          <w:rFonts w:ascii="Times New Roman" w:hAnsi="Times New Roman"/>
          <w:sz w:val="24"/>
          <w:szCs w:val="24"/>
          <w:lang w:val="en-GB"/>
        </w:rPr>
        <w:t xml:space="preserve">Islamov was released after having served his sentence in </w:t>
      </w:r>
      <w:r w:rsidRPr="00B33212">
        <w:rPr>
          <w:rFonts w:ascii="Times New Roman" w:hAnsi="Times New Roman"/>
          <w:sz w:val="24"/>
          <w:szCs w:val="24"/>
          <w:lang w:val="en-GB"/>
        </w:rPr>
        <w:t>full.</w:t>
      </w:r>
    </w:p>
    <w:p w:rsidR="00E830B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On 24</w:t>
      </w:r>
      <w:r w:rsidRPr="00B33212">
        <w:rPr>
          <w:rFonts w:ascii="Times New Roman" w:hAnsi="Times New Roman"/>
          <w:sz w:val="24"/>
          <w:szCs w:val="24"/>
          <w:lang w:val="en-GB"/>
        </w:rPr>
        <w:t> </w:t>
      </w:r>
      <w:r w:rsidRPr="00B33212">
        <w:rPr>
          <w:rFonts w:ascii="Times New Roman" w:hAnsi="Times New Roman"/>
          <w:sz w:val="24"/>
          <w:szCs w:val="24"/>
          <w:lang w:val="en-GB"/>
        </w:rPr>
        <w:t>January</w:t>
      </w:r>
      <w:r w:rsidRPr="00B33212">
        <w:rPr>
          <w:rFonts w:ascii="Times New Roman" w:hAnsi="Times New Roman"/>
          <w:sz w:val="24"/>
          <w:szCs w:val="24"/>
          <w:lang w:val="en-GB"/>
        </w:rPr>
        <w:t> </w:t>
      </w:r>
      <w:r w:rsidRPr="00B33212">
        <w:rPr>
          <w:rFonts w:ascii="Times New Roman" w:hAnsi="Times New Roman"/>
          <w:sz w:val="24"/>
          <w:szCs w:val="24"/>
          <w:lang w:val="en-GB"/>
        </w:rPr>
        <w:t>2019, Mr</w:t>
      </w:r>
      <w:r w:rsidRPr="00B33212">
        <w:rPr>
          <w:rFonts w:ascii="Times New Roman" w:hAnsi="Times New Roman"/>
          <w:sz w:val="24"/>
          <w:szCs w:val="24"/>
          <w:lang w:val="en-GB"/>
        </w:rPr>
        <w:t>. </w:t>
      </w:r>
      <w:r w:rsidRPr="00B33212">
        <w:rPr>
          <w:rFonts w:ascii="Times New Roman" w:hAnsi="Times New Roman"/>
          <w:sz w:val="24"/>
          <w:szCs w:val="24"/>
          <w:lang w:val="en-GB"/>
        </w:rPr>
        <w:t xml:space="preserve">Islamov filed a complaint with the UN Human Rights Committee. </w:t>
      </w:r>
    </w:p>
    <w:p w:rsidR="00035DE4" w:rsidRPr="00B33212" w:rsidRDefault="00994715" w:rsidP="00C94A21">
      <w:pPr>
        <w:pStyle w:val="Heading2"/>
        <w:ind w:left="576" w:hanging="288"/>
        <w:contextualSpacing/>
        <w:rPr>
          <w:rFonts w:ascii="Times New Roman" w:hAnsi="Times New Roman"/>
          <w:szCs w:val="24"/>
          <w:lang w:val="en-GB"/>
        </w:rPr>
      </w:pPr>
      <w:bookmarkStart w:id="13" w:name="_Toc8803237"/>
      <w:r w:rsidRPr="00B33212">
        <w:rPr>
          <w:rFonts w:ascii="Times New Roman" w:hAnsi="Times New Roman"/>
          <w:szCs w:val="24"/>
          <w:lang w:val="en-GB"/>
        </w:rPr>
        <w:t>C. POLICE HARASSMENT (VIOLATIONS OF ARTICLE 18)</w:t>
      </w:r>
      <w:bookmarkEnd w:id="13"/>
    </w:p>
    <w:p w:rsidR="001056A1"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bookmarkStart w:id="14" w:name="_Ref376026910"/>
      <w:r w:rsidRPr="00B33212">
        <w:rPr>
          <w:rFonts w:ascii="Times New Roman" w:hAnsi="Times New Roman"/>
          <w:sz w:val="24"/>
          <w:szCs w:val="24"/>
          <w:lang w:val="en-GB"/>
        </w:rPr>
        <w:t xml:space="preserve">Because Jehovah’s Witnesses are unregistered, authorities harass them for practicing their faith. </w:t>
      </w:r>
      <w:bookmarkEnd w:id="14"/>
      <w:r w:rsidRPr="00B33212">
        <w:rPr>
          <w:rFonts w:ascii="Times New Roman" w:hAnsi="Times New Roman"/>
          <w:sz w:val="24"/>
          <w:szCs w:val="24"/>
          <w:lang w:val="en-GB"/>
        </w:rPr>
        <w:t xml:space="preserve">The following </w:t>
      </w:r>
      <w:r w:rsidRPr="00B33212">
        <w:rPr>
          <w:rFonts w:ascii="Times New Roman" w:hAnsi="Times New Roman"/>
          <w:sz w:val="24"/>
          <w:szCs w:val="24"/>
          <w:lang w:val="en-GB"/>
        </w:rPr>
        <w:t>paragraphs recount some of the incidents that have occurred during the last three years.</w:t>
      </w:r>
    </w:p>
    <w:p w:rsidR="00D11CD8" w:rsidRPr="00B33212" w:rsidRDefault="00994715" w:rsidP="00D11CD8">
      <w:pPr>
        <w:pStyle w:val="Heading3"/>
        <w:ind w:left="144"/>
        <w:rPr>
          <w:rFonts w:ascii="Times New Roman" w:eastAsiaTheme="minorEastAsia" w:hAnsi="Times New Roman"/>
          <w:i w:val="0"/>
          <w:color w:val="0070C0"/>
          <w:szCs w:val="24"/>
          <w:lang w:val="en-GB" w:eastAsia="ru-RU"/>
        </w:rPr>
      </w:pPr>
      <w:bookmarkStart w:id="15" w:name="_Toc8803238"/>
      <w:r w:rsidRPr="00B33212">
        <w:rPr>
          <w:rFonts w:ascii="Times New Roman" w:eastAsiaTheme="minorEastAsia" w:hAnsi="Times New Roman"/>
          <w:i w:val="0"/>
          <w:color w:val="0070C0"/>
          <w:szCs w:val="24"/>
          <w:lang w:val="en-GB" w:eastAsia="ru-RU"/>
        </w:rPr>
        <w:t>Imprisonment of Shamil Khakimov</w:t>
      </w:r>
      <w:bookmarkEnd w:id="15"/>
    </w:p>
    <w:p w:rsidR="006F2E7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b/>
          <w:sz w:val="24"/>
          <w:szCs w:val="24"/>
          <w:lang w:val="en-GB"/>
        </w:rPr>
        <w:t>Khujand.</w:t>
      </w:r>
      <w:r w:rsidRPr="00B33212">
        <w:rPr>
          <w:rFonts w:ascii="Times New Roman" w:hAnsi="Times New Roman"/>
          <w:sz w:val="24"/>
          <w:szCs w:val="24"/>
          <w:lang w:val="en-GB"/>
        </w:rPr>
        <w:t xml:space="preserve"> From the end of </w:t>
      </w:r>
      <w:r w:rsidRPr="00B33212">
        <w:rPr>
          <w:rFonts w:ascii="Times New Roman" w:hAnsi="Times New Roman"/>
          <w:sz w:val="24"/>
          <w:szCs w:val="24"/>
          <w:lang w:val="en-GB"/>
        </w:rPr>
        <w:t>January to March </w:t>
      </w:r>
      <w:r w:rsidRPr="00B33212">
        <w:rPr>
          <w:rFonts w:ascii="Times New Roman" w:hAnsi="Times New Roman"/>
          <w:sz w:val="24"/>
          <w:szCs w:val="24"/>
          <w:lang w:val="en-GB"/>
        </w:rPr>
        <w:t>2019, officers of the Police Department of Organized Crime Control (DOCC) targeted 24</w:t>
      </w:r>
      <w:r w:rsidRPr="00B33212">
        <w:rPr>
          <w:rFonts w:ascii="Times New Roman" w:hAnsi="Times New Roman"/>
          <w:sz w:val="24"/>
          <w:szCs w:val="24"/>
          <w:lang w:val="en-GB"/>
        </w:rPr>
        <w:t> </w:t>
      </w:r>
      <w:r w:rsidRPr="00B33212">
        <w:rPr>
          <w:rFonts w:ascii="Times New Roman" w:hAnsi="Times New Roman"/>
          <w:sz w:val="24"/>
          <w:szCs w:val="24"/>
          <w:lang w:val="en-GB"/>
        </w:rPr>
        <w:t>of Jeho</w:t>
      </w:r>
      <w:r w:rsidRPr="00B33212">
        <w:rPr>
          <w:rFonts w:ascii="Times New Roman" w:hAnsi="Times New Roman"/>
          <w:sz w:val="24"/>
          <w:szCs w:val="24"/>
          <w:lang w:val="en-GB"/>
        </w:rPr>
        <w:t>vah’s Witnesses in Khujand and nearby areas and interrogated most of them. The interrogatio</w:t>
      </w:r>
      <w:r w:rsidRPr="00B33212">
        <w:rPr>
          <w:rFonts w:ascii="Times New Roman" w:hAnsi="Times New Roman"/>
          <w:sz w:val="24"/>
          <w:szCs w:val="24"/>
          <w:lang w:val="en-GB"/>
        </w:rPr>
        <w:t>ns lasted from 20</w:t>
      </w:r>
      <w:r w:rsidRPr="00B33212">
        <w:rPr>
          <w:rFonts w:ascii="Times New Roman" w:hAnsi="Times New Roman"/>
          <w:sz w:val="24"/>
          <w:szCs w:val="24"/>
          <w:lang w:val="en-GB"/>
        </w:rPr>
        <w:t> </w:t>
      </w:r>
      <w:r w:rsidRPr="00B33212">
        <w:rPr>
          <w:rFonts w:ascii="Times New Roman" w:hAnsi="Times New Roman"/>
          <w:sz w:val="24"/>
          <w:szCs w:val="24"/>
          <w:lang w:val="en-GB"/>
        </w:rPr>
        <w:t>minutes to 14 </w:t>
      </w:r>
      <w:r w:rsidRPr="00B33212">
        <w:rPr>
          <w:rFonts w:ascii="Times New Roman" w:hAnsi="Times New Roman"/>
          <w:sz w:val="24"/>
          <w:szCs w:val="24"/>
          <w:lang w:val="en-GB"/>
        </w:rPr>
        <w:t>hours. The DOCC officers confiscated cell phones and passports and demanded that some of the Witnesses fill out a questionnaire about</w:t>
      </w:r>
      <w:r w:rsidRPr="00B33212">
        <w:rPr>
          <w:rFonts w:ascii="Times New Roman" w:hAnsi="Times New Roman"/>
          <w:sz w:val="24"/>
          <w:szCs w:val="24"/>
          <w:lang w:val="en-GB"/>
        </w:rPr>
        <w:t xml:space="preserve"> their beliefs. The last item on the </w:t>
      </w:r>
      <w:r w:rsidRPr="00B33212">
        <w:rPr>
          <w:rFonts w:ascii="Times New Roman" w:hAnsi="Times New Roman"/>
          <w:sz w:val="24"/>
          <w:szCs w:val="24"/>
          <w:lang w:val="en-GB"/>
        </w:rPr>
        <w:lastRenderedPageBreak/>
        <w:t>questionnaire asked that each confirm that the police had not beaten them. The officers searched seven homes of Witnesses and confiscated personal Bibles, tablets, and computers. After two days of intense interrogations</w:t>
      </w:r>
      <w:r w:rsidRPr="00B33212">
        <w:rPr>
          <w:rFonts w:ascii="Times New Roman" w:hAnsi="Times New Roman"/>
          <w:sz w:val="24"/>
          <w:szCs w:val="24"/>
          <w:lang w:val="en-GB"/>
        </w:rPr>
        <w:t xml:space="preserve">, one young female Witness had a nervous stroke. She could not speak or walk and had to be taken by ambulance from the </w:t>
      </w:r>
      <w:r w:rsidRPr="00B33212">
        <w:rPr>
          <w:rFonts w:ascii="Times New Roman" w:hAnsi="Times New Roman"/>
          <w:sz w:val="24"/>
          <w:szCs w:val="24"/>
          <w:lang w:val="en-GB"/>
        </w:rPr>
        <w:t>police station to the hospital.</w:t>
      </w:r>
    </w:p>
    <w:p w:rsidR="003B2D63"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noProof/>
        </w:rPr>
        <mc:AlternateContent>
          <mc:Choice Requires="wps">
            <w:drawing>
              <wp:anchor distT="0" distB="0" distL="114300" distR="114300" simplePos="0" relativeHeight="251662336" behindDoc="0" locked="0" layoutInCell="1" allowOverlap="1">
                <wp:simplePos x="0" y="0"/>
                <wp:positionH relativeFrom="column">
                  <wp:posOffset>4500245</wp:posOffset>
                </wp:positionH>
                <wp:positionV relativeFrom="paragraph">
                  <wp:posOffset>2105025</wp:posOffset>
                </wp:positionV>
                <wp:extent cx="1466850" cy="2012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1466850" cy="201295"/>
                        </a:xfrm>
                        <a:prstGeom prst="rect">
                          <a:avLst/>
                        </a:prstGeom>
                        <a:solidFill>
                          <a:prstClr val="white"/>
                        </a:solidFill>
                        <a:ln>
                          <a:noFill/>
                        </a:ln>
                      </wps:spPr>
                      <wps:txbx>
                        <w:txbxContent>
                          <w:p w:rsidR="001056A1" w:rsidRPr="002B21C5" w:rsidRDefault="00994715" w:rsidP="001056A1">
                            <w:pPr>
                              <w:pStyle w:val="Caption"/>
                              <w:jc w:val="center"/>
                              <w:rPr>
                                <w:rFonts w:ascii="Times New Roman" w:hAnsi="Times New Roman"/>
                                <w:noProof/>
                                <w:color w:val="auto"/>
                                <w:sz w:val="20"/>
                                <w:szCs w:val="20"/>
                              </w:rPr>
                            </w:pPr>
                            <w:r w:rsidRPr="001056A1">
                              <w:rPr>
                                <w:rFonts w:ascii="Times New Roman" w:hAnsi="Times New Roman"/>
                                <w:color w:val="auto"/>
                                <w:sz w:val="20"/>
                                <w:szCs w:val="20"/>
                              </w:rPr>
                              <w:t>Shamil Khakimov</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anchor>
            </w:drawing>
          </mc:Choice>
          <mc:Fallback xmlns:w15="http://schemas.microsoft.com/office/word/2012/wordml" xmlns:a14="http://schemas.microsoft.com/office/drawing/2010/main" xmlns:pic="http://schemas.openxmlformats.org/drawingml/2006/picture" xmlns:a="http://schemas.openxmlformats.org/drawingml/2006/main">
            <w:pict>
              <v:shape id="Text Box 3" style="height:15.85pt;margin-left:354.35pt;margin-top:165.75pt;mso-height-percent:0;mso-height-relative:margin;mso-width-percent:0;mso-width-relative:margin;mso-wrap-distance-bottom:0;mso-wrap-distance-left:9pt;mso-wrap-distance-right:9pt;mso-wrap-distance-top:0;mso-wrap-style:square;position:absolute;v-text-anchor:top;visibility:visible;width:115.5pt;z-index:251663360" o:spid="_x0000_s1026" stroked="f" type="#_x0000_t202">
                <v:textbox inset="0,0,0,0">
                  <w:txbxContent>
                    <w:p w:rsidRPr="002B21C5" w:rsidR="001056A1" w:rsidP="001056A1">
                      <w:pPr>
                        <w:pStyle w:val="Caption"/>
                        <w:jc w:val="center"/>
                        <w:rPr>
                          <w:rFonts w:ascii="Times New Roman" w:hAnsi="Times New Roman"/>
                          <w:noProof/>
                          <w:color w:val="auto"/>
                          <w:sz w:val="20"/>
                          <w:szCs w:val="20"/>
                        </w:rPr>
                      </w:pPr>
                      <w:r w:rsidRPr="001056A1">
                        <w:rPr>
                          <w:rFonts w:ascii="Times New Roman" w:hAnsi="Times New Roman"/>
                          <w:color w:val="auto"/>
                          <w:sz w:val="20"/>
                          <w:szCs w:val="20"/>
                        </w:rPr>
                        <w:t>Shamil</w:t>
                      </w:r>
                      <w:r w:rsidRPr="001056A1">
                        <w:rPr>
                          <w:rFonts w:ascii="Times New Roman" w:hAnsi="Times New Roman"/>
                          <w:color w:val="auto"/>
                          <w:sz w:val="20"/>
                          <w:szCs w:val="20"/>
                        </w:rPr>
                        <w:t xml:space="preserve"> </w:t>
                      </w:r>
                      <w:r w:rsidRPr="001056A1">
                        <w:rPr>
                          <w:rFonts w:ascii="Times New Roman" w:hAnsi="Times New Roman"/>
                          <w:color w:val="auto"/>
                          <w:sz w:val="20"/>
                          <w:szCs w:val="20"/>
                        </w:rPr>
                        <w:t>Khakimov</w:t>
                      </w:r>
                    </w:p>
                  </w:txbxContent>
                </v:textbox>
                <w10:wrap type="square"/>
              </v:shape>
            </w:pict>
          </mc:Fallback>
        </mc:AlternateContent>
      </w:r>
      <w:r w:rsidRPr="00B33212">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4498340</wp:posOffset>
            </wp:positionH>
            <wp:positionV relativeFrom="paragraph">
              <wp:posOffset>19050</wp:posOffset>
            </wp:positionV>
            <wp:extent cx="1466850" cy="19615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ZWHQPIA02f.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66850" cy="1961515"/>
                    </a:xfrm>
                    <a:prstGeom prst="rect">
                      <a:avLst/>
                    </a:prstGeom>
                  </pic:spPr>
                </pic:pic>
              </a:graphicData>
            </a:graphic>
          </wp:anchor>
        </w:drawing>
      </w:r>
      <w:r w:rsidRPr="00B33212">
        <w:rPr>
          <w:rFonts w:ascii="Times New Roman" w:hAnsi="Times New Roman"/>
          <w:sz w:val="24"/>
          <w:szCs w:val="24"/>
          <w:lang w:val="en-GB"/>
        </w:rPr>
        <w:t>On 1 February </w:t>
      </w:r>
      <w:r w:rsidRPr="00B33212">
        <w:rPr>
          <w:rFonts w:ascii="Times New Roman" w:hAnsi="Times New Roman"/>
          <w:sz w:val="24"/>
          <w:szCs w:val="24"/>
          <w:lang w:val="en-GB"/>
        </w:rPr>
        <w:t>2019, po</w:t>
      </w:r>
      <w:r w:rsidRPr="00B33212">
        <w:rPr>
          <w:rFonts w:ascii="Times New Roman" w:hAnsi="Times New Roman"/>
          <w:sz w:val="24"/>
          <w:szCs w:val="24"/>
          <w:lang w:val="en-GB"/>
        </w:rPr>
        <w:t>lice summoned to the station Mr. </w:t>
      </w:r>
      <w:r w:rsidRPr="00B33212">
        <w:rPr>
          <w:rFonts w:ascii="Times New Roman" w:hAnsi="Times New Roman"/>
          <w:sz w:val="24"/>
          <w:szCs w:val="24"/>
          <w:lang w:val="en-GB"/>
        </w:rPr>
        <w:t>Shamil Khakimov</w:t>
      </w:r>
      <w:r w:rsidRPr="00B33212">
        <w:rPr>
          <w:rFonts w:ascii="Times New Roman" w:hAnsi="Times New Roman"/>
          <w:sz w:val="24"/>
          <w:szCs w:val="24"/>
          <w:lang w:val="en-GB"/>
        </w:rPr>
        <w:t xml:space="preserve">, who was one of the 24 Witnesses targeted in Khujand. </w:t>
      </w:r>
      <w:r w:rsidRPr="00B33212">
        <w:rPr>
          <w:rFonts w:ascii="Times New Roman" w:hAnsi="Times New Roman"/>
          <w:sz w:val="24"/>
          <w:lang w:val="en-GB"/>
        </w:rPr>
        <w:t>Mr. Khakimov is a 68-year-old widower</w:t>
      </w:r>
      <w:r>
        <w:rPr>
          <w:rFonts w:ascii="Times New Roman" w:hAnsi="Times New Roman"/>
          <w:sz w:val="24"/>
          <w:lang w:val="en-GB"/>
        </w:rPr>
        <w:t>,</w:t>
      </w:r>
      <w:r w:rsidRPr="00B33212">
        <w:rPr>
          <w:rFonts w:ascii="Times New Roman" w:hAnsi="Times New Roman"/>
          <w:sz w:val="24"/>
          <w:lang w:val="en-GB"/>
        </w:rPr>
        <w:t xml:space="preserve"> who suffers from high blood pressure and recently underwent major leg surgery</w:t>
      </w:r>
      <w:r w:rsidRPr="00B33212">
        <w:rPr>
          <w:rFonts w:ascii="Times New Roman" w:hAnsi="Times New Roman"/>
          <w:sz w:val="24"/>
          <w:szCs w:val="24"/>
          <w:lang w:val="en-GB"/>
        </w:rPr>
        <w:t xml:space="preserve">. Police searched him and interrogated him about his personal history, how he became </w:t>
      </w:r>
      <w:r w:rsidRPr="00B33212">
        <w:rPr>
          <w:rFonts w:ascii="Times New Roman" w:hAnsi="Times New Roman"/>
          <w:sz w:val="24"/>
          <w:szCs w:val="24"/>
          <w:lang w:val="en-GB"/>
        </w:rPr>
        <w:t>one of Jehovah’s Witness, and how Jehovah’s W</w:t>
      </w:r>
      <w:r w:rsidRPr="00B33212">
        <w:rPr>
          <w:rFonts w:ascii="Times New Roman" w:hAnsi="Times New Roman"/>
          <w:sz w:val="24"/>
          <w:szCs w:val="24"/>
          <w:lang w:val="en-GB"/>
        </w:rPr>
        <w:t>itnesses structure their organis</w:t>
      </w:r>
      <w:r w:rsidRPr="00B33212">
        <w:rPr>
          <w:rFonts w:ascii="Times New Roman" w:hAnsi="Times New Roman"/>
          <w:sz w:val="24"/>
          <w:szCs w:val="24"/>
          <w:lang w:val="en-GB"/>
        </w:rPr>
        <w:t xml:space="preserve">ation. </w:t>
      </w:r>
      <w:r w:rsidRPr="00B33212">
        <w:rPr>
          <w:rFonts w:ascii="Times New Roman" w:hAnsi="Times New Roman"/>
          <w:sz w:val="24"/>
          <w:szCs w:val="24"/>
          <w:lang w:val="en-GB"/>
        </w:rPr>
        <w:t>Mr. </w:t>
      </w:r>
      <w:r w:rsidRPr="00B33212">
        <w:rPr>
          <w:rFonts w:ascii="Times New Roman" w:hAnsi="Times New Roman"/>
          <w:sz w:val="24"/>
          <w:szCs w:val="24"/>
          <w:lang w:val="en-GB"/>
        </w:rPr>
        <w:t>Khakimov was detained for eight hours and was not allowed medical aid to attend to his post-surgical dressing. The police then took him home where they seized his lapto</w:t>
      </w:r>
      <w:r w:rsidRPr="00B33212">
        <w:rPr>
          <w:rFonts w:ascii="Times New Roman" w:hAnsi="Times New Roman"/>
          <w:sz w:val="24"/>
          <w:szCs w:val="24"/>
          <w:lang w:val="en-GB"/>
        </w:rPr>
        <w:t>p, tablet, Bible, and several religious books and brochures, as well as his passport. Without his passport Mr. Khakimov was not able to access funds from his pension to continue necessary medical treatment.</w:t>
      </w:r>
    </w:p>
    <w:p w:rsidR="00AC0ACD" w:rsidRPr="00B33212" w:rsidRDefault="00994715" w:rsidP="00B300F3">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On 26 </w:t>
      </w:r>
      <w:r w:rsidRPr="00B33212">
        <w:rPr>
          <w:rFonts w:ascii="Times New Roman" w:hAnsi="Times New Roman"/>
          <w:sz w:val="24"/>
          <w:szCs w:val="24"/>
          <w:lang w:val="en-GB"/>
        </w:rPr>
        <w:t>February</w:t>
      </w:r>
      <w:r w:rsidRPr="00B33212">
        <w:rPr>
          <w:rFonts w:ascii="Times New Roman" w:hAnsi="Times New Roman"/>
          <w:sz w:val="24"/>
          <w:szCs w:val="24"/>
          <w:lang w:val="en-GB"/>
        </w:rPr>
        <w:t> </w:t>
      </w:r>
      <w:r w:rsidRPr="00B33212">
        <w:rPr>
          <w:rFonts w:ascii="Times New Roman" w:hAnsi="Times New Roman"/>
          <w:sz w:val="24"/>
          <w:szCs w:val="24"/>
          <w:lang w:val="en-GB"/>
        </w:rPr>
        <w:t>2019, police again summoned Mr</w:t>
      </w:r>
      <w:r w:rsidRPr="00B33212">
        <w:rPr>
          <w:rFonts w:ascii="Times New Roman" w:hAnsi="Times New Roman"/>
          <w:sz w:val="24"/>
          <w:szCs w:val="24"/>
          <w:lang w:val="en-GB"/>
        </w:rPr>
        <w:t>. </w:t>
      </w:r>
      <w:r w:rsidRPr="00B33212">
        <w:rPr>
          <w:rFonts w:ascii="Times New Roman" w:hAnsi="Times New Roman"/>
          <w:sz w:val="24"/>
          <w:szCs w:val="24"/>
          <w:lang w:val="en-GB"/>
        </w:rPr>
        <w:t>Kh</w:t>
      </w:r>
      <w:r w:rsidRPr="00B33212">
        <w:rPr>
          <w:rFonts w:ascii="Times New Roman" w:hAnsi="Times New Roman"/>
          <w:sz w:val="24"/>
          <w:szCs w:val="24"/>
          <w:lang w:val="en-GB"/>
        </w:rPr>
        <w:t>akimov to the station. Authorities detained him and initiated charges of ‘inciting religious hatred,’ under Article 189 (2) of the Criminal Code of the Republic of Tajikistan. The court approved his arrest and detention for two months on 28</w:t>
      </w:r>
      <w:r w:rsidRPr="00B33212">
        <w:rPr>
          <w:rFonts w:ascii="Times New Roman" w:hAnsi="Times New Roman"/>
          <w:sz w:val="24"/>
          <w:szCs w:val="24"/>
          <w:lang w:val="en-GB"/>
        </w:rPr>
        <w:t> </w:t>
      </w:r>
      <w:r w:rsidRPr="00B33212">
        <w:rPr>
          <w:rFonts w:ascii="Times New Roman" w:hAnsi="Times New Roman"/>
          <w:sz w:val="24"/>
          <w:szCs w:val="24"/>
          <w:lang w:val="en-GB"/>
        </w:rPr>
        <w:t>February</w:t>
      </w:r>
      <w:r w:rsidRPr="00B33212">
        <w:rPr>
          <w:rFonts w:ascii="Times New Roman" w:hAnsi="Times New Roman"/>
          <w:sz w:val="24"/>
          <w:szCs w:val="24"/>
          <w:lang w:val="en-GB"/>
        </w:rPr>
        <w:t> </w:t>
      </w:r>
      <w:r w:rsidRPr="00B33212">
        <w:rPr>
          <w:rFonts w:ascii="Times New Roman" w:hAnsi="Times New Roman"/>
          <w:sz w:val="24"/>
          <w:szCs w:val="24"/>
          <w:lang w:val="en-GB"/>
        </w:rPr>
        <w:t xml:space="preserve">2019. </w:t>
      </w:r>
      <w:r w:rsidRPr="00B33212">
        <w:rPr>
          <w:rFonts w:ascii="Times New Roman" w:hAnsi="Times New Roman"/>
          <w:sz w:val="24"/>
          <w:szCs w:val="24"/>
          <w:lang w:val="en-GB"/>
        </w:rPr>
        <w:t>On 12</w:t>
      </w:r>
      <w:r w:rsidRPr="00B33212">
        <w:rPr>
          <w:rFonts w:ascii="Times New Roman" w:hAnsi="Times New Roman"/>
          <w:sz w:val="24"/>
          <w:szCs w:val="24"/>
          <w:lang w:val="en-GB"/>
        </w:rPr>
        <w:t> </w:t>
      </w:r>
      <w:r w:rsidRPr="00B33212">
        <w:rPr>
          <w:rFonts w:ascii="Times New Roman" w:hAnsi="Times New Roman"/>
          <w:sz w:val="24"/>
          <w:szCs w:val="24"/>
          <w:lang w:val="en-GB"/>
        </w:rPr>
        <w:t>March</w:t>
      </w:r>
      <w:r w:rsidRPr="00B33212">
        <w:rPr>
          <w:rFonts w:ascii="Times New Roman" w:hAnsi="Times New Roman"/>
          <w:sz w:val="24"/>
          <w:szCs w:val="24"/>
          <w:lang w:val="en-GB"/>
        </w:rPr>
        <w:t> </w:t>
      </w:r>
      <w:r w:rsidRPr="00B33212">
        <w:rPr>
          <w:rFonts w:ascii="Times New Roman" w:hAnsi="Times New Roman"/>
          <w:sz w:val="24"/>
          <w:szCs w:val="24"/>
          <w:lang w:val="en-GB"/>
        </w:rPr>
        <w:t>2019, the appeal court upheld his arrest and pre</w:t>
      </w:r>
      <w:r>
        <w:rPr>
          <w:rFonts w:ascii="Times New Roman" w:hAnsi="Times New Roman"/>
          <w:sz w:val="24"/>
          <w:szCs w:val="24"/>
          <w:lang w:val="en-GB"/>
        </w:rPr>
        <w:t>-</w:t>
      </w:r>
      <w:r w:rsidRPr="00B33212">
        <w:rPr>
          <w:rFonts w:ascii="Times New Roman" w:hAnsi="Times New Roman"/>
          <w:sz w:val="24"/>
          <w:szCs w:val="24"/>
          <w:lang w:val="en-GB"/>
        </w:rPr>
        <w:t>trial detention. On 22</w:t>
      </w:r>
      <w:r w:rsidRPr="00B33212">
        <w:rPr>
          <w:rFonts w:ascii="Times New Roman" w:hAnsi="Times New Roman"/>
          <w:sz w:val="24"/>
          <w:szCs w:val="24"/>
          <w:lang w:val="en-GB"/>
        </w:rPr>
        <w:t> </w:t>
      </w:r>
      <w:r w:rsidRPr="00B33212">
        <w:rPr>
          <w:rFonts w:ascii="Times New Roman" w:hAnsi="Times New Roman"/>
          <w:sz w:val="24"/>
          <w:szCs w:val="24"/>
          <w:lang w:val="en-GB"/>
        </w:rPr>
        <w:t>April</w:t>
      </w:r>
      <w:r w:rsidRPr="00B33212">
        <w:rPr>
          <w:rFonts w:ascii="Times New Roman" w:hAnsi="Times New Roman"/>
          <w:sz w:val="24"/>
          <w:szCs w:val="24"/>
          <w:lang w:val="en-GB"/>
        </w:rPr>
        <w:t> </w:t>
      </w:r>
      <w:r w:rsidRPr="00B33212">
        <w:rPr>
          <w:rFonts w:ascii="Times New Roman" w:hAnsi="Times New Roman"/>
          <w:sz w:val="24"/>
          <w:szCs w:val="24"/>
          <w:lang w:val="en-GB"/>
        </w:rPr>
        <w:t>2019, the investigator filed a m</w:t>
      </w:r>
      <w:r w:rsidRPr="00B33212">
        <w:rPr>
          <w:rFonts w:ascii="Times New Roman" w:hAnsi="Times New Roman"/>
          <w:sz w:val="24"/>
          <w:szCs w:val="24"/>
          <w:lang w:val="en-GB"/>
        </w:rPr>
        <w:t>otion to extend the term of Mr. </w:t>
      </w:r>
      <w:r w:rsidRPr="00B33212">
        <w:rPr>
          <w:rFonts w:ascii="Times New Roman" w:hAnsi="Times New Roman"/>
          <w:sz w:val="24"/>
          <w:szCs w:val="24"/>
          <w:lang w:val="en-GB"/>
        </w:rPr>
        <w:t>Khakimov’s arrest. On 23</w:t>
      </w:r>
      <w:r>
        <w:t> </w:t>
      </w:r>
      <w:r w:rsidRPr="00B33212">
        <w:rPr>
          <w:rFonts w:ascii="Times New Roman" w:hAnsi="Times New Roman"/>
          <w:sz w:val="24"/>
          <w:szCs w:val="24"/>
          <w:lang w:val="en-GB"/>
        </w:rPr>
        <w:t>April 2019</w:t>
      </w:r>
      <w:r>
        <w:rPr>
          <w:rFonts w:ascii="Times New Roman" w:hAnsi="Times New Roman"/>
          <w:sz w:val="24"/>
          <w:szCs w:val="24"/>
          <w:lang w:val="en-GB"/>
        </w:rPr>
        <w:t>,</w:t>
      </w:r>
      <w:r w:rsidRPr="00B33212">
        <w:rPr>
          <w:rFonts w:ascii="Times New Roman" w:hAnsi="Times New Roman"/>
          <w:sz w:val="24"/>
          <w:szCs w:val="24"/>
          <w:lang w:val="en-GB"/>
        </w:rPr>
        <w:t xml:space="preserve"> the court decided to extend the term of his arrest, without notifying Mr.</w:t>
      </w:r>
      <w:r w:rsidRPr="00B33212">
        <w:rPr>
          <w:rFonts w:ascii="Times New Roman" w:hAnsi="Times New Roman"/>
          <w:sz w:val="24"/>
          <w:szCs w:val="24"/>
          <w:lang w:val="en-GB"/>
        </w:rPr>
        <w:t> </w:t>
      </w:r>
      <w:r w:rsidRPr="00B33212">
        <w:rPr>
          <w:rFonts w:ascii="Times New Roman" w:hAnsi="Times New Roman"/>
          <w:sz w:val="24"/>
          <w:szCs w:val="24"/>
          <w:lang w:val="en-GB"/>
        </w:rPr>
        <w:t>Khakimov’s attorney about that court hearing. On 26</w:t>
      </w:r>
      <w:r w:rsidRPr="00B33212">
        <w:rPr>
          <w:rFonts w:ascii="Times New Roman" w:hAnsi="Times New Roman"/>
          <w:sz w:val="24"/>
          <w:szCs w:val="24"/>
          <w:lang w:val="en-GB"/>
        </w:rPr>
        <w:t> </w:t>
      </w:r>
      <w:r w:rsidRPr="00B33212">
        <w:rPr>
          <w:rFonts w:ascii="Times New Roman" w:hAnsi="Times New Roman"/>
          <w:sz w:val="24"/>
          <w:szCs w:val="24"/>
          <w:lang w:val="en-GB"/>
        </w:rPr>
        <w:t>April</w:t>
      </w:r>
      <w:r w:rsidRPr="00B33212">
        <w:rPr>
          <w:rFonts w:ascii="Times New Roman" w:hAnsi="Times New Roman"/>
          <w:sz w:val="24"/>
          <w:szCs w:val="24"/>
          <w:lang w:val="en-GB"/>
        </w:rPr>
        <w:t> </w:t>
      </w:r>
      <w:r w:rsidRPr="00B33212">
        <w:rPr>
          <w:rFonts w:ascii="Times New Roman" w:hAnsi="Times New Roman"/>
          <w:sz w:val="24"/>
          <w:szCs w:val="24"/>
          <w:lang w:val="en-GB"/>
        </w:rPr>
        <w:t xml:space="preserve">2019 a cassation appeal was filed and on </w:t>
      </w:r>
      <w:r w:rsidRPr="00B33212">
        <w:rPr>
          <w:rFonts w:ascii="Times New Roman" w:hAnsi="Times New Roman"/>
          <w:sz w:val="24"/>
          <w:szCs w:val="24"/>
          <w:lang w:val="en-GB"/>
        </w:rPr>
        <w:t>29 </w:t>
      </w:r>
      <w:r w:rsidRPr="00B33212">
        <w:rPr>
          <w:rFonts w:ascii="Times New Roman" w:hAnsi="Times New Roman"/>
          <w:sz w:val="24"/>
          <w:szCs w:val="24"/>
          <w:lang w:val="en-GB"/>
        </w:rPr>
        <w:t xml:space="preserve">April the extension of the arrest until </w:t>
      </w:r>
      <w:r w:rsidRPr="00B33212">
        <w:rPr>
          <w:rFonts w:ascii="Times New Roman" w:hAnsi="Times New Roman"/>
          <w:sz w:val="24"/>
          <w:szCs w:val="24"/>
          <w:lang w:val="en-GB"/>
        </w:rPr>
        <w:t>26 </w:t>
      </w:r>
      <w:r w:rsidRPr="00B33212">
        <w:rPr>
          <w:rFonts w:ascii="Times New Roman" w:hAnsi="Times New Roman"/>
          <w:sz w:val="24"/>
          <w:szCs w:val="24"/>
          <w:lang w:val="en-GB"/>
        </w:rPr>
        <w:t>May was left unchanged. If convicted</w:t>
      </w:r>
      <w:r w:rsidRPr="00B33212">
        <w:rPr>
          <w:rFonts w:ascii="Times New Roman" w:hAnsi="Times New Roman"/>
          <w:sz w:val="24"/>
          <w:szCs w:val="24"/>
          <w:lang w:val="en-GB"/>
        </w:rPr>
        <w:t xml:space="preserve">, he could face </w:t>
      </w:r>
      <w:r>
        <w:rPr>
          <w:rFonts w:ascii="Times New Roman" w:hAnsi="Times New Roman"/>
          <w:sz w:val="24"/>
          <w:szCs w:val="24"/>
          <w:lang w:val="en-GB"/>
        </w:rPr>
        <w:t>5</w:t>
      </w:r>
      <w:r w:rsidRPr="00B33212">
        <w:rPr>
          <w:rFonts w:ascii="Times New Roman" w:hAnsi="Times New Roman"/>
          <w:sz w:val="24"/>
          <w:szCs w:val="24"/>
          <w:lang w:val="en-GB"/>
        </w:rPr>
        <w:t xml:space="preserve"> </w:t>
      </w:r>
      <w:r w:rsidRPr="00B33212">
        <w:rPr>
          <w:rFonts w:ascii="Times New Roman" w:hAnsi="Times New Roman"/>
          <w:sz w:val="24"/>
          <w:szCs w:val="24"/>
          <w:lang w:val="en-GB"/>
        </w:rPr>
        <w:t xml:space="preserve">to </w:t>
      </w:r>
      <w:r>
        <w:rPr>
          <w:rFonts w:ascii="Times New Roman" w:hAnsi="Times New Roman"/>
          <w:sz w:val="24"/>
          <w:szCs w:val="24"/>
          <w:lang w:val="en-GB"/>
        </w:rPr>
        <w:t>10</w:t>
      </w:r>
      <w:r w:rsidRPr="00B33212">
        <w:rPr>
          <w:rFonts w:ascii="Times New Roman" w:hAnsi="Times New Roman"/>
          <w:sz w:val="24"/>
          <w:szCs w:val="24"/>
          <w:lang w:val="en-GB"/>
        </w:rPr>
        <w:t xml:space="preserve"> </w:t>
      </w:r>
      <w:r w:rsidRPr="00B33212">
        <w:rPr>
          <w:rFonts w:ascii="Times New Roman" w:hAnsi="Times New Roman"/>
          <w:sz w:val="24"/>
          <w:szCs w:val="24"/>
          <w:lang w:val="en-GB"/>
        </w:rPr>
        <w:t xml:space="preserve">years </w:t>
      </w:r>
      <w:r>
        <w:rPr>
          <w:rFonts w:ascii="Times New Roman" w:hAnsi="Times New Roman"/>
          <w:sz w:val="24"/>
          <w:szCs w:val="24"/>
          <w:lang w:val="en-GB"/>
        </w:rPr>
        <w:t xml:space="preserve">of </w:t>
      </w:r>
      <w:r w:rsidRPr="00B33212">
        <w:rPr>
          <w:rFonts w:ascii="Times New Roman" w:hAnsi="Times New Roman"/>
          <w:sz w:val="24"/>
          <w:szCs w:val="24"/>
          <w:lang w:val="en-GB"/>
        </w:rPr>
        <w:t xml:space="preserve">imprisonment. </w:t>
      </w:r>
    </w:p>
    <w:p w:rsidR="003B2D63"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 xml:space="preserve">Further DOCC actions </w:t>
      </w:r>
      <w:r>
        <w:rPr>
          <w:rFonts w:ascii="Times New Roman" w:hAnsi="Times New Roman"/>
          <w:sz w:val="24"/>
          <w:szCs w:val="24"/>
          <w:lang w:val="en-GB"/>
        </w:rPr>
        <w:t>subsequent to</w:t>
      </w:r>
      <w:r w:rsidRPr="00B33212">
        <w:rPr>
          <w:rFonts w:ascii="Times New Roman" w:hAnsi="Times New Roman"/>
          <w:sz w:val="24"/>
          <w:szCs w:val="24"/>
          <w:lang w:val="en-GB"/>
        </w:rPr>
        <w:t xml:space="preserve"> the interrogations in Khujand strongly suggest that other Witnesses will be criminally charged for allegedly inciting religious hatred. </w:t>
      </w:r>
    </w:p>
    <w:p w:rsidR="00D11CD8" w:rsidRPr="00B33212" w:rsidRDefault="00994715" w:rsidP="00CF6418">
      <w:pPr>
        <w:pStyle w:val="Heading3"/>
        <w:ind w:left="144"/>
        <w:rPr>
          <w:rFonts w:ascii="Times New Roman" w:eastAsiaTheme="minorEastAsia" w:hAnsi="Times New Roman"/>
          <w:i w:val="0"/>
          <w:color w:val="0070C0"/>
          <w:szCs w:val="24"/>
          <w:lang w:val="en-GB" w:eastAsia="ru-RU"/>
        </w:rPr>
      </w:pPr>
      <w:bookmarkStart w:id="16" w:name="_Toc8803239"/>
      <w:r w:rsidRPr="00B33212">
        <w:rPr>
          <w:rFonts w:ascii="Times New Roman" w:eastAsiaTheme="minorEastAsia" w:hAnsi="Times New Roman"/>
          <w:i w:val="0"/>
          <w:color w:val="0070C0"/>
          <w:szCs w:val="24"/>
          <w:lang w:val="en-GB" w:eastAsia="ru-RU"/>
        </w:rPr>
        <w:t>Other incidents of police harassment</w:t>
      </w:r>
      <w:bookmarkEnd w:id="16"/>
    </w:p>
    <w:p w:rsidR="00464051" w:rsidRPr="00B33212" w:rsidRDefault="00994715" w:rsidP="0046405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b/>
          <w:sz w:val="24"/>
          <w:szCs w:val="24"/>
          <w:lang w:val="en-GB"/>
        </w:rPr>
        <w:t>Dushanbe.</w:t>
      </w:r>
      <w:r w:rsidRPr="00B33212">
        <w:rPr>
          <w:rFonts w:ascii="Times New Roman" w:hAnsi="Times New Roman"/>
          <w:sz w:val="24"/>
          <w:szCs w:val="24"/>
          <w:lang w:val="en-GB"/>
        </w:rPr>
        <w:t xml:space="preserve"> On 5</w:t>
      </w:r>
      <w:r w:rsidRPr="00B33212">
        <w:rPr>
          <w:rFonts w:ascii="Times New Roman" w:hAnsi="Times New Roman"/>
          <w:sz w:val="24"/>
          <w:szCs w:val="24"/>
          <w:lang w:val="en-GB"/>
        </w:rPr>
        <w:t> </w:t>
      </w:r>
      <w:r w:rsidRPr="00B33212">
        <w:rPr>
          <w:rFonts w:ascii="Times New Roman" w:hAnsi="Times New Roman"/>
          <w:sz w:val="24"/>
          <w:szCs w:val="24"/>
          <w:lang w:val="en-GB"/>
        </w:rPr>
        <w:t>October</w:t>
      </w:r>
      <w:r w:rsidRPr="00B33212">
        <w:rPr>
          <w:rFonts w:ascii="Times New Roman" w:hAnsi="Times New Roman"/>
          <w:sz w:val="24"/>
          <w:szCs w:val="24"/>
          <w:lang w:val="en-GB"/>
        </w:rPr>
        <w:t> </w:t>
      </w:r>
      <w:r w:rsidRPr="00B33212">
        <w:rPr>
          <w:rFonts w:ascii="Times New Roman" w:hAnsi="Times New Roman"/>
          <w:sz w:val="24"/>
          <w:szCs w:val="24"/>
          <w:lang w:val="en-GB"/>
        </w:rPr>
        <w:t>2018, the State National Security Services (SNSS) detained a group of 18 Witnesses (including minors)</w:t>
      </w:r>
      <w:r>
        <w:rPr>
          <w:rFonts w:ascii="Times New Roman" w:hAnsi="Times New Roman"/>
          <w:sz w:val="24"/>
          <w:szCs w:val="24"/>
          <w:lang w:val="en-GB"/>
        </w:rPr>
        <w:t>,</w:t>
      </w:r>
      <w:r w:rsidRPr="00B33212">
        <w:rPr>
          <w:rFonts w:ascii="Times New Roman" w:hAnsi="Times New Roman"/>
          <w:sz w:val="24"/>
          <w:szCs w:val="24"/>
          <w:lang w:val="en-GB"/>
        </w:rPr>
        <w:t xml:space="preserve"> who were leaving a private home after they concluded a religious service. The police released eight young women but detained the rest of the group, comprised of both men and women, for questioning. One of the persons detained was a Russian citizen. The SN</w:t>
      </w:r>
      <w:r w:rsidRPr="00B33212">
        <w:rPr>
          <w:rFonts w:ascii="Times New Roman" w:hAnsi="Times New Roman"/>
          <w:sz w:val="24"/>
          <w:szCs w:val="24"/>
          <w:lang w:val="en-GB"/>
        </w:rPr>
        <w:t>SS threatened to deport him for alleged “unlawful religious activity” and to recommend to the Russian authorities that he be criminally prosecuted for extremism. After detaining the group for many hours, the SNSS released all ten late in the day and threat</w:t>
      </w:r>
      <w:r w:rsidRPr="00B33212">
        <w:rPr>
          <w:rFonts w:ascii="Times New Roman" w:hAnsi="Times New Roman"/>
          <w:sz w:val="24"/>
          <w:szCs w:val="24"/>
          <w:lang w:val="en-GB"/>
        </w:rPr>
        <w:t xml:space="preserve">ened that soon they would be charged and prosecuted under the Code of Administrative Violations. The Russian citizen, who </w:t>
      </w:r>
      <w:r>
        <w:rPr>
          <w:rFonts w:ascii="Times New Roman" w:hAnsi="Times New Roman"/>
          <w:sz w:val="24"/>
          <w:szCs w:val="24"/>
          <w:lang w:val="en-GB"/>
        </w:rPr>
        <w:t>had been</w:t>
      </w:r>
      <w:r w:rsidRPr="00B33212">
        <w:rPr>
          <w:rFonts w:ascii="Times New Roman" w:hAnsi="Times New Roman"/>
          <w:sz w:val="24"/>
          <w:szCs w:val="24"/>
          <w:lang w:val="en-GB"/>
        </w:rPr>
        <w:t xml:space="preserve"> </w:t>
      </w:r>
      <w:r w:rsidRPr="00B33212">
        <w:rPr>
          <w:rFonts w:ascii="Times New Roman" w:hAnsi="Times New Roman"/>
          <w:sz w:val="24"/>
          <w:szCs w:val="24"/>
          <w:lang w:val="en-GB"/>
        </w:rPr>
        <w:t>living in Tajikistan on the basis of a valid residence permit since July</w:t>
      </w:r>
      <w:r w:rsidRPr="00B33212">
        <w:rPr>
          <w:rFonts w:ascii="Times New Roman" w:hAnsi="Times New Roman"/>
          <w:sz w:val="24"/>
          <w:szCs w:val="24"/>
          <w:lang w:val="en-GB"/>
        </w:rPr>
        <w:t> </w:t>
      </w:r>
      <w:r w:rsidRPr="00B33212">
        <w:rPr>
          <w:rFonts w:ascii="Times New Roman" w:hAnsi="Times New Roman"/>
          <w:sz w:val="24"/>
          <w:szCs w:val="24"/>
          <w:lang w:val="en-GB"/>
        </w:rPr>
        <w:t>2017, was administratively convicted under article 4</w:t>
      </w:r>
      <w:r w:rsidRPr="00B33212">
        <w:rPr>
          <w:rFonts w:ascii="Times New Roman" w:hAnsi="Times New Roman"/>
          <w:sz w:val="24"/>
          <w:szCs w:val="24"/>
          <w:lang w:val="en-GB"/>
        </w:rPr>
        <w:t>99(1) of the Code of Administrative Violations of the Republic of Tajikistan (CAV) and deported from Tajikistan for participating in a peaceful religious service.</w:t>
      </w:r>
    </w:p>
    <w:p w:rsidR="0096294B" w:rsidRPr="00B33212" w:rsidRDefault="00994715" w:rsidP="0046405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b/>
          <w:sz w:val="24"/>
          <w:szCs w:val="24"/>
          <w:lang w:val="en-GB"/>
        </w:rPr>
        <w:t xml:space="preserve">Buston, a settlement near Khujand. </w:t>
      </w:r>
      <w:r w:rsidRPr="00B33212">
        <w:rPr>
          <w:rFonts w:ascii="Times New Roman" w:hAnsi="Times New Roman"/>
          <w:sz w:val="24"/>
          <w:szCs w:val="24"/>
          <w:lang w:val="en-GB"/>
        </w:rPr>
        <w:t xml:space="preserve">On </w:t>
      </w:r>
      <w:r w:rsidRPr="00B33212">
        <w:rPr>
          <w:rFonts w:ascii="Times New Roman" w:hAnsi="Times New Roman"/>
          <w:sz w:val="24"/>
          <w:szCs w:val="24"/>
          <w:lang w:val="en-GB"/>
        </w:rPr>
        <w:t>21 </w:t>
      </w:r>
      <w:r w:rsidRPr="00B33212">
        <w:rPr>
          <w:rFonts w:ascii="Times New Roman" w:hAnsi="Times New Roman"/>
          <w:sz w:val="24"/>
          <w:szCs w:val="24"/>
          <w:lang w:val="en-GB"/>
        </w:rPr>
        <w:t>October</w:t>
      </w:r>
      <w:r w:rsidRPr="00B33212">
        <w:rPr>
          <w:rFonts w:ascii="Times New Roman" w:hAnsi="Times New Roman"/>
          <w:sz w:val="24"/>
          <w:szCs w:val="24"/>
          <w:lang w:val="en-GB"/>
        </w:rPr>
        <w:t> </w:t>
      </w:r>
      <w:r w:rsidRPr="00B33212">
        <w:rPr>
          <w:rFonts w:ascii="Times New Roman" w:hAnsi="Times New Roman"/>
          <w:sz w:val="24"/>
          <w:szCs w:val="24"/>
          <w:lang w:val="en-GB"/>
        </w:rPr>
        <w:t>2018</w:t>
      </w:r>
      <w:r>
        <w:rPr>
          <w:rFonts w:ascii="Times New Roman" w:hAnsi="Times New Roman"/>
          <w:sz w:val="24"/>
          <w:szCs w:val="24"/>
          <w:lang w:val="en-GB"/>
        </w:rPr>
        <w:t>,</w:t>
      </w:r>
      <w:r w:rsidRPr="00B33212">
        <w:rPr>
          <w:rFonts w:ascii="Times New Roman" w:hAnsi="Times New Roman"/>
          <w:sz w:val="24"/>
          <w:szCs w:val="24"/>
          <w:lang w:val="en-GB"/>
        </w:rPr>
        <w:t xml:space="preserve"> male and female Witnesses, were taken </w:t>
      </w:r>
      <w:r w:rsidRPr="00B33212">
        <w:rPr>
          <w:rFonts w:ascii="Times New Roman" w:hAnsi="Times New Roman"/>
          <w:sz w:val="24"/>
          <w:szCs w:val="24"/>
          <w:lang w:val="en-GB"/>
        </w:rPr>
        <w:t xml:space="preserve">to the police station while they were peacefully sharing their beliefs with a </w:t>
      </w:r>
      <w:r w:rsidRPr="00B33212">
        <w:rPr>
          <w:rFonts w:ascii="Times New Roman" w:hAnsi="Times New Roman"/>
          <w:sz w:val="24"/>
          <w:szCs w:val="24"/>
          <w:lang w:val="en-GB"/>
        </w:rPr>
        <w:lastRenderedPageBreak/>
        <w:t>neighbor. They were interrogated for five hours. During the interrogation</w:t>
      </w:r>
      <w:r>
        <w:rPr>
          <w:rFonts w:ascii="Times New Roman" w:hAnsi="Times New Roman"/>
          <w:sz w:val="24"/>
          <w:szCs w:val="24"/>
          <w:lang w:val="en-GB"/>
        </w:rPr>
        <w:t>,</w:t>
      </w:r>
      <w:r w:rsidRPr="00B33212">
        <w:rPr>
          <w:rFonts w:ascii="Times New Roman" w:hAnsi="Times New Roman"/>
          <w:sz w:val="24"/>
          <w:szCs w:val="24"/>
          <w:lang w:val="en-GB"/>
        </w:rPr>
        <w:t xml:space="preserve"> they were th</w:t>
      </w:r>
      <w:r w:rsidRPr="00B33212">
        <w:rPr>
          <w:rFonts w:ascii="Times New Roman" w:hAnsi="Times New Roman"/>
          <w:sz w:val="24"/>
          <w:szCs w:val="24"/>
          <w:lang w:val="en-GB"/>
        </w:rPr>
        <w:t xml:space="preserve">reatened </w:t>
      </w:r>
      <w:r>
        <w:rPr>
          <w:rFonts w:ascii="Times New Roman" w:hAnsi="Times New Roman"/>
          <w:sz w:val="24"/>
          <w:szCs w:val="24"/>
          <w:lang w:val="en-GB"/>
        </w:rPr>
        <w:t xml:space="preserve">that they would be </w:t>
      </w:r>
      <w:r w:rsidRPr="00B33212">
        <w:rPr>
          <w:rFonts w:ascii="Times New Roman" w:hAnsi="Times New Roman"/>
          <w:sz w:val="24"/>
          <w:szCs w:val="24"/>
          <w:lang w:val="en-GB"/>
        </w:rPr>
        <w:t>arrested for ten</w:t>
      </w:r>
      <w:r w:rsidRPr="00B33212">
        <w:rPr>
          <w:rFonts w:ascii="Times New Roman" w:hAnsi="Times New Roman"/>
          <w:sz w:val="24"/>
          <w:szCs w:val="24"/>
          <w:lang w:val="en-GB"/>
        </w:rPr>
        <w:t xml:space="preserve"> days, pressured, shoved to the wall and even </w:t>
      </w:r>
      <w:r>
        <w:rPr>
          <w:rFonts w:ascii="Times New Roman" w:hAnsi="Times New Roman"/>
          <w:sz w:val="24"/>
          <w:szCs w:val="24"/>
          <w:lang w:val="en-GB"/>
        </w:rPr>
        <w:t>d</w:t>
      </w:r>
      <w:r>
        <w:rPr>
          <w:rFonts w:ascii="Times New Roman" w:hAnsi="Times New Roman"/>
          <w:sz w:val="24"/>
          <w:szCs w:val="24"/>
          <w:lang w:val="en-GB"/>
        </w:rPr>
        <w:t>is</w:t>
      </w:r>
      <w:r w:rsidRPr="00B33212">
        <w:rPr>
          <w:rFonts w:ascii="Times New Roman" w:hAnsi="Times New Roman"/>
          <w:sz w:val="24"/>
          <w:szCs w:val="24"/>
          <w:lang w:val="en-GB"/>
        </w:rPr>
        <w:t>allow</w:t>
      </w:r>
      <w:r w:rsidRPr="00B33212">
        <w:rPr>
          <w:rFonts w:ascii="Times New Roman" w:hAnsi="Times New Roman"/>
          <w:sz w:val="24"/>
          <w:szCs w:val="24"/>
          <w:lang w:val="en-GB"/>
        </w:rPr>
        <w:t>ed</w:t>
      </w:r>
      <w:r w:rsidRPr="00B33212">
        <w:rPr>
          <w:rFonts w:ascii="Times New Roman" w:hAnsi="Times New Roman"/>
          <w:sz w:val="24"/>
          <w:szCs w:val="24"/>
          <w:lang w:val="en-GB"/>
        </w:rPr>
        <w:t xml:space="preserve"> use </w:t>
      </w:r>
      <w:r>
        <w:rPr>
          <w:rFonts w:ascii="Times New Roman" w:hAnsi="Times New Roman"/>
          <w:sz w:val="24"/>
          <w:szCs w:val="24"/>
          <w:lang w:val="en-GB"/>
        </w:rPr>
        <w:t xml:space="preserve">of </w:t>
      </w:r>
      <w:r w:rsidRPr="00B33212">
        <w:rPr>
          <w:rFonts w:ascii="Times New Roman" w:hAnsi="Times New Roman"/>
          <w:sz w:val="24"/>
          <w:szCs w:val="24"/>
          <w:lang w:val="en-GB"/>
        </w:rPr>
        <w:t xml:space="preserve">the toilet. After their relative brought their passports to the police station, they were photographed and released. Both victims decided not to file a complaint against the actions of the police officers. </w:t>
      </w:r>
    </w:p>
    <w:p w:rsidR="0005096D" w:rsidRPr="00B33212" w:rsidRDefault="00994715" w:rsidP="0046405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b/>
          <w:sz w:val="24"/>
          <w:szCs w:val="24"/>
          <w:lang w:val="en-GB"/>
        </w:rPr>
        <w:t>Khujand.</w:t>
      </w:r>
      <w:r w:rsidRPr="00B33212">
        <w:rPr>
          <w:rFonts w:ascii="Times New Roman" w:hAnsi="Times New Roman"/>
          <w:sz w:val="24"/>
          <w:szCs w:val="24"/>
          <w:lang w:val="en-GB"/>
        </w:rPr>
        <w:t xml:space="preserve"> On 21</w:t>
      </w:r>
      <w:r w:rsidRPr="00B33212">
        <w:rPr>
          <w:rFonts w:ascii="Times New Roman" w:hAnsi="Times New Roman"/>
          <w:sz w:val="24"/>
          <w:szCs w:val="24"/>
          <w:lang w:val="en-GB"/>
        </w:rPr>
        <w:t> </w:t>
      </w:r>
      <w:r w:rsidRPr="00B33212">
        <w:rPr>
          <w:rFonts w:ascii="Times New Roman" w:hAnsi="Times New Roman"/>
          <w:sz w:val="24"/>
          <w:szCs w:val="24"/>
          <w:lang w:val="en-GB"/>
        </w:rPr>
        <w:t>January</w:t>
      </w:r>
      <w:r w:rsidRPr="00B33212">
        <w:rPr>
          <w:rFonts w:ascii="Times New Roman" w:hAnsi="Times New Roman"/>
          <w:sz w:val="24"/>
          <w:szCs w:val="24"/>
          <w:lang w:val="en-GB"/>
        </w:rPr>
        <w:t> </w:t>
      </w:r>
      <w:r w:rsidRPr="00B33212">
        <w:rPr>
          <w:rFonts w:ascii="Times New Roman" w:hAnsi="Times New Roman"/>
          <w:sz w:val="24"/>
          <w:szCs w:val="24"/>
          <w:lang w:val="en-GB"/>
        </w:rPr>
        <w:t>2018, aut</w:t>
      </w:r>
      <w:r w:rsidRPr="00B33212">
        <w:rPr>
          <w:rFonts w:ascii="Times New Roman" w:hAnsi="Times New Roman"/>
          <w:sz w:val="24"/>
          <w:szCs w:val="24"/>
          <w:lang w:val="en-GB"/>
        </w:rPr>
        <w:t>horities summoned a male Witness to the Khujand police station for interrogation, allegedly concerned a missing person. However, once he was at the station, the police officers asked few questions about the missing person. During the four-hour interrogatio</w:t>
      </w:r>
      <w:r w:rsidRPr="00B33212">
        <w:rPr>
          <w:rFonts w:ascii="Times New Roman" w:hAnsi="Times New Roman"/>
          <w:sz w:val="24"/>
          <w:szCs w:val="24"/>
          <w:lang w:val="en-GB"/>
        </w:rPr>
        <w:t>n, police officer Husrav Usupov beat the Witness so severely that he suffered a concussion. After the police released him, his wife took him to the hospital for medical treatment. However, a police officer followed them and pressured the hospital staff not</w:t>
      </w:r>
      <w:r w:rsidRPr="00B33212">
        <w:rPr>
          <w:rFonts w:ascii="Times New Roman" w:hAnsi="Times New Roman"/>
          <w:sz w:val="24"/>
          <w:szCs w:val="24"/>
          <w:lang w:val="en-GB"/>
        </w:rPr>
        <w:t xml:space="preserve"> to provide medical test results and compelled the doctor to write a false statement denying the injuries. The man’s wife filed complaints with the Prosecutor’s Office concerning the beatings. On 1</w:t>
      </w:r>
      <w:r w:rsidRPr="00B33212">
        <w:rPr>
          <w:rFonts w:ascii="Times New Roman" w:hAnsi="Times New Roman"/>
          <w:sz w:val="24"/>
          <w:szCs w:val="24"/>
          <w:lang w:val="en-GB"/>
        </w:rPr>
        <w:t> </w:t>
      </w:r>
      <w:r w:rsidRPr="00B33212">
        <w:rPr>
          <w:rFonts w:ascii="Times New Roman" w:hAnsi="Times New Roman"/>
          <w:sz w:val="24"/>
          <w:szCs w:val="24"/>
          <w:lang w:val="en-GB"/>
        </w:rPr>
        <w:t>February</w:t>
      </w:r>
      <w:r w:rsidRPr="00B33212">
        <w:rPr>
          <w:rFonts w:ascii="Times New Roman" w:hAnsi="Times New Roman"/>
          <w:sz w:val="24"/>
          <w:szCs w:val="24"/>
          <w:lang w:val="en-GB"/>
        </w:rPr>
        <w:t> </w:t>
      </w:r>
      <w:r w:rsidRPr="00B33212">
        <w:rPr>
          <w:rFonts w:ascii="Times New Roman" w:hAnsi="Times New Roman"/>
          <w:sz w:val="24"/>
          <w:szCs w:val="24"/>
          <w:lang w:val="en-GB"/>
        </w:rPr>
        <w:t xml:space="preserve">2018, the chief of the Police Department and the </w:t>
      </w:r>
      <w:r w:rsidRPr="00B33212">
        <w:rPr>
          <w:rFonts w:ascii="Times New Roman" w:hAnsi="Times New Roman"/>
          <w:sz w:val="24"/>
          <w:szCs w:val="24"/>
          <w:lang w:val="en-GB"/>
        </w:rPr>
        <w:t>chief of the Criminal Investigation Department summoned both man and wife for interrogation. The police ordered the couple to write a statement</w:t>
      </w:r>
      <w:r>
        <w:rPr>
          <w:rFonts w:ascii="Times New Roman" w:hAnsi="Times New Roman"/>
          <w:sz w:val="24"/>
          <w:szCs w:val="24"/>
          <w:lang w:val="en-GB"/>
        </w:rPr>
        <w:t>,</w:t>
      </w:r>
      <w:r w:rsidRPr="00B33212">
        <w:rPr>
          <w:rFonts w:ascii="Times New Roman" w:hAnsi="Times New Roman"/>
          <w:sz w:val="24"/>
          <w:szCs w:val="24"/>
          <w:lang w:val="en-GB"/>
        </w:rPr>
        <w:t xml:space="preserve"> declaring that they </w:t>
      </w:r>
      <w:r>
        <w:rPr>
          <w:rFonts w:ascii="Times New Roman" w:hAnsi="Times New Roman"/>
          <w:sz w:val="24"/>
          <w:szCs w:val="24"/>
          <w:lang w:val="en-GB"/>
        </w:rPr>
        <w:t>are</w:t>
      </w:r>
      <w:r w:rsidRPr="00B33212">
        <w:rPr>
          <w:rFonts w:ascii="Times New Roman" w:hAnsi="Times New Roman"/>
          <w:sz w:val="24"/>
          <w:szCs w:val="24"/>
          <w:lang w:val="en-GB"/>
        </w:rPr>
        <w:t xml:space="preserve"> </w:t>
      </w:r>
      <w:r w:rsidRPr="00B33212">
        <w:rPr>
          <w:rFonts w:ascii="Times New Roman" w:hAnsi="Times New Roman"/>
          <w:sz w:val="24"/>
          <w:szCs w:val="24"/>
          <w:lang w:val="en-GB"/>
        </w:rPr>
        <w:t>Jehovah’s Witnesses. Fearing for their safety, they moved to another city.</w:t>
      </w:r>
    </w:p>
    <w:p w:rsidR="006F2E7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b/>
          <w:sz w:val="24"/>
          <w:szCs w:val="24"/>
          <w:lang w:val="en-GB"/>
        </w:rPr>
        <w:t>Gafurov</w:t>
      </w:r>
      <w:r w:rsidRPr="00B33212">
        <w:rPr>
          <w:rFonts w:ascii="Times New Roman" w:hAnsi="Times New Roman"/>
          <w:b/>
          <w:sz w:val="24"/>
          <w:szCs w:val="24"/>
          <w:lang w:val="en-GB"/>
        </w:rPr>
        <w:t>, a settlement near Khujand.</w:t>
      </w:r>
      <w:r w:rsidRPr="00B33212">
        <w:rPr>
          <w:rFonts w:ascii="Times New Roman" w:hAnsi="Times New Roman"/>
          <w:sz w:val="24"/>
          <w:szCs w:val="24"/>
          <w:lang w:val="en-GB"/>
        </w:rPr>
        <w:t xml:space="preserve"> During the last week of January</w:t>
      </w:r>
      <w:r w:rsidRPr="00B33212">
        <w:rPr>
          <w:rFonts w:ascii="Times New Roman" w:hAnsi="Times New Roman"/>
          <w:sz w:val="24"/>
          <w:szCs w:val="24"/>
          <w:lang w:val="en-GB"/>
        </w:rPr>
        <w:t> </w:t>
      </w:r>
      <w:r w:rsidRPr="00B33212">
        <w:rPr>
          <w:rFonts w:ascii="Times New Roman" w:hAnsi="Times New Roman"/>
          <w:sz w:val="24"/>
          <w:szCs w:val="24"/>
          <w:lang w:val="en-GB"/>
        </w:rPr>
        <w:t xml:space="preserve">2018, police summoned and interrogated more than </w:t>
      </w:r>
      <w:r>
        <w:rPr>
          <w:rFonts w:ascii="Times New Roman" w:hAnsi="Times New Roman"/>
          <w:sz w:val="24"/>
          <w:szCs w:val="24"/>
          <w:lang w:val="en-GB"/>
        </w:rPr>
        <w:t>10</w:t>
      </w:r>
      <w:r w:rsidRPr="00B33212">
        <w:rPr>
          <w:rFonts w:ascii="Times New Roman" w:hAnsi="Times New Roman"/>
          <w:sz w:val="24"/>
          <w:szCs w:val="24"/>
          <w:lang w:val="en-GB"/>
        </w:rPr>
        <w:t xml:space="preserve"> </w:t>
      </w:r>
      <w:r w:rsidRPr="00B33212">
        <w:rPr>
          <w:rFonts w:ascii="Times New Roman" w:hAnsi="Times New Roman"/>
          <w:sz w:val="24"/>
          <w:szCs w:val="24"/>
          <w:lang w:val="en-GB"/>
        </w:rPr>
        <w:t>of Jehovah’s Witnesses, male and female. The police officers were mostly interested in obtaining the names and contact information of other Wit</w:t>
      </w:r>
      <w:r w:rsidRPr="00B33212">
        <w:rPr>
          <w:rFonts w:ascii="Times New Roman" w:hAnsi="Times New Roman"/>
          <w:sz w:val="24"/>
          <w:szCs w:val="24"/>
          <w:lang w:val="en-GB"/>
        </w:rPr>
        <w:t>nesses, especially those thought to have responsibility in the organisation. At least eight of these Witnesses were pressured, threatened, and beaten for becoming Christians. The police demanded that the Witnesses renounce their faith.</w:t>
      </w:r>
    </w:p>
    <w:p w:rsidR="00035DE4"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 xml:space="preserve">The Witnesses filed </w:t>
      </w:r>
      <w:r w:rsidRPr="00B33212">
        <w:rPr>
          <w:rFonts w:ascii="Times New Roman" w:hAnsi="Times New Roman"/>
          <w:sz w:val="24"/>
          <w:szCs w:val="24"/>
          <w:lang w:val="en-GB"/>
        </w:rPr>
        <w:t>complaints with the district Prosecutor’s Office in Gafurov. However, the Prosecutor’s Office forced the Witnesses to delete portions of their complaints that stated the police had subjected them to religious persecution for their beliefs. On 12</w:t>
      </w:r>
      <w:r w:rsidRPr="00B33212">
        <w:rPr>
          <w:rFonts w:ascii="Times New Roman" w:hAnsi="Times New Roman"/>
          <w:sz w:val="24"/>
          <w:szCs w:val="24"/>
          <w:lang w:val="en-GB"/>
        </w:rPr>
        <w:t> </w:t>
      </w:r>
      <w:r w:rsidRPr="00B33212">
        <w:rPr>
          <w:rFonts w:ascii="Times New Roman" w:hAnsi="Times New Roman"/>
          <w:sz w:val="24"/>
          <w:szCs w:val="24"/>
          <w:lang w:val="en-GB"/>
        </w:rPr>
        <w:t>February</w:t>
      </w:r>
      <w:r w:rsidRPr="00B33212">
        <w:rPr>
          <w:rFonts w:ascii="Times New Roman" w:hAnsi="Times New Roman"/>
          <w:sz w:val="24"/>
          <w:szCs w:val="24"/>
          <w:lang w:val="en-GB"/>
        </w:rPr>
        <w:t> </w:t>
      </w:r>
      <w:r w:rsidRPr="00B33212">
        <w:rPr>
          <w:rFonts w:ascii="Times New Roman" w:hAnsi="Times New Roman"/>
          <w:sz w:val="24"/>
          <w:szCs w:val="24"/>
          <w:lang w:val="en-GB"/>
        </w:rPr>
        <w:t>2</w:t>
      </w:r>
      <w:r w:rsidRPr="00B33212">
        <w:rPr>
          <w:rFonts w:ascii="Times New Roman" w:hAnsi="Times New Roman"/>
          <w:sz w:val="24"/>
          <w:szCs w:val="24"/>
          <w:lang w:val="en-GB"/>
        </w:rPr>
        <w:t>018, the Gafurov District Prosecutor’s Office responded to the complaints and stated that the police had not committed any violations.</w:t>
      </w:r>
    </w:p>
    <w:p w:rsidR="00D44529"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b/>
          <w:sz w:val="24"/>
          <w:szCs w:val="24"/>
          <w:lang w:val="en-GB"/>
        </w:rPr>
        <w:t>Dushanbe.</w:t>
      </w:r>
      <w:r w:rsidRPr="00B33212">
        <w:rPr>
          <w:rFonts w:ascii="Times New Roman" w:hAnsi="Times New Roman"/>
          <w:sz w:val="24"/>
          <w:szCs w:val="24"/>
          <w:lang w:val="en-GB"/>
        </w:rPr>
        <w:t xml:space="preserve"> On 19 </w:t>
      </w:r>
      <w:r w:rsidRPr="00B33212">
        <w:rPr>
          <w:rFonts w:ascii="Times New Roman" w:hAnsi="Times New Roman"/>
          <w:sz w:val="24"/>
          <w:szCs w:val="24"/>
          <w:lang w:val="en-GB"/>
        </w:rPr>
        <w:t>November</w:t>
      </w:r>
      <w:r w:rsidRPr="00B33212">
        <w:rPr>
          <w:rFonts w:ascii="Times New Roman" w:hAnsi="Times New Roman"/>
          <w:sz w:val="24"/>
          <w:szCs w:val="24"/>
          <w:lang w:val="en-GB"/>
        </w:rPr>
        <w:t> </w:t>
      </w:r>
      <w:r w:rsidRPr="00B33212">
        <w:rPr>
          <w:rFonts w:ascii="Times New Roman" w:hAnsi="Times New Roman"/>
          <w:sz w:val="24"/>
          <w:szCs w:val="24"/>
          <w:lang w:val="en-GB"/>
        </w:rPr>
        <w:t>2017, police approached two female Witnesses while they were peacefully sharing their beliefs wi</w:t>
      </w:r>
      <w:r w:rsidRPr="00B33212">
        <w:rPr>
          <w:rFonts w:ascii="Times New Roman" w:hAnsi="Times New Roman"/>
          <w:sz w:val="24"/>
          <w:szCs w:val="24"/>
          <w:lang w:val="en-GB"/>
        </w:rPr>
        <w:t>th a neighbor. The police took both women to the station, ridiculed them and demanded their cell phone numbers. Both women were later released. The next day, police summoned the husband of one of the women to the station and derided him for his beliefs.</w:t>
      </w:r>
    </w:p>
    <w:p w:rsidR="006F2E7F" w:rsidRPr="00B33212" w:rsidRDefault="00994715" w:rsidP="008A563D">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b/>
          <w:sz w:val="24"/>
          <w:szCs w:val="24"/>
          <w:lang w:val="en-GB"/>
        </w:rPr>
        <w:t>Kh</w:t>
      </w:r>
      <w:r w:rsidRPr="00B33212">
        <w:rPr>
          <w:rFonts w:ascii="Times New Roman" w:hAnsi="Times New Roman"/>
          <w:b/>
          <w:sz w:val="24"/>
          <w:szCs w:val="24"/>
          <w:lang w:val="en-GB"/>
        </w:rPr>
        <w:t>ujand.</w:t>
      </w:r>
      <w:r w:rsidRPr="00B33212">
        <w:rPr>
          <w:rFonts w:ascii="Times New Roman" w:hAnsi="Times New Roman"/>
          <w:sz w:val="24"/>
          <w:szCs w:val="24"/>
          <w:lang w:val="en-GB"/>
        </w:rPr>
        <w:t xml:space="preserve"> On 3 </w:t>
      </w:r>
      <w:r w:rsidRPr="00B33212">
        <w:rPr>
          <w:rFonts w:ascii="Times New Roman" w:hAnsi="Times New Roman"/>
          <w:sz w:val="24"/>
          <w:szCs w:val="24"/>
          <w:lang w:val="en-GB"/>
        </w:rPr>
        <w:t>May</w:t>
      </w:r>
      <w:r w:rsidRPr="00B33212">
        <w:rPr>
          <w:rFonts w:ascii="Times New Roman" w:hAnsi="Times New Roman"/>
          <w:sz w:val="24"/>
          <w:szCs w:val="24"/>
          <w:lang w:val="en-GB"/>
        </w:rPr>
        <w:t> </w:t>
      </w:r>
      <w:r w:rsidRPr="00B33212">
        <w:rPr>
          <w:rFonts w:ascii="Times New Roman" w:hAnsi="Times New Roman"/>
          <w:sz w:val="24"/>
          <w:szCs w:val="24"/>
          <w:lang w:val="en-GB"/>
        </w:rPr>
        <w:t xml:space="preserve">2016, a group of 86 </w:t>
      </w:r>
      <w:r>
        <w:rPr>
          <w:rFonts w:ascii="Times New Roman" w:hAnsi="Times New Roman"/>
          <w:sz w:val="24"/>
          <w:szCs w:val="24"/>
          <w:lang w:val="en-GB"/>
        </w:rPr>
        <w:t xml:space="preserve">of </w:t>
      </w:r>
      <w:r w:rsidRPr="00B33212">
        <w:rPr>
          <w:rFonts w:ascii="Times New Roman" w:hAnsi="Times New Roman"/>
          <w:sz w:val="24"/>
          <w:szCs w:val="24"/>
          <w:lang w:val="en-GB"/>
        </w:rPr>
        <w:t>Jehovah’s Witnesses, including minor children, were peacefully gathered for a religious meeting at a rented cafe. At the conclusion of the meeting, National Security Committee officers, local police, and representativ</w:t>
      </w:r>
      <w:r w:rsidRPr="00B33212">
        <w:rPr>
          <w:rFonts w:ascii="Times New Roman" w:hAnsi="Times New Roman"/>
          <w:sz w:val="24"/>
          <w:szCs w:val="24"/>
          <w:lang w:val="en-GB"/>
        </w:rPr>
        <w:t>es of the CRA raided the meeting place and made a video recording of all in attendance. The officers were aggressive and rude. They questioned those in attendance, searched their belongings, assaulted some of the Witnesses, and even severely beat one femal</w:t>
      </w:r>
      <w:r w:rsidRPr="00B33212">
        <w:rPr>
          <w:rFonts w:ascii="Times New Roman" w:hAnsi="Times New Roman"/>
          <w:sz w:val="24"/>
          <w:szCs w:val="24"/>
          <w:lang w:val="en-GB"/>
        </w:rPr>
        <w:t xml:space="preserve">e Witness. After two hours, the attendees were allowed to leave. </w:t>
      </w:r>
    </w:p>
    <w:p w:rsidR="0089225D"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 xml:space="preserve">On </w:t>
      </w:r>
      <w:r w:rsidRPr="00B33212">
        <w:rPr>
          <w:rFonts w:ascii="Times New Roman" w:hAnsi="Times New Roman"/>
          <w:sz w:val="24"/>
          <w:szCs w:val="24"/>
          <w:lang w:val="en-GB"/>
        </w:rPr>
        <w:t>18 </w:t>
      </w:r>
      <w:r w:rsidRPr="00B33212">
        <w:rPr>
          <w:rFonts w:ascii="Times New Roman" w:hAnsi="Times New Roman"/>
          <w:sz w:val="24"/>
          <w:szCs w:val="24"/>
          <w:lang w:val="en-GB"/>
        </w:rPr>
        <w:t>May</w:t>
      </w:r>
      <w:r w:rsidRPr="00B33212">
        <w:rPr>
          <w:rFonts w:ascii="Times New Roman" w:hAnsi="Times New Roman"/>
          <w:sz w:val="24"/>
          <w:szCs w:val="24"/>
          <w:lang w:val="en-GB"/>
        </w:rPr>
        <w:t> </w:t>
      </w:r>
      <w:r w:rsidRPr="00B33212">
        <w:rPr>
          <w:rFonts w:ascii="Times New Roman" w:hAnsi="Times New Roman"/>
          <w:sz w:val="24"/>
          <w:szCs w:val="24"/>
          <w:lang w:val="en-GB"/>
        </w:rPr>
        <w:t>2016, two of the victims were found guilty under Article</w:t>
      </w:r>
      <w:r w:rsidRPr="00B33212">
        <w:rPr>
          <w:rFonts w:ascii="Times New Roman" w:hAnsi="Times New Roman"/>
          <w:sz w:val="24"/>
          <w:szCs w:val="24"/>
          <w:lang w:val="en-GB"/>
        </w:rPr>
        <w:t> </w:t>
      </w:r>
      <w:r w:rsidRPr="00B33212">
        <w:rPr>
          <w:rFonts w:ascii="Times New Roman" w:hAnsi="Times New Roman"/>
          <w:sz w:val="24"/>
          <w:szCs w:val="24"/>
          <w:lang w:val="en-GB"/>
        </w:rPr>
        <w:t>474-1, par.</w:t>
      </w:r>
      <w:r w:rsidRPr="009344E1">
        <w:rPr>
          <w:rFonts w:ascii="Times New Roman" w:hAnsi="Times New Roman"/>
          <w:sz w:val="24"/>
          <w:szCs w:val="24"/>
          <w:lang w:val="en-GB"/>
        </w:rPr>
        <w:t xml:space="preserve"> </w:t>
      </w:r>
      <w:r w:rsidRPr="00B33212">
        <w:rPr>
          <w:rFonts w:ascii="Times New Roman" w:hAnsi="Times New Roman"/>
          <w:sz w:val="24"/>
          <w:szCs w:val="24"/>
          <w:lang w:val="en-GB"/>
        </w:rPr>
        <w:t> </w:t>
      </w:r>
      <w:r w:rsidRPr="00B33212">
        <w:rPr>
          <w:rFonts w:ascii="Times New Roman" w:hAnsi="Times New Roman"/>
          <w:sz w:val="24"/>
          <w:szCs w:val="24"/>
          <w:lang w:val="en-GB"/>
        </w:rPr>
        <w:t>3, of the Administrative Code of the Republic of Tajikistan (illegal production of religious lit</w:t>
      </w:r>
      <w:r>
        <w:rPr>
          <w:rFonts w:ascii="Times New Roman" w:hAnsi="Times New Roman"/>
          <w:sz w:val="24"/>
          <w:szCs w:val="24"/>
          <w:lang w:val="en-GB"/>
        </w:rPr>
        <w:t xml:space="preserve">erature) and were each fined </w:t>
      </w:r>
      <w:r w:rsidRPr="00B33212">
        <w:rPr>
          <w:rFonts w:ascii="Times New Roman" w:hAnsi="Times New Roman"/>
          <w:sz w:val="24"/>
          <w:szCs w:val="24"/>
          <w:lang w:val="en-GB"/>
        </w:rPr>
        <w:t>280</w:t>
      </w:r>
      <w:r>
        <w:rPr>
          <w:rFonts w:ascii="Times New Roman" w:hAnsi="Times New Roman"/>
          <w:sz w:val="24"/>
          <w:szCs w:val="24"/>
          <w:lang w:val="en-GB"/>
        </w:rPr>
        <w:t xml:space="preserve"> Tajikistani Somonis (TJS) (</w:t>
      </w:r>
      <w:r w:rsidRPr="00B33212">
        <w:rPr>
          <w:rFonts w:ascii="Times New Roman" w:hAnsi="Times New Roman"/>
          <w:sz w:val="24"/>
          <w:szCs w:val="24"/>
          <w:lang w:val="en-GB"/>
        </w:rPr>
        <w:t>31</w:t>
      </w:r>
      <w:r>
        <w:rPr>
          <w:rFonts w:ascii="Times New Roman" w:hAnsi="Times New Roman"/>
          <w:sz w:val="24"/>
          <w:szCs w:val="24"/>
          <w:lang w:val="en-GB"/>
        </w:rPr>
        <w:t xml:space="preserve"> euros </w:t>
      </w:r>
      <w:r>
        <w:rPr>
          <w:rFonts w:ascii="Times New Roman" w:hAnsi="Times New Roman"/>
          <w:sz w:val="24"/>
          <w:szCs w:val="24"/>
          <w:lang w:val="en-GB"/>
        </w:rPr>
        <w:t>(</w:t>
      </w:r>
      <w:r>
        <w:rPr>
          <w:rFonts w:ascii="Times New Roman" w:hAnsi="Times New Roman"/>
          <w:sz w:val="24"/>
          <w:szCs w:val="24"/>
          <w:lang w:val="en-GB"/>
        </w:rPr>
        <w:t>EUR</w:t>
      </w:r>
      <w:r>
        <w:rPr>
          <w:rFonts w:ascii="Times New Roman" w:hAnsi="Times New Roman"/>
          <w:sz w:val="24"/>
          <w:szCs w:val="24"/>
          <w:lang w:val="en-GB"/>
        </w:rPr>
        <w:t>)</w:t>
      </w:r>
      <w:r w:rsidRPr="00B33212">
        <w:rPr>
          <w:rFonts w:ascii="Times New Roman" w:hAnsi="Times New Roman"/>
          <w:sz w:val="24"/>
          <w:szCs w:val="24"/>
          <w:lang w:val="en-GB"/>
        </w:rPr>
        <w:t xml:space="preserve">). </w:t>
      </w:r>
      <w:r w:rsidRPr="00B33212">
        <w:rPr>
          <w:rFonts w:ascii="Times New Roman" w:hAnsi="Times New Roman"/>
          <w:sz w:val="24"/>
          <w:szCs w:val="24"/>
          <w:lang w:val="en-GB"/>
        </w:rPr>
        <w:t>The victims filed a cassation appeal. When their appeal was denied on 10</w:t>
      </w:r>
      <w:r w:rsidRPr="00B33212">
        <w:rPr>
          <w:rFonts w:ascii="Times New Roman" w:hAnsi="Times New Roman"/>
          <w:sz w:val="24"/>
          <w:szCs w:val="24"/>
          <w:lang w:val="en-GB"/>
        </w:rPr>
        <w:t> </w:t>
      </w:r>
      <w:r w:rsidRPr="00B33212">
        <w:rPr>
          <w:rFonts w:ascii="Times New Roman" w:hAnsi="Times New Roman"/>
          <w:sz w:val="24"/>
          <w:szCs w:val="24"/>
          <w:lang w:val="en-GB"/>
        </w:rPr>
        <w:t>August</w:t>
      </w:r>
      <w:r w:rsidRPr="00B33212">
        <w:rPr>
          <w:rFonts w:ascii="Times New Roman" w:hAnsi="Times New Roman"/>
          <w:sz w:val="24"/>
          <w:szCs w:val="24"/>
          <w:lang w:val="en-GB"/>
        </w:rPr>
        <w:t> </w:t>
      </w:r>
      <w:r w:rsidRPr="00B33212">
        <w:rPr>
          <w:rFonts w:ascii="Times New Roman" w:hAnsi="Times New Roman"/>
          <w:sz w:val="24"/>
          <w:szCs w:val="24"/>
          <w:lang w:val="en-GB"/>
        </w:rPr>
        <w:t xml:space="preserve">2016, they filed a </w:t>
      </w:r>
      <w:r w:rsidRPr="00B33212">
        <w:rPr>
          <w:rFonts w:ascii="Times New Roman" w:hAnsi="Times New Roman"/>
          <w:sz w:val="24"/>
          <w:szCs w:val="24"/>
          <w:lang w:val="en-GB"/>
        </w:rPr>
        <w:lastRenderedPageBreak/>
        <w:t>supervis</w:t>
      </w:r>
      <w:r>
        <w:rPr>
          <w:rFonts w:ascii="Times New Roman" w:hAnsi="Times New Roman"/>
          <w:sz w:val="24"/>
          <w:szCs w:val="24"/>
          <w:lang w:val="en-GB"/>
        </w:rPr>
        <w:t>ory</w:t>
      </w:r>
      <w:r w:rsidRPr="00B33212">
        <w:rPr>
          <w:rFonts w:ascii="Times New Roman" w:hAnsi="Times New Roman"/>
          <w:sz w:val="24"/>
          <w:szCs w:val="24"/>
          <w:lang w:val="en-GB"/>
        </w:rPr>
        <w:t xml:space="preserve"> appeal with the court </w:t>
      </w:r>
      <w:r w:rsidRPr="00B33212">
        <w:rPr>
          <w:rFonts w:ascii="Times New Roman" w:hAnsi="Times New Roman"/>
          <w:sz w:val="24"/>
          <w:szCs w:val="24"/>
          <w:lang w:val="en-GB"/>
        </w:rPr>
        <w:t>of the Sughd Region. On 2 March </w:t>
      </w:r>
      <w:r w:rsidRPr="00B33212">
        <w:rPr>
          <w:rFonts w:ascii="Times New Roman" w:hAnsi="Times New Roman"/>
          <w:sz w:val="24"/>
          <w:szCs w:val="24"/>
          <w:lang w:val="en-GB"/>
        </w:rPr>
        <w:t>2017, the supe</w:t>
      </w:r>
      <w:r w:rsidRPr="00B33212">
        <w:rPr>
          <w:rFonts w:ascii="Times New Roman" w:hAnsi="Times New Roman"/>
          <w:sz w:val="24"/>
          <w:szCs w:val="24"/>
          <w:lang w:val="en-GB"/>
        </w:rPr>
        <w:t>rvis</w:t>
      </w:r>
      <w:r>
        <w:rPr>
          <w:rFonts w:ascii="Times New Roman" w:hAnsi="Times New Roman"/>
          <w:sz w:val="24"/>
          <w:szCs w:val="24"/>
          <w:lang w:val="en-GB"/>
        </w:rPr>
        <w:t>ory</w:t>
      </w:r>
      <w:r w:rsidRPr="00B33212">
        <w:rPr>
          <w:rFonts w:ascii="Times New Roman" w:hAnsi="Times New Roman"/>
          <w:sz w:val="24"/>
          <w:szCs w:val="24"/>
          <w:lang w:val="en-GB"/>
        </w:rPr>
        <w:t xml:space="preserve"> appeal was also denied. The victims decided not to further appeal the case.</w:t>
      </w:r>
    </w:p>
    <w:p w:rsidR="0089225D"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b/>
          <w:sz w:val="24"/>
          <w:szCs w:val="24"/>
          <w:lang w:val="en-GB"/>
        </w:rPr>
        <w:t>Tursun-Zade (Regar).</w:t>
      </w:r>
      <w:r w:rsidRPr="00B33212">
        <w:rPr>
          <w:rFonts w:ascii="Times New Roman" w:hAnsi="Times New Roman"/>
          <w:sz w:val="24"/>
          <w:szCs w:val="24"/>
          <w:lang w:val="en-GB"/>
        </w:rPr>
        <w:t xml:space="preserve"> On 6</w:t>
      </w:r>
      <w:r w:rsidRPr="00B33212">
        <w:rPr>
          <w:rFonts w:ascii="Times New Roman" w:hAnsi="Times New Roman"/>
          <w:sz w:val="24"/>
          <w:szCs w:val="24"/>
          <w:lang w:val="en-GB"/>
        </w:rPr>
        <w:t> </w:t>
      </w:r>
      <w:r w:rsidRPr="00B33212">
        <w:rPr>
          <w:rFonts w:ascii="Times New Roman" w:hAnsi="Times New Roman"/>
          <w:sz w:val="24"/>
          <w:szCs w:val="24"/>
          <w:lang w:val="en-GB"/>
        </w:rPr>
        <w:t>March</w:t>
      </w:r>
      <w:r w:rsidRPr="00B33212">
        <w:rPr>
          <w:rFonts w:ascii="Times New Roman" w:hAnsi="Times New Roman"/>
          <w:sz w:val="24"/>
          <w:szCs w:val="24"/>
          <w:lang w:val="en-GB"/>
        </w:rPr>
        <w:t> </w:t>
      </w:r>
      <w:r w:rsidRPr="00B33212">
        <w:rPr>
          <w:rFonts w:ascii="Times New Roman" w:hAnsi="Times New Roman"/>
          <w:sz w:val="24"/>
          <w:szCs w:val="24"/>
          <w:lang w:val="en-GB"/>
        </w:rPr>
        <w:t>2016, police officers raided a religious meeting of Jehovah’s Witnesses held in a private home. The officers arrested all of the 30 individu</w:t>
      </w:r>
      <w:r w:rsidRPr="00B33212">
        <w:rPr>
          <w:rFonts w:ascii="Times New Roman" w:hAnsi="Times New Roman"/>
          <w:sz w:val="24"/>
          <w:szCs w:val="24"/>
          <w:lang w:val="en-GB"/>
        </w:rPr>
        <w:t>als in attendance and detained them for six hours. During the interrogation, the officers beat, threatened, and assaulted many of the attendees, including minor children. Some of the male Witnesses were tortured with Tasers. When one of the victims lost co</w:t>
      </w:r>
      <w:r w:rsidRPr="00B33212">
        <w:rPr>
          <w:rFonts w:ascii="Times New Roman" w:hAnsi="Times New Roman"/>
          <w:sz w:val="24"/>
          <w:szCs w:val="24"/>
          <w:lang w:val="en-GB"/>
        </w:rPr>
        <w:t>nsciousness, the police called the Emergency Medical Service (EMS). The EMS administered treatment, but the police paid them TJS</w:t>
      </w:r>
      <w:r>
        <w:rPr>
          <w:rFonts w:ascii="Times New Roman" w:hAnsi="Times New Roman"/>
          <w:sz w:val="24"/>
          <w:szCs w:val="24"/>
          <w:lang w:val="en-GB"/>
        </w:rPr>
        <w:t> </w:t>
      </w:r>
      <w:r w:rsidRPr="00B33212">
        <w:rPr>
          <w:rFonts w:ascii="Times New Roman" w:hAnsi="Times New Roman"/>
          <w:sz w:val="24"/>
          <w:szCs w:val="24"/>
          <w:lang w:val="en-GB"/>
        </w:rPr>
        <w:t>150 (</w:t>
      </w:r>
      <w:r>
        <w:rPr>
          <w:rFonts w:ascii="Times New Roman" w:hAnsi="Times New Roman"/>
          <w:sz w:val="24"/>
          <w:szCs w:val="24"/>
          <w:lang w:val="en-GB"/>
        </w:rPr>
        <w:t>EUR </w:t>
      </w:r>
      <w:r w:rsidRPr="00B33212">
        <w:rPr>
          <w:rFonts w:ascii="Times New Roman" w:hAnsi="Times New Roman"/>
          <w:sz w:val="24"/>
          <w:szCs w:val="24"/>
          <w:lang w:val="en-GB"/>
        </w:rPr>
        <w:t>1</w:t>
      </w:r>
      <w:r>
        <w:rPr>
          <w:rFonts w:ascii="Times New Roman" w:hAnsi="Times New Roman"/>
          <w:sz w:val="24"/>
          <w:szCs w:val="24"/>
          <w:lang w:val="en-GB"/>
        </w:rPr>
        <w:t>7</w:t>
      </w:r>
      <w:r w:rsidRPr="00B33212">
        <w:rPr>
          <w:rFonts w:ascii="Times New Roman" w:hAnsi="Times New Roman"/>
          <w:sz w:val="24"/>
          <w:szCs w:val="24"/>
          <w:lang w:val="en-GB"/>
        </w:rPr>
        <w:t>) and asked them not to record any of the injuries. The police purposefully inflicted blows so as to leave minimum v</w:t>
      </w:r>
      <w:r w:rsidRPr="00B33212">
        <w:rPr>
          <w:rFonts w:ascii="Times New Roman" w:hAnsi="Times New Roman"/>
          <w:sz w:val="24"/>
          <w:szCs w:val="24"/>
          <w:lang w:val="en-GB"/>
        </w:rPr>
        <w:t>isual indicators. Those who were beaten sought medical attention and took photographs of their injuries.</w:t>
      </w:r>
    </w:p>
    <w:p w:rsidR="006F2E7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 xml:space="preserve">The victims filed a complaint with the Ministry of Internal Affairs (MIA), the General Prosecutor’s Office and the Ombudsman. The MIA investigated the </w:t>
      </w:r>
      <w:r w:rsidRPr="00B33212">
        <w:rPr>
          <w:rFonts w:ascii="Times New Roman" w:hAnsi="Times New Roman"/>
          <w:sz w:val="24"/>
          <w:szCs w:val="24"/>
          <w:lang w:val="en-GB"/>
        </w:rPr>
        <w:t>incident. Subsequently, the police officers apologized to the victims, and the Witnesses withdrew their complaint.</w:t>
      </w:r>
    </w:p>
    <w:p w:rsidR="0089225D"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 xml:space="preserve">Nevertheless, authorities initiated administrative cases against two of the Witnesses. </w:t>
      </w:r>
      <w:r>
        <w:rPr>
          <w:rFonts w:ascii="Times New Roman" w:hAnsi="Times New Roman"/>
          <w:sz w:val="24"/>
          <w:szCs w:val="24"/>
          <w:lang w:val="en-GB"/>
        </w:rPr>
        <w:t>Because of</w:t>
      </w:r>
      <w:r w:rsidRPr="00B33212">
        <w:rPr>
          <w:rFonts w:ascii="Times New Roman" w:hAnsi="Times New Roman"/>
          <w:sz w:val="24"/>
          <w:szCs w:val="24"/>
          <w:lang w:val="en-GB"/>
        </w:rPr>
        <w:t xml:space="preserve"> the lack of necessary documents, the judge </w:t>
      </w:r>
      <w:r w:rsidRPr="00B33212">
        <w:rPr>
          <w:rFonts w:ascii="Times New Roman" w:hAnsi="Times New Roman"/>
          <w:sz w:val="24"/>
          <w:szCs w:val="24"/>
          <w:lang w:val="en-GB"/>
        </w:rPr>
        <w:t>later returned all the case documentation to the Department of Religious Affairs (DRA). Meanwhile, the bailiffs contacted the two Witnesses and demanded that they pay the fines. On 13</w:t>
      </w:r>
      <w:r w:rsidRPr="00B33212">
        <w:rPr>
          <w:rFonts w:ascii="Times New Roman" w:hAnsi="Times New Roman"/>
          <w:sz w:val="24"/>
          <w:szCs w:val="24"/>
          <w:lang w:val="en-GB"/>
        </w:rPr>
        <w:t> </w:t>
      </w:r>
      <w:r w:rsidRPr="00B33212">
        <w:rPr>
          <w:rFonts w:ascii="Times New Roman" w:hAnsi="Times New Roman"/>
          <w:sz w:val="24"/>
          <w:szCs w:val="24"/>
          <w:lang w:val="en-GB"/>
        </w:rPr>
        <w:t>October</w:t>
      </w:r>
      <w:r w:rsidRPr="00B33212">
        <w:rPr>
          <w:rFonts w:ascii="Times New Roman" w:hAnsi="Times New Roman"/>
          <w:sz w:val="24"/>
          <w:szCs w:val="24"/>
          <w:lang w:val="en-GB"/>
        </w:rPr>
        <w:t> </w:t>
      </w:r>
      <w:r w:rsidRPr="00B33212">
        <w:rPr>
          <w:rFonts w:ascii="Times New Roman" w:hAnsi="Times New Roman"/>
          <w:sz w:val="24"/>
          <w:szCs w:val="24"/>
          <w:lang w:val="en-GB"/>
        </w:rPr>
        <w:t>2016, the Witnesses filed a complaint against the DRA, without r</w:t>
      </w:r>
      <w:r w:rsidRPr="00B33212">
        <w:rPr>
          <w:rFonts w:ascii="Times New Roman" w:hAnsi="Times New Roman"/>
          <w:sz w:val="24"/>
          <w:szCs w:val="24"/>
          <w:lang w:val="en-GB"/>
        </w:rPr>
        <w:t xml:space="preserve">esult. Both victims were forced to pay the fines and decided not to further appeal the case. </w:t>
      </w:r>
    </w:p>
    <w:p w:rsidR="00646D3F" w:rsidRPr="00B33212" w:rsidRDefault="00994715" w:rsidP="00D0075E">
      <w:pPr>
        <w:pStyle w:val="Heading2"/>
        <w:ind w:left="576" w:hanging="288"/>
        <w:rPr>
          <w:rFonts w:ascii="Times New Roman Bold" w:hAnsi="Times New Roman Bold"/>
          <w:caps/>
          <w:szCs w:val="24"/>
          <w:lang w:val="en-GB"/>
        </w:rPr>
      </w:pPr>
      <w:bookmarkStart w:id="17" w:name="_Toc8803240"/>
      <w:r w:rsidRPr="00B33212">
        <w:rPr>
          <w:rFonts w:ascii="Times New Roman" w:hAnsi="Times New Roman"/>
          <w:szCs w:val="24"/>
          <w:lang w:val="en-GB"/>
        </w:rPr>
        <w:t xml:space="preserve">D. </w:t>
      </w:r>
      <w:r w:rsidRPr="00B33212">
        <w:rPr>
          <w:rFonts w:ascii="Times New Roman Bold" w:hAnsi="Times New Roman Bold"/>
          <w:caps/>
          <w:szCs w:val="24"/>
          <w:lang w:val="en-GB"/>
        </w:rPr>
        <w:t>Restrictive Amendments to the Religion Law</w:t>
      </w:r>
      <w:bookmarkEnd w:id="17"/>
    </w:p>
    <w:p w:rsidR="00646D3F"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On 10</w:t>
      </w:r>
      <w:r w:rsidRPr="00B33212">
        <w:rPr>
          <w:rFonts w:ascii="Times New Roman" w:hAnsi="Times New Roman"/>
          <w:sz w:val="24"/>
          <w:szCs w:val="24"/>
          <w:lang w:val="en-GB"/>
        </w:rPr>
        <w:t> </w:t>
      </w:r>
      <w:r w:rsidRPr="00B33212">
        <w:rPr>
          <w:rFonts w:ascii="Times New Roman" w:hAnsi="Times New Roman"/>
          <w:sz w:val="24"/>
          <w:szCs w:val="24"/>
          <w:lang w:val="en-GB"/>
        </w:rPr>
        <w:t>January</w:t>
      </w:r>
      <w:r w:rsidRPr="00B33212">
        <w:rPr>
          <w:rFonts w:ascii="Times New Roman" w:hAnsi="Times New Roman"/>
          <w:sz w:val="24"/>
          <w:szCs w:val="24"/>
          <w:lang w:val="en-GB"/>
        </w:rPr>
        <w:t> </w:t>
      </w:r>
      <w:r w:rsidRPr="00B33212">
        <w:rPr>
          <w:rFonts w:ascii="Times New Roman" w:hAnsi="Times New Roman"/>
          <w:sz w:val="24"/>
          <w:szCs w:val="24"/>
          <w:lang w:val="en-GB"/>
        </w:rPr>
        <w:t xml:space="preserve">2018, new restrictive amendments to the law on Freedom of Conscience and Religious Associations were </w:t>
      </w:r>
      <w:r w:rsidRPr="00B33212">
        <w:rPr>
          <w:rFonts w:ascii="Times New Roman" w:hAnsi="Times New Roman"/>
          <w:sz w:val="24"/>
          <w:szCs w:val="24"/>
          <w:lang w:val="en-GB"/>
        </w:rPr>
        <w:t>enacted</w:t>
      </w:r>
      <w:r>
        <w:rPr>
          <w:rFonts w:ascii="Times New Roman" w:hAnsi="Times New Roman"/>
          <w:sz w:val="24"/>
          <w:szCs w:val="24"/>
          <w:lang w:val="en-GB"/>
        </w:rPr>
        <w:t>,</w:t>
      </w:r>
      <w:r w:rsidRPr="00B33212">
        <w:rPr>
          <w:rFonts w:ascii="Times New Roman" w:hAnsi="Times New Roman"/>
          <w:sz w:val="24"/>
          <w:szCs w:val="24"/>
          <w:lang w:val="en-GB"/>
        </w:rPr>
        <w:t xml:space="preserve"> which increased State control of religion and transferred some authority from the Ministry of Justice to the CRA. The CRA now has the right to register religious associations, control their activities, collect financial and other data, and adopt b</w:t>
      </w:r>
      <w:r w:rsidRPr="00B33212">
        <w:rPr>
          <w:rFonts w:ascii="Times New Roman" w:hAnsi="Times New Roman"/>
          <w:sz w:val="24"/>
          <w:szCs w:val="24"/>
          <w:lang w:val="en-GB"/>
        </w:rPr>
        <w:t>ills that can restrict (or expand) a religious association’s activity. Part 7 of Article</w:t>
      </w:r>
      <w:r w:rsidRPr="00B33212">
        <w:rPr>
          <w:rFonts w:ascii="Times New Roman" w:hAnsi="Times New Roman"/>
          <w:sz w:val="24"/>
          <w:szCs w:val="24"/>
          <w:lang w:val="en-GB"/>
        </w:rPr>
        <w:t> </w:t>
      </w:r>
      <w:r w:rsidRPr="00B33212">
        <w:rPr>
          <w:rFonts w:ascii="Times New Roman" w:hAnsi="Times New Roman"/>
          <w:sz w:val="24"/>
          <w:szCs w:val="24"/>
          <w:lang w:val="en-GB"/>
        </w:rPr>
        <w:t>4 was amended with additional criteria, allowing the State to restrict religious freedom for the purpose of “constitutional order, defense of the country, and territor</w:t>
      </w:r>
      <w:r w:rsidRPr="00B33212">
        <w:rPr>
          <w:rFonts w:ascii="Times New Roman" w:hAnsi="Times New Roman"/>
          <w:sz w:val="24"/>
          <w:szCs w:val="24"/>
          <w:lang w:val="en-GB"/>
        </w:rPr>
        <w:t>ial integrity of the republic.”</w:t>
      </w:r>
    </w:p>
    <w:p w:rsidR="00035DE4" w:rsidRPr="00B33212" w:rsidRDefault="00994715" w:rsidP="00035DE4">
      <w:pPr>
        <w:pStyle w:val="Heading1"/>
        <w:ind w:left="0" w:firstLine="0"/>
        <w:rPr>
          <w:rFonts w:ascii="Times New Roman" w:hAnsi="Times New Roman"/>
          <w:color w:val="auto"/>
          <w:sz w:val="24"/>
          <w:szCs w:val="24"/>
          <w:u w:val="single"/>
          <w:lang w:val="en-GB"/>
        </w:rPr>
      </w:pPr>
      <w:bookmarkStart w:id="18" w:name="_Toc8803241"/>
      <w:r w:rsidRPr="00B33212">
        <w:rPr>
          <w:rFonts w:ascii="Times New Roman" w:hAnsi="Times New Roman"/>
          <w:color w:val="auto"/>
          <w:sz w:val="24"/>
          <w:szCs w:val="24"/>
          <w:u w:val="single"/>
          <w:lang w:val="en-GB"/>
        </w:rPr>
        <w:t>III. CONCLUSIONS AND RECOMMENDATIONS</w:t>
      </w:r>
      <w:bookmarkEnd w:id="18"/>
    </w:p>
    <w:p w:rsidR="009B4A51" w:rsidRPr="00B33212" w:rsidRDefault="00994715" w:rsidP="00C94A21">
      <w:pPr>
        <w:pStyle w:val="ListParagraph"/>
        <w:numPr>
          <w:ilvl w:val="1"/>
          <w:numId w:val="3"/>
        </w:numPr>
        <w:topLinePunct/>
        <w:spacing w:after="240" w:line="240" w:lineRule="auto"/>
        <w:ind w:right="181"/>
        <w:jc w:val="both"/>
        <w:rPr>
          <w:rFonts w:ascii="Times New Roman" w:hAnsi="Times New Roman"/>
          <w:sz w:val="24"/>
          <w:szCs w:val="24"/>
          <w:lang w:val="en-GB"/>
        </w:rPr>
      </w:pPr>
      <w:r w:rsidRPr="00B33212">
        <w:rPr>
          <w:rFonts w:ascii="Times New Roman" w:hAnsi="Times New Roman"/>
          <w:sz w:val="24"/>
          <w:szCs w:val="24"/>
          <w:lang w:val="en-GB"/>
        </w:rPr>
        <w:t>Jehovah’s Witnesses are concerned about the serious human rights violations that are being committed with impunity. They respectfully request the government of Tajikistan to:</w:t>
      </w:r>
    </w:p>
    <w:p w:rsidR="00D11CD8" w:rsidRPr="00B33212" w:rsidRDefault="00994715" w:rsidP="001F521C">
      <w:pPr>
        <w:pStyle w:val="ListParagraph"/>
        <w:numPr>
          <w:ilvl w:val="0"/>
          <w:numId w:val="50"/>
        </w:numPr>
        <w:topLinePunct/>
        <w:spacing w:after="240" w:line="240" w:lineRule="auto"/>
        <w:ind w:right="227"/>
        <w:jc w:val="both"/>
        <w:rPr>
          <w:rFonts w:ascii="Times New Roman" w:hAnsi="Times New Roman"/>
          <w:sz w:val="24"/>
          <w:szCs w:val="24"/>
          <w:lang w:val="en-GB"/>
        </w:rPr>
      </w:pPr>
      <w:r w:rsidRPr="00B33212">
        <w:rPr>
          <w:rFonts w:ascii="Times New Roman" w:eastAsia="Malgun Gothic" w:hAnsi="Times New Roman"/>
          <w:bCs/>
          <w:kern w:val="2"/>
          <w:sz w:val="24"/>
          <w:szCs w:val="24"/>
          <w:lang w:val="en-GB"/>
        </w:rPr>
        <w:t>Immediately</w:t>
      </w:r>
      <w:r w:rsidRPr="00B33212">
        <w:rPr>
          <w:rFonts w:ascii="Times New Roman" w:hAnsi="Times New Roman"/>
          <w:sz w:val="24"/>
          <w:szCs w:val="24"/>
          <w:lang w:val="en-GB"/>
        </w:rPr>
        <w:t xml:space="preserve"> release Mr. Shamil Khakimov who is unjustly imprisoned for his religious beliefs</w:t>
      </w:r>
      <w:r>
        <w:rPr>
          <w:rFonts w:ascii="Times New Roman" w:hAnsi="Times New Roman"/>
          <w:sz w:val="24"/>
          <w:szCs w:val="24"/>
          <w:lang w:val="en-GB"/>
        </w:rPr>
        <w:t>;</w:t>
      </w:r>
    </w:p>
    <w:p w:rsidR="00667354" w:rsidRPr="00B33212" w:rsidRDefault="00994715" w:rsidP="001F521C">
      <w:pPr>
        <w:pStyle w:val="ListParagraph"/>
        <w:numPr>
          <w:ilvl w:val="0"/>
          <w:numId w:val="50"/>
        </w:numPr>
        <w:topLinePunct/>
        <w:spacing w:after="240" w:line="240" w:lineRule="auto"/>
        <w:ind w:left="714" w:right="227" w:hanging="357"/>
        <w:jc w:val="both"/>
        <w:rPr>
          <w:rFonts w:ascii="Times New Roman" w:hAnsi="Times New Roman"/>
          <w:sz w:val="24"/>
          <w:szCs w:val="24"/>
          <w:lang w:val="en-GB"/>
        </w:rPr>
      </w:pPr>
      <w:r w:rsidRPr="00B33212">
        <w:rPr>
          <w:rFonts w:ascii="Times New Roman" w:eastAsia="Malgun Gothic" w:hAnsi="Times New Roman"/>
          <w:bCs/>
          <w:kern w:val="2"/>
          <w:sz w:val="24"/>
          <w:szCs w:val="24"/>
          <w:lang w:val="en-GB"/>
        </w:rPr>
        <w:t>Immediately</w:t>
      </w:r>
      <w:r w:rsidRPr="00B33212">
        <w:rPr>
          <w:rFonts w:ascii="Times New Roman" w:hAnsi="Times New Roman"/>
          <w:sz w:val="24"/>
          <w:szCs w:val="24"/>
          <w:lang w:val="en-GB"/>
        </w:rPr>
        <w:t xml:space="preserve"> grant re-registration to their national organisation, in harmony with the August 2013 Concluding Observations of the UN Human Rights Committee</w:t>
      </w:r>
      <w:r>
        <w:rPr>
          <w:rFonts w:ascii="Times New Roman" w:hAnsi="Times New Roman"/>
          <w:sz w:val="24"/>
          <w:szCs w:val="24"/>
          <w:lang w:val="en-GB"/>
        </w:rPr>
        <w:t>;</w:t>
      </w:r>
    </w:p>
    <w:p w:rsidR="005D686C" w:rsidRPr="00B33212" w:rsidRDefault="00994715" w:rsidP="001F521C">
      <w:pPr>
        <w:pStyle w:val="ListParagraph"/>
        <w:numPr>
          <w:ilvl w:val="0"/>
          <w:numId w:val="50"/>
        </w:numPr>
        <w:topLinePunct/>
        <w:spacing w:after="240" w:line="240" w:lineRule="auto"/>
        <w:ind w:left="714" w:right="227" w:hanging="357"/>
        <w:jc w:val="both"/>
        <w:rPr>
          <w:rFonts w:ascii="Times New Roman" w:hAnsi="Times New Roman"/>
          <w:sz w:val="24"/>
          <w:szCs w:val="24"/>
          <w:lang w:val="en-GB"/>
        </w:rPr>
      </w:pPr>
      <w:r w:rsidRPr="00B33212">
        <w:rPr>
          <w:rFonts w:ascii="Times New Roman" w:hAnsi="Times New Roman"/>
          <w:sz w:val="24"/>
          <w:szCs w:val="24"/>
          <w:lang w:val="en-GB"/>
        </w:rPr>
        <w:t>Respect the right</w:t>
      </w:r>
      <w:r w:rsidRPr="00B33212">
        <w:rPr>
          <w:rFonts w:ascii="Times New Roman" w:hAnsi="Times New Roman"/>
          <w:sz w:val="24"/>
          <w:szCs w:val="24"/>
          <w:lang w:val="en-GB"/>
        </w:rPr>
        <w:t xml:space="preserve">s of conscientious </w:t>
      </w:r>
      <w:hyperlink r:id="rId20" w:history="1">
        <w:r w:rsidRPr="00B33212">
          <w:rPr>
            <w:rFonts w:ascii="Times New Roman" w:hAnsi="Times New Roman"/>
            <w:sz w:val="24"/>
            <w:szCs w:val="24"/>
            <w:lang w:val="en-GB"/>
          </w:rPr>
          <w:t>objectors to military service</w:t>
        </w:r>
      </w:hyperlink>
      <w:r>
        <w:rPr>
          <w:rFonts w:ascii="Times New Roman" w:hAnsi="Times New Roman"/>
          <w:sz w:val="24"/>
          <w:szCs w:val="24"/>
          <w:lang w:val="en-GB"/>
        </w:rPr>
        <w:t>,</w:t>
      </w:r>
      <w:r w:rsidRPr="00B33212">
        <w:rPr>
          <w:rFonts w:ascii="Times New Roman" w:hAnsi="Times New Roman"/>
          <w:sz w:val="24"/>
          <w:szCs w:val="24"/>
          <w:lang w:val="en-GB"/>
        </w:rPr>
        <w:t xml:space="preserve"> as clearly established by the UN </w:t>
      </w:r>
      <w:r w:rsidRPr="00B33212">
        <w:rPr>
          <w:rFonts w:ascii="Times New Roman" w:eastAsia="Malgun Gothic" w:hAnsi="Times New Roman"/>
          <w:bCs/>
          <w:kern w:val="2"/>
          <w:sz w:val="24"/>
          <w:szCs w:val="24"/>
          <w:lang w:val="en-GB"/>
        </w:rPr>
        <w:t>Working</w:t>
      </w:r>
      <w:r w:rsidRPr="00B33212">
        <w:rPr>
          <w:rFonts w:ascii="Times New Roman" w:hAnsi="Times New Roman"/>
          <w:sz w:val="24"/>
          <w:szCs w:val="24"/>
          <w:lang w:val="en-GB"/>
        </w:rPr>
        <w:t xml:space="preserve"> Group on Arbitrary Detention</w:t>
      </w:r>
      <w:r w:rsidRPr="00B33212">
        <w:rPr>
          <w:rFonts w:ascii="Times New Roman" w:hAnsi="Times New Roman"/>
          <w:sz w:val="20"/>
          <w:szCs w:val="24"/>
          <w:lang w:val="en-GB"/>
        </w:rPr>
        <w:t xml:space="preserve"> </w:t>
      </w:r>
      <w:r w:rsidRPr="00B33212">
        <w:rPr>
          <w:rFonts w:ascii="Times New Roman" w:hAnsi="Times New Roman"/>
          <w:sz w:val="24"/>
          <w:szCs w:val="24"/>
          <w:lang w:val="en-GB"/>
        </w:rPr>
        <w:t>and</w:t>
      </w:r>
      <w:r w:rsidRPr="00B33212">
        <w:rPr>
          <w:rFonts w:ascii="Times New Roman" w:hAnsi="Times New Roman"/>
          <w:sz w:val="24"/>
          <w:szCs w:val="24"/>
          <w:lang w:val="en-GB"/>
        </w:rPr>
        <w:t xml:space="preserve"> the UN Human Rights Committee</w:t>
      </w:r>
      <w:r>
        <w:rPr>
          <w:rFonts w:ascii="Times New Roman" w:hAnsi="Times New Roman"/>
          <w:sz w:val="24"/>
          <w:szCs w:val="24"/>
          <w:lang w:val="en-GB"/>
        </w:rPr>
        <w:t>; and</w:t>
      </w:r>
    </w:p>
    <w:p w:rsidR="00100E75" w:rsidRPr="00B33212" w:rsidRDefault="00994715" w:rsidP="001F521C">
      <w:pPr>
        <w:pStyle w:val="ListParagraph"/>
        <w:numPr>
          <w:ilvl w:val="0"/>
          <w:numId w:val="50"/>
        </w:numPr>
        <w:topLinePunct/>
        <w:spacing w:after="240" w:line="240" w:lineRule="auto"/>
        <w:ind w:left="714" w:right="227" w:hanging="357"/>
        <w:jc w:val="both"/>
        <w:rPr>
          <w:rFonts w:ascii="Times New Roman" w:hAnsi="Times New Roman"/>
          <w:sz w:val="24"/>
          <w:szCs w:val="24"/>
          <w:lang w:val="en-GB"/>
        </w:rPr>
      </w:pPr>
      <w:r w:rsidRPr="00B33212">
        <w:rPr>
          <w:rFonts w:ascii="Times New Roman" w:hAnsi="Times New Roman"/>
          <w:sz w:val="24"/>
          <w:szCs w:val="24"/>
          <w:lang w:val="en-GB"/>
        </w:rPr>
        <w:lastRenderedPageBreak/>
        <w:t>Stop undue h</w:t>
      </w:r>
      <w:r w:rsidRPr="00B33212">
        <w:rPr>
          <w:rFonts w:ascii="Times New Roman" w:hAnsi="Times New Roman"/>
          <w:sz w:val="24"/>
          <w:szCs w:val="24"/>
          <w:lang w:val="en-GB"/>
        </w:rPr>
        <w:t xml:space="preserve">arassment of their community and abide by its commitment to uphold the </w:t>
      </w:r>
      <w:r w:rsidRPr="00B33212">
        <w:rPr>
          <w:rFonts w:ascii="Times New Roman" w:eastAsia="Malgun Gothic" w:hAnsi="Times New Roman"/>
          <w:bCs/>
          <w:kern w:val="2"/>
          <w:sz w:val="24"/>
          <w:szCs w:val="24"/>
          <w:lang w:val="en-GB"/>
        </w:rPr>
        <w:t>fundamental</w:t>
      </w:r>
      <w:r w:rsidRPr="00B33212">
        <w:rPr>
          <w:rFonts w:ascii="Times New Roman" w:hAnsi="Times New Roman"/>
          <w:sz w:val="24"/>
          <w:szCs w:val="24"/>
          <w:lang w:val="en-GB"/>
        </w:rPr>
        <w:t xml:space="preserve"> freedoms guaranteed by the Constitution of Tajikistan and the ICCPR for all citizens, including Jehovah’s Witnesses.</w:t>
      </w:r>
    </w:p>
    <w:sectPr w:rsidR="00100E75" w:rsidRPr="00B33212" w:rsidSect="005459D0">
      <w:pgSz w:w="11899" w:h="16838" w:code="9"/>
      <w:pgMar w:top="851" w:right="1134" w:bottom="851"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4715">
      <w:pPr>
        <w:spacing w:after="0" w:line="240" w:lineRule="auto"/>
      </w:pPr>
      <w:r>
        <w:separator/>
      </w:r>
    </w:p>
  </w:endnote>
  <w:endnote w:type="continuationSeparator" w:id="0">
    <w:p w:rsidR="00000000" w:rsidRDefault="00994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atha">
    <w:altName w:val="Arial"/>
    <w:panose1 w:val="020B0604020202020204"/>
    <w:charset w:val="01"/>
    <w:family w:val="roman"/>
    <w:notTrueType/>
    <w:pitch w:val="variable"/>
    <w:sig w:usb0="00040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DB" w:rsidRDefault="00994715">
    <w:pPr>
      <w:pStyle w:val="Footer"/>
      <w:ind w:left="-1021"/>
    </w:pPr>
    <w:r>
      <w:rPr>
        <w:noProof/>
        <w:lang w:eastAsia="en-US"/>
      </w:rPr>
      <w:drawing>
        <wp:inline distT="0" distB="0" distL="0" distR="0">
          <wp:extent cx="7559040" cy="1024255"/>
          <wp:effectExtent l="0" t="0" r="3810" b="4445"/>
          <wp:docPr id="6" name="Picture 3" descr="eajcw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jcwfoote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02425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DB" w:rsidRDefault="00994715" w:rsidP="0016715C">
    <w:pPr>
      <w:pStyle w:val="Footer"/>
    </w:pPr>
    <w:r>
      <w:rPr>
        <w:noProof/>
        <w:lang w:eastAsia="en-US"/>
      </w:rPr>
      <w:drawing>
        <wp:anchor distT="0" distB="0" distL="114300" distR="114300" simplePos="0" relativeHeight="251658240" behindDoc="1" locked="0" layoutInCell="1" allowOverlap="0">
          <wp:simplePos x="0" y="0"/>
          <wp:positionH relativeFrom="column">
            <wp:posOffset>-624840</wp:posOffset>
          </wp:positionH>
          <wp:positionV relativeFrom="margin">
            <wp:posOffset>9488170</wp:posOffset>
          </wp:positionV>
          <wp:extent cx="7573010" cy="1023620"/>
          <wp:effectExtent l="0" t="0" r="8890" b="5080"/>
          <wp:wrapTight wrapText="bothSides">
            <wp:wrapPolygon edited="0">
              <wp:start x="0" y="0"/>
              <wp:lineTo x="0" y="21305"/>
              <wp:lineTo x="21571" y="21305"/>
              <wp:lineTo x="21571" y="0"/>
              <wp:lineTo x="0" y="0"/>
            </wp:wrapPolygon>
          </wp:wrapTight>
          <wp:docPr id="9" name="Picture 3" descr="eajcw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jcwfoote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010" cy="102362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DB" w:rsidRPr="00317C2F" w:rsidRDefault="00994715" w:rsidP="005459D0">
    <w:pPr>
      <w:pStyle w:val="Footer"/>
      <w:tabs>
        <w:tab w:val="left" w:pos="3829"/>
        <w:tab w:val="center" w:pos="4815"/>
      </w:tabs>
      <w:ind w:right="274"/>
      <w:jc w:val="right"/>
      <w:rPr>
        <w:rFonts w:ascii="Calibri" w:hAnsi="Calibri"/>
        <w:sz w:val="20"/>
      </w:rPr>
    </w:pPr>
    <w:r w:rsidRPr="00317C2F">
      <w:rPr>
        <w:rFonts w:ascii="Calibri" w:hAnsi="Calibri"/>
        <w:sz w:val="20"/>
      </w:rPr>
      <w:fldChar w:fldCharType="begin"/>
    </w:r>
    <w:r w:rsidRPr="00317C2F">
      <w:rPr>
        <w:rFonts w:ascii="Calibri" w:hAnsi="Calibri"/>
        <w:sz w:val="20"/>
      </w:rPr>
      <w:instrText xml:space="preserve"> PAGE   \* MERGEFORMAT </w:instrText>
    </w:r>
    <w:r w:rsidRPr="00317C2F">
      <w:rPr>
        <w:rFonts w:ascii="Calibri" w:hAnsi="Calibri"/>
        <w:sz w:val="20"/>
      </w:rPr>
      <w:fldChar w:fldCharType="separate"/>
    </w:r>
    <w:r>
      <w:rPr>
        <w:rFonts w:ascii="Calibri" w:hAnsi="Calibri"/>
        <w:noProof/>
        <w:sz w:val="20"/>
      </w:rPr>
      <w:t>11</w:t>
    </w:r>
    <w:r w:rsidRPr="00317C2F">
      <w:rPr>
        <w:rFonts w:ascii="Calibri" w:hAnsi="Calibri"/>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DB" w:rsidRPr="00A35A64" w:rsidRDefault="00994715" w:rsidP="00C6673F">
    <w:pPr>
      <w:pStyle w:val="Footer"/>
      <w:jc w:val="right"/>
      <w:rPr>
        <w:rFonts w:ascii="Calibri" w:hAnsi="Calibri"/>
        <w:sz w:val="20"/>
      </w:rPr>
    </w:pPr>
    <w:r w:rsidRPr="00A35A64">
      <w:rPr>
        <w:rFonts w:ascii="Calibri" w:hAnsi="Calibri"/>
        <w:sz w:val="20"/>
      </w:rPr>
      <w:fldChar w:fldCharType="begin"/>
    </w:r>
    <w:r w:rsidRPr="00A35A64">
      <w:rPr>
        <w:rFonts w:ascii="Calibri" w:hAnsi="Calibri"/>
        <w:sz w:val="20"/>
      </w:rPr>
      <w:instrText xml:space="preserve"> PAGE   \* MERGEFORMAT </w:instrText>
    </w:r>
    <w:r w:rsidRPr="00A35A64">
      <w:rPr>
        <w:rFonts w:ascii="Calibri" w:hAnsi="Calibri"/>
        <w:sz w:val="20"/>
      </w:rPr>
      <w:fldChar w:fldCharType="separate"/>
    </w:r>
    <w:r>
      <w:rPr>
        <w:rFonts w:ascii="Calibri" w:hAnsi="Calibri"/>
        <w:noProof/>
        <w:sz w:val="20"/>
      </w:rPr>
      <w:t>1</w:t>
    </w:r>
    <w:r w:rsidRPr="00A35A64">
      <w:rPr>
        <w:rFonts w:ascii="Calibri" w:hAnsi="Calibr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C4" w:rsidRDefault="00994715">
      <w:pPr>
        <w:spacing w:after="0" w:line="240" w:lineRule="auto"/>
      </w:pPr>
      <w:r>
        <w:separator/>
      </w:r>
    </w:p>
  </w:footnote>
  <w:footnote w:type="continuationSeparator" w:id="0">
    <w:p w:rsidR="00ED32C4" w:rsidRDefault="00994715">
      <w:pPr>
        <w:spacing w:after="0" w:line="240" w:lineRule="auto"/>
      </w:pPr>
      <w:r>
        <w:continuationSeparator/>
      </w:r>
    </w:p>
  </w:footnote>
  <w:footnote w:id="1">
    <w:p w:rsidR="00D44529" w:rsidRPr="00D44529" w:rsidRDefault="00994715">
      <w:pPr>
        <w:pStyle w:val="FootnoteText"/>
      </w:pPr>
      <w:r>
        <w:rPr>
          <w:rStyle w:val="FootnoteReference"/>
        </w:rPr>
        <w:footnoteRef/>
      </w:r>
      <w:r w:rsidRPr="00D44529">
        <w:t xml:space="preserve"> </w:t>
      </w:r>
      <w:r w:rsidRPr="00732344">
        <w:rPr>
          <w:rFonts w:ascii="Times New Roman" w:hAnsi="Times New Roman"/>
        </w:rPr>
        <w:t xml:space="preserve">Human Rights Committee, </w:t>
      </w:r>
      <w:r w:rsidRPr="00D21193">
        <w:rPr>
          <w:rFonts w:ascii="Times New Roman" w:hAnsi="Times New Roman"/>
        </w:rPr>
        <w:t xml:space="preserve">Concluding Observations: </w:t>
      </w:r>
      <w:r w:rsidRPr="00D21193">
        <w:rPr>
          <w:rFonts w:ascii="Times New Roman" w:hAnsi="Times New Roman"/>
        </w:rPr>
        <w:t>Tajikistan,</w:t>
      </w:r>
      <w:r>
        <w:rPr>
          <w:rFonts w:ascii="Times New Roman" w:hAnsi="Times New Roman"/>
        </w:rPr>
        <w:t xml:space="preserve"> </w:t>
      </w:r>
      <w:r w:rsidRPr="00D44529">
        <w:rPr>
          <w:rFonts w:ascii="Times New Roman" w:hAnsi="Times New Roman"/>
        </w:rPr>
        <w:t>CCPR/C/TJK/CO/2</w:t>
      </w:r>
      <w:r w:rsidRPr="00732344">
        <w:rPr>
          <w:rFonts w:ascii="Times New Roman" w:hAnsi="Times New Roman"/>
        </w:rPr>
        <w:t>, 2</w:t>
      </w:r>
      <w:r>
        <w:rPr>
          <w:rFonts w:ascii="Times New Roman" w:hAnsi="Times New Roman"/>
        </w:rPr>
        <w:t>2</w:t>
      </w:r>
      <w:r>
        <w:rPr>
          <w:rFonts w:ascii="Times New Roman" w:hAnsi="Times New Roman"/>
        </w:rPr>
        <w:t> </w:t>
      </w:r>
      <w:r w:rsidRPr="007B74DD">
        <w:rPr>
          <w:rFonts w:ascii="Times New Roman" w:hAnsi="Times New Roman"/>
        </w:rPr>
        <w:t>A</w:t>
      </w:r>
      <w:r>
        <w:rPr>
          <w:rFonts w:ascii="Times New Roman" w:hAnsi="Times New Roman"/>
        </w:rPr>
        <w:t>ugust </w:t>
      </w:r>
      <w:r w:rsidRPr="007B74DD">
        <w:rPr>
          <w:rFonts w:ascii="Times New Roman" w:hAnsi="Times New Roman"/>
        </w:rPr>
        <w:t>2013</w:t>
      </w:r>
      <w:r>
        <w:rPr>
          <w:rFonts w:ascii="Times New Roman" w:hAnsi="Times New Roman"/>
        </w:rPr>
        <w:t>, para. 20</w:t>
      </w:r>
    </w:p>
  </w:footnote>
  <w:footnote w:id="2">
    <w:p w:rsidR="00D44529" w:rsidRPr="00D44529" w:rsidRDefault="00994715">
      <w:pPr>
        <w:pStyle w:val="FootnoteText"/>
      </w:pPr>
      <w:r>
        <w:rPr>
          <w:rStyle w:val="FootnoteReference"/>
        </w:rPr>
        <w:footnoteRef/>
      </w:r>
      <w:r w:rsidRPr="00D44529">
        <w:t xml:space="preserve"> </w:t>
      </w:r>
      <w:r w:rsidRPr="00732344">
        <w:rPr>
          <w:rFonts w:ascii="Times New Roman" w:hAnsi="Times New Roman"/>
        </w:rPr>
        <w:t>Human Rights Council, Working Group on Arbitrary Detention,</w:t>
      </w:r>
      <w:r w:rsidRPr="00732344">
        <w:rPr>
          <w:rFonts w:ascii="Times New Roman" w:hAnsi="Times New Roman"/>
          <w:i/>
        </w:rPr>
        <w:t xml:space="preserve"> </w:t>
      </w:r>
      <w:r w:rsidRPr="00D21193">
        <w:rPr>
          <w:rFonts w:ascii="Times New Roman" w:hAnsi="Times New Roman"/>
        </w:rPr>
        <w:t xml:space="preserve">Opinion No. 43/2017 concerning Daniil Islamov (Tajikistan), </w:t>
      </w:r>
      <w:r w:rsidRPr="00732344">
        <w:rPr>
          <w:rFonts w:ascii="Times New Roman" w:hAnsi="Times New Roman"/>
        </w:rPr>
        <w:t xml:space="preserve">A/HRC/WGAD/2017/43, </w:t>
      </w:r>
      <w:r>
        <w:rPr>
          <w:rFonts w:ascii="Times New Roman" w:hAnsi="Times New Roman"/>
        </w:rPr>
        <w:t>5 October </w:t>
      </w:r>
      <w:r w:rsidRPr="00732344">
        <w:rPr>
          <w:rFonts w:ascii="Times New Roman" w:hAnsi="Times New Roman"/>
        </w:rPr>
        <w:t xml:space="preserve">2017, </w:t>
      </w:r>
      <w:r>
        <w:rPr>
          <w:rFonts w:ascii="Times New Roman" w:hAnsi="Times New Roman"/>
        </w:rPr>
        <w:t>paras. 34-36</w:t>
      </w:r>
    </w:p>
  </w:footnote>
  <w:footnote w:id="3">
    <w:p w:rsidR="00D44529" w:rsidRPr="00732344" w:rsidRDefault="00994715">
      <w:pPr>
        <w:pStyle w:val="FootnoteText"/>
        <w:rPr>
          <w:rFonts w:ascii="Times New Roman" w:hAnsi="Times New Roman"/>
        </w:rPr>
      </w:pPr>
      <w:r>
        <w:rPr>
          <w:rStyle w:val="FootnoteReference"/>
        </w:rPr>
        <w:footnoteRef/>
      </w:r>
      <w:r w:rsidRPr="00D44529">
        <w:t xml:space="preserve"> </w:t>
      </w:r>
      <w:r w:rsidRPr="00732344">
        <w:rPr>
          <w:rFonts w:ascii="Times New Roman" w:hAnsi="Times New Roman"/>
        </w:rPr>
        <w:t xml:space="preserve">Human Rights Committee, </w:t>
      </w:r>
      <w:r w:rsidRPr="00247FC2">
        <w:rPr>
          <w:rFonts w:ascii="Times New Roman" w:hAnsi="Times New Roman"/>
        </w:rPr>
        <w:t>Concl</w:t>
      </w:r>
      <w:r w:rsidRPr="00247FC2">
        <w:rPr>
          <w:rFonts w:ascii="Times New Roman" w:hAnsi="Times New Roman"/>
        </w:rPr>
        <w:t>uding Observations: Tajikistan,</w:t>
      </w:r>
      <w:r>
        <w:rPr>
          <w:rFonts w:ascii="Times New Roman" w:hAnsi="Times New Roman"/>
        </w:rPr>
        <w:t xml:space="preserve"> </w:t>
      </w:r>
      <w:r w:rsidRPr="00732344">
        <w:rPr>
          <w:rFonts w:ascii="Times New Roman" w:hAnsi="Times New Roman"/>
        </w:rPr>
        <w:t> CCPR/CO/8</w:t>
      </w:r>
      <w:r>
        <w:rPr>
          <w:rFonts w:ascii="Times New Roman" w:hAnsi="Times New Roman"/>
        </w:rPr>
        <w:t>4/TJK, 18</w:t>
      </w:r>
      <w:r>
        <w:rPr>
          <w:rFonts w:ascii="Times New Roman" w:hAnsi="Times New Roman"/>
        </w:rPr>
        <w:t> </w:t>
      </w:r>
      <w:r>
        <w:rPr>
          <w:rFonts w:ascii="Times New Roman" w:hAnsi="Times New Roman"/>
        </w:rPr>
        <w:t>July 2005, para. 20</w:t>
      </w:r>
    </w:p>
  </w:footnote>
  <w:footnote w:id="4">
    <w:p w:rsidR="00D44529" w:rsidRDefault="00994715">
      <w:pPr>
        <w:pStyle w:val="FootnoteText"/>
      </w:pPr>
      <w:r>
        <w:rPr>
          <w:rStyle w:val="FootnoteReference"/>
        </w:rPr>
        <w:footnoteRef/>
      </w:r>
      <w:r w:rsidRPr="00D44529">
        <w:t xml:space="preserve"> </w:t>
      </w:r>
      <w:r w:rsidRPr="00732344">
        <w:rPr>
          <w:rFonts w:ascii="Times New Roman" w:hAnsi="Times New Roman"/>
        </w:rPr>
        <w:t xml:space="preserve">Human Rights Committee, </w:t>
      </w:r>
      <w:r w:rsidRPr="00247FC2">
        <w:rPr>
          <w:rFonts w:ascii="Times New Roman" w:hAnsi="Times New Roman"/>
        </w:rPr>
        <w:t>Concluding Observations: Tajikistan,</w:t>
      </w:r>
      <w:r>
        <w:rPr>
          <w:rFonts w:ascii="Times New Roman" w:hAnsi="Times New Roman"/>
        </w:rPr>
        <w:t xml:space="preserve"> </w:t>
      </w:r>
      <w:r w:rsidRPr="00D44529">
        <w:rPr>
          <w:rFonts w:ascii="Times New Roman" w:hAnsi="Times New Roman"/>
        </w:rPr>
        <w:t>CCPR/C/TJK/CO/2</w:t>
      </w:r>
      <w:r w:rsidRPr="00732344">
        <w:rPr>
          <w:rFonts w:ascii="Times New Roman" w:hAnsi="Times New Roman"/>
        </w:rPr>
        <w:t>, 2</w:t>
      </w:r>
      <w:r>
        <w:rPr>
          <w:rFonts w:ascii="Times New Roman" w:hAnsi="Times New Roman"/>
        </w:rPr>
        <w:t>2</w:t>
      </w:r>
      <w:r>
        <w:rPr>
          <w:rFonts w:ascii="Times New Roman" w:hAnsi="Times New Roman"/>
        </w:rPr>
        <w:t> August </w:t>
      </w:r>
      <w:r w:rsidRPr="007B74DD">
        <w:rPr>
          <w:rFonts w:ascii="Times New Roman" w:hAnsi="Times New Roman"/>
        </w:rPr>
        <w:t>2013</w:t>
      </w:r>
      <w:r>
        <w:rPr>
          <w:rFonts w:ascii="Times New Roman" w:hAnsi="Times New Roman"/>
        </w:rPr>
        <w:t xml:space="preserve">, </w:t>
      </w:r>
      <w:r w:rsidRPr="00732344">
        <w:rPr>
          <w:rFonts w:ascii="Times New Roman" w:hAnsi="Times New Roman"/>
        </w:rPr>
        <w:t>para. 21</w:t>
      </w:r>
    </w:p>
  </w:footnote>
  <w:footnote w:id="5">
    <w:p w:rsidR="00EF076B" w:rsidRDefault="00994715">
      <w:pPr>
        <w:pStyle w:val="FootnoteText"/>
      </w:pPr>
      <w:r w:rsidRPr="00C94A21">
        <w:rPr>
          <w:rStyle w:val="FootnoteReference"/>
          <w:rFonts w:ascii="Times New Roman" w:hAnsi="Times New Roman"/>
        </w:rPr>
        <w:footnoteRef/>
      </w:r>
      <w:r w:rsidRPr="00C94A21">
        <w:rPr>
          <w:rFonts w:ascii="Times New Roman" w:hAnsi="Times New Roman"/>
        </w:rPr>
        <w:t xml:space="preserve"> Communication No. 2483/2014, </w:t>
      </w:r>
      <w:r w:rsidRPr="00C94A21">
        <w:rPr>
          <w:rFonts w:ascii="Times New Roman" w:hAnsi="Times New Roman"/>
          <w:i/>
        </w:rPr>
        <w:t>The Religious Association of Jehovah’s Witnesses</w:t>
      </w:r>
      <w:r w:rsidRPr="00C94A21">
        <w:rPr>
          <w:rFonts w:ascii="Times New Roman" w:hAnsi="Times New Roman"/>
          <w:i/>
        </w:rPr>
        <w:t xml:space="preserve"> in Dushanbe et al v. Tajikistan</w:t>
      </w:r>
      <w:r>
        <w:t>.</w:t>
      </w:r>
    </w:p>
  </w:footnote>
  <w:footnote w:id="6">
    <w:p w:rsidR="000E3046" w:rsidRDefault="00994715">
      <w:pPr>
        <w:pStyle w:val="FootnoteText"/>
      </w:pPr>
      <w:r>
        <w:rPr>
          <w:rStyle w:val="FootnoteReference"/>
        </w:rPr>
        <w:footnoteRef/>
      </w:r>
      <w:r>
        <w:t xml:space="preserve"> </w:t>
      </w:r>
      <w:r w:rsidRPr="008D0454">
        <w:rPr>
          <w:rFonts w:ascii="Times New Roman" w:hAnsi="Times New Roman"/>
        </w:rPr>
        <w:t>Decision of the Assembly of the Council Commission of the Ministry of Culture of the Republic of</w:t>
      </w:r>
      <w:r>
        <w:rPr>
          <w:rFonts w:ascii="Times New Roman" w:hAnsi="Times New Roman"/>
        </w:rPr>
        <w:t xml:space="preserve"> Tajikistan, 11 October 2007, p. 1</w:t>
      </w:r>
    </w:p>
  </w:footnote>
  <w:footnote w:id="7">
    <w:p w:rsidR="000E3046" w:rsidRDefault="00994715">
      <w:pPr>
        <w:pStyle w:val="FootnoteText"/>
      </w:pPr>
      <w:r>
        <w:rPr>
          <w:rStyle w:val="FootnoteReference"/>
        </w:rPr>
        <w:footnoteRef/>
      </w:r>
      <w:r>
        <w:t xml:space="preserve"> </w:t>
      </w:r>
      <w:r w:rsidRPr="008D0454">
        <w:rPr>
          <w:rFonts w:ascii="Times New Roman" w:hAnsi="Times New Roman"/>
        </w:rPr>
        <w:t>Decision of the Dushanbe Garrison Military Court, 29 September 2008, p</w:t>
      </w:r>
      <w:r>
        <w:rPr>
          <w:rFonts w:ascii="Times New Roman" w:hAnsi="Times New Roman"/>
        </w:rPr>
        <w:t>. 8</w:t>
      </w:r>
    </w:p>
  </w:footnote>
  <w:footnote w:id="8">
    <w:p w:rsidR="00D44529" w:rsidRPr="00D44529" w:rsidRDefault="00994715" w:rsidP="00D44529">
      <w:pPr>
        <w:pStyle w:val="FootnoteText"/>
        <w:rPr>
          <w:rFonts w:ascii="Times New Roman" w:hAnsi="Times New Roman"/>
        </w:rPr>
      </w:pPr>
      <w:r w:rsidRPr="00D44529">
        <w:rPr>
          <w:rStyle w:val="FootnoteReference"/>
        </w:rPr>
        <w:footnoteRef/>
      </w:r>
      <w:r w:rsidRPr="00732344">
        <w:t xml:space="preserve"> </w:t>
      </w:r>
      <w:r w:rsidRPr="00732344">
        <w:rPr>
          <w:rFonts w:ascii="Times New Roman" w:hAnsi="Times New Roman"/>
        </w:rPr>
        <w:t xml:space="preserve">Human Rights Committee, </w:t>
      </w:r>
      <w:r w:rsidRPr="00247FC2">
        <w:rPr>
          <w:rFonts w:ascii="Times New Roman" w:hAnsi="Times New Roman"/>
        </w:rPr>
        <w:t>Concluding Observations: Tajikistan,</w:t>
      </w:r>
      <w:r w:rsidRPr="00732344">
        <w:rPr>
          <w:rFonts w:ascii="Times New Roman" w:hAnsi="Times New Roman"/>
        </w:rPr>
        <w:t xml:space="preserve"> </w:t>
      </w:r>
      <w:r>
        <w:rPr>
          <w:rFonts w:ascii="Times New Roman" w:hAnsi="Times New Roman"/>
        </w:rPr>
        <w:t> CCPR/CO/84/TJK, 18 </w:t>
      </w:r>
      <w:r w:rsidRPr="00732344">
        <w:rPr>
          <w:rFonts w:ascii="Times New Roman" w:hAnsi="Times New Roman"/>
        </w:rPr>
        <w:t>July 2005</w:t>
      </w:r>
      <w:r>
        <w:rPr>
          <w:rFonts w:ascii="Times New Roman" w:hAnsi="Times New Roman"/>
        </w:rPr>
        <w:t>, para. 20</w:t>
      </w:r>
      <w:r>
        <w:rPr>
          <w:rFonts w:ascii="Times New Roman" w:hAnsi="Times New Roman"/>
        </w:rPr>
        <w:t>; H</w:t>
      </w:r>
      <w:r w:rsidRPr="00732344">
        <w:rPr>
          <w:rFonts w:ascii="Times New Roman" w:hAnsi="Times New Roman"/>
        </w:rPr>
        <w:t xml:space="preserve">uman Rights Committee, </w:t>
      </w:r>
      <w:r w:rsidRPr="00247FC2">
        <w:rPr>
          <w:rFonts w:ascii="Times New Roman" w:hAnsi="Times New Roman"/>
        </w:rPr>
        <w:t>Concluding Observations: Tajikistan,</w:t>
      </w:r>
      <w:r>
        <w:rPr>
          <w:rFonts w:ascii="Times New Roman" w:hAnsi="Times New Roman"/>
        </w:rPr>
        <w:t xml:space="preserve"> </w:t>
      </w:r>
      <w:r w:rsidRPr="00D44529">
        <w:rPr>
          <w:rFonts w:ascii="Times New Roman" w:hAnsi="Times New Roman"/>
        </w:rPr>
        <w:t>CCPR/C/TJK/CO/2</w:t>
      </w:r>
      <w:r>
        <w:rPr>
          <w:rFonts w:ascii="Times New Roman" w:hAnsi="Times New Roman"/>
        </w:rPr>
        <w:t xml:space="preserve">, </w:t>
      </w:r>
      <w:r w:rsidRPr="00732344">
        <w:rPr>
          <w:rFonts w:ascii="Times New Roman" w:hAnsi="Times New Roman"/>
        </w:rPr>
        <w:t>2</w:t>
      </w:r>
      <w:r>
        <w:rPr>
          <w:rFonts w:ascii="Times New Roman" w:hAnsi="Times New Roman"/>
        </w:rPr>
        <w:t>2 </w:t>
      </w:r>
      <w:r w:rsidRPr="007B74DD">
        <w:rPr>
          <w:rFonts w:ascii="Times New Roman" w:hAnsi="Times New Roman"/>
        </w:rPr>
        <w:t>August</w:t>
      </w:r>
      <w:r>
        <w:rPr>
          <w:rFonts w:ascii="Times New Roman" w:hAnsi="Times New Roman"/>
        </w:rPr>
        <w:t> </w:t>
      </w:r>
      <w:r w:rsidRPr="007B74DD">
        <w:rPr>
          <w:rFonts w:ascii="Times New Roman" w:hAnsi="Times New Roman"/>
        </w:rPr>
        <w:t>2013</w:t>
      </w:r>
      <w:r>
        <w:rPr>
          <w:rFonts w:ascii="Times New Roman" w:hAnsi="Times New Roman"/>
        </w:rPr>
        <w:t xml:space="preserve">, </w:t>
      </w:r>
      <w:r w:rsidRPr="00732344">
        <w:rPr>
          <w:rFonts w:ascii="Times New Roman" w:hAnsi="Times New Roman"/>
        </w:rPr>
        <w:t>para. 21</w:t>
      </w:r>
    </w:p>
  </w:footnote>
  <w:footnote w:id="9">
    <w:p w:rsidR="00877CC5" w:rsidRPr="002E3642" w:rsidRDefault="00994715" w:rsidP="00877CC5">
      <w:pPr>
        <w:pStyle w:val="FootnoteText"/>
        <w:rPr>
          <w:rFonts w:ascii="Times New Roman" w:hAnsi="Times New Roman"/>
        </w:rPr>
      </w:pPr>
      <w:r w:rsidRPr="00732344">
        <w:rPr>
          <w:rStyle w:val="FootnoteReference"/>
          <w:rFonts w:ascii="Times New Roman" w:hAnsi="Times New Roman"/>
        </w:rPr>
        <w:footnoteRef/>
      </w:r>
      <w:r>
        <w:rPr>
          <w:rFonts w:ascii="Times New Roman" w:hAnsi="Times New Roman"/>
        </w:rPr>
        <w:t xml:space="preserve"> </w:t>
      </w:r>
      <w:r w:rsidRPr="00732344">
        <w:rPr>
          <w:rFonts w:ascii="Times New Roman" w:hAnsi="Times New Roman"/>
        </w:rPr>
        <w:t xml:space="preserve">Human Rights Council, Working Group on Arbitrary </w:t>
      </w:r>
      <w:r w:rsidRPr="00732344">
        <w:rPr>
          <w:rFonts w:ascii="Times New Roman" w:hAnsi="Times New Roman"/>
        </w:rPr>
        <w:t>Detention,</w:t>
      </w:r>
      <w:r w:rsidRPr="00732344">
        <w:rPr>
          <w:rFonts w:ascii="Times New Roman" w:hAnsi="Times New Roman"/>
          <w:i/>
        </w:rPr>
        <w:t xml:space="preserve"> </w:t>
      </w:r>
      <w:r w:rsidRPr="00247FC2">
        <w:rPr>
          <w:rFonts w:ascii="Times New Roman" w:hAnsi="Times New Roman"/>
        </w:rPr>
        <w:t>Opinion No. 43/2017</w:t>
      </w:r>
      <w:r>
        <w:rPr>
          <w:rFonts w:ascii="Times New Roman" w:hAnsi="Times New Roman"/>
        </w:rPr>
        <w:t>,</w:t>
      </w:r>
      <w:r w:rsidRPr="00247FC2">
        <w:rPr>
          <w:rFonts w:ascii="Times New Roman" w:hAnsi="Times New Roman"/>
        </w:rPr>
        <w:t xml:space="preserve"> concerning Daniil Islamov (Tajikistan),</w:t>
      </w:r>
      <w:r w:rsidRPr="00732344">
        <w:rPr>
          <w:rFonts w:ascii="Times New Roman" w:hAnsi="Times New Roman"/>
        </w:rPr>
        <w:t xml:space="preserve"> A/HRC/WGAD/ 2017/43, </w:t>
      </w:r>
      <w:r>
        <w:rPr>
          <w:rFonts w:ascii="Times New Roman" w:hAnsi="Times New Roman"/>
        </w:rPr>
        <w:t>5 </w:t>
      </w:r>
      <w:r w:rsidRPr="00732344">
        <w:rPr>
          <w:rFonts w:ascii="Times New Roman" w:hAnsi="Times New Roman"/>
        </w:rPr>
        <w:t>October</w:t>
      </w:r>
      <w:r>
        <w:rPr>
          <w:rFonts w:ascii="Times New Roman" w:hAnsi="Times New Roman"/>
        </w:rPr>
        <w:t> </w:t>
      </w:r>
      <w:r w:rsidRPr="00732344">
        <w:rPr>
          <w:rFonts w:ascii="Times New Roman" w:hAnsi="Times New Roman"/>
        </w:rPr>
        <w:t>2017</w:t>
      </w:r>
    </w:p>
  </w:footnote>
  <w:footnote w:id="10">
    <w:p w:rsidR="000E3046" w:rsidRDefault="00994715">
      <w:pPr>
        <w:pStyle w:val="FootnoteText"/>
      </w:pPr>
      <w:r>
        <w:rPr>
          <w:rStyle w:val="FootnoteReference"/>
        </w:rPr>
        <w:footnoteRef/>
      </w:r>
      <w:r>
        <w:t xml:space="preserve"> </w:t>
      </w:r>
      <w:r>
        <w:rPr>
          <w:rFonts w:ascii="Times New Roman" w:hAnsi="Times New Roman"/>
        </w:rPr>
        <w:t>Opinion No. 43/2017</w:t>
      </w:r>
      <w:r>
        <w:rPr>
          <w:rFonts w:ascii="Times New Roman" w:hAnsi="Times New Roman"/>
        </w:rPr>
        <w:t>, paras. 36, 39, and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DB" w:rsidRDefault="00994715" w:rsidP="0016715C">
    <w:pPr>
      <w:pStyle w:val="Header"/>
      <w:tabs>
        <w:tab w:val="clear" w:pos="4320"/>
        <w:tab w:val="clear" w:pos="8640"/>
      </w:tabs>
      <w:ind w:left="-102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11" w:rsidRDefault="00994715" w:rsidP="009D3D11">
    <w:pPr>
      <w:pStyle w:val="Header"/>
      <w:spacing w:before="1020"/>
      <w:jc w:val="center"/>
      <w:rPr>
        <w:rFonts w:ascii="Constantia" w:hAnsi="Constantia"/>
        <w:smallCaps/>
        <w:spacing w:val="20"/>
        <w:sz w:val="19"/>
        <w:szCs w:val="19"/>
      </w:rPr>
    </w:pPr>
    <w:r>
      <w:rPr>
        <w:noProof/>
        <w:lang w:eastAsia="en-US"/>
      </w:rPr>
      <w:drawing>
        <wp:anchor distT="0" distB="0" distL="114300" distR="114300" simplePos="0" relativeHeight="251659264" behindDoc="1" locked="0" layoutInCell="1" allowOverlap="1">
          <wp:simplePos x="0" y="0"/>
          <wp:positionH relativeFrom="column">
            <wp:posOffset>-720090</wp:posOffset>
          </wp:positionH>
          <wp:positionV relativeFrom="paragraph">
            <wp:posOffset>8890</wp:posOffset>
          </wp:positionV>
          <wp:extent cx="7570470" cy="201739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470" cy="2017395"/>
                  </a:xfrm>
                  <a:prstGeom prst="rect">
                    <a:avLst/>
                  </a:prstGeom>
                  <a:noFill/>
                </pic:spPr>
              </pic:pic>
            </a:graphicData>
          </a:graphic>
        </wp:anchor>
      </w:drawing>
    </w:r>
    <w:r>
      <w:rPr>
        <w:rFonts w:ascii="Constantia" w:hAnsi="Constantia"/>
        <w:smallCaps/>
        <w:spacing w:val="20"/>
        <w:sz w:val="19"/>
        <w:szCs w:val="19"/>
      </w:rPr>
      <w:t xml:space="preserve"> </w:t>
    </w:r>
  </w:p>
  <w:p w:rsidR="009D3D11" w:rsidRDefault="00994715" w:rsidP="009D3D11">
    <w:pPr>
      <w:pStyle w:val="Header"/>
      <w:spacing w:before="1020"/>
      <w:jc w:val="center"/>
      <w:rPr>
        <w:rFonts w:ascii="Constantia" w:hAnsi="Constantia"/>
        <w:smallCaps/>
        <w:spacing w:val="20"/>
        <w:sz w:val="19"/>
        <w:szCs w:val="19"/>
      </w:rPr>
    </w:pPr>
  </w:p>
  <w:p w:rsidR="009D3D11" w:rsidRPr="0083543A" w:rsidRDefault="00994715" w:rsidP="009D3D11">
    <w:pPr>
      <w:pStyle w:val="Header"/>
      <w:jc w:val="center"/>
      <w:rPr>
        <w:rFonts w:ascii="Constantia" w:hAnsi="Constantia"/>
        <w:sz w:val="14"/>
        <w:szCs w:val="14"/>
      </w:rPr>
    </w:pPr>
    <w:r w:rsidRPr="004927EB">
      <w:rPr>
        <w:rFonts w:ascii="Constantia" w:hAnsi="Constantia"/>
        <w:smallCaps/>
        <w:spacing w:val="20"/>
        <w:sz w:val="19"/>
        <w:szCs w:val="19"/>
      </w:rPr>
      <w:t>Religious Freedom Subcommittee</w:t>
    </w:r>
    <w:r w:rsidRPr="00AA59AF">
      <w:rPr>
        <w:rFonts w:ascii="Constantia" w:hAnsi="Constantia"/>
        <w:sz w:val="28"/>
        <w:szCs w:val="28"/>
      </w:rPr>
      <w:br/>
    </w:r>
    <w:r w:rsidRPr="0083543A">
      <w:rPr>
        <w:rFonts w:ascii="Constantia" w:hAnsi="Constantia"/>
        <w:sz w:val="14"/>
        <w:szCs w:val="14"/>
      </w:rPr>
      <w:t>Chairman: Tony Brace tbrace@jw.org</w:t>
    </w:r>
  </w:p>
  <w:p w:rsidR="00076ADB" w:rsidRDefault="00994715" w:rsidP="009D3D11">
    <w:pPr>
      <w:pStyle w:val="Header"/>
      <w:ind w:left="-1134"/>
      <w:jc w:val="center"/>
    </w:pPr>
    <w:r>
      <w:rPr>
        <w:rFonts w:ascii="Constantia" w:hAnsi="Constantia"/>
        <w:sz w:val="14"/>
        <w:szCs w:val="14"/>
      </w:rPr>
      <w:t xml:space="preserve">                           </w:t>
    </w:r>
    <w:r w:rsidRPr="0083543A">
      <w:rPr>
        <w:rFonts w:ascii="Constantia" w:hAnsi="Constantia"/>
        <w:sz w:val="14"/>
        <w:szCs w:val="14"/>
      </w:rPr>
      <w:t xml:space="preserve">Telephone: + </w:t>
    </w:r>
    <w:r w:rsidRPr="0083543A">
      <w:rPr>
        <w:rFonts w:ascii="Constantia" w:hAnsi="Constantia"/>
        <w:sz w:val="14"/>
        <w:szCs w:val="14"/>
      </w:rPr>
      <w:t>44 20 8371 3416; Fax: + 44 20 8343 0201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DB" w:rsidRPr="00040F89" w:rsidRDefault="00994715" w:rsidP="005459D0">
    <w:pPr>
      <w:pStyle w:val="Header"/>
      <w:tabs>
        <w:tab w:val="clear" w:pos="4320"/>
        <w:tab w:val="clear" w:pos="8640"/>
        <w:tab w:val="left" w:pos="284"/>
      </w:tabs>
      <w:ind w:left="284"/>
      <w:rPr>
        <w:szCs w:val="24"/>
      </w:rPr>
    </w:pPr>
  </w:p>
  <w:p w:rsidR="00076ADB" w:rsidRPr="00EE38F1" w:rsidRDefault="00994715" w:rsidP="005459D0">
    <w:pPr>
      <w:pStyle w:val="Header"/>
      <w:tabs>
        <w:tab w:val="clear" w:pos="4320"/>
        <w:tab w:val="clear" w:pos="8640"/>
      </w:tabs>
      <w:ind w:left="284"/>
      <w:rPr>
        <w:sz w:val="22"/>
        <w:szCs w:val="24"/>
      </w:rPr>
    </w:pPr>
    <w:r w:rsidRPr="00EE38F1">
      <w:rPr>
        <w:sz w:val="22"/>
        <w:szCs w:val="24"/>
      </w:rPr>
      <w:t xml:space="preserve">Submission to the UN Human Rights Committee – </w:t>
    </w:r>
    <w:r w:rsidRPr="005C3657">
      <w:rPr>
        <w:sz w:val="22"/>
        <w:szCs w:val="24"/>
      </w:rPr>
      <w:t>126</w:t>
    </w:r>
    <w:r w:rsidRPr="005C3657">
      <w:rPr>
        <w:sz w:val="22"/>
        <w:szCs w:val="24"/>
        <w:vertAlign w:val="superscript"/>
      </w:rPr>
      <w:t>th</w:t>
    </w:r>
    <w:r w:rsidRPr="005C3657">
      <w:rPr>
        <w:sz w:val="22"/>
        <w:szCs w:val="24"/>
      </w:rPr>
      <w:t xml:space="preserve"> Session,</w:t>
    </w:r>
    <w:r>
      <w:rPr>
        <w:sz w:val="22"/>
        <w:szCs w:val="24"/>
      </w:rPr>
      <w:t xml:space="preserve"> 1-26 </w:t>
    </w:r>
    <w:r w:rsidRPr="005B0FCD">
      <w:rPr>
        <w:sz w:val="22"/>
        <w:szCs w:val="24"/>
      </w:rPr>
      <w:t>July 2019</w:t>
    </w:r>
  </w:p>
  <w:p w:rsidR="00076ADB" w:rsidRPr="00EE38F1" w:rsidRDefault="00994715" w:rsidP="005459D0">
    <w:pPr>
      <w:pStyle w:val="Header"/>
      <w:tabs>
        <w:tab w:val="clear" w:pos="4320"/>
        <w:tab w:val="clear" w:pos="8640"/>
      </w:tabs>
      <w:ind w:left="284"/>
      <w:rPr>
        <w:sz w:val="22"/>
        <w:szCs w:val="24"/>
      </w:rPr>
    </w:pPr>
    <w:r w:rsidRPr="00EE38F1">
      <w:rPr>
        <w:sz w:val="22"/>
        <w:szCs w:val="24"/>
      </w:rPr>
      <w:t xml:space="preserve">European Association of Jehovah’s Witnesses – </w:t>
    </w:r>
    <w:r w:rsidRPr="00EE38F1">
      <w:rPr>
        <w:rFonts w:eastAsia="Malgun Gothic"/>
        <w:bCs/>
        <w:kern w:val="2"/>
        <w:sz w:val="22"/>
        <w:szCs w:val="24"/>
      </w:rPr>
      <w:t>Tajikistan</w:t>
    </w:r>
  </w:p>
  <w:p w:rsidR="00076ADB" w:rsidRPr="00040F89" w:rsidRDefault="00994715" w:rsidP="0016715C">
    <w:pPr>
      <w:pStyle w:val="Header"/>
      <w:tabs>
        <w:tab w:val="clear" w:pos="4320"/>
        <w:tab w:val="clear" w:pos="8640"/>
        <w:tab w:val="left" w:pos="0"/>
      </w:tabs>
      <w:rPr>
        <w:szCs w:val="24"/>
      </w:rPr>
    </w:pPr>
  </w:p>
  <w:p w:rsidR="00076ADB" w:rsidRPr="00040F89" w:rsidRDefault="00994715" w:rsidP="0016715C">
    <w:pPr>
      <w:pStyle w:val="Header"/>
      <w:tabs>
        <w:tab w:val="clear" w:pos="4320"/>
        <w:tab w:val="clear" w:pos="8640"/>
        <w:tab w:val="left" w:pos="0"/>
      </w:tabs>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DB" w:rsidRPr="00B7131A" w:rsidRDefault="00994715" w:rsidP="00167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F64"/>
    <w:multiLevelType w:val="hybridMultilevel"/>
    <w:tmpl w:val="FB8E1B22"/>
    <w:lvl w:ilvl="0" w:tplc="5CB85892">
      <w:start w:val="1"/>
      <w:numFmt w:val="decimal"/>
      <w:lvlText w:val="(%1)"/>
      <w:lvlJc w:val="left"/>
      <w:pPr>
        <w:ind w:left="1080" w:hanging="360"/>
      </w:pPr>
      <w:rPr>
        <w:rFonts w:hint="default"/>
        <w:b w:val="0"/>
      </w:rPr>
    </w:lvl>
    <w:lvl w:ilvl="1" w:tplc="7488E530" w:tentative="1">
      <w:start w:val="1"/>
      <w:numFmt w:val="lowerLetter"/>
      <w:lvlText w:val="%2."/>
      <w:lvlJc w:val="left"/>
      <w:pPr>
        <w:ind w:left="1800" w:hanging="360"/>
      </w:pPr>
    </w:lvl>
    <w:lvl w:ilvl="2" w:tplc="EB9E93BC" w:tentative="1">
      <w:start w:val="1"/>
      <w:numFmt w:val="lowerRoman"/>
      <w:lvlText w:val="%3."/>
      <w:lvlJc w:val="right"/>
      <w:pPr>
        <w:ind w:left="2520" w:hanging="180"/>
      </w:pPr>
    </w:lvl>
    <w:lvl w:ilvl="3" w:tplc="FD44D9A8" w:tentative="1">
      <w:start w:val="1"/>
      <w:numFmt w:val="decimal"/>
      <w:lvlText w:val="%4."/>
      <w:lvlJc w:val="left"/>
      <w:pPr>
        <w:ind w:left="3240" w:hanging="360"/>
      </w:pPr>
    </w:lvl>
    <w:lvl w:ilvl="4" w:tplc="A1E8E464" w:tentative="1">
      <w:start w:val="1"/>
      <w:numFmt w:val="lowerLetter"/>
      <w:lvlText w:val="%5."/>
      <w:lvlJc w:val="left"/>
      <w:pPr>
        <w:ind w:left="3960" w:hanging="360"/>
      </w:pPr>
    </w:lvl>
    <w:lvl w:ilvl="5" w:tplc="729EB652" w:tentative="1">
      <w:start w:val="1"/>
      <w:numFmt w:val="lowerRoman"/>
      <w:lvlText w:val="%6."/>
      <w:lvlJc w:val="right"/>
      <w:pPr>
        <w:ind w:left="4680" w:hanging="180"/>
      </w:pPr>
    </w:lvl>
    <w:lvl w:ilvl="6" w:tplc="015ECB74" w:tentative="1">
      <w:start w:val="1"/>
      <w:numFmt w:val="decimal"/>
      <w:lvlText w:val="%7."/>
      <w:lvlJc w:val="left"/>
      <w:pPr>
        <w:ind w:left="5400" w:hanging="360"/>
      </w:pPr>
    </w:lvl>
    <w:lvl w:ilvl="7" w:tplc="AD2A959E" w:tentative="1">
      <w:start w:val="1"/>
      <w:numFmt w:val="lowerLetter"/>
      <w:lvlText w:val="%8."/>
      <w:lvlJc w:val="left"/>
      <w:pPr>
        <w:ind w:left="6120" w:hanging="360"/>
      </w:pPr>
    </w:lvl>
    <w:lvl w:ilvl="8" w:tplc="4D9EFC9A" w:tentative="1">
      <w:start w:val="1"/>
      <w:numFmt w:val="lowerRoman"/>
      <w:lvlText w:val="%9."/>
      <w:lvlJc w:val="right"/>
      <w:pPr>
        <w:ind w:left="6840" w:hanging="180"/>
      </w:pPr>
    </w:lvl>
  </w:abstractNum>
  <w:abstractNum w:abstractNumId="1">
    <w:nsid w:val="04FF65DC"/>
    <w:multiLevelType w:val="hybridMultilevel"/>
    <w:tmpl w:val="C0BECED2"/>
    <w:lvl w:ilvl="0" w:tplc="2C865B90">
      <w:start w:val="1"/>
      <w:numFmt w:val="upperLetter"/>
      <w:lvlText w:val="%1)"/>
      <w:lvlJc w:val="left"/>
      <w:pPr>
        <w:ind w:left="1080" w:hanging="360"/>
      </w:pPr>
      <w:rPr>
        <w:rFonts w:ascii="Calibri" w:eastAsia="Times New Roman" w:hAnsi="Calibri" w:cs="Times New Roman"/>
      </w:rPr>
    </w:lvl>
    <w:lvl w:ilvl="1" w:tplc="0A8AB50A" w:tentative="1">
      <w:start w:val="1"/>
      <w:numFmt w:val="lowerLetter"/>
      <w:lvlText w:val="%2."/>
      <w:lvlJc w:val="left"/>
      <w:pPr>
        <w:ind w:left="1800" w:hanging="360"/>
      </w:pPr>
    </w:lvl>
    <w:lvl w:ilvl="2" w:tplc="E0501D3C" w:tentative="1">
      <w:start w:val="1"/>
      <w:numFmt w:val="lowerRoman"/>
      <w:lvlText w:val="%3."/>
      <w:lvlJc w:val="right"/>
      <w:pPr>
        <w:ind w:left="2520" w:hanging="180"/>
      </w:pPr>
    </w:lvl>
    <w:lvl w:ilvl="3" w:tplc="0C02E410" w:tentative="1">
      <w:start w:val="1"/>
      <w:numFmt w:val="decimal"/>
      <w:lvlText w:val="%4."/>
      <w:lvlJc w:val="left"/>
      <w:pPr>
        <w:ind w:left="3240" w:hanging="360"/>
      </w:pPr>
    </w:lvl>
    <w:lvl w:ilvl="4" w:tplc="D4E63BB0" w:tentative="1">
      <w:start w:val="1"/>
      <w:numFmt w:val="lowerLetter"/>
      <w:lvlText w:val="%5."/>
      <w:lvlJc w:val="left"/>
      <w:pPr>
        <w:ind w:left="3960" w:hanging="360"/>
      </w:pPr>
    </w:lvl>
    <w:lvl w:ilvl="5" w:tplc="1B7CD194" w:tentative="1">
      <w:start w:val="1"/>
      <w:numFmt w:val="lowerRoman"/>
      <w:lvlText w:val="%6."/>
      <w:lvlJc w:val="right"/>
      <w:pPr>
        <w:ind w:left="4680" w:hanging="180"/>
      </w:pPr>
    </w:lvl>
    <w:lvl w:ilvl="6" w:tplc="D3C48798" w:tentative="1">
      <w:start w:val="1"/>
      <w:numFmt w:val="decimal"/>
      <w:lvlText w:val="%7."/>
      <w:lvlJc w:val="left"/>
      <w:pPr>
        <w:ind w:left="5400" w:hanging="360"/>
      </w:pPr>
    </w:lvl>
    <w:lvl w:ilvl="7" w:tplc="414A3022" w:tentative="1">
      <w:start w:val="1"/>
      <w:numFmt w:val="lowerLetter"/>
      <w:lvlText w:val="%8."/>
      <w:lvlJc w:val="left"/>
      <w:pPr>
        <w:ind w:left="6120" w:hanging="360"/>
      </w:pPr>
    </w:lvl>
    <w:lvl w:ilvl="8" w:tplc="F44CAC26" w:tentative="1">
      <w:start w:val="1"/>
      <w:numFmt w:val="lowerRoman"/>
      <w:lvlText w:val="%9."/>
      <w:lvlJc w:val="right"/>
      <w:pPr>
        <w:ind w:left="6840" w:hanging="180"/>
      </w:pPr>
    </w:lvl>
  </w:abstractNum>
  <w:abstractNum w:abstractNumId="2">
    <w:nsid w:val="0A063241"/>
    <w:multiLevelType w:val="hybridMultilevel"/>
    <w:tmpl w:val="32E843CC"/>
    <w:lvl w:ilvl="0" w:tplc="6C9CFE8C">
      <w:start w:val="1"/>
      <w:numFmt w:val="lowerLetter"/>
      <w:lvlText w:val="%1)"/>
      <w:lvlJc w:val="left"/>
      <w:pPr>
        <w:ind w:left="720" w:hanging="360"/>
      </w:pPr>
    </w:lvl>
    <w:lvl w:ilvl="1" w:tplc="05DE9A18" w:tentative="1">
      <w:start w:val="1"/>
      <w:numFmt w:val="lowerLetter"/>
      <w:lvlText w:val="%2."/>
      <w:lvlJc w:val="left"/>
      <w:pPr>
        <w:ind w:left="1440" w:hanging="360"/>
      </w:pPr>
    </w:lvl>
    <w:lvl w:ilvl="2" w:tplc="2FA0839A" w:tentative="1">
      <w:start w:val="1"/>
      <w:numFmt w:val="lowerRoman"/>
      <w:lvlText w:val="%3."/>
      <w:lvlJc w:val="right"/>
      <w:pPr>
        <w:ind w:left="2160" w:hanging="180"/>
      </w:pPr>
    </w:lvl>
    <w:lvl w:ilvl="3" w:tplc="3482DB0C" w:tentative="1">
      <w:start w:val="1"/>
      <w:numFmt w:val="decimal"/>
      <w:lvlText w:val="%4."/>
      <w:lvlJc w:val="left"/>
      <w:pPr>
        <w:ind w:left="2880" w:hanging="360"/>
      </w:pPr>
    </w:lvl>
    <w:lvl w:ilvl="4" w:tplc="16AC4426" w:tentative="1">
      <w:start w:val="1"/>
      <w:numFmt w:val="lowerLetter"/>
      <w:lvlText w:val="%5."/>
      <w:lvlJc w:val="left"/>
      <w:pPr>
        <w:ind w:left="3600" w:hanging="360"/>
      </w:pPr>
    </w:lvl>
    <w:lvl w:ilvl="5" w:tplc="FCBAFEB6" w:tentative="1">
      <w:start w:val="1"/>
      <w:numFmt w:val="lowerRoman"/>
      <w:lvlText w:val="%6."/>
      <w:lvlJc w:val="right"/>
      <w:pPr>
        <w:ind w:left="4320" w:hanging="180"/>
      </w:pPr>
    </w:lvl>
    <w:lvl w:ilvl="6" w:tplc="3FA4CC64" w:tentative="1">
      <w:start w:val="1"/>
      <w:numFmt w:val="decimal"/>
      <w:lvlText w:val="%7."/>
      <w:lvlJc w:val="left"/>
      <w:pPr>
        <w:ind w:left="5040" w:hanging="360"/>
      </w:pPr>
    </w:lvl>
    <w:lvl w:ilvl="7" w:tplc="D6481D86" w:tentative="1">
      <w:start w:val="1"/>
      <w:numFmt w:val="lowerLetter"/>
      <w:lvlText w:val="%8."/>
      <w:lvlJc w:val="left"/>
      <w:pPr>
        <w:ind w:left="5760" w:hanging="360"/>
      </w:pPr>
    </w:lvl>
    <w:lvl w:ilvl="8" w:tplc="E7E4C880" w:tentative="1">
      <w:start w:val="1"/>
      <w:numFmt w:val="lowerRoman"/>
      <w:lvlText w:val="%9."/>
      <w:lvlJc w:val="right"/>
      <w:pPr>
        <w:ind w:left="6480" w:hanging="180"/>
      </w:pPr>
    </w:lvl>
  </w:abstractNum>
  <w:abstractNum w:abstractNumId="3">
    <w:nsid w:val="0C136DA9"/>
    <w:multiLevelType w:val="hybridMultilevel"/>
    <w:tmpl w:val="3BBE3058"/>
    <w:lvl w:ilvl="0" w:tplc="C81ED93A">
      <w:start w:val="1"/>
      <w:numFmt w:val="decimal"/>
      <w:lvlText w:val="%1."/>
      <w:lvlJc w:val="left"/>
      <w:pPr>
        <w:ind w:left="644" w:hanging="360"/>
      </w:pPr>
      <w:rPr>
        <w:rFonts w:hint="default"/>
      </w:rPr>
    </w:lvl>
    <w:lvl w:ilvl="1" w:tplc="20187D48" w:tentative="1">
      <w:start w:val="1"/>
      <w:numFmt w:val="lowerLetter"/>
      <w:lvlText w:val="%2."/>
      <w:lvlJc w:val="left"/>
      <w:pPr>
        <w:ind w:left="1364" w:hanging="360"/>
      </w:pPr>
    </w:lvl>
    <w:lvl w:ilvl="2" w:tplc="A7388A9C" w:tentative="1">
      <w:start w:val="1"/>
      <w:numFmt w:val="lowerRoman"/>
      <w:lvlText w:val="%3."/>
      <w:lvlJc w:val="right"/>
      <w:pPr>
        <w:ind w:left="2084" w:hanging="180"/>
      </w:pPr>
    </w:lvl>
    <w:lvl w:ilvl="3" w:tplc="1D8255F6" w:tentative="1">
      <w:start w:val="1"/>
      <w:numFmt w:val="decimal"/>
      <w:lvlText w:val="%4."/>
      <w:lvlJc w:val="left"/>
      <w:pPr>
        <w:ind w:left="2804" w:hanging="360"/>
      </w:pPr>
    </w:lvl>
    <w:lvl w:ilvl="4" w:tplc="382E858C" w:tentative="1">
      <w:start w:val="1"/>
      <w:numFmt w:val="lowerLetter"/>
      <w:lvlText w:val="%5."/>
      <w:lvlJc w:val="left"/>
      <w:pPr>
        <w:ind w:left="3524" w:hanging="360"/>
      </w:pPr>
    </w:lvl>
    <w:lvl w:ilvl="5" w:tplc="B122042A" w:tentative="1">
      <w:start w:val="1"/>
      <w:numFmt w:val="lowerRoman"/>
      <w:lvlText w:val="%6."/>
      <w:lvlJc w:val="right"/>
      <w:pPr>
        <w:ind w:left="4244" w:hanging="180"/>
      </w:pPr>
    </w:lvl>
    <w:lvl w:ilvl="6" w:tplc="FAECD6CA" w:tentative="1">
      <w:start w:val="1"/>
      <w:numFmt w:val="decimal"/>
      <w:lvlText w:val="%7."/>
      <w:lvlJc w:val="left"/>
      <w:pPr>
        <w:ind w:left="4964" w:hanging="360"/>
      </w:pPr>
    </w:lvl>
    <w:lvl w:ilvl="7" w:tplc="9C4EF558" w:tentative="1">
      <w:start w:val="1"/>
      <w:numFmt w:val="lowerLetter"/>
      <w:lvlText w:val="%8."/>
      <w:lvlJc w:val="left"/>
      <w:pPr>
        <w:ind w:left="5684" w:hanging="360"/>
      </w:pPr>
    </w:lvl>
    <w:lvl w:ilvl="8" w:tplc="EF1CAAA6" w:tentative="1">
      <w:start w:val="1"/>
      <w:numFmt w:val="lowerRoman"/>
      <w:lvlText w:val="%9."/>
      <w:lvlJc w:val="right"/>
      <w:pPr>
        <w:ind w:left="6404" w:hanging="180"/>
      </w:pPr>
    </w:lvl>
  </w:abstractNum>
  <w:abstractNum w:abstractNumId="4">
    <w:nsid w:val="11261ED7"/>
    <w:multiLevelType w:val="hybridMultilevel"/>
    <w:tmpl w:val="D73CCAEC"/>
    <w:lvl w:ilvl="0" w:tplc="BA3E7408">
      <w:start w:val="1"/>
      <w:numFmt w:val="bullet"/>
      <w:lvlText w:val=""/>
      <w:lvlJc w:val="left"/>
      <w:pPr>
        <w:ind w:left="720" w:hanging="360"/>
      </w:pPr>
      <w:rPr>
        <w:rFonts w:ascii="Symbol" w:hAnsi="Symbol" w:hint="default"/>
      </w:rPr>
    </w:lvl>
    <w:lvl w:ilvl="1" w:tplc="B9907478" w:tentative="1">
      <w:start w:val="1"/>
      <w:numFmt w:val="bullet"/>
      <w:lvlText w:val="o"/>
      <w:lvlJc w:val="left"/>
      <w:pPr>
        <w:ind w:left="1440" w:hanging="360"/>
      </w:pPr>
      <w:rPr>
        <w:rFonts w:ascii="Courier New" w:hAnsi="Courier New" w:cs="Courier New" w:hint="default"/>
      </w:rPr>
    </w:lvl>
    <w:lvl w:ilvl="2" w:tplc="BF6E636C" w:tentative="1">
      <w:start w:val="1"/>
      <w:numFmt w:val="bullet"/>
      <w:lvlText w:val=""/>
      <w:lvlJc w:val="left"/>
      <w:pPr>
        <w:ind w:left="2160" w:hanging="360"/>
      </w:pPr>
      <w:rPr>
        <w:rFonts w:ascii="Wingdings" w:hAnsi="Wingdings" w:hint="default"/>
      </w:rPr>
    </w:lvl>
    <w:lvl w:ilvl="3" w:tplc="944C96EE" w:tentative="1">
      <w:start w:val="1"/>
      <w:numFmt w:val="bullet"/>
      <w:lvlText w:val=""/>
      <w:lvlJc w:val="left"/>
      <w:pPr>
        <w:ind w:left="2880" w:hanging="360"/>
      </w:pPr>
      <w:rPr>
        <w:rFonts w:ascii="Symbol" w:hAnsi="Symbol" w:hint="default"/>
      </w:rPr>
    </w:lvl>
    <w:lvl w:ilvl="4" w:tplc="C0144A18" w:tentative="1">
      <w:start w:val="1"/>
      <w:numFmt w:val="bullet"/>
      <w:lvlText w:val="o"/>
      <w:lvlJc w:val="left"/>
      <w:pPr>
        <w:ind w:left="3600" w:hanging="360"/>
      </w:pPr>
      <w:rPr>
        <w:rFonts w:ascii="Courier New" w:hAnsi="Courier New" w:cs="Courier New" w:hint="default"/>
      </w:rPr>
    </w:lvl>
    <w:lvl w:ilvl="5" w:tplc="F0BE490A" w:tentative="1">
      <w:start w:val="1"/>
      <w:numFmt w:val="bullet"/>
      <w:lvlText w:val=""/>
      <w:lvlJc w:val="left"/>
      <w:pPr>
        <w:ind w:left="4320" w:hanging="360"/>
      </w:pPr>
      <w:rPr>
        <w:rFonts w:ascii="Wingdings" w:hAnsi="Wingdings" w:hint="default"/>
      </w:rPr>
    </w:lvl>
    <w:lvl w:ilvl="6" w:tplc="7EBECC88" w:tentative="1">
      <w:start w:val="1"/>
      <w:numFmt w:val="bullet"/>
      <w:lvlText w:val=""/>
      <w:lvlJc w:val="left"/>
      <w:pPr>
        <w:ind w:left="5040" w:hanging="360"/>
      </w:pPr>
      <w:rPr>
        <w:rFonts w:ascii="Symbol" w:hAnsi="Symbol" w:hint="default"/>
      </w:rPr>
    </w:lvl>
    <w:lvl w:ilvl="7" w:tplc="1BA29596" w:tentative="1">
      <w:start w:val="1"/>
      <w:numFmt w:val="bullet"/>
      <w:lvlText w:val="o"/>
      <w:lvlJc w:val="left"/>
      <w:pPr>
        <w:ind w:left="5760" w:hanging="360"/>
      </w:pPr>
      <w:rPr>
        <w:rFonts w:ascii="Courier New" w:hAnsi="Courier New" w:cs="Courier New" w:hint="default"/>
      </w:rPr>
    </w:lvl>
    <w:lvl w:ilvl="8" w:tplc="291C9B00" w:tentative="1">
      <w:start w:val="1"/>
      <w:numFmt w:val="bullet"/>
      <w:lvlText w:val=""/>
      <w:lvlJc w:val="left"/>
      <w:pPr>
        <w:ind w:left="6480" w:hanging="360"/>
      </w:pPr>
      <w:rPr>
        <w:rFonts w:ascii="Wingdings" w:hAnsi="Wingdings" w:hint="default"/>
      </w:rPr>
    </w:lvl>
  </w:abstractNum>
  <w:abstractNum w:abstractNumId="5">
    <w:nsid w:val="11B75F19"/>
    <w:multiLevelType w:val="hybridMultilevel"/>
    <w:tmpl w:val="173A66AA"/>
    <w:lvl w:ilvl="0" w:tplc="70E0CC48">
      <w:start w:val="1"/>
      <w:numFmt w:val="bullet"/>
      <w:lvlText w:val=""/>
      <w:lvlJc w:val="left"/>
      <w:pPr>
        <w:ind w:left="720" w:hanging="360"/>
      </w:pPr>
      <w:rPr>
        <w:rFonts w:ascii="Symbol" w:hAnsi="Symbol" w:hint="default"/>
      </w:rPr>
    </w:lvl>
    <w:lvl w:ilvl="1" w:tplc="6FBE531C" w:tentative="1">
      <w:start w:val="1"/>
      <w:numFmt w:val="bullet"/>
      <w:lvlText w:val="o"/>
      <w:lvlJc w:val="left"/>
      <w:pPr>
        <w:ind w:left="1440" w:hanging="360"/>
      </w:pPr>
      <w:rPr>
        <w:rFonts w:ascii="Courier New" w:hAnsi="Courier New" w:cs="Courier New" w:hint="default"/>
      </w:rPr>
    </w:lvl>
    <w:lvl w:ilvl="2" w:tplc="B0449FEC" w:tentative="1">
      <w:start w:val="1"/>
      <w:numFmt w:val="bullet"/>
      <w:lvlText w:val=""/>
      <w:lvlJc w:val="left"/>
      <w:pPr>
        <w:ind w:left="2160" w:hanging="360"/>
      </w:pPr>
      <w:rPr>
        <w:rFonts w:ascii="Wingdings" w:hAnsi="Wingdings" w:hint="default"/>
      </w:rPr>
    </w:lvl>
    <w:lvl w:ilvl="3" w:tplc="C7349850" w:tentative="1">
      <w:start w:val="1"/>
      <w:numFmt w:val="bullet"/>
      <w:lvlText w:val=""/>
      <w:lvlJc w:val="left"/>
      <w:pPr>
        <w:ind w:left="2880" w:hanging="360"/>
      </w:pPr>
      <w:rPr>
        <w:rFonts w:ascii="Symbol" w:hAnsi="Symbol" w:hint="default"/>
      </w:rPr>
    </w:lvl>
    <w:lvl w:ilvl="4" w:tplc="BA34D32A" w:tentative="1">
      <w:start w:val="1"/>
      <w:numFmt w:val="bullet"/>
      <w:lvlText w:val="o"/>
      <w:lvlJc w:val="left"/>
      <w:pPr>
        <w:ind w:left="3600" w:hanging="360"/>
      </w:pPr>
      <w:rPr>
        <w:rFonts w:ascii="Courier New" w:hAnsi="Courier New" w:cs="Courier New" w:hint="default"/>
      </w:rPr>
    </w:lvl>
    <w:lvl w:ilvl="5" w:tplc="808C14F4" w:tentative="1">
      <w:start w:val="1"/>
      <w:numFmt w:val="bullet"/>
      <w:lvlText w:val=""/>
      <w:lvlJc w:val="left"/>
      <w:pPr>
        <w:ind w:left="4320" w:hanging="360"/>
      </w:pPr>
      <w:rPr>
        <w:rFonts w:ascii="Wingdings" w:hAnsi="Wingdings" w:hint="default"/>
      </w:rPr>
    </w:lvl>
    <w:lvl w:ilvl="6" w:tplc="53E02474" w:tentative="1">
      <w:start w:val="1"/>
      <w:numFmt w:val="bullet"/>
      <w:lvlText w:val=""/>
      <w:lvlJc w:val="left"/>
      <w:pPr>
        <w:ind w:left="5040" w:hanging="360"/>
      </w:pPr>
      <w:rPr>
        <w:rFonts w:ascii="Symbol" w:hAnsi="Symbol" w:hint="default"/>
      </w:rPr>
    </w:lvl>
    <w:lvl w:ilvl="7" w:tplc="E45ACF98" w:tentative="1">
      <w:start w:val="1"/>
      <w:numFmt w:val="bullet"/>
      <w:lvlText w:val="o"/>
      <w:lvlJc w:val="left"/>
      <w:pPr>
        <w:ind w:left="5760" w:hanging="360"/>
      </w:pPr>
      <w:rPr>
        <w:rFonts w:ascii="Courier New" w:hAnsi="Courier New" w:cs="Courier New" w:hint="default"/>
      </w:rPr>
    </w:lvl>
    <w:lvl w:ilvl="8" w:tplc="7D2C9B92" w:tentative="1">
      <w:start w:val="1"/>
      <w:numFmt w:val="bullet"/>
      <w:lvlText w:val=""/>
      <w:lvlJc w:val="left"/>
      <w:pPr>
        <w:ind w:left="6480" w:hanging="360"/>
      </w:pPr>
      <w:rPr>
        <w:rFonts w:ascii="Wingdings" w:hAnsi="Wingdings" w:hint="default"/>
      </w:rPr>
    </w:lvl>
  </w:abstractNum>
  <w:abstractNum w:abstractNumId="6">
    <w:nsid w:val="17EA156B"/>
    <w:multiLevelType w:val="hybridMultilevel"/>
    <w:tmpl w:val="97703D62"/>
    <w:lvl w:ilvl="0" w:tplc="8BCCAC26">
      <w:start w:val="1"/>
      <w:numFmt w:val="decimal"/>
      <w:lvlText w:val="%1."/>
      <w:lvlJc w:val="left"/>
      <w:pPr>
        <w:ind w:left="615" w:hanging="435"/>
      </w:pPr>
      <w:rPr>
        <w:rFonts w:ascii="Times New Roman" w:hAnsi="Times New Roman" w:cs="Times New Roman" w:hint="default"/>
        <w:sz w:val="24"/>
        <w:szCs w:val="24"/>
      </w:rPr>
    </w:lvl>
    <w:lvl w:ilvl="1" w:tplc="C346FC4A" w:tentative="1">
      <w:start w:val="1"/>
      <w:numFmt w:val="lowerLetter"/>
      <w:lvlText w:val="%2."/>
      <w:lvlJc w:val="left"/>
      <w:pPr>
        <w:ind w:left="1440" w:hanging="360"/>
      </w:pPr>
    </w:lvl>
    <w:lvl w:ilvl="2" w:tplc="654A4040" w:tentative="1">
      <w:start w:val="1"/>
      <w:numFmt w:val="lowerRoman"/>
      <w:lvlText w:val="%3."/>
      <w:lvlJc w:val="right"/>
      <w:pPr>
        <w:ind w:left="2160" w:hanging="180"/>
      </w:pPr>
    </w:lvl>
    <w:lvl w:ilvl="3" w:tplc="44C81A46" w:tentative="1">
      <w:start w:val="1"/>
      <w:numFmt w:val="decimal"/>
      <w:lvlText w:val="%4."/>
      <w:lvlJc w:val="left"/>
      <w:pPr>
        <w:ind w:left="2880" w:hanging="360"/>
      </w:pPr>
    </w:lvl>
    <w:lvl w:ilvl="4" w:tplc="3CB6A1DE" w:tentative="1">
      <w:start w:val="1"/>
      <w:numFmt w:val="lowerLetter"/>
      <w:lvlText w:val="%5."/>
      <w:lvlJc w:val="left"/>
      <w:pPr>
        <w:ind w:left="3600" w:hanging="360"/>
      </w:pPr>
    </w:lvl>
    <w:lvl w:ilvl="5" w:tplc="5346017C" w:tentative="1">
      <w:start w:val="1"/>
      <w:numFmt w:val="lowerRoman"/>
      <w:lvlText w:val="%6."/>
      <w:lvlJc w:val="right"/>
      <w:pPr>
        <w:ind w:left="4320" w:hanging="180"/>
      </w:pPr>
    </w:lvl>
    <w:lvl w:ilvl="6" w:tplc="2E029274" w:tentative="1">
      <w:start w:val="1"/>
      <w:numFmt w:val="decimal"/>
      <w:lvlText w:val="%7."/>
      <w:lvlJc w:val="left"/>
      <w:pPr>
        <w:ind w:left="5040" w:hanging="360"/>
      </w:pPr>
    </w:lvl>
    <w:lvl w:ilvl="7" w:tplc="003C4154" w:tentative="1">
      <w:start w:val="1"/>
      <w:numFmt w:val="lowerLetter"/>
      <w:lvlText w:val="%8."/>
      <w:lvlJc w:val="left"/>
      <w:pPr>
        <w:ind w:left="5760" w:hanging="360"/>
      </w:pPr>
    </w:lvl>
    <w:lvl w:ilvl="8" w:tplc="BA1092F6" w:tentative="1">
      <w:start w:val="1"/>
      <w:numFmt w:val="lowerRoman"/>
      <w:lvlText w:val="%9."/>
      <w:lvlJc w:val="right"/>
      <w:pPr>
        <w:ind w:left="6480" w:hanging="180"/>
      </w:pPr>
    </w:lvl>
  </w:abstractNum>
  <w:abstractNum w:abstractNumId="7">
    <w:nsid w:val="181214CB"/>
    <w:multiLevelType w:val="hybridMultilevel"/>
    <w:tmpl w:val="2D7C4502"/>
    <w:lvl w:ilvl="0" w:tplc="EF5E932E">
      <w:start w:val="1"/>
      <w:numFmt w:val="decimal"/>
      <w:lvlText w:val="%1."/>
      <w:lvlJc w:val="left"/>
      <w:pPr>
        <w:ind w:left="615" w:hanging="435"/>
      </w:pPr>
      <w:rPr>
        <w:rFonts w:ascii="Times New Roman" w:hAnsi="Times New Roman" w:cs="Times New Roman" w:hint="default"/>
        <w:sz w:val="24"/>
        <w:szCs w:val="24"/>
      </w:rPr>
    </w:lvl>
    <w:lvl w:ilvl="1" w:tplc="F77AB9AA" w:tentative="1">
      <w:start w:val="1"/>
      <w:numFmt w:val="lowerLetter"/>
      <w:lvlText w:val="%2."/>
      <w:lvlJc w:val="left"/>
      <w:pPr>
        <w:ind w:left="1440" w:hanging="360"/>
      </w:pPr>
    </w:lvl>
    <w:lvl w:ilvl="2" w:tplc="1F5A3F5C" w:tentative="1">
      <w:start w:val="1"/>
      <w:numFmt w:val="lowerRoman"/>
      <w:lvlText w:val="%3."/>
      <w:lvlJc w:val="right"/>
      <w:pPr>
        <w:ind w:left="2160" w:hanging="180"/>
      </w:pPr>
    </w:lvl>
    <w:lvl w:ilvl="3" w:tplc="03983C5E" w:tentative="1">
      <w:start w:val="1"/>
      <w:numFmt w:val="decimal"/>
      <w:lvlText w:val="%4."/>
      <w:lvlJc w:val="left"/>
      <w:pPr>
        <w:ind w:left="2880" w:hanging="360"/>
      </w:pPr>
    </w:lvl>
    <w:lvl w:ilvl="4" w:tplc="31169A0C" w:tentative="1">
      <w:start w:val="1"/>
      <w:numFmt w:val="lowerLetter"/>
      <w:lvlText w:val="%5."/>
      <w:lvlJc w:val="left"/>
      <w:pPr>
        <w:ind w:left="3600" w:hanging="360"/>
      </w:pPr>
    </w:lvl>
    <w:lvl w:ilvl="5" w:tplc="6D7A394A" w:tentative="1">
      <w:start w:val="1"/>
      <w:numFmt w:val="lowerRoman"/>
      <w:lvlText w:val="%6."/>
      <w:lvlJc w:val="right"/>
      <w:pPr>
        <w:ind w:left="4320" w:hanging="180"/>
      </w:pPr>
    </w:lvl>
    <w:lvl w:ilvl="6" w:tplc="2CD440B6" w:tentative="1">
      <w:start w:val="1"/>
      <w:numFmt w:val="decimal"/>
      <w:lvlText w:val="%7."/>
      <w:lvlJc w:val="left"/>
      <w:pPr>
        <w:ind w:left="5040" w:hanging="360"/>
      </w:pPr>
    </w:lvl>
    <w:lvl w:ilvl="7" w:tplc="F3C0C828" w:tentative="1">
      <w:start w:val="1"/>
      <w:numFmt w:val="lowerLetter"/>
      <w:lvlText w:val="%8."/>
      <w:lvlJc w:val="left"/>
      <w:pPr>
        <w:ind w:left="5760" w:hanging="360"/>
      </w:pPr>
    </w:lvl>
    <w:lvl w:ilvl="8" w:tplc="321E2E2C" w:tentative="1">
      <w:start w:val="1"/>
      <w:numFmt w:val="lowerRoman"/>
      <w:lvlText w:val="%9."/>
      <w:lvlJc w:val="right"/>
      <w:pPr>
        <w:ind w:left="6480" w:hanging="180"/>
      </w:pPr>
    </w:lvl>
  </w:abstractNum>
  <w:abstractNum w:abstractNumId="8">
    <w:nsid w:val="1A0E4C95"/>
    <w:multiLevelType w:val="hybridMultilevel"/>
    <w:tmpl w:val="15C0DCCC"/>
    <w:lvl w:ilvl="0" w:tplc="B0F89512">
      <w:start w:val="1"/>
      <w:numFmt w:val="decimal"/>
      <w:lvlText w:val="(%1)"/>
      <w:lvlJc w:val="left"/>
      <w:pPr>
        <w:ind w:left="720" w:hanging="360"/>
      </w:pPr>
      <w:rPr>
        <w:rFonts w:hint="default"/>
        <w:b w:val="0"/>
        <w:color w:val="auto"/>
      </w:rPr>
    </w:lvl>
    <w:lvl w:ilvl="1" w:tplc="7D8E3D6A">
      <w:start w:val="1"/>
      <w:numFmt w:val="decimal"/>
      <w:lvlText w:val="%2."/>
      <w:lvlJc w:val="left"/>
      <w:pPr>
        <w:ind w:left="615" w:hanging="435"/>
      </w:pPr>
      <w:rPr>
        <w:rFonts w:ascii="Times New Roman" w:hAnsi="Times New Roman" w:cs="Times New Roman" w:hint="default"/>
        <w:sz w:val="24"/>
        <w:szCs w:val="24"/>
      </w:rPr>
    </w:lvl>
    <w:lvl w:ilvl="2" w:tplc="9D3A6560">
      <w:start w:val="1"/>
      <w:numFmt w:val="lowerRoman"/>
      <w:lvlText w:val="%3."/>
      <w:lvlJc w:val="right"/>
      <w:pPr>
        <w:ind w:left="2160" w:hanging="180"/>
      </w:pPr>
    </w:lvl>
    <w:lvl w:ilvl="3" w:tplc="9EAE1502" w:tentative="1">
      <w:start w:val="1"/>
      <w:numFmt w:val="decimal"/>
      <w:lvlText w:val="%4."/>
      <w:lvlJc w:val="left"/>
      <w:pPr>
        <w:ind w:left="2880" w:hanging="360"/>
      </w:pPr>
    </w:lvl>
    <w:lvl w:ilvl="4" w:tplc="5A364192" w:tentative="1">
      <w:start w:val="1"/>
      <w:numFmt w:val="lowerLetter"/>
      <w:lvlText w:val="%5."/>
      <w:lvlJc w:val="left"/>
      <w:pPr>
        <w:ind w:left="3600" w:hanging="360"/>
      </w:pPr>
    </w:lvl>
    <w:lvl w:ilvl="5" w:tplc="F594C2EE" w:tentative="1">
      <w:start w:val="1"/>
      <w:numFmt w:val="lowerRoman"/>
      <w:lvlText w:val="%6."/>
      <w:lvlJc w:val="right"/>
      <w:pPr>
        <w:ind w:left="4320" w:hanging="180"/>
      </w:pPr>
    </w:lvl>
    <w:lvl w:ilvl="6" w:tplc="DBD4D4A6" w:tentative="1">
      <w:start w:val="1"/>
      <w:numFmt w:val="decimal"/>
      <w:lvlText w:val="%7."/>
      <w:lvlJc w:val="left"/>
      <w:pPr>
        <w:ind w:left="5040" w:hanging="360"/>
      </w:pPr>
    </w:lvl>
    <w:lvl w:ilvl="7" w:tplc="8354941E" w:tentative="1">
      <w:start w:val="1"/>
      <w:numFmt w:val="lowerLetter"/>
      <w:lvlText w:val="%8."/>
      <w:lvlJc w:val="left"/>
      <w:pPr>
        <w:ind w:left="5760" w:hanging="360"/>
      </w:pPr>
    </w:lvl>
    <w:lvl w:ilvl="8" w:tplc="BE66E108" w:tentative="1">
      <w:start w:val="1"/>
      <w:numFmt w:val="lowerRoman"/>
      <w:lvlText w:val="%9."/>
      <w:lvlJc w:val="right"/>
      <w:pPr>
        <w:ind w:left="6480" w:hanging="180"/>
      </w:pPr>
    </w:lvl>
  </w:abstractNum>
  <w:abstractNum w:abstractNumId="9">
    <w:nsid w:val="1C342A6E"/>
    <w:multiLevelType w:val="hybridMultilevel"/>
    <w:tmpl w:val="C1323432"/>
    <w:lvl w:ilvl="0" w:tplc="0B96B4C0">
      <w:start w:val="1"/>
      <w:numFmt w:val="lowerLetter"/>
      <w:lvlText w:val="%1)"/>
      <w:lvlJc w:val="left"/>
      <w:pPr>
        <w:ind w:left="1080" w:hanging="360"/>
      </w:pPr>
      <w:rPr>
        <w:rFonts w:hint="default"/>
      </w:rPr>
    </w:lvl>
    <w:lvl w:ilvl="1" w:tplc="AC1E83DC" w:tentative="1">
      <w:start w:val="1"/>
      <w:numFmt w:val="lowerLetter"/>
      <w:lvlText w:val="%2."/>
      <w:lvlJc w:val="left"/>
      <w:pPr>
        <w:ind w:left="1800" w:hanging="360"/>
      </w:pPr>
    </w:lvl>
    <w:lvl w:ilvl="2" w:tplc="0A48F0C4" w:tentative="1">
      <w:start w:val="1"/>
      <w:numFmt w:val="lowerRoman"/>
      <w:lvlText w:val="%3."/>
      <w:lvlJc w:val="right"/>
      <w:pPr>
        <w:ind w:left="2520" w:hanging="180"/>
      </w:pPr>
    </w:lvl>
    <w:lvl w:ilvl="3" w:tplc="56EE3FEE" w:tentative="1">
      <w:start w:val="1"/>
      <w:numFmt w:val="decimal"/>
      <w:lvlText w:val="%4."/>
      <w:lvlJc w:val="left"/>
      <w:pPr>
        <w:ind w:left="3240" w:hanging="360"/>
      </w:pPr>
    </w:lvl>
    <w:lvl w:ilvl="4" w:tplc="14DED65C" w:tentative="1">
      <w:start w:val="1"/>
      <w:numFmt w:val="lowerLetter"/>
      <w:lvlText w:val="%5."/>
      <w:lvlJc w:val="left"/>
      <w:pPr>
        <w:ind w:left="3960" w:hanging="360"/>
      </w:pPr>
    </w:lvl>
    <w:lvl w:ilvl="5" w:tplc="3264AB22" w:tentative="1">
      <w:start w:val="1"/>
      <w:numFmt w:val="lowerRoman"/>
      <w:lvlText w:val="%6."/>
      <w:lvlJc w:val="right"/>
      <w:pPr>
        <w:ind w:left="4680" w:hanging="180"/>
      </w:pPr>
    </w:lvl>
    <w:lvl w:ilvl="6" w:tplc="D1705A02" w:tentative="1">
      <w:start w:val="1"/>
      <w:numFmt w:val="decimal"/>
      <w:lvlText w:val="%7."/>
      <w:lvlJc w:val="left"/>
      <w:pPr>
        <w:ind w:left="5400" w:hanging="360"/>
      </w:pPr>
    </w:lvl>
    <w:lvl w:ilvl="7" w:tplc="92728886" w:tentative="1">
      <w:start w:val="1"/>
      <w:numFmt w:val="lowerLetter"/>
      <w:lvlText w:val="%8."/>
      <w:lvlJc w:val="left"/>
      <w:pPr>
        <w:ind w:left="6120" w:hanging="360"/>
      </w:pPr>
    </w:lvl>
    <w:lvl w:ilvl="8" w:tplc="FE9C33BC" w:tentative="1">
      <w:start w:val="1"/>
      <w:numFmt w:val="lowerRoman"/>
      <w:lvlText w:val="%9."/>
      <w:lvlJc w:val="right"/>
      <w:pPr>
        <w:ind w:left="6840" w:hanging="180"/>
      </w:pPr>
    </w:lvl>
  </w:abstractNum>
  <w:abstractNum w:abstractNumId="10">
    <w:nsid w:val="24FB6171"/>
    <w:multiLevelType w:val="hybridMultilevel"/>
    <w:tmpl w:val="F8B86AEA"/>
    <w:lvl w:ilvl="0" w:tplc="39C6E9D8">
      <w:start w:val="1"/>
      <w:numFmt w:val="upperLetter"/>
      <w:lvlText w:val="%1."/>
      <w:lvlJc w:val="left"/>
      <w:pPr>
        <w:ind w:left="644" w:hanging="360"/>
      </w:pPr>
      <w:rPr>
        <w:rFonts w:hint="default"/>
      </w:rPr>
    </w:lvl>
    <w:lvl w:ilvl="1" w:tplc="88408EEA" w:tentative="1">
      <w:start w:val="1"/>
      <w:numFmt w:val="lowerLetter"/>
      <w:lvlText w:val="%2."/>
      <w:lvlJc w:val="left"/>
      <w:pPr>
        <w:ind w:left="1364" w:hanging="360"/>
      </w:pPr>
    </w:lvl>
    <w:lvl w:ilvl="2" w:tplc="3176D108" w:tentative="1">
      <w:start w:val="1"/>
      <w:numFmt w:val="lowerRoman"/>
      <w:lvlText w:val="%3."/>
      <w:lvlJc w:val="right"/>
      <w:pPr>
        <w:ind w:left="2084" w:hanging="180"/>
      </w:pPr>
    </w:lvl>
    <w:lvl w:ilvl="3" w:tplc="C696269A" w:tentative="1">
      <w:start w:val="1"/>
      <w:numFmt w:val="decimal"/>
      <w:lvlText w:val="%4."/>
      <w:lvlJc w:val="left"/>
      <w:pPr>
        <w:ind w:left="2804" w:hanging="360"/>
      </w:pPr>
    </w:lvl>
    <w:lvl w:ilvl="4" w:tplc="582891C0" w:tentative="1">
      <w:start w:val="1"/>
      <w:numFmt w:val="lowerLetter"/>
      <w:lvlText w:val="%5."/>
      <w:lvlJc w:val="left"/>
      <w:pPr>
        <w:ind w:left="3524" w:hanging="360"/>
      </w:pPr>
    </w:lvl>
    <w:lvl w:ilvl="5" w:tplc="17C06EB0" w:tentative="1">
      <w:start w:val="1"/>
      <w:numFmt w:val="lowerRoman"/>
      <w:lvlText w:val="%6."/>
      <w:lvlJc w:val="right"/>
      <w:pPr>
        <w:ind w:left="4244" w:hanging="180"/>
      </w:pPr>
    </w:lvl>
    <w:lvl w:ilvl="6" w:tplc="D4C409B2" w:tentative="1">
      <w:start w:val="1"/>
      <w:numFmt w:val="decimal"/>
      <w:lvlText w:val="%7."/>
      <w:lvlJc w:val="left"/>
      <w:pPr>
        <w:ind w:left="4964" w:hanging="360"/>
      </w:pPr>
    </w:lvl>
    <w:lvl w:ilvl="7" w:tplc="6E46FE88" w:tentative="1">
      <w:start w:val="1"/>
      <w:numFmt w:val="lowerLetter"/>
      <w:lvlText w:val="%8."/>
      <w:lvlJc w:val="left"/>
      <w:pPr>
        <w:ind w:left="5684" w:hanging="360"/>
      </w:pPr>
    </w:lvl>
    <w:lvl w:ilvl="8" w:tplc="4E1E6AF0" w:tentative="1">
      <w:start w:val="1"/>
      <w:numFmt w:val="lowerRoman"/>
      <w:lvlText w:val="%9."/>
      <w:lvlJc w:val="right"/>
      <w:pPr>
        <w:ind w:left="6404" w:hanging="180"/>
      </w:pPr>
    </w:lvl>
  </w:abstractNum>
  <w:abstractNum w:abstractNumId="11">
    <w:nsid w:val="2BD55155"/>
    <w:multiLevelType w:val="hybridMultilevel"/>
    <w:tmpl w:val="FFD2D778"/>
    <w:lvl w:ilvl="0" w:tplc="81D694F0">
      <w:start w:val="1"/>
      <w:numFmt w:val="bullet"/>
      <w:lvlText w:val=""/>
      <w:lvlJc w:val="left"/>
      <w:pPr>
        <w:ind w:left="1026" w:hanging="360"/>
      </w:pPr>
      <w:rPr>
        <w:rFonts w:ascii="Symbol" w:hAnsi="Symbol" w:hint="default"/>
      </w:rPr>
    </w:lvl>
    <w:lvl w:ilvl="1" w:tplc="4F1078EA">
      <w:start w:val="1"/>
      <w:numFmt w:val="bullet"/>
      <w:lvlText w:val="o"/>
      <w:lvlJc w:val="left"/>
      <w:pPr>
        <w:ind w:left="1746" w:hanging="360"/>
      </w:pPr>
      <w:rPr>
        <w:rFonts w:ascii="Courier New" w:hAnsi="Courier New" w:cs="Courier New" w:hint="default"/>
      </w:rPr>
    </w:lvl>
    <w:lvl w:ilvl="2" w:tplc="428C6856" w:tentative="1">
      <w:start w:val="1"/>
      <w:numFmt w:val="bullet"/>
      <w:lvlText w:val=""/>
      <w:lvlJc w:val="left"/>
      <w:pPr>
        <w:ind w:left="2466" w:hanging="360"/>
      </w:pPr>
      <w:rPr>
        <w:rFonts w:ascii="Wingdings" w:hAnsi="Wingdings" w:hint="default"/>
      </w:rPr>
    </w:lvl>
    <w:lvl w:ilvl="3" w:tplc="424A9E44" w:tentative="1">
      <w:start w:val="1"/>
      <w:numFmt w:val="bullet"/>
      <w:lvlText w:val=""/>
      <w:lvlJc w:val="left"/>
      <w:pPr>
        <w:ind w:left="3186" w:hanging="360"/>
      </w:pPr>
      <w:rPr>
        <w:rFonts w:ascii="Symbol" w:hAnsi="Symbol" w:hint="default"/>
      </w:rPr>
    </w:lvl>
    <w:lvl w:ilvl="4" w:tplc="1B529414" w:tentative="1">
      <w:start w:val="1"/>
      <w:numFmt w:val="bullet"/>
      <w:lvlText w:val="o"/>
      <w:lvlJc w:val="left"/>
      <w:pPr>
        <w:ind w:left="3906" w:hanging="360"/>
      </w:pPr>
      <w:rPr>
        <w:rFonts w:ascii="Courier New" w:hAnsi="Courier New" w:cs="Courier New" w:hint="default"/>
      </w:rPr>
    </w:lvl>
    <w:lvl w:ilvl="5" w:tplc="37029F52" w:tentative="1">
      <w:start w:val="1"/>
      <w:numFmt w:val="bullet"/>
      <w:lvlText w:val=""/>
      <w:lvlJc w:val="left"/>
      <w:pPr>
        <w:ind w:left="4626" w:hanging="360"/>
      </w:pPr>
      <w:rPr>
        <w:rFonts w:ascii="Wingdings" w:hAnsi="Wingdings" w:hint="default"/>
      </w:rPr>
    </w:lvl>
    <w:lvl w:ilvl="6" w:tplc="B672B9CA" w:tentative="1">
      <w:start w:val="1"/>
      <w:numFmt w:val="bullet"/>
      <w:lvlText w:val=""/>
      <w:lvlJc w:val="left"/>
      <w:pPr>
        <w:ind w:left="5346" w:hanging="360"/>
      </w:pPr>
      <w:rPr>
        <w:rFonts w:ascii="Symbol" w:hAnsi="Symbol" w:hint="default"/>
      </w:rPr>
    </w:lvl>
    <w:lvl w:ilvl="7" w:tplc="05AA91B8" w:tentative="1">
      <w:start w:val="1"/>
      <w:numFmt w:val="bullet"/>
      <w:lvlText w:val="o"/>
      <w:lvlJc w:val="left"/>
      <w:pPr>
        <w:ind w:left="6066" w:hanging="360"/>
      </w:pPr>
      <w:rPr>
        <w:rFonts w:ascii="Courier New" w:hAnsi="Courier New" w:cs="Courier New" w:hint="default"/>
      </w:rPr>
    </w:lvl>
    <w:lvl w:ilvl="8" w:tplc="BF548700" w:tentative="1">
      <w:start w:val="1"/>
      <w:numFmt w:val="bullet"/>
      <w:lvlText w:val=""/>
      <w:lvlJc w:val="left"/>
      <w:pPr>
        <w:ind w:left="6786" w:hanging="360"/>
      </w:pPr>
      <w:rPr>
        <w:rFonts w:ascii="Wingdings" w:hAnsi="Wingdings" w:hint="default"/>
      </w:rPr>
    </w:lvl>
  </w:abstractNum>
  <w:abstractNum w:abstractNumId="12">
    <w:nsid w:val="31B811C9"/>
    <w:multiLevelType w:val="hybridMultilevel"/>
    <w:tmpl w:val="FA787720"/>
    <w:lvl w:ilvl="0" w:tplc="6FC677A0">
      <w:start w:val="20"/>
      <w:numFmt w:val="bullet"/>
      <w:lvlText w:val="-"/>
      <w:lvlJc w:val="left"/>
      <w:pPr>
        <w:ind w:left="720" w:hanging="360"/>
      </w:pPr>
      <w:rPr>
        <w:rFonts w:ascii="Segoe UI" w:eastAsiaTheme="minorHAnsi" w:hAnsi="Segoe UI" w:cs="Segoe UI" w:hint="default"/>
      </w:rPr>
    </w:lvl>
    <w:lvl w:ilvl="1" w:tplc="A8488368" w:tentative="1">
      <w:start w:val="1"/>
      <w:numFmt w:val="bullet"/>
      <w:lvlText w:val="o"/>
      <w:lvlJc w:val="left"/>
      <w:pPr>
        <w:ind w:left="1440" w:hanging="360"/>
      </w:pPr>
      <w:rPr>
        <w:rFonts w:ascii="Courier New" w:hAnsi="Courier New" w:cs="Courier New" w:hint="default"/>
      </w:rPr>
    </w:lvl>
    <w:lvl w:ilvl="2" w:tplc="8E282C76" w:tentative="1">
      <w:start w:val="1"/>
      <w:numFmt w:val="bullet"/>
      <w:lvlText w:val=""/>
      <w:lvlJc w:val="left"/>
      <w:pPr>
        <w:ind w:left="2160" w:hanging="360"/>
      </w:pPr>
      <w:rPr>
        <w:rFonts w:ascii="Wingdings" w:hAnsi="Wingdings" w:hint="default"/>
      </w:rPr>
    </w:lvl>
    <w:lvl w:ilvl="3" w:tplc="F412013A" w:tentative="1">
      <w:start w:val="1"/>
      <w:numFmt w:val="bullet"/>
      <w:lvlText w:val=""/>
      <w:lvlJc w:val="left"/>
      <w:pPr>
        <w:ind w:left="2880" w:hanging="360"/>
      </w:pPr>
      <w:rPr>
        <w:rFonts w:ascii="Symbol" w:hAnsi="Symbol" w:hint="default"/>
      </w:rPr>
    </w:lvl>
    <w:lvl w:ilvl="4" w:tplc="820C97FC" w:tentative="1">
      <w:start w:val="1"/>
      <w:numFmt w:val="bullet"/>
      <w:lvlText w:val="o"/>
      <w:lvlJc w:val="left"/>
      <w:pPr>
        <w:ind w:left="3600" w:hanging="360"/>
      </w:pPr>
      <w:rPr>
        <w:rFonts w:ascii="Courier New" w:hAnsi="Courier New" w:cs="Courier New" w:hint="default"/>
      </w:rPr>
    </w:lvl>
    <w:lvl w:ilvl="5" w:tplc="2E7CB8E2" w:tentative="1">
      <w:start w:val="1"/>
      <w:numFmt w:val="bullet"/>
      <w:lvlText w:val=""/>
      <w:lvlJc w:val="left"/>
      <w:pPr>
        <w:ind w:left="4320" w:hanging="360"/>
      </w:pPr>
      <w:rPr>
        <w:rFonts w:ascii="Wingdings" w:hAnsi="Wingdings" w:hint="default"/>
      </w:rPr>
    </w:lvl>
    <w:lvl w:ilvl="6" w:tplc="4D2A9B6C" w:tentative="1">
      <w:start w:val="1"/>
      <w:numFmt w:val="bullet"/>
      <w:lvlText w:val=""/>
      <w:lvlJc w:val="left"/>
      <w:pPr>
        <w:ind w:left="5040" w:hanging="360"/>
      </w:pPr>
      <w:rPr>
        <w:rFonts w:ascii="Symbol" w:hAnsi="Symbol" w:hint="default"/>
      </w:rPr>
    </w:lvl>
    <w:lvl w:ilvl="7" w:tplc="20FA86F8" w:tentative="1">
      <w:start w:val="1"/>
      <w:numFmt w:val="bullet"/>
      <w:lvlText w:val="o"/>
      <w:lvlJc w:val="left"/>
      <w:pPr>
        <w:ind w:left="5760" w:hanging="360"/>
      </w:pPr>
      <w:rPr>
        <w:rFonts w:ascii="Courier New" w:hAnsi="Courier New" w:cs="Courier New" w:hint="default"/>
      </w:rPr>
    </w:lvl>
    <w:lvl w:ilvl="8" w:tplc="6D68B768" w:tentative="1">
      <w:start w:val="1"/>
      <w:numFmt w:val="bullet"/>
      <w:lvlText w:val=""/>
      <w:lvlJc w:val="left"/>
      <w:pPr>
        <w:ind w:left="6480" w:hanging="360"/>
      </w:pPr>
      <w:rPr>
        <w:rFonts w:ascii="Wingdings" w:hAnsi="Wingdings" w:hint="default"/>
      </w:rPr>
    </w:lvl>
  </w:abstractNum>
  <w:abstractNum w:abstractNumId="13">
    <w:nsid w:val="343C273A"/>
    <w:multiLevelType w:val="hybridMultilevel"/>
    <w:tmpl w:val="1832B6BE"/>
    <w:lvl w:ilvl="0" w:tplc="912A755A">
      <w:start w:val="1"/>
      <w:numFmt w:val="decimal"/>
      <w:lvlText w:val="%1."/>
      <w:lvlJc w:val="left"/>
      <w:pPr>
        <w:ind w:left="720" w:hanging="360"/>
      </w:pPr>
    </w:lvl>
    <w:lvl w:ilvl="1" w:tplc="5E44B614" w:tentative="1">
      <w:start w:val="1"/>
      <w:numFmt w:val="lowerLetter"/>
      <w:lvlText w:val="%2."/>
      <w:lvlJc w:val="left"/>
      <w:pPr>
        <w:ind w:left="1440" w:hanging="360"/>
      </w:pPr>
    </w:lvl>
    <w:lvl w:ilvl="2" w:tplc="90A490AC" w:tentative="1">
      <w:start w:val="1"/>
      <w:numFmt w:val="lowerRoman"/>
      <w:lvlText w:val="%3."/>
      <w:lvlJc w:val="right"/>
      <w:pPr>
        <w:ind w:left="2160" w:hanging="180"/>
      </w:pPr>
    </w:lvl>
    <w:lvl w:ilvl="3" w:tplc="B298021C" w:tentative="1">
      <w:start w:val="1"/>
      <w:numFmt w:val="decimal"/>
      <w:lvlText w:val="%4."/>
      <w:lvlJc w:val="left"/>
      <w:pPr>
        <w:ind w:left="2880" w:hanging="360"/>
      </w:pPr>
    </w:lvl>
    <w:lvl w:ilvl="4" w:tplc="3F04D320" w:tentative="1">
      <w:start w:val="1"/>
      <w:numFmt w:val="lowerLetter"/>
      <w:lvlText w:val="%5."/>
      <w:lvlJc w:val="left"/>
      <w:pPr>
        <w:ind w:left="3600" w:hanging="360"/>
      </w:pPr>
    </w:lvl>
    <w:lvl w:ilvl="5" w:tplc="3438BF4A" w:tentative="1">
      <w:start w:val="1"/>
      <w:numFmt w:val="lowerRoman"/>
      <w:lvlText w:val="%6."/>
      <w:lvlJc w:val="right"/>
      <w:pPr>
        <w:ind w:left="4320" w:hanging="180"/>
      </w:pPr>
    </w:lvl>
    <w:lvl w:ilvl="6" w:tplc="1EDE8F56" w:tentative="1">
      <w:start w:val="1"/>
      <w:numFmt w:val="decimal"/>
      <w:lvlText w:val="%7."/>
      <w:lvlJc w:val="left"/>
      <w:pPr>
        <w:ind w:left="5040" w:hanging="360"/>
      </w:pPr>
    </w:lvl>
    <w:lvl w:ilvl="7" w:tplc="76D8C77C" w:tentative="1">
      <w:start w:val="1"/>
      <w:numFmt w:val="lowerLetter"/>
      <w:lvlText w:val="%8."/>
      <w:lvlJc w:val="left"/>
      <w:pPr>
        <w:ind w:left="5760" w:hanging="360"/>
      </w:pPr>
    </w:lvl>
    <w:lvl w:ilvl="8" w:tplc="8DC8A750" w:tentative="1">
      <w:start w:val="1"/>
      <w:numFmt w:val="lowerRoman"/>
      <w:lvlText w:val="%9."/>
      <w:lvlJc w:val="right"/>
      <w:pPr>
        <w:ind w:left="6480" w:hanging="180"/>
      </w:pPr>
    </w:lvl>
  </w:abstractNum>
  <w:abstractNum w:abstractNumId="14">
    <w:nsid w:val="3BA1462E"/>
    <w:multiLevelType w:val="hybridMultilevel"/>
    <w:tmpl w:val="5CD82336"/>
    <w:lvl w:ilvl="0" w:tplc="487898E6">
      <w:start w:val="1"/>
      <w:numFmt w:val="lowerRoman"/>
      <w:lvlText w:val="%1."/>
      <w:lvlJc w:val="left"/>
      <w:pPr>
        <w:ind w:left="1440" w:hanging="720"/>
      </w:pPr>
      <w:rPr>
        <w:rFonts w:hint="default"/>
        <w:b/>
      </w:rPr>
    </w:lvl>
    <w:lvl w:ilvl="1" w:tplc="4E12886E" w:tentative="1">
      <w:start w:val="1"/>
      <w:numFmt w:val="lowerLetter"/>
      <w:lvlText w:val="%2."/>
      <w:lvlJc w:val="left"/>
      <w:pPr>
        <w:ind w:left="1800" w:hanging="360"/>
      </w:pPr>
    </w:lvl>
    <w:lvl w:ilvl="2" w:tplc="4BF6AFA4" w:tentative="1">
      <w:start w:val="1"/>
      <w:numFmt w:val="lowerRoman"/>
      <w:lvlText w:val="%3."/>
      <w:lvlJc w:val="right"/>
      <w:pPr>
        <w:ind w:left="2520" w:hanging="180"/>
      </w:pPr>
    </w:lvl>
    <w:lvl w:ilvl="3" w:tplc="A64E934A" w:tentative="1">
      <w:start w:val="1"/>
      <w:numFmt w:val="decimal"/>
      <w:lvlText w:val="%4."/>
      <w:lvlJc w:val="left"/>
      <w:pPr>
        <w:ind w:left="3240" w:hanging="360"/>
      </w:pPr>
    </w:lvl>
    <w:lvl w:ilvl="4" w:tplc="F336EB82" w:tentative="1">
      <w:start w:val="1"/>
      <w:numFmt w:val="lowerLetter"/>
      <w:lvlText w:val="%5."/>
      <w:lvlJc w:val="left"/>
      <w:pPr>
        <w:ind w:left="3960" w:hanging="360"/>
      </w:pPr>
    </w:lvl>
    <w:lvl w:ilvl="5" w:tplc="614AC070" w:tentative="1">
      <w:start w:val="1"/>
      <w:numFmt w:val="lowerRoman"/>
      <w:lvlText w:val="%6."/>
      <w:lvlJc w:val="right"/>
      <w:pPr>
        <w:ind w:left="4680" w:hanging="180"/>
      </w:pPr>
    </w:lvl>
    <w:lvl w:ilvl="6" w:tplc="2A1611B6" w:tentative="1">
      <w:start w:val="1"/>
      <w:numFmt w:val="decimal"/>
      <w:lvlText w:val="%7."/>
      <w:lvlJc w:val="left"/>
      <w:pPr>
        <w:ind w:left="5400" w:hanging="360"/>
      </w:pPr>
    </w:lvl>
    <w:lvl w:ilvl="7" w:tplc="DCC63C78" w:tentative="1">
      <w:start w:val="1"/>
      <w:numFmt w:val="lowerLetter"/>
      <w:lvlText w:val="%8."/>
      <w:lvlJc w:val="left"/>
      <w:pPr>
        <w:ind w:left="6120" w:hanging="360"/>
      </w:pPr>
    </w:lvl>
    <w:lvl w:ilvl="8" w:tplc="305C86D0" w:tentative="1">
      <w:start w:val="1"/>
      <w:numFmt w:val="lowerRoman"/>
      <w:lvlText w:val="%9."/>
      <w:lvlJc w:val="right"/>
      <w:pPr>
        <w:ind w:left="6840" w:hanging="180"/>
      </w:pPr>
    </w:lvl>
  </w:abstractNum>
  <w:abstractNum w:abstractNumId="15">
    <w:nsid w:val="3C7F1D79"/>
    <w:multiLevelType w:val="hybridMultilevel"/>
    <w:tmpl w:val="BE7E805C"/>
    <w:lvl w:ilvl="0" w:tplc="546E852E">
      <w:start w:val="1"/>
      <w:numFmt w:val="decimal"/>
      <w:lvlText w:val="(%1)"/>
      <w:lvlJc w:val="left"/>
      <w:pPr>
        <w:ind w:left="720" w:hanging="360"/>
      </w:pPr>
      <w:rPr>
        <w:rFonts w:hint="default"/>
      </w:rPr>
    </w:lvl>
    <w:lvl w:ilvl="1" w:tplc="ADC85C16" w:tentative="1">
      <w:start w:val="1"/>
      <w:numFmt w:val="lowerLetter"/>
      <w:lvlText w:val="%2."/>
      <w:lvlJc w:val="left"/>
      <w:pPr>
        <w:ind w:left="1440" w:hanging="360"/>
      </w:pPr>
    </w:lvl>
    <w:lvl w:ilvl="2" w:tplc="20D4E43A" w:tentative="1">
      <w:start w:val="1"/>
      <w:numFmt w:val="lowerRoman"/>
      <w:lvlText w:val="%3."/>
      <w:lvlJc w:val="right"/>
      <w:pPr>
        <w:ind w:left="2160" w:hanging="180"/>
      </w:pPr>
    </w:lvl>
    <w:lvl w:ilvl="3" w:tplc="23168892" w:tentative="1">
      <w:start w:val="1"/>
      <w:numFmt w:val="decimal"/>
      <w:lvlText w:val="%4."/>
      <w:lvlJc w:val="left"/>
      <w:pPr>
        <w:ind w:left="2880" w:hanging="360"/>
      </w:pPr>
    </w:lvl>
    <w:lvl w:ilvl="4" w:tplc="D4683ADA" w:tentative="1">
      <w:start w:val="1"/>
      <w:numFmt w:val="lowerLetter"/>
      <w:lvlText w:val="%5."/>
      <w:lvlJc w:val="left"/>
      <w:pPr>
        <w:ind w:left="3600" w:hanging="360"/>
      </w:pPr>
    </w:lvl>
    <w:lvl w:ilvl="5" w:tplc="1EEC9120" w:tentative="1">
      <w:start w:val="1"/>
      <w:numFmt w:val="lowerRoman"/>
      <w:lvlText w:val="%6."/>
      <w:lvlJc w:val="right"/>
      <w:pPr>
        <w:ind w:left="4320" w:hanging="180"/>
      </w:pPr>
    </w:lvl>
    <w:lvl w:ilvl="6" w:tplc="E8B8A01C" w:tentative="1">
      <w:start w:val="1"/>
      <w:numFmt w:val="decimal"/>
      <w:lvlText w:val="%7."/>
      <w:lvlJc w:val="left"/>
      <w:pPr>
        <w:ind w:left="5040" w:hanging="360"/>
      </w:pPr>
    </w:lvl>
    <w:lvl w:ilvl="7" w:tplc="BE485594" w:tentative="1">
      <w:start w:val="1"/>
      <w:numFmt w:val="lowerLetter"/>
      <w:lvlText w:val="%8."/>
      <w:lvlJc w:val="left"/>
      <w:pPr>
        <w:ind w:left="5760" w:hanging="360"/>
      </w:pPr>
    </w:lvl>
    <w:lvl w:ilvl="8" w:tplc="9354A244" w:tentative="1">
      <w:start w:val="1"/>
      <w:numFmt w:val="lowerRoman"/>
      <w:lvlText w:val="%9."/>
      <w:lvlJc w:val="right"/>
      <w:pPr>
        <w:ind w:left="6480" w:hanging="180"/>
      </w:pPr>
    </w:lvl>
  </w:abstractNum>
  <w:abstractNum w:abstractNumId="16">
    <w:nsid w:val="3D7207C7"/>
    <w:multiLevelType w:val="hybridMultilevel"/>
    <w:tmpl w:val="01D8F4BC"/>
    <w:lvl w:ilvl="0" w:tplc="4EF46082">
      <w:start w:val="1"/>
      <w:numFmt w:val="decimal"/>
      <w:lvlText w:val="%1."/>
      <w:lvlJc w:val="left"/>
      <w:pPr>
        <w:ind w:left="720" w:hanging="360"/>
      </w:pPr>
    </w:lvl>
    <w:lvl w:ilvl="1" w:tplc="E15C283C" w:tentative="1">
      <w:start w:val="1"/>
      <w:numFmt w:val="lowerLetter"/>
      <w:lvlText w:val="%2."/>
      <w:lvlJc w:val="left"/>
      <w:pPr>
        <w:ind w:left="1440" w:hanging="360"/>
      </w:pPr>
    </w:lvl>
    <w:lvl w:ilvl="2" w:tplc="0FCED8B4" w:tentative="1">
      <w:start w:val="1"/>
      <w:numFmt w:val="lowerRoman"/>
      <w:lvlText w:val="%3."/>
      <w:lvlJc w:val="right"/>
      <w:pPr>
        <w:ind w:left="2160" w:hanging="180"/>
      </w:pPr>
    </w:lvl>
    <w:lvl w:ilvl="3" w:tplc="0F8A6ED6" w:tentative="1">
      <w:start w:val="1"/>
      <w:numFmt w:val="decimal"/>
      <w:lvlText w:val="%4."/>
      <w:lvlJc w:val="left"/>
      <w:pPr>
        <w:ind w:left="2880" w:hanging="360"/>
      </w:pPr>
    </w:lvl>
    <w:lvl w:ilvl="4" w:tplc="796A5D76" w:tentative="1">
      <w:start w:val="1"/>
      <w:numFmt w:val="lowerLetter"/>
      <w:lvlText w:val="%5."/>
      <w:lvlJc w:val="left"/>
      <w:pPr>
        <w:ind w:left="3600" w:hanging="360"/>
      </w:pPr>
    </w:lvl>
    <w:lvl w:ilvl="5" w:tplc="E5C0B004" w:tentative="1">
      <w:start w:val="1"/>
      <w:numFmt w:val="lowerRoman"/>
      <w:lvlText w:val="%6."/>
      <w:lvlJc w:val="right"/>
      <w:pPr>
        <w:ind w:left="4320" w:hanging="180"/>
      </w:pPr>
    </w:lvl>
    <w:lvl w:ilvl="6" w:tplc="2D4E8528" w:tentative="1">
      <w:start w:val="1"/>
      <w:numFmt w:val="decimal"/>
      <w:lvlText w:val="%7."/>
      <w:lvlJc w:val="left"/>
      <w:pPr>
        <w:ind w:left="5040" w:hanging="360"/>
      </w:pPr>
    </w:lvl>
    <w:lvl w:ilvl="7" w:tplc="E676D4F6" w:tentative="1">
      <w:start w:val="1"/>
      <w:numFmt w:val="lowerLetter"/>
      <w:lvlText w:val="%8."/>
      <w:lvlJc w:val="left"/>
      <w:pPr>
        <w:ind w:left="5760" w:hanging="360"/>
      </w:pPr>
    </w:lvl>
    <w:lvl w:ilvl="8" w:tplc="716A6360" w:tentative="1">
      <w:start w:val="1"/>
      <w:numFmt w:val="lowerRoman"/>
      <w:lvlText w:val="%9."/>
      <w:lvlJc w:val="right"/>
      <w:pPr>
        <w:ind w:left="6480" w:hanging="180"/>
      </w:pPr>
    </w:lvl>
  </w:abstractNum>
  <w:abstractNum w:abstractNumId="17">
    <w:nsid w:val="408E3F88"/>
    <w:multiLevelType w:val="hybridMultilevel"/>
    <w:tmpl w:val="8152C33E"/>
    <w:lvl w:ilvl="0" w:tplc="02D28816">
      <w:start w:val="1"/>
      <w:numFmt w:val="decimal"/>
      <w:lvlText w:val="%1."/>
      <w:lvlJc w:val="left"/>
      <w:pPr>
        <w:ind w:left="644" w:hanging="360"/>
      </w:pPr>
      <w:rPr>
        <w:rFonts w:hint="default"/>
      </w:rPr>
    </w:lvl>
    <w:lvl w:ilvl="1" w:tplc="17C43150" w:tentative="1">
      <w:start w:val="1"/>
      <w:numFmt w:val="lowerLetter"/>
      <w:lvlText w:val="%2."/>
      <w:lvlJc w:val="left"/>
      <w:pPr>
        <w:ind w:left="1364" w:hanging="360"/>
      </w:pPr>
    </w:lvl>
    <w:lvl w:ilvl="2" w:tplc="3BBE45AC" w:tentative="1">
      <w:start w:val="1"/>
      <w:numFmt w:val="lowerRoman"/>
      <w:lvlText w:val="%3."/>
      <w:lvlJc w:val="right"/>
      <w:pPr>
        <w:ind w:left="2084" w:hanging="180"/>
      </w:pPr>
    </w:lvl>
    <w:lvl w:ilvl="3" w:tplc="666A56A8" w:tentative="1">
      <w:start w:val="1"/>
      <w:numFmt w:val="decimal"/>
      <w:lvlText w:val="%4."/>
      <w:lvlJc w:val="left"/>
      <w:pPr>
        <w:ind w:left="2804" w:hanging="360"/>
      </w:pPr>
    </w:lvl>
    <w:lvl w:ilvl="4" w:tplc="CE6812E6" w:tentative="1">
      <w:start w:val="1"/>
      <w:numFmt w:val="lowerLetter"/>
      <w:lvlText w:val="%5."/>
      <w:lvlJc w:val="left"/>
      <w:pPr>
        <w:ind w:left="3524" w:hanging="360"/>
      </w:pPr>
    </w:lvl>
    <w:lvl w:ilvl="5" w:tplc="4EE037BC" w:tentative="1">
      <w:start w:val="1"/>
      <w:numFmt w:val="lowerRoman"/>
      <w:lvlText w:val="%6."/>
      <w:lvlJc w:val="right"/>
      <w:pPr>
        <w:ind w:left="4244" w:hanging="180"/>
      </w:pPr>
    </w:lvl>
    <w:lvl w:ilvl="6" w:tplc="82EAC9E0" w:tentative="1">
      <w:start w:val="1"/>
      <w:numFmt w:val="decimal"/>
      <w:lvlText w:val="%7."/>
      <w:lvlJc w:val="left"/>
      <w:pPr>
        <w:ind w:left="4964" w:hanging="360"/>
      </w:pPr>
    </w:lvl>
    <w:lvl w:ilvl="7" w:tplc="48DC9AA2" w:tentative="1">
      <w:start w:val="1"/>
      <w:numFmt w:val="lowerLetter"/>
      <w:lvlText w:val="%8."/>
      <w:lvlJc w:val="left"/>
      <w:pPr>
        <w:ind w:left="5684" w:hanging="360"/>
      </w:pPr>
    </w:lvl>
    <w:lvl w:ilvl="8" w:tplc="C518E4DA" w:tentative="1">
      <w:start w:val="1"/>
      <w:numFmt w:val="lowerRoman"/>
      <w:lvlText w:val="%9."/>
      <w:lvlJc w:val="right"/>
      <w:pPr>
        <w:ind w:left="6404" w:hanging="180"/>
      </w:pPr>
    </w:lvl>
  </w:abstractNum>
  <w:abstractNum w:abstractNumId="18">
    <w:nsid w:val="44C4462D"/>
    <w:multiLevelType w:val="hybridMultilevel"/>
    <w:tmpl w:val="5D1EC214"/>
    <w:lvl w:ilvl="0" w:tplc="EB36F3EC">
      <w:start w:val="1"/>
      <w:numFmt w:val="lowerRoman"/>
      <w:lvlText w:val="%1."/>
      <w:lvlJc w:val="left"/>
      <w:pPr>
        <w:ind w:left="1872" w:hanging="720"/>
      </w:pPr>
      <w:rPr>
        <w:rFonts w:hint="default"/>
      </w:rPr>
    </w:lvl>
    <w:lvl w:ilvl="1" w:tplc="403A560A" w:tentative="1">
      <w:start w:val="1"/>
      <w:numFmt w:val="lowerLetter"/>
      <w:lvlText w:val="%2."/>
      <w:lvlJc w:val="left"/>
      <w:pPr>
        <w:ind w:left="2232" w:hanging="360"/>
      </w:pPr>
    </w:lvl>
    <w:lvl w:ilvl="2" w:tplc="477A6E7C" w:tentative="1">
      <w:start w:val="1"/>
      <w:numFmt w:val="lowerRoman"/>
      <w:lvlText w:val="%3."/>
      <w:lvlJc w:val="right"/>
      <w:pPr>
        <w:ind w:left="2952" w:hanging="180"/>
      </w:pPr>
    </w:lvl>
    <w:lvl w:ilvl="3" w:tplc="E474DB3A" w:tentative="1">
      <w:start w:val="1"/>
      <w:numFmt w:val="decimal"/>
      <w:lvlText w:val="%4."/>
      <w:lvlJc w:val="left"/>
      <w:pPr>
        <w:ind w:left="3672" w:hanging="360"/>
      </w:pPr>
    </w:lvl>
    <w:lvl w:ilvl="4" w:tplc="F9FCEDDE" w:tentative="1">
      <w:start w:val="1"/>
      <w:numFmt w:val="lowerLetter"/>
      <w:lvlText w:val="%5."/>
      <w:lvlJc w:val="left"/>
      <w:pPr>
        <w:ind w:left="4392" w:hanging="360"/>
      </w:pPr>
    </w:lvl>
    <w:lvl w:ilvl="5" w:tplc="1AA23974" w:tentative="1">
      <w:start w:val="1"/>
      <w:numFmt w:val="lowerRoman"/>
      <w:lvlText w:val="%6."/>
      <w:lvlJc w:val="right"/>
      <w:pPr>
        <w:ind w:left="5112" w:hanging="180"/>
      </w:pPr>
    </w:lvl>
    <w:lvl w:ilvl="6" w:tplc="7D6C1644" w:tentative="1">
      <w:start w:val="1"/>
      <w:numFmt w:val="decimal"/>
      <w:lvlText w:val="%7."/>
      <w:lvlJc w:val="left"/>
      <w:pPr>
        <w:ind w:left="5832" w:hanging="360"/>
      </w:pPr>
    </w:lvl>
    <w:lvl w:ilvl="7" w:tplc="AA5AC612" w:tentative="1">
      <w:start w:val="1"/>
      <w:numFmt w:val="lowerLetter"/>
      <w:lvlText w:val="%8."/>
      <w:lvlJc w:val="left"/>
      <w:pPr>
        <w:ind w:left="6552" w:hanging="360"/>
      </w:pPr>
    </w:lvl>
    <w:lvl w:ilvl="8" w:tplc="17CA05E6" w:tentative="1">
      <w:start w:val="1"/>
      <w:numFmt w:val="lowerRoman"/>
      <w:lvlText w:val="%9."/>
      <w:lvlJc w:val="right"/>
      <w:pPr>
        <w:ind w:left="7272" w:hanging="180"/>
      </w:pPr>
    </w:lvl>
  </w:abstractNum>
  <w:abstractNum w:abstractNumId="19">
    <w:nsid w:val="47C63A2E"/>
    <w:multiLevelType w:val="hybridMultilevel"/>
    <w:tmpl w:val="15527176"/>
    <w:lvl w:ilvl="0" w:tplc="8DC2C67E">
      <w:start w:val="1"/>
      <w:numFmt w:val="lowerLetter"/>
      <w:lvlText w:val="(%1)"/>
      <w:lvlJc w:val="left"/>
      <w:pPr>
        <w:ind w:left="1079" w:hanging="360"/>
      </w:pPr>
      <w:rPr>
        <w:rFonts w:hint="default"/>
      </w:rPr>
    </w:lvl>
    <w:lvl w:ilvl="1" w:tplc="662ACE0A" w:tentative="1">
      <w:start w:val="1"/>
      <w:numFmt w:val="lowerLetter"/>
      <w:lvlText w:val="%2."/>
      <w:lvlJc w:val="left"/>
      <w:pPr>
        <w:ind w:left="1799" w:hanging="360"/>
      </w:pPr>
    </w:lvl>
    <w:lvl w:ilvl="2" w:tplc="C9E8802A" w:tentative="1">
      <w:start w:val="1"/>
      <w:numFmt w:val="lowerRoman"/>
      <w:lvlText w:val="%3."/>
      <w:lvlJc w:val="right"/>
      <w:pPr>
        <w:ind w:left="2519" w:hanging="180"/>
      </w:pPr>
    </w:lvl>
    <w:lvl w:ilvl="3" w:tplc="740EA148" w:tentative="1">
      <w:start w:val="1"/>
      <w:numFmt w:val="decimal"/>
      <w:lvlText w:val="%4."/>
      <w:lvlJc w:val="left"/>
      <w:pPr>
        <w:ind w:left="3239" w:hanging="360"/>
      </w:pPr>
    </w:lvl>
    <w:lvl w:ilvl="4" w:tplc="DC462418" w:tentative="1">
      <w:start w:val="1"/>
      <w:numFmt w:val="lowerLetter"/>
      <w:lvlText w:val="%5."/>
      <w:lvlJc w:val="left"/>
      <w:pPr>
        <w:ind w:left="3959" w:hanging="360"/>
      </w:pPr>
    </w:lvl>
    <w:lvl w:ilvl="5" w:tplc="222A1E70" w:tentative="1">
      <w:start w:val="1"/>
      <w:numFmt w:val="lowerRoman"/>
      <w:lvlText w:val="%6."/>
      <w:lvlJc w:val="right"/>
      <w:pPr>
        <w:ind w:left="4679" w:hanging="180"/>
      </w:pPr>
    </w:lvl>
    <w:lvl w:ilvl="6" w:tplc="F6B8BBAA" w:tentative="1">
      <w:start w:val="1"/>
      <w:numFmt w:val="decimal"/>
      <w:lvlText w:val="%7."/>
      <w:lvlJc w:val="left"/>
      <w:pPr>
        <w:ind w:left="5399" w:hanging="360"/>
      </w:pPr>
    </w:lvl>
    <w:lvl w:ilvl="7" w:tplc="070C94EA" w:tentative="1">
      <w:start w:val="1"/>
      <w:numFmt w:val="lowerLetter"/>
      <w:lvlText w:val="%8."/>
      <w:lvlJc w:val="left"/>
      <w:pPr>
        <w:ind w:left="6119" w:hanging="360"/>
      </w:pPr>
    </w:lvl>
    <w:lvl w:ilvl="8" w:tplc="83ACDAA2" w:tentative="1">
      <w:start w:val="1"/>
      <w:numFmt w:val="lowerRoman"/>
      <w:lvlText w:val="%9."/>
      <w:lvlJc w:val="right"/>
      <w:pPr>
        <w:ind w:left="6839" w:hanging="180"/>
      </w:pPr>
    </w:lvl>
  </w:abstractNum>
  <w:abstractNum w:abstractNumId="20">
    <w:nsid w:val="4BCD3F83"/>
    <w:multiLevelType w:val="hybridMultilevel"/>
    <w:tmpl w:val="884A1948"/>
    <w:lvl w:ilvl="0" w:tplc="6A0013A4">
      <w:start w:val="1"/>
      <w:numFmt w:val="lowerLetter"/>
      <w:lvlText w:val="%1)"/>
      <w:lvlJc w:val="left"/>
      <w:pPr>
        <w:ind w:left="720" w:hanging="360"/>
      </w:pPr>
      <w:rPr>
        <w:rFonts w:hint="default"/>
        <w:b w:val="0"/>
      </w:rPr>
    </w:lvl>
    <w:lvl w:ilvl="1" w:tplc="EC5E7DDA">
      <w:start w:val="1"/>
      <w:numFmt w:val="decimal"/>
      <w:lvlText w:val="%2."/>
      <w:lvlJc w:val="left"/>
      <w:pPr>
        <w:ind w:left="6956" w:hanging="435"/>
      </w:pPr>
      <w:rPr>
        <w:rFonts w:hint="default"/>
      </w:rPr>
    </w:lvl>
    <w:lvl w:ilvl="2" w:tplc="82EAEEF4" w:tentative="1">
      <w:start w:val="1"/>
      <w:numFmt w:val="lowerRoman"/>
      <w:lvlText w:val="%3."/>
      <w:lvlJc w:val="right"/>
      <w:pPr>
        <w:ind w:left="2160" w:hanging="180"/>
      </w:pPr>
    </w:lvl>
    <w:lvl w:ilvl="3" w:tplc="CAF25284" w:tentative="1">
      <w:start w:val="1"/>
      <w:numFmt w:val="decimal"/>
      <w:lvlText w:val="%4."/>
      <w:lvlJc w:val="left"/>
      <w:pPr>
        <w:ind w:left="2880" w:hanging="360"/>
      </w:pPr>
    </w:lvl>
    <w:lvl w:ilvl="4" w:tplc="1ECAAF54" w:tentative="1">
      <w:start w:val="1"/>
      <w:numFmt w:val="lowerLetter"/>
      <w:lvlText w:val="%5."/>
      <w:lvlJc w:val="left"/>
      <w:pPr>
        <w:ind w:left="3600" w:hanging="360"/>
      </w:pPr>
    </w:lvl>
    <w:lvl w:ilvl="5" w:tplc="9820AEA8" w:tentative="1">
      <w:start w:val="1"/>
      <w:numFmt w:val="lowerRoman"/>
      <w:lvlText w:val="%6."/>
      <w:lvlJc w:val="right"/>
      <w:pPr>
        <w:ind w:left="4320" w:hanging="180"/>
      </w:pPr>
    </w:lvl>
    <w:lvl w:ilvl="6" w:tplc="0AEC7598" w:tentative="1">
      <w:start w:val="1"/>
      <w:numFmt w:val="decimal"/>
      <w:lvlText w:val="%7."/>
      <w:lvlJc w:val="left"/>
      <w:pPr>
        <w:ind w:left="5040" w:hanging="360"/>
      </w:pPr>
    </w:lvl>
    <w:lvl w:ilvl="7" w:tplc="EC262D90" w:tentative="1">
      <w:start w:val="1"/>
      <w:numFmt w:val="lowerLetter"/>
      <w:lvlText w:val="%8."/>
      <w:lvlJc w:val="left"/>
      <w:pPr>
        <w:ind w:left="5760" w:hanging="360"/>
      </w:pPr>
    </w:lvl>
    <w:lvl w:ilvl="8" w:tplc="515EF5FE" w:tentative="1">
      <w:start w:val="1"/>
      <w:numFmt w:val="lowerRoman"/>
      <w:lvlText w:val="%9."/>
      <w:lvlJc w:val="right"/>
      <w:pPr>
        <w:ind w:left="6480" w:hanging="180"/>
      </w:pPr>
    </w:lvl>
  </w:abstractNum>
  <w:abstractNum w:abstractNumId="21">
    <w:nsid w:val="4F540669"/>
    <w:multiLevelType w:val="hybridMultilevel"/>
    <w:tmpl w:val="7B5C005E"/>
    <w:lvl w:ilvl="0" w:tplc="AC52513E">
      <w:start w:val="1"/>
      <w:numFmt w:val="decimal"/>
      <w:lvlText w:val="%1."/>
      <w:lvlJc w:val="left"/>
      <w:pPr>
        <w:ind w:left="1155" w:hanging="435"/>
      </w:pPr>
      <w:rPr>
        <w:rFonts w:ascii="Times New Roman" w:hAnsi="Times New Roman" w:cs="Times New Roman" w:hint="default"/>
        <w:sz w:val="24"/>
        <w:szCs w:val="24"/>
      </w:rPr>
    </w:lvl>
    <w:lvl w:ilvl="1" w:tplc="18B092B8" w:tentative="1">
      <w:start w:val="1"/>
      <w:numFmt w:val="lowerLetter"/>
      <w:lvlText w:val="%2."/>
      <w:lvlJc w:val="left"/>
      <w:pPr>
        <w:ind w:left="1980" w:hanging="360"/>
      </w:pPr>
    </w:lvl>
    <w:lvl w:ilvl="2" w:tplc="0CFECF08" w:tentative="1">
      <w:start w:val="1"/>
      <w:numFmt w:val="lowerRoman"/>
      <w:lvlText w:val="%3."/>
      <w:lvlJc w:val="right"/>
      <w:pPr>
        <w:ind w:left="2700" w:hanging="180"/>
      </w:pPr>
    </w:lvl>
    <w:lvl w:ilvl="3" w:tplc="15D60264" w:tentative="1">
      <w:start w:val="1"/>
      <w:numFmt w:val="decimal"/>
      <w:lvlText w:val="%4."/>
      <w:lvlJc w:val="left"/>
      <w:pPr>
        <w:ind w:left="3420" w:hanging="360"/>
      </w:pPr>
    </w:lvl>
    <w:lvl w:ilvl="4" w:tplc="255ED65A" w:tentative="1">
      <w:start w:val="1"/>
      <w:numFmt w:val="lowerLetter"/>
      <w:lvlText w:val="%5."/>
      <w:lvlJc w:val="left"/>
      <w:pPr>
        <w:ind w:left="4140" w:hanging="360"/>
      </w:pPr>
    </w:lvl>
    <w:lvl w:ilvl="5" w:tplc="ED04348A" w:tentative="1">
      <w:start w:val="1"/>
      <w:numFmt w:val="lowerRoman"/>
      <w:lvlText w:val="%6."/>
      <w:lvlJc w:val="right"/>
      <w:pPr>
        <w:ind w:left="4860" w:hanging="180"/>
      </w:pPr>
    </w:lvl>
    <w:lvl w:ilvl="6" w:tplc="DC9CD904" w:tentative="1">
      <w:start w:val="1"/>
      <w:numFmt w:val="decimal"/>
      <w:lvlText w:val="%7."/>
      <w:lvlJc w:val="left"/>
      <w:pPr>
        <w:ind w:left="5580" w:hanging="360"/>
      </w:pPr>
    </w:lvl>
    <w:lvl w:ilvl="7" w:tplc="2CE0E2D8" w:tentative="1">
      <w:start w:val="1"/>
      <w:numFmt w:val="lowerLetter"/>
      <w:lvlText w:val="%8."/>
      <w:lvlJc w:val="left"/>
      <w:pPr>
        <w:ind w:left="6300" w:hanging="360"/>
      </w:pPr>
    </w:lvl>
    <w:lvl w:ilvl="8" w:tplc="0FA20798" w:tentative="1">
      <w:start w:val="1"/>
      <w:numFmt w:val="lowerRoman"/>
      <w:lvlText w:val="%9."/>
      <w:lvlJc w:val="right"/>
      <w:pPr>
        <w:ind w:left="7020" w:hanging="180"/>
      </w:pPr>
    </w:lvl>
  </w:abstractNum>
  <w:abstractNum w:abstractNumId="22">
    <w:nsid w:val="5C741DAE"/>
    <w:multiLevelType w:val="hybridMultilevel"/>
    <w:tmpl w:val="FCFCDE90"/>
    <w:lvl w:ilvl="0" w:tplc="3252BD94">
      <w:start w:val="1"/>
      <w:numFmt w:val="decimal"/>
      <w:lvlText w:val="%1."/>
      <w:lvlJc w:val="left"/>
      <w:pPr>
        <w:ind w:left="720" w:hanging="360"/>
      </w:pPr>
      <w:rPr>
        <w:rFonts w:hint="default"/>
      </w:rPr>
    </w:lvl>
    <w:lvl w:ilvl="1" w:tplc="53DEC8AC" w:tentative="1">
      <w:start w:val="1"/>
      <w:numFmt w:val="lowerLetter"/>
      <w:lvlText w:val="%2."/>
      <w:lvlJc w:val="left"/>
      <w:pPr>
        <w:ind w:left="1440" w:hanging="360"/>
      </w:pPr>
    </w:lvl>
    <w:lvl w:ilvl="2" w:tplc="18F27232" w:tentative="1">
      <w:start w:val="1"/>
      <w:numFmt w:val="lowerRoman"/>
      <w:lvlText w:val="%3."/>
      <w:lvlJc w:val="right"/>
      <w:pPr>
        <w:ind w:left="2160" w:hanging="180"/>
      </w:pPr>
    </w:lvl>
    <w:lvl w:ilvl="3" w:tplc="49FA849E" w:tentative="1">
      <w:start w:val="1"/>
      <w:numFmt w:val="decimal"/>
      <w:lvlText w:val="%4."/>
      <w:lvlJc w:val="left"/>
      <w:pPr>
        <w:ind w:left="2880" w:hanging="360"/>
      </w:pPr>
    </w:lvl>
    <w:lvl w:ilvl="4" w:tplc="1F22BECA" w:tentative="1">
      <w:start w:val="1"/>
      <w:numFmt w:val="lowerLetter"/>
      <w:lvlText w:val="%5."/>
      <w:lvlJc w:val="left"/>
      <w:pPr>
        <w:ind w:left="3600" w:hanging="360"/>
      </w:pPr>
    </w:lvl>
    <w:lvl w:ilvl="5" w:tplc="C02607FA" w:tentative="1">
      <w:start w:val="1"/>
      <w:numFmt w:val="lowerRoman"/>
      <w:lvlText w:val="%6."/>
      <w:lvlJc w:val="right"/>
      <w:pPr>
        <w:ind w:left="4320" w:hanging="180"/>
      </w:pPr>
    </w:lvl>
    <w:lvl w:ilvl="6" w:tplc="7A860086" w:tentative="1">
      <w:start w:val="1"/>
      <w:numFmt w:val="decimal"/>
      <w:lvlText w:val="%7."/>
      <w:lvlJc w:val="left"/>
      <w:pPr>
        <w:ind w:left="5040" w:hanging="360"/>
      </w:pPr>
    </w:lvl>
    <w:lvl w:ilvl="7" w:tplc="7B6A267A" w:tentative="1">
      <w:start w:val="1"/>
      <w:numFmt w:val="lowerLetter"/>
      <w:lvlText w:val="%8."/>
      <w:lvlJc w:val="left"/>
      <w:pPr>
        <w:ind w:left="5760" w:hanging="360"/>
      </w:pPr>
    </w:lvl>
    <w:lvl w:ilvl="8" w:tplc="6220CF18" w:tentative="1">
      <w:start w:val="1"/>
      <w:numFmt w:val="lowerRoman"/>
      <w:lvlText w:val="%9."/>
      <w:lvlJc w:val="right"/>
      <w:pPr>
        <w:ind w:left="6480" w:hanging="180"/>
      </w:pPr>
    </w:lvl>
  </w:abstractNum>
  <w:abstractNum w:abstractNumId="23">
    <w:nsid w:val="5E7F6ADD"/>
    <w:multiLevelType w:val="hybridMultilevel"/>
    <w:tmpl w:val="0D3059CA"/>
    <w:lvl w:ilvl="0" w:tplc="DC4E5F3A">
      <w:start w:val="1"/>
      <w:numFmt w:val="decimal"/>
      <w:lvlText w:val="(%1)"/>
      <w:lvlJc w:val="left"/>
      <w:pPr>
        <w:tabs>
          <w:tab w:val="num" w:pos="720"/>
        </w:tabs>
        <w:ind w:left="720" w:hanging="360"/>
      </w:pPr>
      <w:rPr>
        <w:rFonts w:hint="default"/>
        <w:color w:val="auto"/>
      </w:rPr>
    </w:lvl>
    <w:lvl w:ilvl="1" w:tplc="C10685D2" w:tentative="1">
      <w:start w:val="1"/>
      <w:numFmt w:val="lowerLetter"/>
      <w:lvlText w:val="%2."/>
      <w:lvlJc w:val="left"/>
      <w:pPr>
        <w:tabs>
          <w:tab w:val="num" w:pos="1440"/>
        </w:tabs>
        <w:ind w:left="1440" w:hanging="360"/>
      </w:pPr>
    </w:lvl>
    <w:lvl w:ilvl="2" w:tplc="4C304B32" w:tentative="1">
      <w:start w:val="1"/>
      <w:numFmt w:val="lowerRoman"/>
      <w:lvlText w:val="%3."/>
      <w:lvlJc w:val="right"/>
      <w:pPr>
        <w:tabs>
          <w:tab w:val="num" w:pos="2160"/>
        </w:tabs>
        <w:ind w:left="2160" w:hanging="180"/>
      </w:pPr>
    </w:lvl>
    <w:lvl w:ilvl="3" w:tplc="509E44BA" w:tentative="1">
      <w:start w:val="1"/>
      <w:numFmt w:val="decimal"/>
      <w:lvlText w:val="%4."/>
      <w:lvlJc w:val="left"/>
      <w:pPr>
        <w:tabs>
          <w:tab w:val="num" w:pos="2880"/>
        </w:tabs>
        <w:ind w:left="2880" w:hanging="360"/>
      </w:pPr>
    </w:lvl>
    <w:lvl w:ilvl="4" w:tplc="E5DEF31C" w:tentative="1">
      <w:start w:val="1"/>
      <w:numFmt w:val="lowerLetter"/>
      <w:lvlText w:val="%5."/>
      <w:lvlJc w:val="left"/>
      <w:pPr>
        <w:tabs>
          <w:tab w:val="num" w:pos="3600"/>
        </w:tabs>
        <w:ind w:left="3600" w:hanging="360"/>
      </w:pPr>
    </w:lvl>
    <w:lvl w:ilvl="5" w:tplc="06C4D8A8" w:tentative="1">
      <w:start w:val="1"/>
      <w:numFmt w:val="lowerRoman"/>
      <w:lvlText w:val="%6."/>
      <w:lvlJc w:val="right"/>
      <w:pPr>
        <w:tabs>
          <w:tab w:val="num" w:pos="4320"/>
        </w:tabs>
        <w:ind w:left="4320" w:hanging="180"/>
      </w:pPr>
    </w:lvl>
    <w:lvl w:ilvl="6" w:tplc="5E683FB6" w:tentative="1">
      <w:start w:val="1"/>
      <w:numFmt w:val="decimal"/>
      <w:lvlText w:val="%7."/>
      <w:lvlJc w:val="left"/>
      <w:pPr>
        <w:tabs>
          <w:tab w:val="num" w:pos="5040"/>
        </w:tabs>
        <w:ind w:left="5040" w:hanging="360"/>
      </w:pPr>
    </w:lvl>
    <w:lvl w:ilvl="7" w:tplc="B2A88972" w:tentative="1">
      <w:start w:val="1"/>
      <w:numFmt w:val="lowerLetter"/>
      <w:lvlText w:val="%8."/>
      <w:lvlJc w:val="left"/>
      <w:pPr>
        <w:tabs>
          <w:tab w:val="num" w:pos="5760"/>
        </w:tabs>
        <w:ind w:left="5760" w:hanging="360"/>
      </w:pPr>
    </w:lvl>
    <w:lvl w:ilvl="8" w:tplc="61F0A356" w:tentative="1">
      <w:start w:val="1"/>
      <w:numFmt w:val="lowerRoman"/>
      <w:lvlText w:val="%9."/>
      <w:lvlJc w:val="right"/>
      <w:pPr>
        <w:tabs>
          <w:tab w:val="num" w:pos="6480"/>
        </w:tabs>
        <w:ind w:left="6480" w:hanging="180"/>
      </w:pPr>
    </w:lvl>
  </w:abstractNum>
  <w:abstractNum w:abstractNumId="24">
    <w:nsid w:val="60A14841"/>
    <w:multiLevelType w:val="hybridMultilevel"/>
    <w:tmpl w:val="54104AB2"/>
    <w:lvl w:ilvl="0" w:tplc="C5C47D2C">
      <w:start w:val="1"/>
      <w:numFmt w:val="decimal"/>
      <w:lvlText w:val="%1."/>
      <w:lvlJc w:val="left"/>
      <w:pPr>
        <w:ind w:left="1080" w:hanging="360"/>
      </w:pPr>
      <w:rPr>
        <w:rFonts w:hint="default"/>
      </w:rPr>
    </w:lvl>
    <w:lvl w:ilvl="1" w:tplc="A7D88B14" w:tentative="1">
      <w:start w:val="1"/>
      <w:numFmt w:val="lowerLetter"/>
      <w:lvlText w:val="%2."/>
      <w:lvlJc w:val="left"/>
      <w:pPr>
        <w:ind w:left="1800" w:hanging="360"/>
      </w:pPr>
    </w:lvl>
    <w:lvl w:ilvl="2" w:tplc="275AF362" w:tentative="1">
      <w:start w:val="1"/>
      <w:numFmt w:val="lowerRoman"/>
      <w:lvlText w:val="%3."/>
      <w:lvlJc w:val="right"/>
      <w:pPr>
        <w:ind w:left="2520" w:hanging="180"/>
      </w:pPr>
    </w:lvl>
    <w:lvl w:ilvl="3" w:tplc="A3DA5268" w:tentative="1">
      <w:start w:val="1"/>
      <w:numFmt w:val="decimal"/>
      <w:lvlText w:val="%4."/>
      <w:lvlJc w:val="left"/>
      <w:pPr>
        <w:ind w:left="3240" w:hanging="360"/>
      </w:pPr>
    </w:lvl>
    <w:lvl w:ilvl="4" w:tplc="BE3C99F0" w:tentative="1">
      <w:start w:val="1"/>
      <w:numFmt w:val="lowerLetter"/>
      <w:lvlText w:val="%5."/>
      <w:lvlJc w:val="left"/>
      <w:pPr>
        <w:ind w:left="3960" w:hanging="360"/>
      </w:pPr>
    </w:lvl>
    <w:lvl w:ilvl="5" w:tplc="008C6E7A" w:tentative="1">
      <w:start w:val="1"/>
      <w:numFmt w:val="lowerRoman"/>
      <w:lvlText w:val="%6."/>
      <w:lvlJc w:val="right"/>
      <w:pPr>
        <w:ind w:left="4680" w:hanging="180"/>
      </w:pPr>
    </w:lvl>
    <w:lvl w:ilvl="6" w:tplc="A614D0BE" w:tentative="1">
      <w:start w:val="1"/>
      <w:numFmt w:val="decimal"/>
      <w:lvlText w:val="%7."/>
      <w:lvlJc w:val="left"/>
      <w:pPr>
        <w:ind w:left="5400" w:hanging="360"/>
      </w:pPr>
    </w:lvl>
    <w:lvl w:ilvl="7" w:tplc="95987750" w:tentative="1">
      <w:start w:val="1"/>
      <w:numFmt w:val="lowerLetter"/>
      <w:lvlText w:val="%8."/>
      <w:lvlJc w:val="left"/>
      <w:pPr>
        <w:ind w:left="6120" w:hanging="360"/>
      </w:pPr>
    </w:lvl>
    <w:lvl w:ilvl="8" w:tplc="A18AB906" w:tentative="1">
      <w:start w:val="1"/>
      <w:numFmt w:val="lowerRoman"/>
      <w:lvlText w:val="%9."/>
      <w:lvlJc w:val="right"/>
      <w:pPr>
        <w:ind w:left="6840" w:hanging="180"/>
      </w:pPr>
    </w:lvl>
  </w:abstractNum>
  <w:abstractNum w:abstractNumId="25">
    <w:nsid w:val="636C68EE"/>
    <w:multiLevelType w:val="hybridMultilevel"/>
    <w:tmpl w:val="FC5ACE30"/>
    <w:lvl w:ilvl="0" w:tplc="3580F2CA">
      <w:start w:val="1"/>
      <w:numFmt w:val="bullet"/>
      <w:lvlText w:val=""/>
      <w:lvlJc w:val="left"/>
      <w:pPr>
        <w:ind w:left="720" w:hanging="360"/>
      </w:pPr>
      <w:rPr>
        <w:rFonts w:ascii="Symbol" w:hAnsi="Symbol" w:hint="default"/>
      </w:rPr>
    </w:lvl>
    <w:lvl w:ilvl="1" w:tplc="B824F344">
      <w:start w:val="1"/>
      <w:numFmt w:val="bullet"/>
      <w:lvlText w:val=""/>
      <w:lvlJc w:val="left"/>
      <w:pPr>
        <w:ind w:left="1440" w:hanging="360"/>
      </w:pPr>
      <w:rPr>
        <w:rFonts w:ascii="Symbol" w:hAnsi="Symbol" w:hint="default"/>
      </w:rPr>
    </w:lvl>
    <w:lvl w:ilvl="2" w:tplc="005ADDF6">
      <w:start w:val="1"/>
      <w:numFmt w:val="lowerRoman"/>
      <w:lvlText w:val="%3."/>
      <w:lvlJc w:val="right"/>
      <w:pPr>
        <w:ind w:left="2160" w:hanging="180"/>
      </w:pPr>
    </w:lvl>
    <w:lvl w:ilvl="3" w:tplc="A1886F6C" w:tentative="1">
      <w:start w:val="1"/>
      <w:numFmt w:val="decimal"/>
      <w:lvlText w:val="%4."/>
      <w:lvlJc w:val="left"/>
      <w:pPr>
        <w:ind w:left="2880" w:hanging="360"/>
      </w:pPr>
    </w:lvl>
    <w:lvl w:ilvl="4" w:tplc="EE0E11AA" w:tentative="1">
      <w:start w:val="1"/>
      <w:numFmt w:val="lowerLetter"/>
      <w:lvlText w:val="%5."/>
      <w:lvlJc w:val="left"/>
      <w:pPr>
        <w:ind w:left="3600" w:hanging="360"/>
      </w:pPr>
    </w:lvl>
    <w:lvl w:ilvl="5" w:tplc="08DE9128" w:tentative="1">
      <w:start w:val="1"/>
      <w:numFmt w:val="lowerRoman"/>
      <w:lvlText w:val="%6."/>
      <w:lvlJc w:val="right"/>
      <w:pPr>
        <w:ind w:left="4320" w:hanging="180"/>
      </w:pPr>
    </w:lvl>
    <w:lvl w:ilvl="6" w:tplc="4462DB3A" w:tentative="1">
      <w:start w:val="1"/>
      <w:numFmt w:val="decimal"/>
      <w:lvlText w:val="%7."/>
      <w:lvlJc w:val="left"/>
      <w:pPr>
        <w:ind w:left="5040" w:hanging="360"/>
      </w:pPr>
    </w:lvl>
    <w:lvl w:ilvl="7" w:tplc="EDB02BD2" w:tentative="1">
      <w:start w:val="1"/>
      <w:numFmt w:val="lowerLetter"/>
      <w:lvlText w:val="%8."/>
      <w:lvlJc w:val="left"/>
      <w:pPr>
        <w:ind w:left="5760" w:hanging="360"/>
      </w:pPr>
    </w:lvl>
    <w:lvl w:ilvl="8" w:tplc="62DAB75E" w:tentative="1">
      <w:start w:val="1"/>
      <w:numFmt w:val="lowerRoman"/>
      <w:lvlText w:val="%9."/>
      <w:lvlJc w:val="right"/>
      <w:pPr>
        <w:ind w:left="6480" w:hanging="180"/>
      </w:pPr>
    </w:lvl>
  </w:abstractNum>
  <w:abstractNum w:abstractNumId="26">
    <w:nsid w:val="6494430B"/>
    <w:multiLevelType w:val="hybridMultilevel"/>
    <w:tmpl w:val="A10A6AE2"/>
    <w:lvl w:ilvl="0" w:tplc="E0722188">
      <w:start w:val="1"/>
      <w:numFmt w:val="decimal"/>
      <w:lvlText w:val="(%1)"/>
      <w:lvlJc w:val="left"/>
      <w:pPr>
        <w:ind w:left="720" w:hanging="360"/>
      </w:pPr>
      <w:rPr>
        <w:rFonts w:hint="default"/>
        <w:b w:val="0"/>
      </w:rPr>
    </w:lvl>
    <w:lvl w:ilvl="1" w:tplc="ABD46CD0" w:tentative="1">
      <w:start w:val="1"/>
      <w:numFmt w:val="lowerLetter"/>
      <w:lvlText w:val="%2."/>
      <w:lvlJc w:val="left"/>
      <w:pPr>
        <w:ind w:left="1440" w:hanging="360"/>
      </w:pPr>
    </w:lvl>
    <w:lvl w:ilvl="2" w:tplc="D0061B18" w:tentative="1">
      <w:start w:val="1"/>
      <w:numFmt w:val="lowerRoman"/>
      <w:lvlText w:val="%3."/>
      <w:lvlJc w:val="right"/>
      <w:pPr>
        <w:ind w:left="2160" w:hanging="180"/>
      </w:pPr>
    </w:lvl>
    <w:lvl w:ilvl="3" w:tplc="F286ACD2" w:tentative="1">
      <w:start w:val="1"/>
      <w:numFmt w:val="decimal"/>
      <w:lvlText w:val="%4."/>
      <w:lvlJc w:val="left"/>
      <w:pPr>
        <w:ind w:left="2880" w:hanging="360"/>
      </w:pPr>
    </w:lvl>
    <w:lvl w:ilvl="4" w:tplc="843EB1E2" w:tentative="1">
      <w:start w:val="1"/>
      <w:numFmt w:val="lowerLetter"/>
      <w:lvlText w:val="%5."/>
      <w:lvlJc w:val="left"/>
      <w:pPr>
        <w:ind w:left="3600" w:hanging="360"/>
      </w:pPr>
    </w:lvl>
    <w:lvl w:ilvl="5" w:tplc="9F8A1EA0" w:tentative="1">
      <w:start w:val="1"/>
      <w:numFmt w:val="lowerRoman"/>
      <w:lvlText w:val="%6."/>
      <w:lvlJc w:val="right"/>
      <w:pPr>
        <w:ind w:left="4320" w:hanging="180"/>
      </w:pPr>
    </w:lvl>
    <w:lvl w:ilvl="6" w:tplc="26607766" w:tentative="1">
      <w:start w:val="1"/>
      <w:numFmt w:val="decimal"/>
      <w:lvlText w:val="%7."/>
      <w:lvlJc w:val="left"/>
      <w:pPr>
        <w:ind w:left="5040" w:hanging="360"/>
      </w:pPr>
    </w:lvl>
    <w:lvl w:ilvl="7" w:tplc="22929EEC" w:tentative="1">
      <w:start w:val="1"/>
      <w:numFmt w:val="lowerLetter"/>
      <w:lvlText w:val="%8."/>
      <w:lvlJc w:val="left"/>
      <w:pPr>
        <w:ind w:left="5760" w:hanging="360"/>
      </w:pPr>
    </w:lvl>
    <w:lvl w:ilvl="8" w:tplc="527CB4AE" w:tentative="1">
      <w:start w:val="1"/>
      <w:numFmt w:val="lowerRoman"/>
      <w:lvlText w:val="%9."/>
      <w:lvlJc w:val="right"/>
      <w:pPr>
        <w:ind w:left="6480" w:hanging="180"/>
      </w:pPr>
    </w:lvl>
  </w:abstractNum>
  <w:abstractNum w:abstractNumId="27">
    <w:nsid w:val="657F0D3B"/>
    <w:multiLevelType w:val="hybridMultilevel"/>
    <w:tmpl w:val="66CAE68E"/>
    <w:lvl w:ilvl="0" w:tplc="9F8E974C">
      <w:start w:val="1"/>
      <w:numFmt w:val="decimal"/>
      <w:lvlText w:val="(%1)"/>
      <w:lvlJc w:val="left"/>
      <w:pPr>
        <w:ind w:left="720" w:hanging="360"/>
      </w:pPr>
      <w:rPr>
        <w:rFonts w:hint="default"/>
        <w:b w:val="0"/>
      </w:rPr>
    </w:lvl>
    <w:lvl w:ilvl="1" w:tplc="ACC80826">
      <w:start w:val="1"/>
      <w:numFmt w:val="decimal"/>
      <w:lvlText w:val="%2."/>
      <w:lvlJc w:val="left"/>
      <w:pPr>
        <w:ind w:left="6956" w:hanging="435"/>
      </w:pPr>
      <w:rPr>
        <w:rFonts w:hint="default"/>
      </w:rPr>
    </w:lvl>
    <w:lvl w:ilvl="2" w:tplc="1660BBC4" w:tentative="1">
      <w:start w:val="1"/>
      <w:numFmt w:val="lowerRoman"/>
      <w:lvlText w:val="%3."/>
      <w:lvlJc w:val="right"/>
      <w:pPr>
        <w:ind w:left="2160" w:hanging="180"/>
      </w:pPr>
    </w:lvl>
    <w:lvl w:ilvl="3" w:tplc="CBD656C2" w:tentative="1">
      <w:start w:val="1"/>
      <w:numFmt w:val="decimal"/>
      <w:lvlText w:val="%4."/>
      <w:lvlJc w:val="left"/>
      <w:pPr>
        <w:ind w:left="2880" w:hanging="360"/>
      </w:pPr>
    </w:lvl>
    <w:lvl w:ilvl="4" w:tplc="D186956E" w:tentative="1">
      <w:start w:val="1"/>
      <w:numFmt w:val="lowerLetter"/>
      <w:lvlText w:val="%5."/>
      <w:lvlJc w:val="left"/>
      <w:pPr>
        <w:ind w:left="3600" w:hanging="360"/>
      </w:pPr>
    </w:lvl>
    <w:lvl w:ilvl="5" w:tplc="2BE8B4E0" w:tentative="1">
      <w:start w:val="1"/>
      <w:numFmt w:val="lowerRoman"/>
      <w:lvlText w:val="%6."/>
      <w:lvlJc w:val="right"/>
      <w:pPr>
        <w:ind w:left="4320" w:hanging="180"/>
      </w:pPr>
    </w:lvl>
    <w:lvl w:ilvl="6" w:tplc="6CBABA92" w:tentative="1">
      <w:start w:val="1"/>
      <w:numFmt w:val="decimal"/>
      <w:lvlText w:val="%7."/>
      <w:lvlJc w:val="left"/>
      <w:pPr>
        <w:ind w:left="5040" w:hanging="360"/>
      </w:pPr>
    </w:lvl>
    <w:lvl w:ilvl="7" w:tplc="11DEF9AA" w:tentative="1">
      <w:start w:val="1"/>
      <w:numFmt w:val="lowerLetter"/>
      <w:lvlText w:val="%8."/>
      <w:lvlJc w:val="left"/>
      <w:pPr>
        <w:ind w:left="5760" w:hanging="360"/>
      </w:pPr>
    </w:lvl>
    <w:lvl w:ilvl="8" w:tplc="7F380BA4" w:tentative="1">
      <w:start w:val="1"/>
      <w:numFmt w:val="lowerRoman"/>
      <w:lvlText w:val="%9."/>
      <w:lvlJc w:val="right"/>
      <w:pPr>
        <w:ind w:left="6480" w:hanging="180"/>
      </w:pPr>
    </w:lvl>
  </w:abstractNum>
  <w:abstractNum w:abstractNumId="28">
    <w:nsid w:val="66F45CD2"/>
    <w:multiLevelType w:val="hybridMultilevel"/>
    <w:tmpl w:val="70F87CD0"/>
    <w:lvl w:ilvl="0" w:tplc="FC2A7188">
      <w:start w:val="1"/>
      <w:numFmt w:val="bullet"/>
      <w:lvlText w:val=""/>
      <w:lvlJc w:val="left"/>
      <w:pPr>
        <w:ind w:left="720" w:hanging="360"/>
      </w:pPr>
      <w:rPr>
        <w:rFonts w:ascii="Symbol" w:hAnsi="Symbol" w:hint="default"/>
      </w:rPr>
    </w:lvl>
    <w:lvl w:ilvl="1" w:tplc="CAA801F8" w:tentative="1">
      <w:start w:val="1"/>
      <w:numFmt w:val="bullet"/>
      <w:lvlText w:val="o"/>
      <w:lvlJc w:val="left"/>
      <w:pPr>
        <w:ind w:left="1440" w:hanging="360"/>
      </w:pPr>
      <w:rPr>
        <w:rFonts w:ascii="Courier New" w:hAnsi="Courier New" w:cs="Courier New" w:hint="default"/>
      </w:rPr>
    </w:lvl>
    <w:lvl w:ilvl="2" w:tplc="E06AE1B4" w:tentative="1">
      <w:start w:val="1"/>
      <w:numFmt w:val="bullet"/>
      <w:lvlText w:val=""/>
      <w:lvlJc w:val="left"/>
      <w:pPr>
        <w:ind w:left="2160" w:hanging="360"/>
      </w:pPr>
      <w:rPr>
        <w:rFonts w:ascii="Wingdings" w:hAnsi="Wingdings" w:hint="default"/>
      </w:rPr>
    </w:lvl>
    <w:lvl w:ilvl="3" w:tplc="5CA21C72" w:tentative="1">
      <w:start w:val="1"/>
      <w:numFmt w:val="bullet"/>
      <w:lvlText w:val=""/>
      <w:lvlJc w:val="left"/>
      <w:pPr>
        <w:ind w:left="2880" w:hanging="360"/>
      </w:pPr>
      <w:rPr>
        <w:rFonts w:ascii="Symbol" w:hAnsi="Symbol" w:hint="default"/>
      </w:rPr>
    </w:lvl>
    <w:lvl w:ilvl="4" w:tplc="C59C66C0" w:tentative="1">
      <w:start w:val="1"/>
      <w:numFmt w:val="bullet"/>
      <w:lvlText w:val="o"/>
      <w:lvlJc w:val="left"/>
      <w:pPr>
        <w:ind w:left="3600" w:hanging="360"/>
      </w:pPr>
      <w:rPr>
        <w:rFonts w:ascii="Courier New" w:hAnsi="Courier New" w:cs="Courier New" w:hint="default"/>
      </w:rPr>
    </w:lvl>
    <w:lvl w:ilvl="5" w:tplc="451235AA" w:tentative="1">
      <w:start w:val="1"/>
      <w:numFmt w:val="bullet"/>
      <w:lvlText w:val=""/>
      <w:lvlJc w:val="left"/>
      <w:pPr>
        <w:ind w:left="4320" w:hanging="360"/>
      </w:pPr>
      <w:rPr>
        <w:rFonts w:ascii="Wingdings" w:hAnsi="Wingdings" w:hint="default"/>
      </w:rPr>
    </w:lvl>
    <w:lvl w:ilvl="6" w:tplc="1E5CFA06" w:tentative="1">
      <w:start w:val="1"/>
      <w:numFmt w:val="bullet"/>
      <w:lvlText w:val=""/>
      <w:lvlJc w:val="left"/>
      <w:pPr>
        <w:ind w:left="5040" w:hanging="360"/>
      </w:pPr>
      <w:rPr>
        <w:rFonts w:ascii="Symbol" w:hAnsi="Symbol" w:hint="default"/>
      </w:rPr>
    </w:lvl>
    <w:lvl w:ilvl="7" w:tplc="4120EA7A" w:tentative="1">
      <w:start w:val="1"/>
      <w:numFmt w:val="bullet"/>
      <w:lvlText w:val="o"/>
      <w:lvlJc w:val="left"/>
      <w:pPr>
        <w:ind w:left="5760" w:hanging="360"/>
      </w:pPr>
      <w:rPr>
        <w:rFonts w:ascii="Courier New" w:hAnsi="Courier New" w:cs="Courier New" w:hint="default"/>
      </w:rPr>
    </w:lvl>
    <w:lvl w:ilvl="8" w:tplc="E668ABD0" w:tentative="1">
      <w:start w:val="1"/>
      <w:numFmt w:val="bullet"/>
      <w:lvlText w:val=""/>
      <w:lvlJc w:val="left"/>
      <w:pPr>
        <w:ind w:left="6480" w:hanging="360"/>
      </w:pPr>
      <w:rPr>
        <w:rFonts w:ascii="Wingdings" w:hAnsi="Wingdings" w:hint="default"/>
      </w:rPr>
    </w:lvl>
  </w:abstractNum>
  <w:abstractNum w:abstractNumId="29">
    <w:nsid w:val="6C0C44FA"/>
    <w:multiLevelType w:val="hybridMultilevel"/>
    <w:tmpl w:val="AE7EC13E"/>
    <w:lvl w:ilvl="0" w:tplc="4D866FE4">
      <w:start w:val="1"/>
      <w:numFmt w:val="decimal"/>
      <w:lvlText w:val="(%1)"/>
      <w:lvlJc w:val="left"/>
      <w:pPr>
        <w:ind w:left="720" w:hanging="360"/>
      </w:pPr>
      <w:rPr>
        <w:rFonts w:hint="default"/>
        <w:b w:val="0"/>
        <w:color w:val="auto"/>
      </w:rPr>
    </w:lvl>
    <w:lvl w:ilvl="1" w:tplc="E806B862" w:tentative="1">
      <w:start w:val="1"/>
      <w:numFmt w:val="lowerLetter"/>
      <w:lvlText w:val="%2."/>
      <w:lvlJc w:val="left"/>
      <w:pPr>
        <w:ind w:left="1440" w:hanging="360"/>
      </w:pPr>
    </w:lvl>
    <w:lvl w:ilvl="2" w:tplc="33640634" w:tentative="1">
      <w:start w:val="1"/>
      <w:numFmt w:val="lowerRoman"/>
      <w:lvlText w:val="%3."/>
      <w:lvlJc w:val="right"/>
      <w:pPr>
        <w:ind w:left="2160" w:hanging="180"/>
      </w:pPr>
    </w:lvl>
    <w:lvl w:ilvl="3" w:tplc="7B1E975A" w:tentative="1">
      <w:start w:val="1"/>
      <w:numFmt w:val="decimal"/>
      <w:lvlText w:val="%4."/>
      <w:lvlJc w:val="left"/>
      <w:pPr>
        <w:ind w:left="2880" w:hanging="360"/>
      </w:pPr>
    </w:lvl>
    <w:lvl w:ilvl="4" w:tplc="BC885B1E" w:tentative="1">
      <w:start w:val="1"/>
      <w:numFmt w:val="lowerLetter"/>
      <w:lvlText w:val="%5."/>
      <w:lvlJc w:val="left"/>
      <w:pPr>
        <w:ind w:left="3600" w:hanging="360"/>
      </w:pPr>
    </w:lvl>
    <w:lvl w:ilvl="5" w:tplc="F5567B5C" w:tentative="1">
      <w:start w:val="1"/>
      <w:numFmt w:val="lowerRoman"/>
      <w:lvlText w:val="%6."/>
      <w:lvlJc w:val="right"/>
      <w:pPr>
        <w:ind w:left="4320" w:hanging="180"/>
      </w:pPr>
    </w:lvl>
    <w:lvl w:ilvl="6" w:tplc="065C6552" w:tentative="1">
      <w:start w:val="1"/>
      <w:numFmt w:val="decimal"/>
      <w:lvlText w:val="%7."/>
      <w:lvlJc w:val="left"/>
      <w:pPr>
        <w:ind w:left="5040" w:hanging="360"/>
      </w:pPr>
    </w:lvl>
    <w:lvl w:ilvl="7" w:tplc="7D025C5E" w:tentative="1">
      <w:start w:val="1"/>
      <w:numFmt w:val="lowerLetter"/>
      <w:lvlText w:val="%8."/>
      <w:lvlJc w:val="left"/>
      <w:pPr>
        <w:ind w:left="5760" w:hanging="360"/>
      </w:pPr>
    </w:lvl>
    <w:lvl w:ilvl="8" w:tplc="E256B606" w:tentative="1">
      <w:start w:val="1"/>
      <w:numFmt w:val="lowerRoman"/>
      <w:lvlText w:val="%9."/>
      <w:lvlJc w:val="right"/>
      <w:pPr>
        <w:ind w:left="6480" w:hanging="180"/>
      </w:pPr>
    </w:lvl>
  </w:abstractNum>
  <w:abstractNum w:abstractNumId="30">
    <w:nsid w:val="6ED37128"/>
    <w:multiLevelType w:val="hybridMultilevel"/>
    <w:tmpl w:val="0D2EDAB6"/>
    <w:lvl w:ilvl="0" w:tplc="49B04F84">
      <w:start w:val="1"/>
      <w:numFmt w:val="bullet"/>
      <w:lvlText w:val=""/>
      <w:lvlJc w:val="left"/>
      <w:pPr>
        <w:ind w:left="720" w:hanging="360"/>
      </w:pPr>
      <w:rPr>
        <w:rFonts w:ascii="Symbol" w:hAnsi="Symbol" w:hint="default"/>
        <w:b/>
        <w:color w:val="auto"/>
      </w:rPr>
    </w:lvl>
    <w:lvl w:ilvl="1" w:tplc="0CF8EECA" w:tentative="1">
      <w:start w:val="1"/>
      <w:numFmt w:val="bullet"/>
      <w:lvlText w:val="o"/>
      <w:lvlJc w:val="left"/>
      <w:pPr>
        <w:ind w:left="1440" w:hanging="360"/>
      </w:pPr>
      <w:rPr>
        <w:rFonts w:ascii="Courier New" w:hAnsi="Courier New" w:cs="Courier New" w:hint="default"/>
      </w:rPr>
    </w:lvl>
    <w:lvl w:ilvl="2" w:tplc="82742CD8" w:tentative="1">
      <w:start w:val="1"/>
      <w:numFmt w:val="bullet"/>
      <w:lvlText w:val=""/>
      <w:lvlJc w:val="left"/>
      <w:pPr>
        <w:ind w:left="2160" w:hanging="360"/>
      </w:pPr>
      <w:rPr>
        <w:rFonts w:ascii="Wingdings" w:hAnsi="Wingdings" w:hint="default"/>
      </w:rPr>
    </w:lvl>
    <w:lvl w:ilvl="3" w:tplc="B7607D3E" w:tentative="1">
      <w:start w:val="1"/>
      <w:numFmt w:val="bullet"/>
      <w:lvlText w:val=""/>
      <w:lvlJc w:val="left"/>
      <w:pPr>
        <w:ind w:left="2880" w:hanging="360"/>
      </w:pPr>
      <w:rPr>
        <w:rFonts w:ascii="Symbol" w:hAnsi="Symbol" w:hint="default"/>
      </w:rPr>
    </w:lvl>
    <w:lvl w:ilvl="4" w:tplc="2AEAC906" w:tentative="1">
      <w:start w:val="1"/>
      <w:numFmt w:val="bullet"/>
      <w:lvlText w:val="o"/>
      <w:lvlJc w:val="left"/>
      <w:pPr>
        <w:ind w:left="3600" w:hanging="360"/>
      </w:pPr>
      <w:rPr>
        <w:rFonts w:ascii="Courier New" w:hAnsi="Courier New" w:cs="Courier New" w:hint="default"/>
      </w:rPr>
    </w:lvl>
    <w:lvl w:ilvl="5" w:tplc="8D3A8530" w:tentative="1">
      <w:start w:val="1"/>
      <w:numFmt w:val="bullet"/>
      <w:lvlText w:val=""/>
      <w:lvlJc w:val="left"/>
      <w:pPr>
        <w:ind w:left="4320" w:hanging="360"/>
      </w:pPr>
      <w:rPr>
        <w:rFonts w:ascii="Wingdings" w:hAnsi="Wingdings" w:hint="default"/>
      </w:rPr>
    </w:lvl>
    <w:lvl w:ilvl="6" w:tplc="23083AB0" w:tentative="1">
      <w:start w:val="1"/>
      <w:numFmt w:val="bullet"/>
      <w:lvlText w:val=""/>
      <w:lvlJc w:val="left"/>
      <w:pPr>
        <w:ind w:left="5040" w:hanging="360"/>
      </w:pPr>
      <w:rPr>
        <w:rFonts w:ascii="Symbol" w:hAnsi="Symbol" w:hint="default"/>
      </w:rPr>
    </w:lvl>
    <w:lvl w:ilvl="7" w:tplc="E8E43926" w:tentative="1">
      <w:start w:val="1"/>
      <w:numFmt w:val="bullet"/>
      <w:lvlText w:val="o"/>
      <w:lvlJc w:val="left"/>
      <w:pPr>
        <w:ind w:left="5760" w:hanging="360"/>
      </w:pPr>
      <w:rPr>
        <w:rFonts w:ascii="Courier New" w:hAnsi="Courier New" w:cs="Courier New" w:hint="default"/>
      </w:rPr>
    </w:lvl>
    <w:lvl w:ilvl="8" w:tplc="C3C04ECE" w:tentative="1">
      <w:start w:val="1"/>
      <w:numFmt w:val="bullet"/>
      <w:lvlText w:val=""/>
      <w:lvlJc w:val="left"/>
      <w:pPr>
        <w:ind w:left="6480" w:hanging="360"/>
      </w:pPr>
      <w:rPr>
        <w:rFonts w:ascii="Wingdings" w:hAnsi="Wingdings" w:hint="default"/>
      </w:rPr>
    </w:lvl>
  </w:abstractNum>
  <w:abstractNum w:abstractNumId="31">
    <w:nsid w:val="6F0B4D00"/>
    <w:multiLevelType w:val="hybridMultilevel"/>
    <w:tmpl w:val="8F4022A0"/>
    <w:lvl w:ilvl="0" w:tplc="ECF03168">
      <w:start w:val="1"/>
      <w:numFmt w:val="bullet"/>
      <w:lvlText w:val=""/>
      <w:lvlJc w:val="left"/>
      <w:pPr>
        <w:ind w:left="720" w:hanging="360"/>
      </w:pPr>
      <w:rPr>
        <w:rFonts w:ascii="Symbol" w:hAnsi="Symbol" w:hint="default"/>
      </w:rPr>
    </w:lvl>
    <w:lvl w:ilvl="1" w:tplc="C1B26BB2" w:tentative="1">
      <w:start w:val="1"/>
      <w:numFmt w:val="bullet"/>
      <w:lvlText w:val="o"/>
      <w:lvlJc w:val="left"/>
      <w:pPr>
        <w:ind w:left="1440" w:hanging="360"/>
      </w:pPr>
      <w:rPr>
        <w:rFonts w:ascii="Courier New" w:hAnsi="Courier New" w:cs="Courier New" w:hint="default"/>
      </w:rPr>
    </w:lvl>
    <w:lvl w:ilvl="2" w:tplc="15081C60" w:tentative="1">
      <w:start w:val="1"/>
      <w:numFmt w:val="bullet"/>
      <w:lvlText w:val=""/>
      <w:lvlJc w:val="left"/>
      <w:pPr>
        <w:ind w:left="2160" w:hanging="360"/>
      </w:pPr>
      <w:rPr>
        <w:rFonts w:ascii="Wingdings" w:hAnsi="Wingdings" w:hint="default"/>
      </w:rPr>
    </w:lvl>
    <w:lvl w:ilvl="3" w:tplc="01B4A406" w:tentative="1">
      <w:start w:val="1"/>
      <w:numFmt w:val="bullet"/>
      <w:lvlText w:val=""/>
      <w:lvlJc w:val="left"/>
      <w:pPr>
        <w:ind w:left="2880" w:hanging="360"/>
      </w:pPr>
      <w:rPr>
        <w:rFonts w:ascii="Symbol" w:hAnsi="Symbol" w:hint="default"/>
      </w:rPr>
    </w:lvl>
    <w:lvl w:ilvl="4" w:tplc="F6FE39E8" w:tentative="1">
      <w:start w:val="1"/>
      <w:numFmt w:val="bullet"/>
      <w:lvlText w:val="o"/>
      <w:lvlJc w:val="left"/>
      <w:pPr>
        <w:ind w:left="3600" w:hanging="360"/>
      </w:pPr>
      <w:rPr>
        <w:rFonts w:ascii="Courier New" w:hAnsi="Courier New" w:cs="Courier New" w:hint="default"/>
      </w:rPr>
    </w:lvl>
    <w:lvl w:ilvl="5" w:tplc="00B8EE00" w:tentative="1">
      <w:start w:val="1"/>
      <w:numFmt w:val="bullet"/>
      <w:lvlText w:val=""/>
      <w:lvlJc w:val="left"/>
      <w:pPr>
        <w:ind w:left="4320" w:hanging="360"/>
      </w:pPr>
      <w:rPr>
        <w:rFonts w:ascii="Wingdings" w:hAnsi="Wingdings" w:hint="default"/>
      </w:rPr>
    </w:lvl>
    <w:lvl w:ilvl="6" w:tplc="078CE4FE" w:tentative="1">
      <w:start w:val="1"/>
      <w:numFmt w:val="bullet"/>
      <w:lvlText w:val=""/>
      <w:lvlJc w:val="left"/>
      <w:pPr>
        <w:ind w:left="5040" w:hanging="360"/>
      </w:pPr>
      <w:rPr>
        <w:rFonts w:ascii="Symbol" w:hAnsi="Symbol" w:hint="default"/>
      </w:rPr>
    </w:lvl>
    <w:lvl w:ilvl="7" w:tplc="8B2E050C" w:tentative="1">
      <w:start w:val="1"/>
      <w:numFmt w:val="bullet"/>
      <w:lvlText w:val="o"/>
      <w:lvlJc w:val="left"/>
      <w:pPr>
        <w:ind w:left="5760" w:hanging="360"/>
      </w:pPr>
      <w:rPr>
        <w:rFonts w:ascii="Courier New" w:hAnsi="Courier New" w:cs="Courier New" w:hint="default"/>
      </w:rPr>
    </w:lvl>
    <w:lvl w:ilvl="8" w:tplc="F460CBB6" w:tentative="1">
      <w:start w:val="1"/>
      <w:numFmt w:val="bullet"/>
      <w:lvlText w:val=""/>
      <w:lvlJc w:val="left"/>
      <w:pPr>
        <w:ind w:left="6480" w:hanging="360"/>
      </w:pPr>
      <w:rPr>
        <w:rFonts w:ascii="Wingdings" w:hAnsi="Wingdings" w:hint="default"/>
      </w:rPr>
    </w:lvl>
  </w:abstractNum>
  <w:abstractNum w:abstractNumId="32">
    <w:nsid w:val="708B492F"/>
    <w:multiLevelType w:val="multilevel"/>
    <w:tmpl w:val="5732A416"/>
    <w:lvl w:ilvl="0">
      <w:start w:val="1"/>
      <w:numFmt w:val="upperRoman"/>
      <w:pStyle w:val="ECHR1"/>
      <w:lvlText w:val="%1."/>
      <w:lvlJc w:val="left"/>
      <w:pPr>
        <w:tabs>
          <w:tab w:val="num" w:pos="720"/>
        </w:tabs>
        <w:ind w:left="720" w:hanging="720"/>
      </w:pPr>
      <w:rPr>
        <w:rFonts w:hint="default"/>
      </w:rPr>
    </w:lvl>
    <w:lvl w:ilvl="1">
      <w:start w:val="1"/>
      <w:numFmt w:val="upperLetter"/>
      <w:pStyle w:val="ECHR2"/>
      <w:lvlText w:val="%2."/>
      <w:lvlJc w:val="left"/>
      <w:pPr>
        <w:tabs>
          <w:tab w:val="num" w:pos="720"/>
        </w:tabs>
        <w:ind w:left="720" w:hanging="720"/>
      </w:pPr>
      <w:rPr>
        <w:rFonts w:hint="default"/>
      </w:rPr>
    </w:lvl>
    <w:lvl w:ilvl="2">
      <w:start w:val="1"/>
      <w:numFmt w:val="decimal"/>
      <w:pStyle w:val="ECHR3"/>
      <w:lvlText w:val="%3."/>
      <w:lvlJc w:val="left"/>
      <w:pPr>
        <w:tabs>
          <w:tab w:val="num" w:pos="1440"/>
        </w:tabs>
        <w:ind w:left="1440"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CHR4"/>
      <w:lvlText w:val="%4."/>
      <w:lvlJc w:val="left"/>
      <w:pPr>
        <w:tabs>
          <w:tab w:val="num" w:pos="2160"/>
        </w:tabs>
        <w:ind w:left="2160" w:hanging="720"/>
      </w:pPr>
      <w:rPr>
        <w:rFonts w:hint="default"/>
      </w:rPr>
    </w:lvl>
    <w:lvl w:ilvl="4">
      <w:start w:val="1"/>
      <w:numFmt w:val="lowerRoman"/>
      <w:pStyle w:val="ECHR4Char"/>
      <w:lvlText w:val="%5."/>
      <w:lvlJc w:val="left"/>
      <w:pPr>
        <w:tabs>
          <w:tab w:val="num" w:pos="2880"/>
        </w:tabs>
        <w:ind w:left="2880" w:hanging="720"/>
      </w:pPr>
      <w:rPr>
        <w:rFonts w:hint="default"/>
      </w:rPr>
    </w:lvl>
    <w:lvl w:ilvl="5">
      <w:start w:val="1"/>
      <w:numFmt w:val="decimal"/>
      <w:lvlRestart w:val="0"/>
      <w:pStyle w:val="ECHR6"/>
      <w:lvlText w:val="%6."/>
      <w:lvlJc w:val="left"/>
      <w:pPr>
        <w:tabs>
          <w:tab w:val="num" w:pos="720"/>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1440"/>
        </w:tabs>
        <w:ind w:left="1440" w:hanging="720"/>
      </w:pPr>
      <w:rPr>
        <w:rFonts w:hint="default"/>
      </w:rPr>
    </w:lvl>
    <w:lvl w:ilvl="7">
      <w:start w:val="1"/>
      <w:numFmt w:val="lowerRoman"/>
      <w:pStyle w:val="ECHR7"/>
      <w:lvlText w:val="(%8)"/>
      <w:lvlJc w:val="left"/>
      <w:pPr>
        <w:tabs>
          <w:tab w:val="num" w:pos="2160"/>
        </w:tabs>
        <w:ind w:left="2160" w:hanging="720"/>
      </w:pPr>
      <w:rPr>
        <w:rFonts w:hint="default"/>
      </w:rPr>
    </w:lvl>
    <w:lvl w:ilvl="8">
      <w:start w:val="1"/>
      <w:numFmt w:val="lowerLetter"/>
      <w:pStyle w:val="ECHR8"/>
      <w:lvlText w:val="(%9)"/>
      <w:lvlJc w:val="left"/>
      <w:pPr>
        <w:tabs>
          <w:tab w:val="num" w:pos="720"/>
        </w:tabs>
        <w:ind w:left="720" w:hanging="720"/>
      </w:pPr>
      <w:rPr>
        <w:rFonts w:hint="default"/>
      </w:rPr>
    </w:lvl>
  </w:abstractNum>
  <w:abstractNum w:abstractNumId="33">
    <w:nsid w:val="7C686506"/>
    <w:multiLevelType w:val="hybridMultilevel"/>
    <w:tmpl w:val="FAFAD4C4"/>
    <w:lvl w:ilvl="0" w:tplc="E6CA6638">
      <w:start w:val="1"/>
      <w:numFmt w:val="decimal"/>
      <w:lvlText w:val="(%1)"/>
      <w:lvlJc w:val="left"/>
      <w:pPr>
        <w:ind w:left="720" w:hanging="360"/>
      </w:pPr>
      <w:rPr>
        <w:rFonts w:hint="default"/>
      </w:rPr>
    </w:lvl>
    <w:lvl w:ilvl="1" w:tplc="FDE006EE" w:tentative="1">
      <w:start w:val="1"/>
      <w:numFmt w:val="lowerLetter"/>
      <w:lvlText w:val="%2."/>
      <w:lvlJc w:val="left"/>
      <w:pPr>
        <w:ind w:left="1440" w:hanging="360"/>
      </w:pPr>
    </w:lvl>
    <w:lvl w:ilvl="2" w:tplc="2DF4794E" w:tentative="1">
      <w:start w:val="1"/>
      <w:numFmt w:val="lowerRoman"/>
      <w:lvlText w:val="%3."/>
      <w:lvlJc w:val="right"/>
      <w:pPr>
        <w:ind w:left="2160" w:hanging="180"/>
      </w:pPr>
    </w:lvl>
    <w:lvl w:ilvl="3" w:tplc="18BAE496" w:tentative="1">
      <w:start w:val="1"/>
      <w:numFmt w:val="decimal"/>
      <w:lvlText w:val="%4."/>
      <w:lvlJc w:val="left"/>
      <w:pPr>
        <w:ind w:left="2880" w:hanging="360"/>
      </w:pPr>
    </w:lvl>
    <w:lvl w:ilvl="4" w:tplc="04428FBE" w:tentative="1">
      <w:start w:val="1"/>
      <w:numFmt w:val="lowerLetter"/>
      <w:lvlText w:val="%5."/>
      <w:lvlJc w:val="left"/>
      <w:pPr>
        <w:ind w:left="3600" w:hanging="360"/>
      </w:pPr>
    </w:lvl>
    <w:lvl w:ilvl="5" w:tplc="E2440996" w:tentative="1">
      <w:start w:val="1"/>
      <w:numFmt w:val="lowerRoman"/>
      <w:lvlText w:val="%6."/>
      <w:lvlJc w:val="right"/>
      <w:pPr>
        <w:ind w:left="4320" w:hanging="180"/>
      </w:pPr>
    </w:lvl>
    <w:lvl w:ilvl="6" w:tplc="FBAA485C" w:tentative="1">
      <w:start w:val="1"/>
      <w:numFmt w:val="decimal"/>
      <w:lvlText w:val="%7."/>
      <w:lvlJc w:val="left"/>
      <w:pPr>
        <w:ind w:left="5040" w:hanging="360"/>
      </w:pPr>
    </w:lvl>
    <w:lvl w:ilvl="7" w:tplc="6BE46EA8" w:tentative="1">
      <w:start w:val="1"/>
      <w:numFmt w:val="lowerLetter"/>
      <w:lvlText w:val="%8."/>
      <w:lvlJc w:val="left"/>
      <w:pPr>
        <w:ind w:left="5760" w:hanging="360"/>
      </w:pPr>
    </w:lvl>
    <w:lvl w:ilvl="8" w:tplc="9C62E204" w:tentative="1">
      <w:start w:val="1"/>
      <w:numFmt w:val="lowerRoman"/>
      <w:lvlText w:val="%9."/>
      <w:lvlJc w:val="right"/>
      <w:pPr>
        <w:ind w:left="6480" w:hanging="180"/>
      </w:pPr>
    </w:lvl>
  </w:abstractNum>
  <w:abstractNum w:abstractNumId="34">
    <w:nsid w:val="7E474335"/>
    <w:multiLevelType w:val="hybridMultilevel"/>
    <w:tmpl w:val="A79ED036"/>
    <w:lvl w:ilvl="0" w:tplc="16A06680">
      <w:start w:val="1"/>
      <w:numFmt w:val="upperLetter"/>
      <w:lvlText w:val="%1."/>
      <w:lvlJc w:val="left"/>
      <w:pPr>
        <w:ind w:left="644" w:hanging="360"/>
      </w:pPr>
      <w:rPr>
        <w:rFonts w:hint="default"/>
      </w:rPr>
    </w:lvl>
    <w:lvl w:ilvl="1" w:tplc="BF3A8726" w:tentative="1">
      <w:start w:val="1"/>
      <w:numFmt w:val="lowerLetter"/>
      <w:lvlText w:val="%2."/>
      <w:lvlJc w:val="left"/>
      <w:pPr>
        <w:ind w:left="1364" w:hanging="360"/>
      </w:pPr>
    </w:lvl>
    <w:lvl w:ilvl="2" w:tplc="1D6AB5CA" w:tentative="1">
      <w:start w:val="1"/>
      <w:numFmt w:val="lowerRoman"/>
      <w:lvlText w:val="%3."/>
      <w:lvlJc w:val="right"/>
      <w:pPr>
        <w:ind w:left="2084" w:hanging="180"/>
      </w:pPr>
    </w:lvl>
    <w:lvl w:ilvl="3" w:tplc="BA8C253C" w:tentative="1">
      <w:start w:val="1"/>
      <w:numFmt w:val="decimal"/>
      <w:lvlText w:val="%4."/>
      <w:lvlJc w:val="left"/>
      <w:pPr>
        <w:ind w:left="2804" w:hanging="360"/>
      </w:pPr>
    </w:lvl>
    <w:lvl w:ilvl="4" w:tplc="FA8EE0BC" w:tentative="1">
      <w:start w:val="1"/>
      <w:numFmt w:val="lowerLetter"/>
      <w:lvlText w:val="%5."/>
      <w:lvlJc w:val="left"/>
      <w:pPr>
        <w:ind w:left="3524" w:hanging="360"/>
      </w:pPr>
    </w:lvl>
    <w:lvl w:ilvl="5" w:tplc="41EA3D86" w:tentative="1">
      <w:start w:val="1"/>
      <w:numFmt w:val="lowerRoman"/>
      <w:lvlText w:val="%6."/>
      <w:lvlJc w:val="right"/>
      <w:pPr>
        <w:ind w:left="4244" w:hanging="180"/>
      </w:pPr>
    </w:lvl>
    <w:lvl w:ilvl="6" w:tplc="A61E39C8" w:tentative="1">
      <w:start w:val="1"/>
      <w:numFmt w:val="decimal"/>
      <w:lvlText w:val="%7."/>
      <w:lvlJc w:val="left"/>
      <w:pPr>
        <w:ind w:left="4964" w:hanging="360"/>
      </w:pPr>
    </w:lvl>
    <w:lvl w:ilvl="7" w:tplc="16FAE6DE" w:tentative="1">
      <w:start w:val="1"/>
      <w:numFmt w:val="lowerLetter"/>
      <w:lvlText w:val="%8."/>
      <w:lvlJc w:val="left"/>
      <w:pPr>
        <w:ind w:left="5684" w:hanging="360"/>
      </w:pPr>
    </w:lvl>
    <w:lvl w:ilvl="8" w:tplc="69B81D76" w:tentative="1">
      <w:start w:val="1"/>
      <w:numFmt w:val="lowerRoman"/>
      <w:lvlText w:val="%9."/>
      <w:lvlJc w:val="right"/>
      <w:pPr>
        <w:ind w:left="6404" w:hanging="180"/>
      </w:pPr>
    </w:lvl>
  </w:abstractNum>
  <w:abstractNum w:abstractNumId="35">
    <w:nsid w:val="7EEC0353"/>
    <w:multiLevelType w:val="hybridMultilevel"/>
    <w:tmpl w:val="4CE421FE"/>
    <w:lvl w:ilvl="0" w:tplc="4D6460A0">
      <w:start w:val="1"/>
      <w:numFmt w:val="decimal"/>
      <w:lvlText w:val="%1."/>
      <w:lvlJc w:val="left"/>
      <w:pPr>
        <w:ind w:left="720" w:hanging="360"/>
      </w:pPr>
      <w:rPr>
        <w:rFonts w:hint="default"/>
        <w:b w:val="0"/>
      </w:rPr>
    </w:lvl>
    <w:lvl w:ilvl="1" w:tplc="382C45B4" w:tentative="1">
      <w:start w:val="1"/>
      <w:numFmt w:val="lowerLetter"/>
      <w:lvlText w:val="%2."/>
      <w:lvlJc w:val="left"/>
      <w:pPr>
        <w:ind w:left="1440" w:hanging="360"/>
      </w:pPr>
    </w:lvl>
    <w:lvl w:ilvl="2" w:tplc="67CEE972" w:tentative="1">
      <w:start w:val="1"/>
      <w:numFmt w:val="lowerRoman"/>
      <w:lvlText w:val="%3."/>
      <w:lvlJc w:val="right"/>
      <w:pPr>
        <w:ind w:left="2160" w:hanging="180"/>
      </w:pPr>
    </w:lvl>
    <w:lvl w:ilvl="3" w:tplc="5C5E0E2A" w:tentative="1">
      <w:start w:val="1"/>
      <w:numFmt w:val="decimal"/>
      <w:lvlText w:val="%4."/>
      <w:lvlJc w:val="left"/>
      <w:pPr>
        <w:ind w:left="2880" w:hanging="360"/>
      </w:pPr>
    </w:lvl>
    <w:lvl w:ilvl="4" w:tplc="B9186A1C" w:tentative="1">
      <w:start w:val="1"/>
      <w:numFmt w:val="lowerLetter"/>
      <w:lvlText w:val="%5."/>
      <w:lvlJc w:val="left"/>
      <w:pPr>
        <w:ind w:left="3600" w:hanging="360"/>
      </w:pPr>
    </w:lvl>
    <w:lvl w:ilvl="5" w:tplc="50FE973A" w:tentative="1">
      <w:start w:val="1"/>
      <w:numFmt w:val="lowerRoman"/>
      <w:lvlText w:val="%6."/>
      <w:lvlJc w:val="right"/>
      <w:pPr>
        <w:ind w:left="4320" w:hanging="180"/>
      </w:pPr>
    </w:lvl>
    <w:lvl w:ilvl="6" w:tplc="2D00B35A" w:tentative="1">
      <w:start w:val="1"/>
      <w:numFmt w:val="decimal"/>
      <w:lvlText w:val="%7."/>
      <w:lvlJc w:val="left"/>
      <w:pPr>
        <w:ind w:left="5040" w:hanging="360"/>
      </w:pPr>
    </w:lvl>
    <w:lvl w:ilvl="7" w:tplc="FFC86510" w:tentative="1">
      <w:start w:val="1"/>
      <w:numFmt w:val="lowerLetter"/>
      <w:lvlText w:val="%8."/>
      <w:lvlJc w:val="left"/>
      <w:pPr>
        <w:ind w:left="5760" w:hanging="360"/>
      </w:pPr>
    </w:lvl>
    <w:lvl w:ilvl="8" w:tplc="9668C22E" w:tentative="1">
      <w:start w:val="1"/>
      <w:numFmt w:val="lowerRoman"/>
      <w:lvlText w:val="%9."/>
      <w:lvlJc w:val="right"/>
      <w:pPr>
        <w:ind w:left="6480" w:hanging="180"/>
      </w:pPr>
    </w:lvl>
  </w:abstractNum>
  <w:num w:numId="1">
    <w:abstractNumId w:val="16"/>
  </w:num>
  <w:num w:numId="2">
    <w:abstractNumId w:val="2"/>
  </w:num>
  <w:num w:numId="3">
    <w:abstractNumId w:val="8"/>
  </w:num>
  <w:num w:numId="4">
    <w:abstractNumId w:val="0"/>
  </w:num>
  <w:num w:numId="5">
    <w:abstractNumId w:val="9"/>
  </w:num>
  <w:num w:numId="6">
    <w:abstractNumId w:val="25"/>
  </w:num>
  <w:num w:numId="7">
    <w:abstractNumId w:val="23"/>
  </w:num>
  <w:num w:numId="8">
    <w:abstractNumId w:val="11"/>
  </w:num>
  <w:num w:numId="9">
    <w:abstractNumId w:val="24"/>
  </w:num>
  <w:num w:numId="10">
    <w:abstractNumId w:val="17"/>
  </w:num>
  <w:num w:numId="11">
    <w:abstractNumId w:val="1"/>
  </w:num>
  <w:num w:numId="12">
    <w:abstractNumId w:val="3"/>
  </w:num>
  <w:num w:numId="13">
    <w:abstractNumId w:val="27"/>
  </w:num>
  <w:num w:numId="14">
    <w:abstractNumId w:val="26"/>
  </w:num>
  <w:num w:numId="15">
    <w:abstractNumId w:val="35"/>
  </w:num>
  <w:num w:numId="16">
    <w:abstractNumId w:val="34"/>
  </w:num>
  <w:num w:numId="17">
    <w:abstractNumId w:val="19"/>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0"/>
  </w:num>
  <w:num w:numId="25">
    <w:abstractNumId w:val="32"/>
  </w:num>
  <w:num w:numId="26">
    <w:abstractNumId w:val="32"/>
  </w:num>
  <w:num w:numId="27">
    <w:abstractNumId w:val="32"/>
  </w:num>
  <w:num w:numId="28">
    <w:abstractNumId w:val="32"/>
  </w:num>
  <w:num w:numId="29">
    <w:abstractNumId w:val="32"/>
  </w:num>
  <w:num w:numId="30">
    <w:abstractNumId w:val="32"/>
  </w:num>
  <w:num w:numId="31">
    <w:abstractNumId w:val="32"/>
  </w:num>
  <w:num w:numId="32">
    <w:abstractNumId w:val="32"/>
  </w:num>
  <w:num w:numId="33">
    <w:abstractNumId w:val="32"/>
  </w:num>
  <w:num w:numId="34">
    <w:abstractNumId w:val="30"/>
  </w:num>
  <w:num w:numId="35">
    <w:abstractNumId w:val="5"/>
  </w:num>
  <w:num w:numId="36">
    <w:abstractNumId w:val="12"/>
  </w:num>
  <w:num w:numId="37">
    <w:abstractNumId w:val="13"/>
  </w:num>
  <w:num w:numId="38">
    <w:abstractNumId w:val="7"/>
  </w:num>
  <w:num w:numId="39">
    <w:abstractNumId w:val="6"/>
  </w:num>
  <w:num w:numId="40">
    <w:abstractNumId w:val="21"/>
  </w:num>
  <w:num w:numId="41">
    <w:abstractNumId w:val="31"/>
  </w:num>
  <w:num w:numId="42">
    <w:abstractNumId w:val="20"/>
  </w:num>
  <w:num w:numId="43">
    <w:abstractNumId w:val="33"/>
  </w:num>
  <w:num w:numId="44">
    <w:abstractNumId w:val="4"/>
  </w:num>
  <w:num w:numId="45">
    <w:abstractNumId w:val="14"/>
  </w:num>
  <w:num w:numId="46">
    <w:abstractNumId w:val="18"/>
  </w:num>
  <w:num w:numId="47">
    <w:abstractNumId w:val="15"/>
  </w:num>
  <w:num w:numId="48">
    <w:abstractNumId w:val="22"/>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9F"/>
    <w:rsid w:val="00924D9F"/>
    <w:rsid w:val="00994715"/>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DB"/>
    <w:pPr>
      <w:spacing w:after="200" w:line="276" w:lineRule="auto"/>
    </w:pPr>
    <w:rPr>
      <w:rFonts w:eastAsia="Times New Roman"/>
      <w:sz w:val="22"/>
      <w:szCs w:val="22"/>
    </w:rPr>
  </w:style>
  <w:style w:type="paragraph" w:styleId="Heading1">
    <w:name w:val="heading 1"/>
    <w:basedOn w:val="Normal"/>
    <w:next w:val="Normal"/>
    <w:link w:val="Heading1Char"/>
    <w:qFormat/>
    <w:rsid w:val="009B4A51"/>
    <w:pPr>
      <w:keepNext/>
      <w:keepLines/>
      <w:topLinePunct/>
      <w:spacing w:before="480" w:after="240" w:line="240" w:lineRule="atLeast"/>
      <w:ind w:left="681" w:hanging="397"/>
      <w:jc w:val="both"/>
      <w:outlineLvl w:val="0"/>
    </w:pPr>
    <w:rPr>
      <w:b/>
      <w:color w:val="244061"/>
      <w:kern w:val="32"/>
      <w:sz w:val="28"/>
      <w:szCs w:val="32"/>
    </w:rPr>
  </w:style>
  <w:style w:type="paragraph" w:styleId="Heading2">
    <w:name w:val="heading 2"/>
    <w:basedOn w:val="Normal"/>
    <w:next w:val="Normal"/>
    <w:link w:val="Heading2Char"/>
    <w:uiPriority w:val="9"/>
    <w:unhideWhenUsed/>
    <w:qFormat/>
    <w:rsid w:val="002342DB"/>
    <w:pPr>
      <w:keepNext/>
      <w:keepLines/>
      <w:topLinePunct/>
      <w:spacing w:before="120" w:after="240" w:line="240" w:lineRule="auto"/>
      <w:ind w:left="568" w:hanging="284"/>
      <w:outlineLvl w:val="1"/>
    </w:pPr>
    <w:rPr>
      <w:b/>
      <w:bCs/>
      <w:color w:val="0070C0"/>
      <w:sz w:val="24"/>
      <w:szCs w:val="26"/>
    </w:rPr>
  </w:style>
  <w:style w:type="paragraph" w:styleId="Heading3">
    <w:name w:val="heading 3"/>
    <w:basedOn w:val="Normal"/>
    <w:next w:val="Normal"/>
    <w:link w:val="Heading3Char"/>
    <w:uiPriority w:val="9"/>
    <w:unhideWhenUsed/>
    <w:qFormat/>
    <w:rsid w:val="00BA7928"/>
    <w:pPr>
      <w:keepNext/>
      <w:keepLines/>
      <w:spacing w:before="120" w:after="240"/>
      <w:ind w:left="567"/>
      <w:outlineLvl w:val="2"/>
    </w:pPr>
    <w:rPr>
      <w:b/>
      <w:bCs/>
      <w:i/>
      <w:color w:val="17365D"/>
      <w:sz w:val="24"/>
    </w:rPr>
  </w:style>
  <w:style w:type="paragraph" w:styleId="Heading4">
    <w:name w:val="heading 4"/>
    <w:basedOn w:val="Normal"/>
    <w:next w:val="Normal"/>
    <w:link w:val="Heading4Char"/>
    <w:uiPriority w:val="9"/>
    <w:unhideWhenUsed/>
    <w:qFormat/>
    <w:rsid w:val="002342DB"/>
    <w:pPr>
      <w:keepNext/>
      <w:keepLines/>
      <w:spacing w:after="240"/>
      <w:jc w:val="center"/>
      <w:outlineLvl w:val="3"/>
    </w:pPr>
    <w:rPr>
      <w:b/>
      <w:bCs/>
      <w:i/>
      <w:iC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4A51"/>
    <w:rPr>
      <w:rFonts w:eastAsia="Times New Roman" w:cs="Arial"/>
      <w:b/>
      <w:color w:val="244061"/>
      <w:kern w:val="32"/>
      <w:sz w:val="28"/>
      <w:szCs w:val="32"/>
      <w:lang w:val="en-US" w:eastAsia="en-US"/>
    </w:rPr>
  </w:style>
  <w:style w:type="character" w:customStyle="1" w:styleId="Heading2Char">
    <w:name w:val="Heading 2 Char"/>
    <w:link w:val="Heading2"/>
    <w:uiPriority w:val="9"/>
    <w:rsid w:val="002342DB"/>
    <w:rPr>
      <w:rFonts w:eastAsia="Times New Roman"/>
      <w:b/>
      <w:bCs/>
      <w:color w:val="0070C0"/>
      <w:sz w:val="24"/>
      <w:szCs w:val="26"/>
    </w:rPr>
  </w:style>
  <w:style w:type="character" w:customStyle="1" w:styleId="Heading3Char">
    <w:name w:val="Heading 3 Char"/>
    <w:link w:val="Heading3"/>
    <w:uiPriority w:val="9"/>
    <w:rsid w:val="00BA7928"/>
    <w:rPr>
      <w:rFonts w:eastAsia="Times New Roman"/>
      <w:b/>
      <w:bCs/>
      <w:i/>
      <w:color w:val="17365D"/>
      <w:sz w:val="24"/>
      <w:szCs w:val="22"/>
      <w:lang w:val="en-US" w:eastAsia="en-US"/>
    </w:rPr>
  </w:style>
  <w:style w:type="character" w:customStyle="1" w:styleId="Heading4Char">
    <w:name w:val="Heading 4 Char"/>
    <w:link w:val="Heading4"/>
    <w:uiPriority w:val="9"/>
    <w:rsid w:val="002342DB"/>
    <w:rPr>
      <w:rFonts w:eastAsia="Times New Roman"/>
      <w:b/>
      <w:bCs/>
      <w:i/>
      <w:iCs/>
      <w:color w:val="000000"/>
      <w:sz w:val="24"/>
      <w:szCs w:val="22"/>
      <w:u w:val="single"/>
    </w:rPr>
  </w:style>
  <w:style w:type="paragraph" w:styleId="Header">
    <w:name w:val="header"/>
    <w:basedOn w:val="Normal"/>
    <w:link w:val="HeaderChar"/>
    <w:unhideWhenUsed/>
    <w:rsid w:val="002342DB"/>
    <w:pPr>
      <w:tabs>
        <w:tab w:val="center" w:pos="4320"/>
        <w:tab w:val="right" w:pos="8640"/>
      </w:tabs>
      <w:spacing w:after="0" w:line="240" w:lineRule="auto"/>
    </w:pPr>
    <w:rPr>
      <w:rFonts w:ascii="Times New Roman" w:hAnsi="Times New Roman"/>
      <w:sz w:val="24"/>
      <w:szCs w:val="20"/>
      <w:lang w:eastAsia="ko-KR"/>
    </w:rPr>
  </w:style>
  <w:style w:type="character" w:customStyle="1" w:styleId="HeaderChar">
    <w:name w:val="Header Char"/>
    <w:link w:val="Header"/>
    <w:rsid w:val="002342DB"/>
    <w:rPr>
      <w:rFonts w:ascii="Times New Roman" w:eastAsia="Times New Roman" w:hAnsi="Times New Roman"/>
      <w:sz w:val="24"/>
      <w:lang w:eastAsia="ko-KR"/>
    </w:rPr>
  </w:style>
  <w:style w:type="paragraph" w:styleId="Footer">
    <w:name w:val="footer"/>
    <w:basedOn w:val="Normal"/>
    <w:link w:val="FooterChar"/>
    <w:uiPriority w:val="99"/>
    <w:unhideWhenUsed/>
    <w:rsid w:val="002342DB"/>
    <w:pPr>
      <w:tabs>
        <w:tab w:val="center" w:pos="4320"/>
        <w:tab w:val="right" w:pos="8640"/>
      </w:tabs>
      <w:spacing w:after="0" w:line="240" w:lineRule="auto"/>
    </w:pPr>
    <w:rPr>
      <w:rFonts w:ascii="Times New Roman" w:hAnsi="Times New Roman"/>
      <w:sz w:val="24"/>
      <w:szCs w:val="20"/>
      <w:lang w:eastAsia="ko-KR"/>
    </w:rPr>
  </w:style>
  <w:style w:type="character" w:customStyle="1" w:styleId="FooterChar">
    <w:name w:val="Footer Char"/>
    <w:link w:val="Footer"/>
    <w:uiPriority w:val="99"/>
    <w:rsid w:val="002342DB"/>
    <w:rPr>
      <w:rFonts w:ascii="Times New Roman" w:eastAsia="Times New Roman" w:hAnsi="Times New Roman"/>
      <w:sz w:val="24"/>
      <w:lang w:eastAsia="ko-KR"/>
    </w:rPr>
  </w:style>
  <w:style w:type="paragraph" w:styleId="ListParagraph">
    <w:name w:val="List Paragraph"/>
    <w:basedOn w:val="Normal"/>
    <w:uiPriority w:val="34"/>
    <w:qFormat/>
    <w:rsid w:val="002342DB"/>
    <w:pPr>
      <w:ind w:left="720"/>
    </w:pPr>
  </w:style>
  <w:style w:type="table" w:styleId="MediumGrid1-Accent1">
    <w:name w:val="Medium Grid 1 Accent 1"/>
    <w:basedOn w:val="TableNormal"/>
    <w:uiPriority w:val="67"/>
    <w:rsid w:val="002342DB"/>
    <w:rPr>
      <w:rFonts w:eastAsia="Times New Roman"/>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IntenseEmphasis">
    <w:name w:val="Intense Emphasis"/>
    <w:uiPriority w:val="21"/>
    <w:qFormat/>
    <w:rsid w:val="002342DB"/>
    <w:rPr>
      <w:b/>
      <w:bCs/>
      <w:i/>
      <w:iCs/>
      <w:color w:val="4F81BD"/>
    </w:rPr>
  </w:style>
  <w:style w:type="paragraph" w:styleId="TOCHeading">
    <w:name w:val="TOC Heading"/>
    <w:basedOn w:val="Heading1"/>
    <w:next w:val="Normal"/>
    <w:uiPriority w:val="39"/>
    <w:semiHidden/>
    <w:unhideWhenUsed/>
    <w:qFormat/>
    <w:rsid w:val="002342DB"/>
    <w:pPr>
      <w:spacing w:after="0" w:line="276" w:lineRule="auto"/>
      <w:jc w:val="left"/>
      <w:outlineLvl w:val="9"/>
    </w:pPr>
    <w:rPr>
      <w:rFonts w:ascii="Cambria" w:hAnsi="Cambria"/>
      <w:kern w:val="0"/>
      <w:szCs w:val="28"/>
      <w:lang w:eastAsia="ja-JP"/>
    </w:rPr>
  </w:style>
  <w:style w:type="paragraph" w:styleId="TOC1">
    <w:name w:val="toc 1"/>
    <w:basedOn w:val="Normal"/>
    <w:next w:val="Normal"/>
    <w:autoRedefine/>
    <w:uiPriority w:val="39"/>
    <w:unhideWhenUsed/>
    <w:qFormat/>
    <w:rsid w:val="00D87615"/>
    <w:pPr>
      <w:tabs>
        <w:tab w:val="right" w:leader="dot" w:pos="9214"/>
      </w:tabs>
      <w:spacing w:before="360" w:after="360"/>
      <w:ind w:left="567" w:right="417" w:hanging="284"/>
      <w:jc w:val="both"/>
    </w:pPr>
    <w:rPr>
      <w:rFonts w:ascii="Times New Roman" w:hAnsi="Times New Roman"/>
      <w:noProof/>
    </w:rPr>
  </w:style>
  <w:style w:type="paragraph" w:styleId="TOC2">
    <w:name w:val="toc 2"/>
    <w:basedOn w:val="Normal"/>
    <w:next w:val="Normal"/>
    <w:autoRedefine/>
    <w:uiPriority w:val="39"/>
    <w:unhideWhenUsed/>
    <w:qFormat/>
    <w:rsid w:val="00DD22C9"/>
    <w:pPr>
      <w:tabs>
        <w:tab w:val="right" w:leader="dot" w:pos="9214"/>
      </w:tabs>
      <w:spacing w:before="120" w:after="240"/>
      <w:ind w:left="851" w:right="417" w:hanging="283"/>
    </w:pPr>
    <w:rPr>
      <w:lang w:eastAsia="ja-JP"/>
    </w:rPr>
  </w:style>
  <w:style w:type="paragraph" w:styleId="TOC3">
    <w:name w:val="toc 3"/>
    <w:basedOn w:val="Normal"/>
    <w:next w:val="Normal"/>
    <w:autoRedefine/>
    <w:uiPriority w:val="39"/>
    <w:unhideWhenUsed/>
    <w:qFormat/>
    <w:rsid w:val="00283777"/>
    <w:pPr>
      <w:tabs>
        <w:tab w:val="left" w:pos="2475"/>
        <w:tab w:val="right" w:leader="dot" w:pos="9214"/>
      </w:tabs>
      <w:spacing w:after="240"/>
      <w:ind w:left="851" w:right="700"/>
      <w:jc w:val="both"/>
    </w:pPr>
    <w:rPr>
      <w:lang w:eastAsia="ja-JP"/>
    </w:rPr>
  </w:style>
  <w:style w:type="character" w:styleId="Hyperlink">
    <w:name w:val="Hyperlink"/>
    <w:uiPriority w:val="99"/>
    <w:unhideWhenUsed/>
    <w:rsid w:val="002342DB"/>
    <w:rPr>
      <w:color w:val="0000FF"/>
      <w:u w:val="single"/>
    </w:rPr>
  </w:style>
  <w:style w:type="character" w:customStyle="1" w:styleId="SingleTxtGChar">
    <w:name w:val="_ Single Txt_G Char"/>
    <w:link w:val="SingleTxtG"/>
    <w:locked/>
    <w:rsid w:val="002342DB"/>
    <w:rPr>
      <w:lang w:val="fr-CH"/>
    </w:rPr>
  </w:style>
  <w:style w:type="paragraph" w:customStyle="1" w:styleId="SingleTxtG">
    <w:name w:val="_ Single Txt_G"/>
    <w:basedOn w:val="Normal"/>
    <w:link w:val="SingleTxtGChar"/>
    <w:rsid w:val="002342DB"/>
    <w:pPr>
      <w:suppressAutoHyphens/>
      <w:spacing w:after="120" w:line="240" w:lineRule="atLeast"/>
      <w:ind w:left="1134" w:right="1134"/>
      <w:jc w:val="both"/>
    </w:pPr>
    <w:rPr>
      <w:rFonts w:eastAsia="Calibri"/>
      <w:sz w:val="20"/>
      <w:szCs w:val="20"/>
      <w:lang w:val="fr-CH"/>
    </w:rPr>
  </w:style>
  <w:style w:type="paragraph" w:customStyle="1" w:styleId="H1G">
    <w:name w:val="_ H_1_G"/>
    <w:basedOn w:val="Normal"/>
    <w:next w:val="Normal"/>
    <w:rsid w:val="002342DB"/>
    <w:pPr>
      <w:keepNext/>
      <w:keepLines/>
      <w:tabs>
        <w:tab w:val="right" w:pos="851"/>
      </w:tabs>
      <w:suppressAutoHyphens/>
      <w:spacing w:before="360" w:after="240" w:line="270" w:lineRule="exact"/>
      <w:ind w:left="1134" w:right="1134" w:hanging="1134"/>
    </w:pPr>
    <w:rPr>
      <w:rFonts w:ascii="Times New Roman" w:hAnsi="Times New Roman"/>
      <w:b/>
      <w:sz w:val="24"/>
      <w:szCs w:val="20"/>
      <w:lang w:val="fr-CH"/>
    </w:rPr>
  </w:style>
  <w:style w:type="paragraph" w:customStyle="1" w:styleId="H23G">
    <w:name w:val="_ H_2/3_G"/>
    <w:basedOn w:val="Normal"/>
    <w:next w:val="Normal"/>
    <w:rsid w:val="002342DB"/>
    <w:pPr>
      <w:keepNext/>
      <w:keepLines/>
      <w:tabs>
        <w:tab w:val="right" w:pos="851"/>
      </w:tabs>
      <w:suppressAutoHyphens/>
      <w:spacing w:before="240" w:after="120" w:line="240" w:lineRule="exact"/>
      <w:ind w:left="1134" w:right="1134" w:hanging="1134"/>
    </w:pPr>
    <w:rPr>
      <w:rFonts w:ascii="Times New Roman" w:hAnsi="Times New Roman"/>
      <w:b/>
      <w:sz w:val="20"/>
      <w:szCs w:val="20"/>
      <w:lang w:val="fr-CH"/>
    </w:rPr>
  </w:style>
  <w:style w:type="paragraph" w:customStyle="1" w:styleId="HChG">
    <w:name w:val="_ H _Ch_G"/>
    <w:basedOn w:val="Normal"/>
    <w:next w:val="Normal"/>
    <w:rsid w:val="002342DB"/>
    <w:pPr>
      <w:keepNext/>
      <w:keepLines/>
      <w:tabs>
        <w:tab w:val="right" w:pos="851"/>
      </w:tabs>
      <w:suppressAutoHyphens/>
      <w:spacing w:before="360" w:after="240" w:line="300" w:lineRule="exact"/>
      <w:ind w:left="1134" w:right="1134" w:hanging="1134"/>
    </w:pPr>
    <w:rPr>
      <w:rFonts w:ascii="Times New Roman" w:hAnsi="Times New Roman"/>
      <w:b/>
      <w:sz w:val="28"/>
      <w:szCs w:val="20"/>
      <w:lang w:val="fr-CH"/>
    </w:rPr>
  </w:style>
  <w:style w:type="paragraph" w:customStyle="1" w:styleId="NormalFstLineInd">
    <w:name w:val="Normal Fst Line Ind"/>
    <w:basedOn w:val="Normal"/>
    <w:rsid w:val="002342DB"/>
    <w:pPr>
      <w:spacing w:before="120" w:after="120" w:line="240" w:lineRule="auto"/>
      <w:ind w:firstLine="567"/>
      <w:jc w:val="both"/>
    </w:pPr>
    <w:rPr>
      <w:rFonts w:ascii="Times New Roman" w:hAnsi="Times New Roman"/>
      <w:color w:val="000080"/>
      <w:sz w:val="24"/>
      <w:szCs w:val="24"/>
    </w:rPr>
  </w:style>
  <w:style w:type="paragraph" w:styleId="BodyText">
    <w:name w:val="Body Text"/>
    <w:basedOn w:val="Normal"/>
    <w:link w:val="BodyTextChar"/>
    <w:rsid w:val="002342DB"/>
    <w:pPr>
      <w:spacing w:after="120" w:line="240" w:lineRule="atLeast"/>
      <w:jc w:val="both"/>
    </w:pPr>
    <w:rPr>
      <w:rFonts w:ascii="Times New Roman" w:hAnsi="Times New Roman"/>
      <w:sz w:val="24"/>
      <w:szCs w:val="24"/>
    </w:rPr>
  </w:style>
  <w:style w:type="character" w:customStyle="1" w:styleId="BodyTextChar">
    <w:name w:val="Body Text Char"/>
    <w:link w:val="BodyText"/>
    <w:rsid w:val="002342DB"/>
    <w:rPr>
      <w:rFonts w:ascii="Times New Roman" w:eastAsia="Times New Roman" w:hAnsi="Times New Roman"/>
      <w:sz w:val="24"/>
      <w:szCs w:val="24"/>
    </w:rPr>
  </w:style>
  <w:style w:type="character" w:styleId="FootnoteReference">
    <w:name w:val="footnote reference"/>
    <w:uiPriority w:val="99"/>
    <w:semiHidden/>
    <w:unhideWhenUsed/>
    <w:rsid w:val="00281238"/>
    <w:rPr>
      <w:vertAlign w:val="superscript"/>
    </w:rPr>
  </w:style>
  <w:style w:type="paragraph" w:styleId="BalloonText">
    <w:name w:val="Balloon Text"/>
    <w:basedOn w:val="Normal"/>
    <w:link w:val="BalloonTextChar"/>
    <w:uiPriority w:val="99"/>
    <w:semiHidden/>
    <w:unhideWhenUsed/>
    <w:rsid w:val="002977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9779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40C0A"/>
    <w:pPr>
      <w:spacing w:after="0" w:line="240" w:lineRule="auto"/>
    </w:pPr>
    <w:rPr>
      <w:rFonts w:eastAsia="Calibri"/>
      <w:sz w:val="20"/>
      <w:szCs w:val="20"/>
    </w:rPr>
  </w:style>
  <w:style w:type="character" w:customStyle="1" w:styleId="FootnoteTextChar">
    <w:name w:val="Footnote Text Char"/>
    <w:link w:val="FootnoteText"/>
    <w:uiPriority w:val="99"/>
    <w:semiHidden/>
    <w:rsid w:val="00540C0A"/>
    <w:rPr>
      <w:lang w:eastAsia="en-US"/>
    </w:rPr>
  </w:style>
  <w:style w:type="character" w:styleId="CommentReference">
    <w:name w:val="annotation reference"/>
    <w:uiPriority w:val="99"/>
    <w:semiHidden/>
    <w:unhideWhenUsed/>
    <w:rsid w:val="00BA566B"/>
    <w:rPr>
      <w:sz w:val="16"/>
      <w:szCs w:val="16"/>
    </w:rPr>
  </w:style>
  <w:style w:type="paragraph" w:styleId="CommentText">
    <w:name w:val="annotation text"/>
    <w:basedOn w:val="Normal"/>
    <w:link w:val="CommentTextChar"/>
    <w:uiPriority w:val="99"/>
    <w:semiHidden/>
    <w:unhideWhenUsed/>
    <w:rsid w:val="00BA566B"/>
    <w:rPr>
      <w:sz w:val="20"/>
      <w:szCs w:val="20"/>
    </w:rPr>
  </w:style>
  <w:style w:type="character" w:customStyle="1" w:styleId="CommentTextChar">
    <w:name w:val="Comment Text Char"/>
    <w:link w:val="CommentText"/>
    <w:uiPriority w:val="99"/>
    <w:semiHidden/>
    <w:rsid w:val="00BA566B"/>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BA566B"/>
    <w:rPr>
      <w:b/>
      <w:bCs/>
    </w:rPr>
  </w:style>
  <w:style w:type="character" w:customStyle="1" w:styleId="CommentSubjectChar">
    <w:name w:val="Comment Subject Char"/>
    <w:link w:val="CommentSubject"/>
    <w:uiPriority w:val="99"/>
    <w:semiHidden/>
    <w:rsid w:val="00BA566B"/>
    <w:rPr>
      <w:rFonts w:eastAsia="Times New Roman"/>
      <w:b/>
      <w:bCs/>
      <w:lang w:val="en-US" w:eastAsia="en-US"/>
    </w:rPr>
  </w:style>
  <w:style w:type="paragraph" w:styleId="Revision">
    <w:name w:val="Revision"/>
    <w:hidden/>
    <w:uiPriority w:val="99"/>
    <w:semiHidden/>
    <w:rsid w:val="00691425"/>
    <w:rPr>
      <w:rFonts w:eastAsia="Times New Roman"/>
      <w:sz w:val="22"/>
      <w:szCs w:val="22"/>
    </w:rPr>
  </w:style>
  <w:style w:type="paragraph" w:customStyle="1" w:styleId="ECHR1">
    <w:name w:val="ECHR 1"/>
    <w:basedOn w:val="Normal"/>
    <w:rsid w:val="00FD7B20"/>
    <w:pPr>
      <w:keepNext/>
      <w:numPr>
        <w:numId w:val="18"/>
      </w:numPr>
      <w:spacing w:before="400" w:after="120" w:line="240" w:lineRule="auto"/>
      <w:outlineLvl w:val="0"/>
    </w:pPr>
    <w:rPr>
      <w:rFonts w:ascii="Times New Roman Bold" w:hAnsi="Times New Roman Bold"/>
      <w:b/>
      <w:caps/>
      <w:sz w:val="24"/>
      <w:szCs w:val="24"/>
    </w:rPr>
  </w:style>
  <w:style w:type="paragraph" w:customStyle="1" w:styleId="ECHR2">
    <w:name w:val="ECHR 2"/>
    <w:basedOn w:val="Normal"/>
    <w:rsid w:val="00FD7B20"/>
    <w:pPr>
      <w:keepNext/>
      <w:numPr>
        <w:ilvl w:val="1"/>
        <w:numId w:val="18"/>
      </w:numPr>
      <w:spacing w:before="120" w:after="120" w:line="240" w:lineRule="auto"/>
      <w:outlineLvl w:val="1"/>
    </w:pPr>
    <w:rPr>
      <w:rFonts w:ascii="Times New Roman" w:hAnsi="Times New Roman"/>
      <w:b/>
      <w:sz w:val="24"/>
      <w:szCs w:val="24"/>
    </w:rPr>
  </w:style>
  <w:style w:type="paragraph" w:customStyle="1" w:styleId="ECHR3">
    <w:name w:val="ECHR 3"/>
    <w:basedOn w:val="Normal"/>
    <w:rsid w:val="00FD7B20"/>
    <w:pPr>
      <w:keepNext/>
      <w:numPr>
        <w:ilvl w:val="2"/>
        <w:numId w:val="18"/>
      </w:numPr>
      <w:spacing w:before="120" w:after="120" w:line="240" w:lineRule="auto"/>
      <w:outlineLvl w:val="2"/>
    </w:pPr>
    <w:rPr>
      <w:rFonts w:ascii="Times New Roman" w:hAnsi="Times New Roman"/>
      <w:b/>
      <w:sz w:val="24"/>
      <w:szCs w:val="24"/>
    </w:rPr>
  </w:style>
  <w:style w:type="paragraph" w:customStyle="1" w:styleId="ECHR4">
    <w:name w:val="ECHR 4"/>
    <w:basedOn w:val="Normal"/>
    <w:rsid w:val="00FD7B20"/>
    <w:pPr>
      <w:keepNext/>
      <w:numPr>
        <w:ilvl w:val="3"/>
        <w:numId w:val="18"/>
      </w:numPr>
      <w:spacing w:before="120" w:after="120" w:line="240" w:lineRule="auto"/>
      <w:outlineLvl w:val="3"/>
    </w:pPr>
    <w:rPr>
      <w:rFonts w:ascii="Times New Roman" w:hAnsi="Times New Roman"/>
      <w:b/>
      <w:sz w:val="24"/>
      <w:szCs w:val="24"/>
    </w:rPr>
  </w:style>
  <w:style w:type="paragraph" w:customStyle="1" w:styleId="ECHR6">
    <w:name w:val="ECHR 6"/>
    <w:basedOn w:val="Normal"/>
    <w:link w:val="ECHR6Char"/>
    <w:rsid w:val="00FD7B20"/>
    <w:pPr>
      <w:numPr>
        <w:ilvl w:val="5"/>
        <w:numId w:val="18"/>
      </w:numPr>
      <w:spacing w:after="120" w:line="300" w:lineRule="exact"/>
      <w:jc w:val="both"/>
    </w:pPr>
    <w:rPr>
      <w:rFonts w:ascii="Times New Roman" w:hAnsi="Times New Roman"/>
      <w:sz w:val="24"/>
      <w:szCs w:val="24"/>
    </w:rPr>
  </w:style>
  <w:style w:type="character" w:customStyle="1" w:styleId="ECHR6Char">
    <w:name w:val="ECHR 6 Char"/>
    <w:basedOn w:val="DefaultParagraphFont"/>
    <w:link w:val="ECHR6"/>
    <w:rsid w:val="00FD7B20"/>
    <w:rPr>
      <w:rFonts w:ascii="Times New Roman" w:eastAsia="Times New Roman" w:hAnsi="Times New Roman"/>
      <w:sz w:val="24"/>
      <w:szCs w:val="24"/>
    </w:rPr>
  </w:style>
  <w:style w:type="paragraph" w:customStyle="1" w:styleId="ECHR7">
    <w:name w:val="ECHR 7"/>
    <w:basedOn w:val="Normal"/>
    <w:rsid w:val="00FD7B20"/>
    <w:pPr>
      <w:numPr>
        <w:ilvl w:val="7"/>
        <w:numId w:val="18"/>
      </w:numPr>
      <w:spacing w:after="120" w:line="300" w:lineRule="exact"/>
      <w:jc w:val="both"/>
    </w:pPr>
    <w:rPr>
      <w:rFonts w:ascii="Times New Roman" w:hAnsi="Times New Roman"/>
      <w:sz w:val="24"/>
      <w:szCs w:val="24"/>
    </w:rPr>
  </w:style>
  <w:style w:type="paragraph" w:customStyle="1" w:styleId="ECHR8">
    <w:name w:val="ECHR 8"/>
    <w:basedOn w:val="Normal"/>
    <w:rsid w:val="00FD7B20"/>
    <w:pPr>
      <w:numPr>
        <w:ilvl w:val="8"/>
        <w:numId w:val="18"/>
      </w:numPr>
      <w:spacing w:after="120" w:line="300" w:lineRule="exact"/>
      <w:jc w:val="both"/>
    </w:pPr>
    <w:rPr>
      <w:rFonts w:ascii="Times New Roman" w:hAnsi="Times New Roman"/>
      <w:sz w:val="24"/>
      <w:szCs w:val="24"/>
    </w:rPr>
  </w:style>
  <w:style w:type="paragraph" w:customStyle="1" w:styleId="ECHR4Char">
    <w:name w:val="ECHR 4 Char"/>
    <w:basedOn w:val="Normal"/>
    <w:rsid w:val="00FD7B20"/>
    <w:pPr>
      <w:numPr>
        <w:ilvl w:val="4"/>
        <w:numId w:val="18"/>
      </w:numPr>
      <w:spacing w:after="120" w:line="240" w:lineRule="auto"/>
    </w:pPr>
    <w:rPr>
      <w:rFonts w:ascii="Times New Roman" w:hAnsi="Times New Roman"/>
      <w:sz w:val="24"/>
      <w:szCs w:val="24"/>
    </w:rPr>
  </w:style>
  <w:style w:type="paragraph" w:customStyle="1" w:styleId="Default">
    <w:name w:val="Default"/>
    <w:rsid w:val="00DD564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DC3B64"/>
    <w:rPr>
      <w:color w:val="800080" w:themeColor="followedHyperlink"/>
      <w:u w:val="single"/>
    </w:rPr>
  </w:style>
  <w:style w:type="table" w:styleId="TableGrid">
    <w:name w:val="Table Grid"/>
    <w:basedOn w:val="TableNormal"/>
    <w:uiPriority w:val="59"/>
    <w:rsid w:val="006368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30BF"/>
    <w:rPr>
      <w:b/>
      <w:bCs/>
    </w:rPr>
  </w:style>
  <w:style w:type="paragraph" w:styleId="NormalWeb">
    <w:name w:val="Normal (Web)"/>
    <w:basedOn w:val="Normal"/>
    <w:uiPriority w:val="99"/>
    <w:semiHidden/>
    <w:unhideWhenUsed/>
    <w:rsid w:val="00E830BF"/>
    <w:pPr>
      <w:spacing w:after="225" w:line="240" w:lineRule="auto"/>
    </w:pPr>
    <w:rPr>
      <w:rFonts w:ascii="Times New Roman" w:hAnsi="Times New Roman"/>
      <w:sz w:val="24"/>
      <w:szCs w:val="24"/>
      <w:lang w:val="fr-BE" w:eastAsia="fr-BE"/>
    </w:rPr>
  </w:style>
  <w:style w:type="paragraph" w:customStyle="1" w:styleId="CRReportbody">
    <w:name w:val="CR Report body"/>
    <w:basedOn w:val="BodyText2"/>
    <w:link w:val="CRReportbodyChar"/>
    <w:qFormat/>
    <w:rsid w:val="0089225D"/>
    <w:pPr>
      <w:spacing w:line="264" w:lineRule="auto"/>
      <w:jc w:val="both"/>
    </w:pPr>
    <w:rPr>
      <w:rFonts w:ascii="Cambria" w:hAnsi="Cambria" w:cstheme="minorHAnsi"/>
      <w:snapToGrid w:val="0"/>
      <w:color w:val="000000"/>
      <w:szCs w:val="24"/>
    </w:rPr>
  </w:style>
  <w:style w:type="character" w:customStyle="1" w:styleId="CRReportbodyChar">
    <w:name w:val="CR Report body Char"/>
    <w:basedOn w:val="BodyText2Char"/>
    <w:link w:val="CRReportbody"/>
    <w:rsid w:val="0089225D"/>
    <w:rPr>
      <w:rFonts w:ascii="Cambria" w:eastAsia="Times New Roman" w:hAnsi="Cambria" w:cstheme="minorHAnsi"/>
      <w:snapToGrid w:val="0"/>
      <w:color w:val="000000"/>
      <w:sz w:val="22"/>
      <w:szCs w:val="24"/>
    </w:rPr>
  </w:style>
  <w:style w:type="paragraph" w:styleId="BodyText2">
    <w:name w:val="Body Text 2"/>
    <w:basedOn w:val="Normal"/>
    <w:link w:val="BodyText2Char"/>
    <w:uiPriority w:val="99"/>
    <w:semiHidden/>
    <w:unhideWhenUsed/>
    <w:rsid w:val="0089225D"/>
    <w:pPr>
      <w:spacing w:after="120" w:line="480" w:lineRule="auto"/>
    </w:pPr>
  </w:style>
  <w:style w:type="character" w:customStyle="1" w:styleId="BodyText2Char">
    <w:name w:val="Body Text 2 Char"/>
    <w:basedOn w:val="DefaultParagraphFont"/>
    <w:link w:val="BodyText2"/>
    <w:uiPriority w:val="99"/>
    <w:semiHidden/>
    <w:rsid w:val="0089225D"/>
    <w:rPr>
      <w:rFonts w:eastAsia="Times New Roman"/>
      <w:sz w:val="22"/>
      <w:szCs w:val="22"/>
    </w:rPr>
  </w:style>
  <w:style w:type="character" w:customStyle="1" w:styleId="s1">
    <w:name w:val="s1"/>
    <w:basedOn w:val="DefaultParagraphFont"/>
    <w:rsid w:val="00554049"/>
    <w:rPr>
      <w:rFonts w:ascii="Times New Roman" w:hAnsi="Times New Roman" w:cs="Times New Roman" w:hint="default"/>
      <w:b/>
      <w:bCs/>
      <w:color w:val="000000"/>
    </w:rPr>
  </w:style>
  <w:style w:type="paragraph" w:styleId="EndnoteText">
    <w:name w:val="endnote text"/>
    <w:basedOn w:val="Normal"/>
    <w:link w:val="EndnoteTextChar"/>
    <w:uiPriority w:val="99"/>
    <w:semiHidden/>
    <w:unhideWhenUsed/>
    <w:rsid w:val="005B43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430B"/>
    <w:rPr>
      <w:rFonts w:eastAsia="Times New Roman"/>
    </w:rPr>
  </w:style>
  <w:style w:type="character" w:styleId="EndnoteReference">
    <w:name w:val="endnote reference"/>
    <w:basedOn w:val="DefaultParagraphFont"/>
    <w:uiPriority w:val="99"/>
    <w:semiHidden/>
    <w:unhideWhenUsed/>
    <w:rsid w:val="005B430B"/>
    <w:rPr>
      <w:vertAlign w:val="superscript"/>
    </w:rPr>
  </w:style>
  <w:style w:type="paragraph" w:styleId="Caption">
    <w:name w:val="caption"/>
    <w:basedOn w:val="Normal"/>
    <w:next w:val="Normal"/>
    <w:uiPriority w:val="35"/>
    <w:unhideWhenUsed/>
    <w:qFormat/>
    <w:rsid w:val="00D11CD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DB"/>
    <w:pPr>
      <w:spacing w:after="200" w:line="276" w:lineRule="auto"/>
    </w:pPr>
    <w:rPr>
      <w:rFonts w:eastAsia="Times New Roman"/>
      <w:sz w:val="22"/>
      <w:szCs w:val="22"/>
    </w:rPr>
  </w:style>
  <w:style w:type="paragraph" w:styleId="Heading1">
    <w:name w:val="heading 1"/>
    <w:basedOn w:val="Normal"/>
    <w:next w:val="Normal"/>
    <w:link w:val="Heading1Char"/>
    <w:qFormat/>
    <w:rsid w:val="009B4A51"/>
    <w:pPr>
      <w:keepNext/>
      <w:keepLines/>
      <w:topLinePunct/>
      <w:spacing w:before="480" w:after="240" w:line="240" w:lineRule="atLeast"/>
      <w:ind w:left="681" w:hanging="397"/>
      <w:jc w:val="both"/>
      <w:outlineLvl w:val="0"/>
    </w:pPr>
    <w:rPr>
      <w:b/>
      <w:color w:val="244061"/>
      <w:kern w:val="32"/>
      <w:sz w:val="28"/>
      <w:szCs w:val="32"/>
    </w:rPr>
  </w:style>
  <w:style w:type="paragraph" w:styleId="Heading2">
    <w:name w:val="heading 2"/>
    <w:basedOn w:val="Normal"/>
    <w:next w:val="Normal"/>
    <w:link w:val="Heading2Char"/>
    <w:uiPriority w:val="9"/>
    <w:unhideWhenUsed/>
    <w:qFormat/>
    <w:rsid w:val="002342DB"/>
    <w:pPr>
      <w:keepNext/>
      <w:keepLines/>
      <w:topLinePunct/>
      <w:spacing w:before="120" w:after="240" w:line="240" w:lineRule="auto"/>
      <w:ind w:left="568" w:hanging="284"/>
      <w:outlineLvl w:val="1"/>
    </w:pPr>
    <w:rPr>
      <w:b/>
      <w:bCs/>
      <w:color w:val="0070C0"/>
      <w:sz w:val="24"/>
      <w:szCs w:val="26"/>
    </w:rPr>
  </w:style>
  <w:style w:type="paragraph" w:styleId="Heading3">
    <w:name w:val="heading 3"/>
    <w:basedOn w:val="Normal"/>
    <w:next w:val="Normal"/>
    <w:link w:val="Heading3Char"/>
    <w:uiPriority w:val="9"/>
    <w:unhideWhenUsed/>
    <w:qFormat/>
    <w:rsid w:val="00BA7928"/>
    <w:pPr>
      <w:keepNext/>
      <w:keepLines/>
      <w:spacing w:before="120" w:after="240"/>
      <w:ind w:left="567"/>
      <w:outlineLvl w:val="2"/>
    </w:pPr>
    <w:rPr>
      <w:b/>
      <w:bCs/>
      <w:i/>
      <w:color w:val="17365D"/>
      <w:sz w:val="24"/>
    </w:rPr>
  </w:style>
  <w:style w:type="paragraph" w:styleId="Heading4">
    <w:name w:val="heading 4"/>
    <w:basedOn w:val="Normal"/>
    <w:next w:val="Normal"/>
    <w:link w:val="Heading4Char"/>
    <w:uiPriority w:val="9"/>
    <w:unhideWhenUsed/>
    <w:qFormat/>
    <w:rsid w:val="002342DB"/>
    <w:pPr>
      <w:keepNext/>
      <w:keepLines/>
      <w:spacing w:after="240"/>
      <w:jc w:val="center"/>
      <w:outlineLvl w:val="3"/>
    </w:pPr>
    <w:rPr>
      <w:b/>
      <w:bCs/>
      <w:i/>
      <w:iC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4A51"/>
    <w:rPr>
      <w:rFonts w:eastAsia="Times New Roman" w:cs="Arial"/>
      <w:b/>
      <w:color w:val="244061"/>
      <w:kern w:val="32"/>
      <w:sz w:val="28"/>
      <w:szCs w:val="32"/>
      <w:lang w:val="en-US" w:eastAsia="en-US"/>
    </w:rPr>
  </w:style>
  <w:style w:type="character" w:customStyle="1" w:styleId="Heading2Char">
    <w:name w:val="Heading 2 Char"/>
    <w:link w:val="Heading2"/>
    <w:uiPriority w:val="9"/>
    <w:rsid w:val="002342DB"/>
    <w:rPr>
      <w:rFonts w:eastAsia="Times New Roman"/>
      <w:b/>
      <w:bCs/>
      <w:color w:val="0070C0"/>
      <w:sz w:val="24"/>
      <w:szCs w:val="26"/>
    </w:rPr>
  </w:style>
  <w:style w:type="character" w:customStyle="1" w:styleId="Heading3Char">
    <w:name w:val="Heading 3 Char"/>
    <w:link w:val="Heading3"/>
    <w:uiPriority w:val="9"/>
    <w:rsid w:val="00BA7928"/>
    <w:rPr>
      <w:rFonts w:eastAsia="Times New Roman"/>
      <w:b/>
      <w:bCs/>
      <w:i/>
      <w:color w:val="17365D"/>
      <w:sz w:val="24"/>
      <w:szCs w:val="22"/>
      <w:lang w:val="en-US" w:eastAsia="en-US"/>
    </w:rPr>
  </w:style>
  <w:style w:type="character" w:customStyle="1" w:styleId="Heading4Char">
    <w:name w:val="Heading 4 Char"/>
    <w:link w:val="Heading4"/>
    <w:uiPriority w:val="9"/>
    <w:rsid w:val="002342DB"/>
    <w:rPr>
      <w:rFonts w:eastAsia="Times New Roman"/>
      <w:b/>
      <w:bCs/>
      <w:i/>
      <w:iCs/>
      <w:color w:val="000000"/>
      <w:sz w:val="24"/>
      <w:szCs w:val="22"/>
      <w:u w:val="single"/>
    </w:rPr>
  </w:style>
  <w:style w:type="paragraph" w:styleId="Header">
    <w:name w:val="header"/>
    <w:basedOn w:val="Normal"/>
    <w:link w:val="HeaderChar"/>
    <w:unhideWhenUsed/>
    <w:rsid w:val="002342DB"/>
    <w:pPr>
      <w:tabs>
        <w:tab w:val="center" w:pos="4320"/>
        <w:tab w:val="right" w:pos="8640"/>
      </w:tabs>
      <w:spacing w:after="0" w:line="240" w:lineRule="auto"/>
    </w:pPr>
    <w:rPr>
      <w:rFonts w:ascii="Times New Roman" w:hAnsi="Times New Roman"/>
      <w:sz w:val="24"/>
      <w:szCs w:val="20"/>
      <w:lang w:eastAsia="ko-KR"/>
    </w:rPr>
  </w:style>
  <w:style w:type="character" w:customStyle="1" w:styleId="HeaderChar">
    <w:name w:val="Header Char"/>
    <w:link w:val="Header"/>
    <w:rsid w:val="002342DB"/>
    <w:rPr>
      <w:rFonts w:ascii="Times New Roman" w:eastAsia="Times New Roman" w:hAnsi="Times New Roman"/>
      <w:sz w:val="24"/>
      <w:lang w:eastAsia="ko-KR"/>
    </w:rPr>
  </w:style>
  <w:style w:type="paragraph" w:styleId="Footer">
    <w:name w:val="footer"/>
    <w:basedOn w:val="Normal"/>
    <w:link w:val="FooterChar"/>
    <w:uiPriority w:val="99"/>
    <w:unhideWhenUsed/>
    <w:rsid w:val="002342DB"/>
    <w:pPr>
      <w:tabs>
        <w:tab w:val="center" w:pos="4320"/>
        <w:tab w:val="right" w:pos="8640"/>
      </w:tabs>
      <w:spacing w:after="0" w:line="240" w:lineRule="auto"/>
    </w:pPr>
    <w:rPr>
      <w:rFonts w:ascii="Times New Roman" w:hAnsi="Times New Roman"/>
      <w:sz w:val="24"/>
      <w:szCs w:val="20"/>
      <w:lang w:eastAsia="ko-KR"/>
    </w:rPr>
  </w:style>
  <w:style w:type="character" w:customStyle="1" w:styleId="FooterChar">
    <w:name w:val="Footer Char"/>
    <w:link w:val="Footer"/>
    <w:uiPriority w:val="99"/>
    <w:rsid w:val="002342DB"/>
    <w:rPr>
      <w:rFonts w:ascii="Times New Roman" w:eastAsia="Times New Roman" w:hAnsi="Times New Roman"/>
      <w:sz w:val="24"/>
      <w:lang w:eastAsia="ko-KR"/>
    </w:rPr>
  </w:style>
  <w:style w:type="paragraph" w:styleId="ListParagraph">
    <w:name w:val="List Paragraph"/>
    <w:basedOn w:val="Normal"/>
    <w:uiPriority w:val="34"/>
    <w:qFormat/>
    <w:rsid w:val="002342DB"/>
    <w:pPr>
      <w:ind w:left="720"/>
    </w:pPr>
  </w:style>
  <w:style w:type="table" w:styleId="MediumGrid1-Accent1">
    <w:name w:val="Medium Grid 1 Accent 1"/>
    <w:basedOn w:val="TableNormal"/>
    <w:uiPriority w:val="67"/>
    <w:rsid w:val="002342DB"/>
    <w:rPr>
      <w:rFonts w:eastAsia="Times New Roman"/>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IntenseEmphasis">
    <w:name w:val="Intense Emphasis"/>
    <w:uiPriority w:val="21"/>
    <w:qFormat/>
    <w:rsid w:val="002342DB"/>
    <w:rPr>
      <w:b/>
      <w:bCs/>
      <w:i/>
      <w:iCs/>
      <w:color w:val="4F81BD"/>
    </w:rPr>
  </w:style>
  <w:style w:type="paragraph" w:styleId="TOCHeading">
    <w:name w:val="TOC Heading"/>
    <w:basedOn w:val="Heading1"/>
    <w:next w:val="Normal"/>
    <w:uiPriority w:val="39"/>
    <w:semiHidden/>
    <w:unhideWhenUsed/>
    <w:qFormat/>
    <w:rsid w:val="002342DB"/>
    <w:pPr>
      <w:spacing w:after="0" w:line="276" w:lineRule="auto"/>
      <w:jc w:val="left"/>
      <w:outlineLvl w:val="9"/>
    </w:pPr>
    <w:rPr>
      <w:rFonts w:ascii="Cambria" w:hAnsi="Cambria"/>
      <w:kern w:val="0"/>
      <w:szCs w:val="28"/>
      <w:lang w:eastAsia="ja-JP"/>
    </w:rPr>
  </w:style>
  <w:style w:type="paragraph" w:styleId="TOC1">
    <w:name w:val="toc 1"/>
    <w:basedOn w:val="Normal"/>
    <w:next w:val="Normal"/>
    <w:autoRedefine/>
    <w:uiPriority w:val="39"/>
    <w:unhideWhenUsed/>
    <w:qFormat/>
    <w:rsid w:val="00D87615"/>
    <w:pPr>
      <w:tabs>
        <w:tab w:val="right" w:leader="dot" w:pos="9214"/>
      </w:tabs>
      <w:spacing w:before="360" w:after="360"/>
      <w:ind w:left="567" w:right="417" w:hanging="284"/>
      <w:jc w:val="both"/>
    </w:pPr>
    <w:rPr>
      <w:rFonts w:ascii="Times New Roman" w:hAnsi="Times New Roman"/>
      <w:noProof/>
    </w:rPr>
  </w:style>
  <w:style w:type="paragraph" w:styleId="TOC2">
    <w:name w:val="toc 2"/>
    <w:basedOn w:val="Normal"/>
    <w:next w:val="Normal"/>
    <w:autoRedefine/>
    <w:uiPriority w:val="39"/>
    <w:unhideWhenUsed/>
    <w:qFormat/>
    <w:rsid w:val="00DD22C9"/>
    <w:pPr>
      <w:tabs>
        <w:tab w:val="right" w:leader="dot" w:pos="9214"/>
      </w:tabs>
      <w:spacing w:before="120" w:after="240"/>
      <w:ind w:left="851" w:right="417" w:hanging="283"/>
    </w:pPr>
    <w:rPr>
      <w:lang w:eastAsia="ja-JP"/>
    </w:rPr>
  </w:style>
  <w:style w:type="paragraph" w:styleId="TOC3">
    <w:name w:val="toc 3"/>
    <w:basedOn w:val="Normal"/>
    <w:next w:val="Normal"/>
    <w:autoRedefine/>
    <w:uiPriority w:val="39"/>
    <w:unhideWhenUsed/>
    <w:qFormat/>
    <w:rsid w:val="00283777"/>
    <w:pPr>
      <w:tabs>
        <w:tab w:val="left" w:pos="2475"/>
        <w:tab w:val="right" w:leader="dot" w:pos="9214"/>
      </w:tabs>
      <w:spacing w:after="240"/>
      <w:ind w:left="851" w:right="700"/>
      <w:jc w:val="both"/>
    </w:pPr>
    <w:rPr>
      <w:lang w:eastAsia="ja-JP"/>
    </w:rPr>
  </w:style>
  <w:style w:type="character" w:styleId="Hyperlink">
    <w:name w:val="Hyperlink"/>
    <w:uiPriority w:val="99"/>
    <w:unhideWhenUsed/>
    <w:rsid w:val="002342DB"/>
    <w:rPr>
      <w:color w:val="0000FF"/>
      <w:u w:val="single"/>
    </w:rPr>
  </w:style>
  <w:style w:type="character" w:customStyle="1" w:styleId="SingleTxtGChar">
    <w:name w:val="_ Single Txt_G Char"/>
    <w:link w:val="SingleTxtG"/>
    <w:locked/>
    <w:rsid w:val="002342DB"/>
    <w:rPr>
      <w:lang w:val="fr-CH"/>
    </w:rPr>
  </w:style>
  <w:style w:type="paragraph" w:customStyle="1" w:styleId="SingleTxtG">
    <w:name w:val="_ Single Txt_G"/>
    <w:basedOn w:val="Normal"/>
    <w:link w:val="SingleTxtGChar"/>
    <w:rsid w:val="002342DB"/>
    <w:pPr>
      <w:suppressAutoHyphens/>
      <w:spacing w:after="120" w:line="240" w:lineRule="atLeast"/>
      <w:ind w:left="1134" w:right="1134"/>
      <w:jc w:val="both"/>
    </w:pPr>
    <w:rPr>
      <w:rFonts w:eastAsia="Calibri"/>
      <w:sz w:val="20"/>
      <w:szCs w:val="20"/>
      <w:lang w:val="fr-CH"/>
    </w:rPr>
  </w:style>
  <w:style w:type="paragraph" w:customStyle="1" w:styleId="H1G">
    <w:name w:val="_ H_1_G"/>
    <w:basedOn w:val="Normal"/>
    <w:next w:val="Normal"/>
    <w:rsid w:val="002342DB"/>
    <w:pPr>
      <w:keepNext/>
      <w:keepLines/>
      <w:tabs>
        <w:tab w:val="right" w:pos="851"/>
      </w:tabs>
      <w:suppressAutoHyphens/>
      <w:spacing w:before="360" w:after="240" w:line="270" w:lineRule="exact"/>
      <w:ind w:left="1134" w:right="1134" w:hanging="1134"/>
    </w:pPr>
    <w:rPr>
      <w:rFonts w:ascii="Times New Roman" w:hAnsi="Times New Roman"/>
      <w:b/>
      <w:sz w:val="24"/>
      <w:szCs w:val="20"/>
      <w:lang w:val="fr-CH"/>
    </w:rPr>
  </w:style>
  <w:style w:type="paragraph" w:customStyle="1" w:styleId="H23G">
    <w:name w:val="_ H_2/3_G"/>
    <w:basedOn w:val="Normal"/>
    <w:next w:val="Normal"/>
    <w:rsid w:val="002342DB"/>
    <w:pPr>
      <w:keepNext/>
      <w:keepLines/>
      <w:tabs>
        <w:tab w:val="right" w:pos="851"/>
      </w:tabs>
      <w:suppressAutoHyphens/>
      <w:spacing w:before="240" w:after="120" w:line="240" w:lineRule="exact"/>
      <w:ind w:left="1134" w:right="1134" w:hanging="1134"/>
    </w:pPr>
    <w:rPr>
      <w:rFonts w:ascii="Times New Roman" w:hAnsi="Times New Roman"/>
      <w:b/>
      <w:sz w:val="20"/>
      <w:szCs w:val="20"/>
      <w:lang w:val="fr-CH"/>
    </w:rPr>
  </w:style>
  <w:style w:type="paragraph" w:customStyle="1" w:styleId="HChG">
    <w:name w:val="_ H _Ch_G"/>
    <w:basedOn w:val="Normal"/>
    <w:next w:val="Normal"/>
    <w:rsid w:val="002342DB"/>
    <w:pPr>
      <w:keepNext/>
      <w:keepLines/>
      <w:tabs>
        <w:tab w:val="right" w:pos="851"/>
      </w:tabs>
      <w:suppressAutoHyphens/>
      <w:spacing w:before="360" w:after="240" w:line="300" w:lineRule="exact"/>
      <w:ind w:left="1134" w:right="1134" w:hanging="1134"/>
    </w:pPr>
    <w:rPr>
      <w:rFonts w:ascii="Times New Roman" w:hAnsi="Times New Roman"/>
      <w:b/>
      <w:sz w:val="28"/>
      <w:szCs w:val="20"/>
      <w:lang w:val="fr-CH"/>
    </w:rPr>
  </w:style>
  <w:style w:type="paragraph" w:customStyle="1" w:styleId="NormalFstLineInd">
    <w:name w:val="Normal Fst Line Ind"/>
    <w:basedOn w:val="Normal"/>
    <w:rsid w:val="002342DB"/>
    <w:pPr>
      <w:spacing w:before="120" w:after="120" w:line="240" w:lineRule="auto"/>
      <w:ind w:firstLine="567"/>
      <w:jc w:val="both"/>
    </w:pPr>
    <w:rPr>
      <w:rFonts w:ascii="Times New Roman" w:hAnsi="Times New Roman"/>
      <w:color w:val="000080"/>
      <w:sz w:val="24"/>
      <w:szCs w:val="24"/>
    </w:rPr>
  </w:style>
  <w:style w:type="paragraph" w:styleId="BodyText">
    <w:name w:val="Body Text"/>
    <w:basedOn w:val="Normal"/>
    <w:link w:val="BodyTextChar"/>
    <w:rsid w:val="002342DB"/>
    <w:pPr>
      <w:spacing w:after="120" w:line="240" w:lineRule="atLeast"/>
      <w:jc w:val="both"/>
    </w:pPr>
    <w:rPr>
      <w:rFonts w:ascii="Times New Roman" w:hAnsi="Times New Roman"/>
      <w:sz w:val="24"/>
      <w:szCs w:val="24"/>
    </w:rPr>
  </w:style>
  <w:style w:type="character" w:customStyle="1" w:styleId="BodyTextChar">
    <w:name w:val="Body Text Char"/>
    <w:link w:val="BodyText"/>
    <w:rsid w:val="002342DB"/>
    <w:rPr>
      <w:rFonts w:ascii="Times New Roman" w:eastAsia="Times New Roman" w:hAnsi="Times New Roman"/>
      <w:sz w:val="24"/>
      <w:szCs w:val="24"/>
    </w:rPr>
  </w:style>
  <w:style w:type="character" w:styleId="FootnoteReference">
    <w:name w:val="footnote reference"/>
    <w:uiPriority w:val="99"/>
    <w:semiHidden/>
    <w:unhideWhenUsed/>
    <w:rsid w:val="00281238"/>
    <w:rPr>
      <w:vertAlign w:val="superscript"/>
    </w:rPr>
  </w:style>
  <w:style w:type="paragraph" w:styleId="BalloonText">
    <w:name w:val="Balloon Text"/>
    <w:basedOn w:val="Normal"/>
    <w:link w:val="BalloonTextChar"/>
    <w:uiPriority w:val="99"/>
    <w:semiHidden/>
    <w:unhideWhenUsed/>
    <w:rsid w:val="002977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9779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40C0A"/>
    <w:pPr>
      <w:spacing w:after="0" w:line="240" w:lineRule="auto"/>
    </w:pPr>
    <w:rPr>
      <w:rFonts w:eastAsia="Calibri"/>
      <w:sz w:val="20"/>
      <w:szCs w:val="20"/>
    </w:rPr>
  </w:style>
  <w:style w:type="character" w:customStyle="1" w:styleId="FootnoteTextChar">
    <w:name w:val="Footnote Text Char"/>
    <w:link w:val="FootnoteText"/>
    <w:uiPriority w:val="99"/>
    <w:semiHidden/>
    <w:rsid w:val="00540C0A"/>
    <w:rPr>
      <w:lang w:eastAsia="en-US"/>
    </w:rPr>
  </w:style>
  <w:style w:type="character" w:styleId="CommentReference">
    <w:name w:val="annotation reference"/>
    <w:uiPriority w:val="99"/>
    <w:semiHidden/>
    <w:unhideWhenUsed/>
    <w:rsid w:val="00BA566B"/>
    <w:rPr>
      <w:sz w:val="16"/>
      <w:szCs w:val="16"/>
    </w:rPr>
  </w:style>
  <w:style w:type="paragraph" w:styleId="CommentText">
    <w:name w:val="annotation text"/>
    <w:basedOn w:val="Normal"/>
    <w:link w:val="CommentTextChar"/>
    <w:uiPriority w:val="99"/>
    <w:semiHidden/>
    <w:unhideWhenUsed/>
    <w:rsid w:val="00BA566B"/>
    <w:rPr>
      <w:sz w:val="20"/>
      <w:szCs w:val="20"/>
    </w:rPr>
  </w:style>
  <w:style w:type="character" w:customStyle="1" w:styleId="CommentTextChar">
    <w:name w:val="Comment Text Char"/>
    <w:link w:val="CommentText"/>
    <w:uiPriority w:val="99"/>
    <w:semiHidden/>
    <w:rsid w:val="00BA566B"/>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BA566B"/>
    <w:rPr>
      <w:b/>
      <w:bCs/>
    </w:rPr>
  </w:style>
  <w:style w:type="character" w:customStyle="1" w:styleId="CommentSubjectChar">
    <w:name w:val="Comment Subject Char"/>
    <w:link w:val="CommentSubject"/>
    <w:uiPriority w:val="99"/>
    <w:semiHidden/>
    <w:rsid w:val="00BA566B"/>
    <w:rPr>
      <w:rFonts w:eastAsia="Times New Roman"/>
      <w:b/>
      <w:bCs/>
      <w:lang w:val="en-US" w:eastAsia="en-US"/>
    </w:rPr>
  </w:style>
  <w:style w:type="paragraph" w:styleId="Revision">
    <w:name w:val="Revision"/>
    <w:hidden/>
    <w:uiPriority w:val="99"/>
    <w:semiHidden/>
    <w:rsid w:val="00691425"/>
    <w:rPr>
      <w:rFonts w:eastAsia="Times New Roman"/>
      <w:sz w:val="22"/>
      <w:szCs w:val="22"/>
    </w:rPr>
  </w:style>
  <w:style w:type="paragraph" w:customStyle="1" w:styleId="ECHR1">
    <w:name w:val="ECHR 1"/>
    <w:basedOn w:val="Normal"/>
    <w:rsid w:val="00FD7B20"/>
    <w:pPr>
      <w:keepNext/>
      <w:numPr>
        <w:numId w:val="18"/>
      </w:numPr>
      <w:spacing w:before="400" w:after="120" w:line="240" w:lineRule="auto"/>
      <w:outlineLvl w:val="0"/>
    </w:pPr>
    <w:rPr>
      <w:rFonts w:ascii="Times New Roman Bold" w:hAnsi="Times New Roman Bold"/>
      <w:b/>
      <w:caps/>
      <w:sz w:val="24"/>
      <w:szCs w:val="24"/>
    </w:rPr>
  </w:style>
  <w:style w:type="paragraph" w:customStyle="1" w:styleId="ECHR2">
    <w:name w:val="ECHR 2"/>
    <w:basedOn w:val="Normal"/>
    <w:rsid w:val="00FD7B20"/>
    <w:pPr>
      <w:keepNext/>
      <w:numPr>
        <w:ilvl w:val="1"/>
        <w:numId w:val="18"/>
      </w:numPr>
      <w:spacing w:before="120" w:after="120" w:line="240" w:lineRule="auto"/>
      <w:outlineLvl w:val="1"/>
    </w:pPr>
    <w:rPr>
      <w:rFonts w:ascii="Times New Roman" w:hAnsi="Times New Roman"/>
      <w:b/>
      <w:sz w:val="24"/>
      <w:szCs w:val="24"/>
    </w:rPr>
  </w:style>
  <w:style w:type="paragraph" w:customStyle="1" w:styleId="ECHR3">
    <w:name w:val="ECHR 3"/>
    <w:basedOn w:val="Normal"/>
    <w:rsid w:val="00FD7B20"/>
    <w:pPr>
      <w:keepNext/>
      <w:numPr>
        <w:ilvl w:val="2"/>
        <w:numId w:val="18"/>
      </w:numPr>
      <w:spacing w:before="120" w:after="120" w:line="240" w:lineRule="auto"/>
      <w:outlineLvl w:val="2"/>
    </w:pPr>
    <w:rPr>
      <w:rFonts w:ascii="Times New Roman" w:hAnsi="Times New Roman"/>
      <w:b/>
      <w:sz w:val="24"/>
      <w:szCs w:val="24"/>
    </w:rPr>
  </w:style>
  <w:style w:type="paragraph" w:customStyle="1" w:styleId="ECHR4">
    <w:name w:val="ECHR 4"/>
    <w:basedOn w:val="Normal"/>
    <w:rsid w:val="00FD7B20"/>
    <w:pPr>
      <w:keepNext/>
      <w:numPr>
        <w:ilvl w:val="3"/>
        <w:numId w:val="18"/>
      </w:numPr>
      <w:spacing w:before="120" w:after="120" w:line="240" w:lineRule="auto"/>
      <w:outlineLvl w:val="3"/>
    </w:pPr>
    <w:rPr>
      <w:rFonts w:ascii="Times New Roman" w:hAnsi="Times New Roman"/>
      <w:b/>
      <w:sz w:val="24"/>
      <w:szCs w:val="24"/>
    </w:rPr>
  </w:style>
  <w:style w:type="paragraph" w:customStyle="1" w:styleId="ECHR6">
    <w:name w:val="ECHR 6"/>
    <w:basedOn w:val="Normal"/>
    <w:link w:val="ECHR6Char"/>
    <w:rsid w:val="00FD7B20"/>
    <w:pPr>
      <w:numPr>
        <w:ilvl w:val="5"/>
        <w:numId w:val="18"/>
      </w:numPr>
      <w:spacing w:after="120" w:line="300" w:lineRule="exact"/>
      <w:jc w:val="both"/>
    </w:pPr>
    <w:rPr>
      <w:rFonts w:ascii="Times New Roman" w:hAnsi="Times New Roman"/>
      <w:sz w:val="24"/>
      <w:szCs w:val="24"/>
    </w:rPr>
  </w:style>
  <w:style w:type="character" w:customStyle="1" w:styleId="ECHR6Char">
    <w:name w:val="ECHR 6 Char"/>
    <w:basedOn w:val="DefaultParagraphFont"/>
    <w:link w:val="ECHR6"/>
    <w:rsid w:val="00FD7B20"/>
    <w:rPr>
      <w:rFonts w:ascii="Times New Roman" w:eastAsia="Times New Roman" w:hAnsi="Times New Roman"/>
      <w:sz w:val="24"/>
      <w:szCs w:val="24"/>
    </w:rPr>
  </w:style>
  <w:style w:type="paragraph" w:customStyle="1" w:styleId="ECHR7">
    <w:name w:val="ECHR 7"/>
    <w:basedOn w:val="Normal"/>
    <w:rsid w:val="00FD7B20"/>
    <w:pPr>
      <w:numPr>
        <w:ilvl w:val="7"/>
        <w:numId w:val="18"/>
      </w:numPr>
      <w:spacing w:after="120" w:line="300" w:lineRule="exact"/>
      <w:jc w:val="both"/>
    </w:pPr>
    <w:rPr>
      <w:rFonts w:ascii="Times New Roman" w:hAnsi="Times New Roman"/>
      <w:sz w:val="24"/>
      <w:szCs w:val="24"/>
    </w:rPr>
  </w:style>
  <w:style w:type="paragraph" w:customStyle="1" w:styleId="ECHR8">
    <w:name w:val="ECHR 8"/>
    <w:basedOn w:val="Normal"/>
    <w:rsid w:val="00FD7B20"/>
    <w:pPr>
      <w:numPr>
        <w:ilvl w:val="8"/>
        <w:numId w:val="18"/>
      </w:numPr>
      <w:spacing w:after="120" w:line="300" w:lineRule="exact"/>
      <w:jc w:val="both"/>
    </w:pPr>
    <w:rPr>
      <w:rFonts w:ascii="Times New Roman" w:hAnsi="Times New Roman"/>
      <w:sz w:val="24"/>
      <w:szCs w:val="24"/>
    </w:rPr>
  </w:style>
  <w:style w:type="paragraph" w:customStyle="1" w:styleId="ECHR4Char">
    <w:name w:val="ECHR 4 Char"/>
    <w:basedOn w:val="Normal"/>
    <w:rsid w:val="00FD7B20"/>
    <w:pPr>
      <w:numPr>
        <w:ilvl w:val="4"/>
        <w:numId w:val="18"/>
      </w:numPr>
      <w:spacing w:after="120" w:line="240" w:lineRule="auto"/>
    </w:pPr>
    <w:rPr>
      <w:rFonts w:ascii="Times New Roman" w:hAnsi="Times New Roman"/>
      <w:sz w:val="24"/>
      <w:szCs w:val="24"/>
    </w:rPr>
  </w:style>
  <w:style w:type="paragraph" w:customStyle="1" w:styleId="Default">
    <w:name w:val="Default"/>
    <w:rsid w:val="00DD564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DC3B64"/>
    <w:rPr>
      <w:color w:val="800080" w:themeColor="followedHyperlink"/>
      <w:u w:val="single"/>
    </w:rPr>
  </w:style>
  <w:style w:type="table" w:styleId="TableGrid">
    <w:name w:val="Table Grid"/>
    <w:basedOn w:val="TableNormal"/>
    <w:uiPriority w:val="59"/>
    <w:rsid w:val="006368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30BF"/>
    <w:rPr>
      <w:b/>
      <w:bCs/>
    </w:rPr>
  </w:style>
  <w:style w:type="paragraph" w:styleId="NormalWeb">
    <w:name w:val="Normal (Web)"/>
    <w:basedOn w:val="Normal"/>
    <w:uiPriority w:val="99"/>
    <w:semiHidden/>
    <w:unhideWhenUsed/>
    <w:rsid w:val="00E830BF"/>
    <w:pPr>
      <w:spacing w:after="225" w:line="240" w:lineRule="auto"/>
    </w:pPr>
    <w:rPr>
      <w:rFonts w:ascii="Times New Roman" w:hAnsi="Times New Roman"/>
      <w:sz w:val="24"/>
      <w:szCs w:val="24"/>
      <w:lang w:val="fr-BE" w:eastAsia="fr-BE"/>
    </w:rPr>
  </w:style>
  <w:style w:type="paragraph" w:customStyle="1" w:styleId="CRReportbody">
    <w:name w:val="CR Report body"/>
    <w:basedOn w:val="BodyText2"/>
    <w:link w:val="CRReportbodyChar"/>
    <w:qFormat/>
    <w:rsid w:val="0089225D"/>
    <w:pPr>
      <w:spacing w:line="264" w:lineRule="auto"/>
      <w:jc w:val="both"/>
    </w:pPr>
    <w:rPr>
      <w:rFonts w:ascii="Cambria" w:hAnsi="Cambria" w:cstheme="minorHAnsi"/>
      <w:snapToGrid w:val="0"/>
      <w:color w:val="000000"/>
      <w:szCs w:val="24"/>
    </w:rPr>
  </w:style>
  <w:style w:type="character" w:customStyle="1" w:styleId="CRReportbodyChar">
    <w:name w:val="CR Report body Char"/>
    <w:basedOn w:val="BodyText2Char"/>
    <w:link w:val="CRReportbody"/>
    <w:rsid w:val="0089225D"/>
    <w:rPr>
      <w:rFonts w:ascii="Cambria" w:eastAsia="Times New Roman" w:hAnsi="Cambria" w:cstheme="minorHAnsi"/>
      <w:snapToGrid w:val="0"/>
      <w:color w:val="000000"/>
      <w:sz w:val="22"/>
      <w:szCs w:val="24"/>
    </w:rPr>
  </w:style>
  <w:style w:type="paragraph" w:styleId="BodyText2">
    <w:name w:val="Body Text 2"/>
    <w:basedOn w:val="Normal"/>
    <w:link w:val="BodyText2Char"/>
    <w:uiPriority w:val="99"/>
    <w:semiHidden/>
    <w:unhideWhenUsed/>
    <w:rsid w:val="0089225D"/>
    <w:pPr>
      <w:spacing w:after="120" w:line="480" w:lineRule="auto"/>
    </w:pPr>
  </w:style>
  <w:style w:type="character" w:customStyle="1" w:styleId="BodyText2Char">
    <w:name w:val="Body Text 2 Char"/>
    <w:basedOn w:val="DefaultParagraphFont"/>
    <w:link w:val="BodyText2"/>
    <w:uiPriority w:val="99"/>
    <w:semiHidden/>
    <w:rsid w:val="0089225D"/>
    <w:rPr>
      <w:rFonts w:eastAsia="Times New Roman"/>
      <w:sz w:val="22"/>
      <w:szCs w:val="22"/>
    </w:rPr>
  </w:style>
  <w:style w:type="character" w:customStyle="1" w:styleId="s1">
    <w:name w:val="s1"/>
    <w:basedOn w:val="DefaultParagraphFont"/>
    <w:rsid w:val="00554049"/>
    <w:rPr>
      <w:rFonts w:ascii="Times New Roman" w:hAnsi="Times New Roman" w:cs="Times New Roman" w:hint="default"/>
      <w:b/>
      <w:bCs/>
      <w:color w:val="000000"/>
    </w:rPr>
  </w:style>
  <w:style w:type="paragraph" w:styleId="EndnoteText">
    <w:name w:val="endnote text"/>
    <w:basedOn w:val="Normal"/>
    <w:link w:val="EndnoteTextChar"/>
    <w:uiPriority w:val="99"/>
    <w:semiHidden/>
    <w:unhideWhenUsed/>
    <w:rsid w:val="005B43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430B"/>
    <w:rPr>
      <w:rFonts w:eastAsia="Times New Roman"/>
    </w:rPr>
  </w:style>
  <w:style w:type="character" w:styleId="EndnoteReference">
    <w:name w:val="endnote reference"/>
    <w:basedOn w:val="DefaultParagraphFont"/>
    <w:uiPriority w:val="99"/>
    <w:semiHidden/>
    <w:unhideWhenUsed/>
    <w:rsid w:val="005B430B"/>
    <w:rPr>
      <w:vertAlign w:val="superscript"/>
    </w:rPr>
  </w:style>
  <w:style w:type="paragraph" w:styleId="Caption">
    <w:name w:val="caption"/>
    <w:basedOn w:val="Normal"/>
    <w:next w:val="Normal"/>
    <w:uiPriority w:val="35"/>
    <w:unhideWhenUsed/>
    <w:qFormat/>
    <w:rsid w:val="00D11CD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jw.org/en/jehovahs-witnesses/faq/why-dont-you-go-to-war/"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jw.org/en/jehovahs-witnesses/faq/why-dont-you-go-to-w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20FE0-8908-4984-BEFD-6B1E1A7008D0}">
  <ds:schemaRefs>
    <ds:schemaRef ds:uri="http://schemas.openxmlformats.org/officeDocument/2006/bibliography"/>
  </ds:schemaRefs>
</ds:datastoreItem>
</file>

<file path=customXml/itemProps2.xml><?xml version="1.0" encoding="utf-8"?>
<ds:datastoreItem xmlns:ds="http://schemas.openxmlformats.org/officeDocument/2006/customXml" ds:itemID="{E5079C2C-E577-4D30-8208-99776400A872}"/>
</file>

<file path=customXml/itemProps3.xml><?xml version="1.0" encoding="utf-8"?>
<ds:datastoreItem xmlns:ds="http://schemas.openxmlformats.org/officeDocument/2006/customXml" ds:itemID="{1E035651-76DE-4CBA-B03E-CC10E34498A1}"/>
</file>

<file path=customXml/itemProps4.xml><?xml version="1.0" encoding="utf-8"?>
<ds:datastoreItem xmlns:ds="http://schemas.openxmlformats.org/officeDocument/2006/customXml" ds:itemID="{3BA740E2-2C14-4179-A919-A2F29A866E07}"/>
</file>

<file path=docProps/app.xml><?xml version="1.0" encoding="utf-8"?>
<Properties xmlns="http://schemas.openxmlformats.org/officeDocument/2006/extended-properties" xmlns:vt="http://schemas.openxmlformats.org/officeDocument/2006/docPropsVTypes">
  <Template>Normal</Template>
  <TotalTime>0</TotalTime>
  <Pages>12</Pages>
  <Words>4234</Words>
  <Characters>24140</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2019-05-28T11:39:00Z</dcterms:created>
  <dcterms:modified xsi:type="dcterms:W3CDTF">2019-05-28T11:39:00Z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