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Light" w:hAnsi="Calibri Light"/>
        </w:rPr>
        <w:id w:val="1468017267"/>
        <w:docPartObj>
          <w:docPartGallery w:val="Cover Pages"/>
          <w:docPartUnique/>
        </w:docPartObj>
      </w:sdtPr>
      <w:sdtEndPr/>
      <w:sdtContent>
        <w:p w14:paraId="347C25E9" w14:textId="1184A207" w:rsidR="00E420CE" w:rsidRPr="00A80F0A" w:rsidRDefault="008B6BF5">
          <w:pPr>
            <w:rPr>
              <w:rFonts w:ascii="Calibri Light" w:hAnsi="Calibri Light"/>
            </w:rPr>
          </w:pPr>
          <w:r w:rsidRPr="00A80F0A">
            <w:rPr>
              <w:rFonts w:ascii="Calibri Light" w:hAnsi="Calibri Light"/>
              <w:noProof/>
            </w:rPr>
            <w:drawing>
              <wp:anchor distT="0" distB="0" distL="114300" distR="114300" simplePos="0" relativeHeight="251664384" behindDoc="0" locked="0" layoutInCell="1" allowOverlap="1" wp14:anchorId="2AA589D2" wp14:editId="62D16903">
                <wp:simplePos x="0" y="0"/>
                <wp:positionH relativeFrom="page">
                  <wp:posOffset>448235</wp:posOffset>
                </wp:positionH>
                <wp:positionV relativeFrom="page">
                  <wp:posOffset>422462</wp:posOffset>
                </wp:positionV>
                <wp:extent cx="6624567" cy="1231900"/>
                <wp:effectExtent l="152400" t="171450" r="233680" b="17780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1">
                              <a:shade val="45000"/>
                              <a:satMod val="135000"/>
                            </a:schemeClr>
                            <a:prstClr val="white"/>
                          </a:duotone>
                          <a:lum bright="-40000" contrast="40000"/>
                          <a:extLst>
                            <a:ext uri="{28A0092B-C50C-407E-A947-70E740481C1C}">
                              <a14:useLocalDpi xmlns:a14="http://schemas.microsoft.com/office/drawing/2010/main" val="0"/>
                            </a:ext>
                          </a:extLst>
                        </a:blip>
                        <a:srcRect/>
                        <a:stretch>
                          <a:fillRect/>
                        </a:stretch>
                      </pic:blipFill>
                      <pic:spPr bwMode="auto">
                        <a:xfrm>
                          <a:off x="0" y="0"/>
                          <a:ext cx="6624567" cy="1231900"/>
                        </a:xfrm>
                        <a:prstGeom prst="rect">
                          <a:avLst/>
                        </a:prstGeom>
                        <a:solidFill>
                          <a:srgbClr val="FFFFFF">
                            <a:shade val="85000"/>
                          </a:srgbClr>
                        </a:solidFill>
                        <a:ln w="190500" cap="rnd">
                          <a:solidFill>
                            <a:srgbClr val="FFFFFF"/>
                          </a:solidFill>
                        </a:ln>
                        <a:effectLst>
                          <a:outerShdw blurRad="50800" dist="38100" algn="l" rotWithShape="0">
                            <a:prstClr val="black">
                              <a:alpha val="40000"/>
                            </a:prstClr>
                          </a:outerShdw>
                        </a:effectLst>
                        <a:scene3d>
                          <a:camera prst="orthographicFront"/>
                          <a:lightRig rig="twoPt" dir="t">
                            <a:rot lat="0" lon="0" rev="7800000"/>
                          </a:lightRig>
                        </a:scene3d>
                        <a:sp3d contourW="6350">
                          <a:bevelT w="50800" h="16510" prst="convex"/>
                          <a:contourClr>
                            <a:srgbClr val="C0C0C0"/>
                          </a:contourClr>
                        </a:sp3d>
                      </pic:spPr>
                    </pic:pic>
                  </a:graphicData>
                </a:graphic>
                <wp14:sizeRelH relativeFrom="margin">
                  <wp14:pctWidth>0</wp14:pctWidth>
                </wp14:sizeRelH>
                <wp14:sizeRelV relativeFrom="margin">
                  <wp14:pctHeight>0</wp14:pctHeight>
                </wp14:sizeRelV>
              </wp:anchor>
            </w:drawing>
          </w:r>
          <w:r w:rsidR="00A80F0A" w:rsidRPr="00A80F0A">
            <w:rPr>
              <w:rFonts w:ascii="Calibri Light" w:hAnsi="Calibri Light"/>
              <w:noProof/>
            </w:rPr>
            <mc:AlternateContent>
              <mc:Choice Requires="wps">
                <w:drawing>
                  <wp:anchor distT="0" distB="0" distL="114300" distR="114300" simplePos="0" relativeHeight="251660288" behindDoc="0" locked="0" layoutInCell="1" allowOverlap="1" wp14:anchorId="7F91CC3A" wp14:editId="5F9D17CC">
                    <wp:simplePos x="0" y="0"/>
                    <wp:positionH relativeFrom="margin">
                      <wp:posOffset>5520055</wp:posOffset>
                    </wp:positionH>
                    <wp:positionV relativeFrom="page">
                      <wp:posOffset>1866900</wp:posOffset>
                    </wp:positionV>
                    <wp:extent cx="481330" cy="1137474"/>
                    <wp:effectExtent l="0" t="0" r="0" b="5715"/>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1330" cy="1137474"/>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FFFF" w:themeColor="background1"/>
                                    <w:sz w:val="32"/>
                                    <w:szCs w:val="24"/>
                                  </w:rPr>
                                  <w:alias w:val="Année"/>
                                  <w:tag w:val=""/>
                                  <w:id w:val="1595126926"/>
                                  <w:dataBinding w:prefixMappings="xmlns:ns0='http://schemas.microsoft.com/office/2006/coverPageProps' " w:xpath="/ns0:CoverPageProperties[1]/ns0:PublishDate[1]" w:storeItemID="{55AF091B-3C7A-41E3-B477-F2FDAA23CFDA}"/>
                                  <w:date w:fullDate="2019-01-01T00:00:00Z">
                                    <w:dateFormat w:val="yyyy"/>
                                    <w:lid w:val="fr-FR"/>
                                    <w:storeMappedDataAs w:val="dateTime"/>
                                    <w:calendar w:val="gregorian"/>
                                  </w:date>
                                </w:sdtPr>
                                <w:sdtEndPr/>
                                <w:sdtContent>
                                  <w:p w14:paraId="5F38215F" w14:textId="773F7A3C" w:rsidR="00E420CE" w:rsidRPr="00456231" w:rsidRDefault="00456231">
                                    <w:pPr>
                                      <w:pStyle w:val="Sansinterligne"/>
                                      <w:jc w:val="right"/>
                                      <w:rPr>
                                        <w:b/>
                                        <w:color w:val="FFFFFF" w:themeColor="background1"/>
                                        <w:sz w:val="24"/>
                                        <w:szCs w:val="24"/>
                                      </w:rPr>
                                    </w:pPr>
                                    <w:r>
                                      <w:rPr>
                                        <w:b/>
                                        <w:color w:val="FFFFFF" w:themeColor="background1"/>
                                        <w:sz w:val="32"/>
                                        <w:szCs w:val="24"/>
                                      </w:rPr>
                                      <w:t>201</w:t>
                                    </w:r>
                                    <w:r w:rsidR="00EE0213">
                                      <w:rPr>
                                        <w:b/>
                                        <w:color w:val="FFFFFF" w:themeColor="background1"/>
                                        <w:sz w:val="32"/>
                                        <w:szCs w:val="24"/>
                                      </w:rPr>
                                      <w:t>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91CC3A" id="Rectangle 130" o:spid="_x0000_s1026" style="position:absolute;margin-left:434.65pt;margin-top:147pt;width:37.9pt;height:89.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" fillcolor="red" stroked="f" strokeweight="1pt">
                    <o:lock v:ext="edit" aspectratio="t"/>
                    <v:textbox inset="3.6pt,,3.6pt">
                      <w:txbxContent>
                        <w:sdt>
                          <w:sdtPr>
                            <w:rPr>
                              <w:b/>
                              <w:color w:val="FFFFFF" w:themeColor="background1"/>
                              <w:sz w:val="32"/>
                              <w:szCs w:val="24"/>
                            </w:rPr>
                            <w:alias w:val="Année"/>
                            <w:tag w:val=""/>
                            <w:id w:val="1595126926"/>
                            <w:dataBinding w:prefixMappings="xmlns:ns0='http://schemas.microsoft.com/office/2006/coverPageProps' " w:xpath="/ns0:CoverPageProperties[1]/ns0:PublishDate[1]" w:storeItemID="{55AF091B-3C7A-41E3-B477-F2FDAA23CFDA}"/>
                            <w:date w:fullDate="2019-01-01T00:00:00Z">
                              <w:dateFormat w:val="yyyy"/>
                              <w:lid w:val="fr-FR"/>
                              <w:storeMappedDataAs w:val="dateTime"/>
                              <w:calendar w:val="gregorian"/>
                            </w:date>
                          </w:sdtPr>
                          <w:sdtEndPr/>
                          <w:sdtContent>
                            <w:p w14:paraId="5F38215F" w14:textId="773F7A3C" w:rsidR="00E420CE" w:rsidRPr="00456231" w:rsidRDefault="00456231">
                              <w:pPr>
                                <w:pStyle w:val="Sansinterligne"/>
                                <w:jc w:val="right"/>
                                <w:rPr>
                                  <w:b/>
                                  <w:color w:val="FFFFFF" w:themeColor="background1"/>
                                  <w:sz w:val="24"/>
                                  <w:szCs w:val="24"/>
                                </w:rPr>
                              </w:pPr>
                              <w:r>
                                <w:rPr>
                                  <w:b/>
                                  <w:color w:val="FFFFFF" w:themeColor="background1"/>
                                  <w:sz w:val="32"/>
                                  <w:szCs w:val="24"/>
                                </w:rPr>
                                <w:t>201</w:t>
                              </w:r>
                              <w:r w:rsidR="00EE0213">
                                <w:rPr>
                                  <w:b/>
                                  <w:color w:val="FFFFFF" w:themeColor="background1"/>
                                  <w:sz w:val="32"/>
                                  <w:szCs w:val="24"/>
                                </w:rPr>
                                <w:t>9</w:t>
                              </w:r>
                            </w:p>
                          </w:sdtContent>
                        </w:sdt>
                      </w:txbxContent>
                    </v:textbox>
                    <w10:wrap anchorx="margin" anchory="page"/>
                  </v:rect>
                </w:pict>
              </mc:Fallback>
            </mc:AlternateContent>
          </w:r>
          <w:r w:rsidR="0091704A" w:rsidRPr="00A80F0A">
            <w:rPr>
              <w:rFonts w:ascii="Calibri Light" w:hAnsi="Calibri Light"/>
              <w:noProof/>
            </w:rPr>
            <mc:AlternateContent>
              <mc:Choice Requires="wpg">
                <w:drawing>
                  <wp:anchor distT="0" distB="0" distL="114300" distR="114300" simplePos="0" relativeHeight="251659264" behindDoc="1" locked="0" layoutInCell="1" allowOverlap="1" wp14:anchorId="29DB390B" wp14:editId="2E219772">
                    <wp:simplePos x="0" y="0"/>
                    <wp:positionH relativeFrom="margin">
                      <wp:posOffset>-442595</wp:posOffset>
                    </wp:positionH>
                    <wp:positionV relativeFrom="page">
                      <wp:posOffset>1988288</wp:posOffset>
                    </wp:positionV>
                    <wp:extent cx="6858000" cy="5653095"/>
                    <wp:effectExtent l="0" t="0" r="635" b="0"/>
                    <wp:wrapNone/>
                    <wp:docPr id="125" name="Groupe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5653095"/>
                              <a:chOff x="0" y="0"/>
                              <a:chExt cx="5561330" cy="5404485"/>
                            </a:xfrm>
                          </wpg:grpSpPr>
                          <wps:wsp>
                            <wps:cNvPr id="126" name="Forme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4BFD515C" w14:textId="743BAD27" w:rsidR="00E420CE" w:rsidRDefault="005A651E" w:rsidP="00E420CE">
                                  <w:pPr>
                                    <w:jc w:val="center"/>
                                    <w:rPr>
                                      <w:color w:val="FFFFFF" w:themeColor="background1"/>
                                      <w:sz w:val="72"/>
                                      <w:szCs w:val="72"/>
                                    </w:rPr>
                                  </w:pPr>
                                  <w:sdt>
                                    <w:sdtPr>
                                      <w:rPr>
                                        <w:color w:val="FFFFFF" w:themeColor="background1"/>
                                        <w:sz w:val="72"/>
                                        <w:szCs w:val="72"/>
                                      </w:rPr>
                                      <w:alias w:val="Titr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7374C" w:rsidRPr="0004037B">
                                        <w:rPr>
                                          <w:color w:val="FFFFFF" w:themeColor="background1"/>
                                          <w:sz w:val="72"/>
                                          <w:szCs w:val="72"/>
                                        </w:rPr>
                                        <w:t xml:space="preserve">RAPPORT ALTERNATIF </w:t>
                                      </w:r>
                                      <w:r w:rsidR="0091704A" w:rsidRPr="0004037B">
                                        <w:rPr>
                                          <w:color w:val="FFFFFF" w:themeColor="background1"/>
                                          <w:sz w:val="72"/>
                                          <w:szCs w:val="72"/>
                                        </w:rPr>
                                        <w:t>DE LA L</w:t>
                                      </w:r>
                                      <w:r w:rsidR="00536546">
                                        <w:rPr>
                                          <w:color w:val="FFFFFF" w:themeColor="background1"/>
                                          <w:sz w:val="72"/>
                                          <w:szCs w:val="72"/>
                                        </w:rPr>
                                        <w:t>.</w:t>
                                      </w:r>
                                      <w:r w:rsidR="0091704A" w:rsidRPr="0004037B">
                                        <w:rPr>
                                          <w:color w:val="FFFFFF" w:themeColor="background1"/>
                                          <w:sz w:val="72"/>
                                          <w:szCs w:val="72"/>
                                        </w:rPr>
                                        <w:t>S</w:t>
                                      </w:r>
                                      <w:r w:rsidR="00536546">
                                        <w:rPr>
                                          <w:color w:val="FFFFFF" w:themeColor="background1"/>
                                          <w:sz w:val="72"/>
                                          <w:szCs w:val="72"/>
                                        </w:rPr>
                                        <w:t>.</w:t>
                                      </w:r>
                                      <w:r w:rsidR="0091704A" w:rsidRPr="0004037B">
                                        <w:rPr>
                                          <w:color w:val="FFFFFF" w:themeColor="background1"/>
                                          <w:sz w:val="72"/>
                                          <w:szCs w:val="72"/>
                                        </w:rPr>
                                        <w:t>D</w:t>
                                      </w:r>
                                      <w:r w:rsidR="00536546">
                                        <w:rPr>
                                          <w:color w:val="FFFFFF" w:themeColor="background1"/>
                                          <w:sz w:val="72"/>
                                          <w:szCs w:val="72"/>
                                        </w:rPr>
                                        <w:t>.</w:t>
                                      </w:r>
                                      <w:r w:rsidR="0091704A" w:rsidRPr="0004037B">
                                        <w:rPr>
                                          <w:color w:val="FFFFFF" w:themeColor="background1"/>
                                          <w:sz w:val="72"/>
                                          <w:szCs w:val="72"/>
                                        </w:rPr>
                                        <w:t>H</w:t>
                                      </w:r>
                                      <w:r w:rsidR="00536546">
                                        <w:rPr>
                                          <w:color w:val="FFFFFF" w:themeColor="background1"/>
                                          <w:sz w:val="72"/>
                                          <w:szCs w:val="72"/>
                                        </w:rPr>
                                        <w:t>.</w:t>
                                      </w:r>
                                      <w:r w:rsidR="0091704A" w:rsidRPr="0004037B">
                                        <w:rPr>
                                          <w:color w:val="FFFFFF" w:themeColor="background1"/>
                                          <w:sz w:val="72"/>
                                          <w:szCs w:val="72"/>
                                        </w:rPr>
                                        <w:t xml:space="preserve"> </w:t>
                                      </w:r>
                                      <w:r w:rsidR="00536546">
                                        <w:rPr>
                                          <w:color w:val="FFFFFF" w:themeColor="background1"/>
                                          <w:sz w:val="72"/>
                                          <w:szCs w:val="72"/>
                                        </w:rPr>
                                        <w:t xml:space="preserve">                           SUR L’APPLICATION PAR LE SENEGAL DU  </w:t>
                                      </w:r>
                                      <w:r w:rsidR="00D7374C" w:rsidRPr="0004037B">
                                        <w:rPr>
                                          <w:color w:val="FFFFFF" w:themeColor="background1"/>
                                          <w:sz w:val="72"/>
                                          <w:szCs w:val="72"/>
                                        </w:rPr>
                                        <w:t xml:space="preserve"> P</w:t>
                                      </w:r>
                                      <w:r w:rsidR="00536546">
                                        <w:rPr>
                                          <w:color w:val="FFFFFF" w:themeColor="background1"/>
                                          <w:sz w:val="72"/>
                                          <w:szCs w:val="72"/>
                                        </w:rPr>
                                        <w:t>.</w:t>
                                      </w:r>
                                      <w:r w:rsidR="00D7374C" w:rsidRPr="0004037B">
                                        <w:rPr>
                                          <w:color w:val="FFFFFF" w:themeColor="background1"/>
                                          <w:sz w:val="72"/>
                                          <w:szCs w:val="72"/>
                                        </w:rPr>
                                        <w:t>I</w:t>
                                      </w:r>
                                      <w:r w:rsidR="00536546">
                                        <w:rPr>
                                          <w:color w:val="FFFFFF" w:themeColor="background1"/>
                                          <w:sz w:val="72"/>
                                          <w:szCs w:val="72"/>
                                        </w:rPr>
                                        <w:t>.</w:t>
                                      </w:r>
                                      <w:r w:rsidR="00D7374C" w:rsidRPr="0004037B">
                                        <w:rPr>
                                          <w:color w:val="FFFFFF" w:themeColor="background1"/>
                                          <w:sz w:val="72"/>
                                          <w:szCs w:val="72"/>
                                        </w:rPr>
                                        <w:t>D</w:t>
                                      </w:r>
                                      <w:r w:rsidR="00536546">
                                        <w:rPr>
                                          <w:color w:val="FFFFFF" w:themeColor="background1"/>
                                          <w:sz w:val="72"/>
                                          <w:szCs w:val="72"/>
                                        </w:rPr>
                                        <w:t>.</w:t>
                                      </w:r>
                                      <w:r w:rsidR="00D7374C" w:rsidRPr="0004037B">
                                        <w:rPr>
                                          <w:color w:val="FFFFFF" w:themeColor="background1"/>
                                          <w:sz w:val="72"/>
                                          <w:szCs w:val="72"/>
                                        </w:rPr>
                                        <w:t>C</w:t>
                                      </w:r>
                                      <w:r w:rsidR="00536546">
                                        <w:rPr>
                                          <w:color w:val="FFFFFF" w:themeColor="background1"/>
                                          <w:sz w:val="72"/>
                                          <w:szCs w:val="72"/>
                                        </w:rPr>
                                        <w:t>.</w:t>
                                      </w:r>
                                      <w:r w:rsidR="00D7374C" w:rsidRPr="0004037B">
                                        <w:rPr>
                                          <w:color w:val="FFFFFF" w:themeColor="background1"/>
                                          <w:sz w:val="72"/>
                                          <w:szCs w:val="72"/>
                                        </w:rPr>
                                        <w:t>P</w:t>
                                      </w:r>
                                      <w:r w:rsidR="00536546">
                                        <w:rPr>
                                          <w:color w:val="FFFFFF" w:themeColor="background1"/>
                                          <w:sz w:val="72"/>
                                          <w:szCs w:val="72"/>
                                        </w:rPr>
                                        <w:t>.</w:t>
                                      </w:r>
                                    </w:sdtContent>
                                  </w:sdt>
                                </w:p>
                              </w:txbxContent>
                            </wps:txbx>
                            <wps:bodyPr rot="0" vert="horz" wrap="square" lIns="914400" tIns="1097280" rIns="1097280" bIns="1097280" anchor="b" anchorCtr="0" upright="1">
                              <a:noAutofit/>
                            </wps:bodyPr>
                          </wps:wsp>
                          <wps:wsp>
                            <wps:cNvPr id="127" name="Forme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0</wp14:pctHeight>
                    </wp14:sizeRelV>
                  </wp:anchor>
                </w:drawing>
              </mc:Choice>
              <mc:Fallback>
                <w:pict>
                  <v:group w14:anchorId="29DB390B" id="Groupe 125" o:spid="_x0000_s1027" style="position:absolute;margin-left:-34.85pt;margin-top:156.55pt;width:540pt;height:445.15pt;z-index:-251657216;mso-width-percent:1154;mso-position-horizontal-relative:margin;mso-position-vertical-relative:page;mso-width-percent:1154;mso-width-relative:margin" coordsize="55613,5404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">
                    <o:lock v:ext="edit" aspectratio="t"/>
                    <v:shape id="Forme libre 10" o:spid="_x0000_s1028" style="position:absolute;width:55575;height:54044;visibility:visible;mso-wrap-style:square;v-text-anchor:bottom" coordsize="720,700" o:spt="1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&#13;&#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4BFD515C" w14:textId="743BAD27" w:rsidR="00E420CE" w:rsidRDefault="005A651E" w:rsidP="00E420CE">
                            <w:pPr>
                              <w:jc w:val="center"/>
                              <w:rPr>
                                <w:color w:val="FFFFFF" w:themeColor="background1"/>
                                <w:sz w:val="72"/>
                                <w:szCs w:val="72"/>
                              </w:rPr>
                            </w:pPr>
                            <w:sdt>
                              <w:sdtPr>
                                <w:rPr>
                                  <w:color w:val="FFFFFF" w:themeColor="background1"/>
                                  <w:sz w:val="72"/>
                                  <w:szCs w:val="72"/>
                                </w:rPr>
                                <w:alias w:val="Titr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7374C" w:rsidRPr="0004037B">
                                  <w:rPr>
                                    <w:color w:val="FFFFFF" w:themeColor="background1"/>
                                    <w:sz w:val="72"/>
                                    <w:szCs w:val="72"/>
                                  </w:rPr>
                                  <w:t xml:space="preserve">RAPPORT ALTERNATIF </w:t>
                                </w:r>
                                <w:r w:rsidR="0091704A" w:rsidRPr="0004037B">
                                  <w:rPr>
                                    <w:color w:val="FFFFFF" w:themeColor="background1"/>
                                    <w:sz w:val="72"/>
                                    <w:szCs w:val="72"/>
                                  </w:rPr>
                                  <w:t>DE LA L</w:t>
                                </w:r>
                                <w:r w:rsidR="00536546">
                                  <w:rPr>
                                    <w:color w:val="FFFFFF" w:themeColor="background1"/>
                                    <w:sz w:val="72"/>
                                    <w:szCs w:val="72"/>
                                  </w:rPr>
                                  <w:t>.</w:t>
                                </w:r>
                                <w:r w:rsidR="0091704A" w:rsidRPr="0004037B">
                                  <w:rPr>
                                    <w:color w:val="FFFFFF" w:themeColor="background1"/>
                                    <w:sz w:val="72"/>
                                    <w:szCs w:val="72"/>
                                  </w:rPr>
                                  <w:t>S</w:t>
                                </w:r>
                                <w:r w:rsidR="00536546">
                                  <w:rPr>
                                    <w:color w:val="FFFFFF" w:themeColor="background1"/>
                                    <w:sz w:val="72"/>
                                    <w:szCs w:val="72"/>
                                  </w:rPr>
                                  <w:t>.</w:t>
                                </w:r>
                                <w:r w:rsidR="0091704A" w:rsidRPr="0004037B">
                                  <w:rPr>
                                    <w:color w:val="FFFFFF" w:themeColor="background1"/>
                                    <w:sz w:val="72"/>
                                    <w:szCs w:val="72"/>
                                  </w:rPr>
                                  <w:t>D</w:t>
                                </w:r>
                                <w:r w:rsidR="00536546">
                                  <w:rPr>
                                    <w:color w:val="FFFFFF" w:themeColor="background1"/>
                                    <w:sz w:val="72"/>
                                    <w:szCs w:val="72"/>
                                  </w:rPr>
                                  <w:t>.</w:t>
                                </w:r>
                                <w:r w:rsidR="0091704A" w:rsidRPr="0004037B">
                                  <w:rPr>
                                    <w:color w:val="FFFFFF" w:themeColor="background1"/>
                                    <w:sz w:val="72"/>
                                    <w:szCs w:val="72"/>
                                  </w:rPr>
                                  <w:t>H</w:t>
                                </w:r>
                                <w:r w:rsidR="00536546">
                                  <w:rPr>
                                    <w:color w:val="FFFFFF" w:themeColor="background1"/>
                                    <w:sz w:val="72"/>
                                    <w:szCs w:val="72"/>
                                  </w:rPr>
                                  <w:t>.</w:t>
                                </w:r>
                                <w:r w:rsidR="0091704A" w:rsidRPr="0004037B">
                                  <w:rPr>
                                    <w:color w:val="FFFFFF" w:themeColor="background1"/>
                                    <w:sz w:val="72"/>
                                    <w:szCs w:val="72"/>
                                  </w:rPr>
                                  <w:t xml:space="preserve"> </w:t>
                                </w:r>
                                <w:r w:rsidR="00536546">
                                  <w:rPr>
                                    <w:color w:val="FFFFFF" w:themeColor="background1"/>
                                    <w:sz w:val="72"/>
                                    <w:szCs w:val="72"/>
                                  </w:rPr>
                                  <w:t xml:space="preserve">                           SUR L’APPLICATION PAR LE SENEGAL DU  </w:t>
                                </w:r>
                                <w:r w:rsidR="00D7374C" w:rsidRPr="0004037B">
                                  <w:rPr>
                                    <w:color w:val="FFFFFF" w:themeColor="background1"/>
                                    <w:sz w:val="72"/>
                                    <w:szCs w:val="72"/>
                                  </w:rPr>
                                  <w:t xml:space="preserve"> P</w:t>
                                </w:r>
                                <w:r w:rsidR="00536546">
                                  <w:rPr>
                                    <w:color w:val="FFFFFF" w:themeColor="background1"/>
                                    <w:sz w:val="72"/>
                                    <w:szCs w:val="72"/>
                                  </w:rPr>
                                  <w:t>.</w:t>
                                </w:r>
                                <w:r w:rsidR="00D7374C" w:rsidRPr="0004037B">
                                  <w:rPr>
                                    <w:color w:val="FFFFFF" w:themeColor="background1"/>
                                    <w:sz w:val="72"/>
                                    <w:szCs w:val="72"/>
                                  </w:rPr>
                                  <w:t>I</w:t>
                                </w:r>
                                <w:r w:rsidR="00536546">
                                  <w:rPr>
                                    <w:color w:val="FFFFFF" w:themeColor="background1"/>
                                    <w:sz w:val="72"/>
                                    <w:szCs w:val="72"/>
                                  </w:rPr>
                                  <w:t>.</w:t>
                                </w:r>
                                <w:r w:rsidR="00D7374C" w:rsidRPr="0004037B">
                                  <w:rPr>
                                    <w:color w:val="FFFFFF" w:themeColor="background1"/>
                                    <w:sz w:val="72"/>
                                    <w:szCs w:val="72"/>
                                  </w:rPr>
                                  <w:t>D</w:t>
                                </w:r>
                                <w:r w:rsidR="00536546">
                                  <w:rPr>
                                    <w:color w:val="FFFFFF" w:themeColor="background1"/>
                                    <w:sz w:val="72"/>
                                    <w:szCs w:val="72"/>
                                  </w:rPr>
                                  <w:t>.</w:t>
                                </w:r>
                                <w:r w:rsidR="00D7374C" w:rsidRPr="0004037B">
                                  <w:rPr>
                                    <w:color w:val="FFFFFF" w:themeColor="background1"/>
                                    <w:sz w:val="72"/>
                                    <w:szCs w:val="72"/>
                                  </w:rPr>
                                  <w:t>C</w:t>
                                </w:r>
                                <w:r w:rsidR="00536546">
                                  <w:rPr>
                                    <w:color w:val="FFFFFF" w:themeColor="background1"/>
                                    <w:sz w:val="72"/>
                                    <w:szCs w:val="72"/>
                                  </w:rPr>
                                  <w:t>.</w:t>
                                </w:r>
                                <w:r w:rsidR="00D7374C" w:rsidRPr="0004037B">
                                  <w:rPr>
                                    <w:color w:val="FFFFFF" w:themeColor="background1"/>
                                    <w:sz w:val="72"/>
                                    <w:szCs w:val="72"/>
                                  </w:rPr>
                                  <w:t>P</w:t>
                                </w:r>
                                <w:r w:rsidR="00536546">
                                  <w:rPr>
                                    <w:color w:val="FFFFFF" w:themeColor="background1"/>
                                    <w:sz w:val="72"/>
                                    <w:szCs w:val="72"/>
                                  </w:rPr>
                                  <w:t>.</w:t>
                                </w:r>
                              </w:sdtContent>
                            </w:sdt>
                          </w:p>
                        </w:txbxContent>
                      </v:textbox>
                    </v:shape>
                    <v:shape id="Forme libre 11" o:spid="_x0000_s1029" style="position:absolute;left:8763;top:47697;width:46850;height:5099;visibility:visible;mso-wrap-style:square;v-text-anchor:bottom" coordsize="607,6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&#13;&#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p>
        <w:p w14:paraId="59F89390" w14:textId="7F6B1D79" w:rsidR="004B2A6F" w:rsidRPr="00C46C6A" w:rsidRDefault="00822AB3" w:rsidP="00566161">
          <w:pPr>
            <w:rPr>
              <w:rFonts w:ascii="Calibri Light" w:hAnsi="Calibri Light"/>
            </w:rPr>
          </w:pPr>
          <w:r w:rsidRPr="00A80F0A">
            <w:rPr>
              <w:rFonts w:ascii="Calibri Light" w:hAnsi="Calibri Light"/>
              <w:noProof/>
            </w:rPr>
            <mc:AlternateContent>
              <mc:Choice Requires="wps">
                <w:drawing>
                  <wp:anchor distT="0" distB="0" distL="114300" distR="114300" simplePos="0" relativeHeight="251661312" behindDoc="0" locked="0" layoutInCell="1" allowOverlap="1" wp14:anchorId="7CDD2A10" wp14:editId="0DBFE569">
                    <wp:simplePos x="0" y="0"/>
                    <wp:positionH relativeFrom="page">
                      <wp:posOffset>363557</wp:posOffset>
                    </wp:positionH>
                    <wp:positionV relativeFrom="page">
                      <wp:posOffset>7557571</wp:posOffset>
                    </wp:positionV>
                    <wp:extent cx="6819441" cy="1013460"/>
                    <wp:effectExtent l="0" t="0" r="0" b="15240"/>
                    <wp:wrapSquare wrapText="bothSides"/>
                    <wp:docPr id="129" name="Zone de texte 129"/>
                    <wp:cNvGraphicFramePr/>
                    <a:graphic xmlns:a="http://schemas.openxmlformats.org/drawingml/2006/main">
                      <a:graphicData uri="http://schemas.microsoft.com/office/word/2010/wordprocessingShape">
                        <wps:wsp>
                          <wps:cNvSpPr txBox="1"/>
                          <wps:spPr>
                            <a:xfrm>
                              <a:off x="0" y="0"/>
                              <a:ext cx="6819441" cy="1013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GoBack" w:displacedByCustomXml="next"/>
                              <w:sdt>
                                <w:sdtPr>
                                  <w:rPr>
                                    <w:rFonts w:ascii="Calibri Light" w:hAnsi="Calibri Light" w:cs="Calibri Light"/>
                                    <w:i w:val="0"/>
                                    <w:iCs w:val="0"/>
                                    <w:color w:val="C00000"/>
                                    <w:sz w:val="20"/>
                                    <w:szCs w:val="20"/>
                                  </w:rPr>
                                  <w:alias w:val="Sous-titr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1B050D3" w14:textId="3AE342DF" w:rsidR="00E420CE" w:rsidRPr="00827191" w:rsidRDefault="00393AFC" w:rsidP="00430290">
                                    <w:pPr>
                                      <w:pStyle w:val="Citationintense"/>
                                      <w:rPr>
                                        <w:rFonts w:ascii="Calibri Light" w:hAnsi="Calibri Light" w:cs="Calibri Light"/>
                                        <w:i w:val="0"/>
                                        <w:iCs w:val="0"/>
                                        <w:sz w:val="28"/>
                                      </w:rPr>
                                    </w:pPr>
                                    <w:r w:rsidRPr="00822AB3">
                                      <w:rPr>
                                        <w:rFonts w:ascii="Calibri Light" w:hAnsi="Calibri Light" w:cs="Calibri Light"/>
                                        <w:i w:val="0"/>
                                        <w:iCs w:val="0"/>
                                        <w:color w:val="C00000"/>
                                        <w:sz w:val="20"/>
                                        <w:szCs w:val="20"/>
                                      </w:rPr>
                                      <w:t>THEMES TRAITES : TORTURES ET AUTRES PEINES OU TRAITEMENTS CRUELS INHUMAINS OU DEGRADANTS ; LES ENTRAVES A LA LIBERTE D’EXPRESSION ET DE MANIFESTATION</w:t>
                                    </w:r>
                                  </w:p>
                                </w:sdtContent>
                              </w:sdt>
                              <w:bookmarkEnd w:id="0"/>
                              <w:p w14:paraId="54197A67" w14:textId="77777777" w:rsidR="00E420CE" w:rsidRDefault="00E420CE">
                                <w:pPr>
                                  <w:pStyle w:val="Sansinterligne"/>
                                  <w:spacing w:before="40" w:after="40"/>
                                  <w:rPr>
                                    <w:caps/>
                                    <w:color w:val="5B9BD5"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D2A10" id="_x0000_t202" coordsize="21600,21600" o:spt="202" path="m,l,21600r21600,l21600,xe">
                    <v:stroke joinstyle="miter"/>
                    <v:path gradientshapeok="t" o:connecttype="rect"/>
                  </v:shapetype>
                  <v:shape id="Zone de texte 129" o:spid="_x0000_s1030" type="#_x0000_t202" style="position:absolute;margin-left:28.65pt;margin-top:595.1pt;width:536.95pt;height:79.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" filled="f" stroked="f" strokeweight=".5pt">
                    <v:textbox inset="1in,0,86.4pt,0">
                      <w:txbxContent>
                        <w:bookmarkStart w:id="1" w:name="_GoBack" w:displacedByCustomXml="next"/>
                        <w:sdt>
                          <w:sdtPr>
                            <w:rPr>
                              <w:rFonts w:ascii="Calibri Light" w:hAnsi="Calibri Light" w:cs="Calibri Light"/>
                              <w:i w:val="0"/>
                              <w:iCs w:val="0"/>
                              <w:color w:val="C00000"/>
                              <w:sz w:val="20"/>
                              <w:szCs w:val="20"/>
                            </w:rPr>
                            <w:alias w:val="Sous-titr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1B050D3" w14:textId="3AE342DF" w:rsidR="00E420CE" w:rsidRPr="00827191" w:rsidRDefault="00393AFC" w:rsidP="00430290">
                              <w:pPr>
                                <w:pStyle w:val="Citationintense"/>
                                <w:rPr>
                                  <w:rFonts w:ascii="Calibri Light" w:hAnsi="Calibri Light" w:cs="Calibri Light"/>
                                  <w:i w:val="0"/>
                                  <w:iCs w:val="0"/>
                                  <w:sz w:val="28"/>
                                </w:rPr>
                              </w:pPr>
                              <w:r w:rsidRPr="00822AB3">
                                <w:rPr>
                                  <w:rFonts w:ascii="Calibri Light" w:hAnsi="Calibri Light" w:cs="Calibri Light"/>
                                  <w:i w:val="0"/>
                                  <w:iCs w:val="0"/>
                                  <w:color w:val="C00000"/>
                                  <w:sz w:val="20"/>
                                  <w:szCs w:val="20"/>
                                </w:rPr>
                                <w:t>THEMES TRAITES : TORTURES ET AUTRES PEINES OU TRAITEMENTS CRUELS INHUMAINS OU DEGRADANTS ; LES ENTRAVES A LA LIBERTE D’EXPRESSION ET DE MANIFESTATION</w:t>
                              </w:r>
                            </w:p>
                          </w:sdtContent>
                        </w:sdt>
                        <w:bookmarkEnd w:id="1"/>
                        <w:p w14:paraId="54197A67" w14:textId="77777777" w:rsidR="00E420CE" w:rsidRDefault="00E420CE">
                          <w:pPr>
                            <w:pStyle w:val="Sansinterligne"/>
                            <w:spacing w:before="40" w:after="40"/>
                            <w:rPr>
                              <w:caps/>
                              <w:color w:val="5B9BD5" w:themeColor="accent5"/>
                              <w:sz w:val="24"/>
                              <w:szCs w:val="24"/>
                            </w:rPr>
                          </w:pPr>
                        </w:p>
                      </w:txbxContent>
                    </v:textbox>
                    <w10:wrap type="square" anchorx="page" anchory="page"/>
                  </v:shape>
                </w:pict>
              </mc:Fallback>
            </mc:AlternateContent>
          </w:r>
          <w:r w:rsidR="00E959D4" w:rsidRPr="00A80F0A">
            <w:rPr>
              <w:rFonts w:ascii="Calibri Light" w:hAnsi="Calibri Light"/>
              <w:noProof/>
            </w:rPr>
            <mc:AlternateContent>
              <mc:Choice Requires="wps">
                <w:drawing>
                  <wp:anchor distT="0" distB="0" distL="114300" distR="114300" simplePos="0" relativeHeight="251662336" behindDoc="0" locked="0" layoutInCell="1" allowOverlap="1" wp14:anchorId="53D8E367" wp14:editId="78B95A27">
                    <wp:simplePos x="0" y="0"/>
                    <wp:positionH relativeFrom="margin">
                      <wp:posOffset>-437515</wp:posOffset>
                    </wp:positionH>
                    <wp:positionV relativeFrom="margin">
                      <wp:posOffset>7847330</wp:posOffset>
                    </wp:positionV>
                    <wp:extent cx="5753100" cy="1569720"/>
                    <wp:effectExtent l="0" t="0" r="0" b="11430"/>
                    <wp:wrapSquare wrapText="bothSides"/>
                    <wp:docPr id="128" name="Zone de texte 128"/>
                    <wp:cNvGraphicFramePr/>
                    <a:graphic xmlns:a="http://schemas.openxmlformats.org/drawingml/2006/main">
                      <a:graphicData uri="http://schemas.microsoft.com/office/word/2010/wordprocessingShape">
                        <wps:wsp>
                          <wps:cNvSpPr txBox="1"/>
                          <wps:spPr>
                            <a:xfrm>
                              <a:off x="0" y="0"/>
                              <a:ext cx="5753100" cy="1569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0A12D" w14:textId="0160F61A" w:rsidR="00D1473C" w:rsidRPr="00827191" w:rsidRDefault="00D1473C" w:rsidP="005E6FE8">
                                <w:pPr>
                                  <w:pStyle w:val="Sansinterligne"/>
                                  <w:spacing w:line="360" w:lineRule="auto"/>
                                  <w:jc w:val="center"/>
                                  <w:rPr>
                                    <w:rStyle w:val="Rfrenceintense"/>
                                    <w:rFonts w:ascii="Calibri Light" w:hAnsi="Calibri Light" w:cs="Calibri Light"/>
                                    <w:b w:val="0"/>
                                    <w:color w:val="auto"/>
                                    <w:sz w:val="20"/>
                                    <w:szCs w:val="20"/>
                                  </w:rPr>
                                </w:pPr>
                                <w:r w:rsidRPr="00827191">
                                  <w:rPr>
                                    <w:rStyle w:val="Rfrenceintense"/>
                                    <w:rFonts w:ascii="Calibri Light" w:hAnsi="Calibri Light" w:cs="Calibri Light"/>
                                    <w:color w:val="auto"/>
                                    <w:sz w:val="20"/>
                                    <w:szCs w:val="20"/>
                                  </w:rPr>
                                  <w:t>PIDCP</w:t>
                                </w:r>
                                <w:r w:rsidR="00EE0213" w:rsidRPr="00827191">
                                  <w:rPr>
                                    <w:rStyle w:val="Rfrenceintense"/>
                                    <w:rFonts w:ascii="Calibri Light" w:hAnsi="Calibri Light" w:cs="Calibri Light"/>
                                    <w:b w:val="0"/>
                                    <w:color w:val="auto"/>
                                    <w:sz w:val="20"/>
                                    <w:szCs w:val="20"/>
                                  </w:rPr>
                                  <w:t xml:space="preserve"> </w:t>
                                </w:r>
                                <w:r w:rsidRPr="00827191">
                                  <w:rPr>
                                    <w:rStyle w:val="Rfrenceintense"/>
                                    <w:rFonts w:ascii="Calibri Light" w:hAnsi="Calibri Light" w:cs="Calibri Light"/>
                                    <w:b w:val="0"/>
                                    <w:color w:val="auto"/>
                                    <w:sz w:val="20"/>
                                    <w:szCs w:val="20"/>
                                  </w:rPr>
                                  <w:t>(</w:t>
                                </w:r>
                                <w:r w:rsidR="00CB7261" w:rsidRPr="00827191">
                                  <w:rPr>
                                    <w:rStyle w:val="Rfrenceintense"/>
                                    <w:rFonts w:ascii="Calibri Light" w:hAnsi="Calibri Light" w:cs="Calibri Light"/>
                                    <w:bCs w:val="0"/>
                                    <w:color w:val="auto"/>
                                    <w:sz w:val="20"/>
                                    <w:szCs w:val="20"/>
                                  </w:rPr>
                                  <w:t>Pacte International relatif aux Droits Civils Et Politiques</w:t>
                                </w:r>
                                <w:r w:rsidRPr="00827191">
                                  <w:rPr>
                                    <w:rStyle w:val="Rfrenceintense"/>
                                    <w:rFonts w:ascii="Calibri Light" w:hAnsi="Calibri Light" w:cs="Calibri Light"/>
                                    <w:bCs w:val="0"/>
                                    <w:color w:val="auto"/>
                                    <w:sz w:val="20"/>
                                    <w:szCs w:val="20"/>
                                  </w:rPr>
                                  <w:t>)</w:t>
                                </w:r>
                              </w:p>
                              <w:p w14:paraId="58B360B9" w14:textId="77777777" w:rsidR="00E959D4" w:rsidRPr="00E959D4" w:rsidRDefault="000A768C" w:rsidP="005E6FE8">
                                <w:pPr>
                                  <w:pStyle w:val="Sansinterligne"/>
                                  <w:spacing w:line="360" w:lineRule="auto"/>
                                  <w:jc w:val="center"/>
                                  <w:rPr>
                                    <w:rStyle w:val="Rfrenceintense"/>
                                    <w:rFonts w:ascii="Calisto MT" w:hAnsi="Calisto MT"/>
                                    <w:bCs w:val="0"/>
                                    <w:color w:val="C00000"/>
                                    <w:sz w:val="20"/>
                                    <w:szCs w:val="20"/>
                                  </w:rPr>
                                </w:pPr>
                                <w:r w:rsidRPr="00E959D4">
                                  <w:rPr>
                                    <w:rStyle w:val="Rfrenceintense"/>
                                    <w:rFonts w:ascii="Calisto MT" w:hAnsi="Calisto MT"/>
                                    <w:bCs w:val="0"/>
                                    <w:color w:val="C00000"/>
                                    <w:sz w:val="20"/>
                                    <w:szCs w:val="20"/>
                                  </w:rPr>
                                  <w:t xml:space="preserve">POUR LE COMPTE DU COMITE DES DROITS </w:t>
                                </w:r>
                                <w:r w:rsidR="00D01B9D" w:rsidRPr="00E959D4">
                                  <w:rPr>
                                    <w:rStyle w:val="Rfrenceintense"/>
                                    <w:rFonts w:ascii="Calisto MT" w:hAnsi="Calisto MT"/>
                                    <w:bCs w:val="0"/>
                                    <w:color w:val="C00000"/>
                                    <w:sz w:val="20"/>
                                    <w:szCs w:val="20"/>
                                  </w:rPr>
                                  <w:t xml:space="preserve">DE L’HOMME DES </w:t>
                                </w:r>
                              </w:p>
                              <w:p w14:paraId="595F421B" w14:textId="41043007" w:rsidR="000A768C" w:rsidRPr="00E959D4" w:rsidRDefault="00D01B9D" w:rsidP="005E6FE8">
                                <w:pPr>
                                  <w:pStyle w:val="Sansinterligne"/>
                                  <w:spacing w:line="360" w:lineRule="auto"/>
                                  <w:jc w:val="center"/>
                                  <w:rPr>
                                    <w:rStyle w:val="Rfrenceintense"/>
                                    <w:rFonts w:ascii="Calisto MT" w:hAnsi="Calisto MT"/>
                                    <w:bCs w:val="0"/>
                                    <w:color w:val="C00000"/>
                                    <w:sz w:val="20"/>
                                    <w:szCs w:val="20"/>
                                  </w:rPr>
                                </w:pPr>
                                <w:r w:rsidRPr="00E959D4">
                                  <w:rPr>
                                    <w:rStyle w:val="Rfrenceintense"/>
                                    <w:rFonts w:ascii="Calisto MT" w:hAnsi="Calisto MT"/>
                                    <w:bCs w:val="0"/>
                                    <w:color w:val="C00000"/>
                                    <w:sz w:val="20"/>
                                    <w:szCs w:val="20"/>
                                  </w:rPr>
                                  <w:t>NATIONS UNIES</w:t>
                                </w:r>
                              </w:p>
                              <w:p w14:paraId="5434B836" w14:textId="0BE0F161" w:rsidR="005E6FE8" w:rsidRPr="00E959D4" w:rsidRDefault="005E6FE8" w:rsidP="005E6FE8">
                                <w:pPr>
                                  <w:pStyle w:val="Sansinterligne"/>
                                  <w:spacing w:line="360" w:lineRule="auto"/>
                                  <w:jc w:val="center"/>
                                  <w:rPr>
                                    <w:rStyle w:val="Rfrenceintense"/>
                                    <w:rFonts w:ascii="Calibri Light" w:hAnsi="Calibri Light" w:cs="Calibri Light"/>
                                    <w:bCs w:val="0"/>
                                    <w:color w:val="002060"/>
                                  </w:rPr>
                                </w:pPr>
                                <w:r w:rsidRPr="00E959D4">
                                  <w:rPr>
                                    <w:rStyle w:val="Rfrenceintense"/>
                                    <w:rFonts w:ascii="Calibri Light" w:hAnsi="Calibri Light" w:cs="Calibri Light"/>
                                    <w:bCs w:val="0"/>
                                    <w:color w:val="002060"/>
                                  </w:rPr>
                                  <w:t>127</w:t>
                                </w:r>
                                <w:r w:rsidRPr="00E959D4">
                                  <w:rPr>
                                    <w:rStyle w:val="Rfrenceintense"/>
                                    <w:rFonts w:ascii="Calibri Light" w:hAnsi="Calibri Light" w:cs="Calibri Light"/>
                                    <w:bCs w:val="0"/>
                                    <w:color w:val="002060"/>
                                    <w:vertAlign w:val="superscript"/>
                                  </w:rPr>
                                  <w:t>ème</w:t>
                                </w:r>
                                <w:r w:rsidRPr="00E959D4">
                                  <w:rPr>
                                    <w:rStyle w:val="Rfrenceintense"/>
                                    <w:rFonts w:ascii="Calibri Light" w:hAnsi="Calibri Light" w:cs="Calibri Light"/>
                                    <w:bCs w:val="0"/>
                                    <w:color w:val="002060"/>
                                  </w:rPr>
                                  <w:t xml:space="preserve"> session d</w:t>
                                </w:r>
                                <w:r w:rsidR="0025634F" w:rsidRPr="00E959D4">
                                  <w:rPr>
                                    <w:rStyle w:val="Rfrenceintense"/>
                                    <w:rFonts w:ascii="Calibri Light" w:hAnsi="Calibri Light" w:cs="Calibri Light"/>
                                    <w:bCs w:val="0"/>
                                    <w:color w:val="002060"/>
                                  </w:rPr>
                                  <w:t>u</w:t>
                                </w:r>
                                <w:r w:rsidRPr="00E959D4">
                                  <w:rPr>
                                    <w:rStyle w:val="Rfrenceintense"/>
                                    <w:rFonts w:ascii="Calibri Light" w:hAnsi="Calibri Light" w:cs="Calibri Light"/>
                                    <w:bCs w:val="0"/>
                                    <w:color w:val="002060"/>
                                  </w:rPr>
                                  <w:t xml:space="preserve"> comité des droits de l’homme des nations unies</w:t>
                                </w:r>
                              </w:p>
                              <w:p w14:paraId="7E206FAE" w14:textId="3E847B77" w:rsidR="0091704A" w:rsidRPr="00827191" w:rsidRDefault="00393AFC" w:rsidP="00393AFC">
                                <w:pPr>
                                  <w:pStyle w:val="Sansinterligne"/>
                                  <w:spacing w:line="480" w:lineRule="auto"/>
                                  <w:jc w:val="center"/>
                                  <w:rPr>
                                    <w:rStyle w:val="Rfrenceintense"/>
                                    <w:rFonts w:ascii="Calibri Light" w:hAnsi="Calibri Light" w:cs="Calibri Light"/>
                                    <w:b w:val="0"/>
                                    <w:color w:val="auto"/>
                                    <w:sz w:val="16"/>
                                    <w:szCs w:val="16"/>
                                  </w:rPr>
                                </w:pPr>
                                <w:r w:rsidRPr="00827191">
                                  <w:rPr>
                                    <w:rStyle w:val="Rfrenceintense"/>
                                    <w:rFonts w:ascii="Calibri Light" w:hAnsi="Calibri Light" w:cs="Calibri Light"/>
                                    <w:b w:val="0"/>
                                    <w:color w:val="auto"/>
                                    <w:sz w:val="16"/>
                                    <w:szCs w:val="16"/>
                                  </w:rPr>
                                  <w:t>a</w:t>
                                </w:r>
                                <w:r w:rsidR="00827191" w:rsidRPr="00827191">
                                  <w:rPr>
                                    <w:rStyle w:val="Rfrenceintense"/>
                                    <w:rFonts w:ascii="Calibri Light" w:hAnsi="Calibri Light" w:cs="Calibri Light"/>
                                    <w:b w:val="0"/>
                                    <w:color w:val="auto"/>
                                    <w:sz w:val="16"/>
                                    <w:szCs w:val="16"/>
                                  </w:rPr>
                                  <w:t>uteur</w:t>
                                </w:r>
                                <w:r w:rsidRPr="00827191">
                                  <w:rPr>
                                    <w:rStyle w:val="Rfrenceintense"/>
                                    <w:rFonts w:ascii="Calibri Light" w:hAnsi="Calibri Light" w:cs="Calibri Light"/>
                                    <w:b w:val="0"/>
                                    <w:color w:val="auto"/>
                                    <w:sz w:val="16"/>
                                    <w:szCs w:val="16"/>
                                  </w:rPr>
                                  <w:t xml:space="preserve"> : papa c. Ndoffène Sall / lsdh / </w:t>
                                </w:r>
                                <w:hyperlink r:id="rId10" w:history="1">
                                  <w:r w:rsidR="00C46C6A" w:rsidRPr="00827191">
                                    <w:rPr>
                                      <w:rStyle w:val="Lienhypertexte"/>
                                      <w:rFonts w:ascii="Calibri Light" w:hAnsi="Calibri Light" w:cs="Calibri Light"/>
                                      <w:spacing w:val="5"/>
                                      <w:sz w:val="16"/>
                                      <w:szCs w:val="16"/>
                                    </w:rPr>
                                    <w:t>papesall9@yahoo.fr</w:t>
                                  </w:r>
                                </w:hyperlink>
                              </w:p>
                              <w:p w14:paraId="1A459112" w14:textId="77777777" w:rsidR="00C46C6A" w:rsidRPr="005E6FE8" w:rsidRDefault="00C46C6A" w:rsidP="00393AFC">
                                <w:pPr>
                                  <w:pStyle w:val="Sansinterligne"/>
                                  <w:spacing w:line="480" w:lineRule="auto"/>
                                  <w:jc w:val="center"/>
                                  <w:rPr>
                                    <w:rStyle w:val="Rfrenceintense"/>
                                    <w:b w:val="0"/>
                                    <w:color w:val="auto"/>
                                    <w:sz w:val="14"/>
                                    <w:szCs w:val="14"/>
                                  </w:rPr>
                                </w:pPr>
                              </w:p>
                              <w:p w14:paraId="34686A9C" w14:textId="30549122" w:rsidR="0091704A" w:rsidRDefault="0091704A" w:rsidP="000A768C">
                                <w:pPr>
                                  <w:pStyle w:val="Sansinterligne"/>
                                  <w:spacing w:line="360" w:lineRule="auto"/>
                                  <w:jc w:val="center"/>
                                  <w:rPr>
                                    <w:rStyle w:val="Rfrenceintense"/>
                                    <w:b w:val="0"/>
                                  </w:rPr>
                                </w:pPr>
                              </w:p>
                              <w:p w14:paraId="0E68A283" w14:textId="77777777" w:rsidR="0091704A" w:rsidRPr="00960C84" w:rsidRDefault="0091704A" w:rsidP="00D7683B">
                                <w:pPr>
                                  <w:pStyle w:val="Sansinterligne"/>
                                  <w:jc w:val="center"/>
                                  <w:rPr>
                                    <w:rStyle w:val="Rfrenceintense"/>
                                    <w:b w:val="0"/>
                                  </w:rPr>
                                </w:pPr>
                              </w:p>
                              <w:p w14:paraId="2A5C659D" w14:textId="13CB66F5" w:rsidR="00F55000" w:rsidRPr="00F55000" w:rsidRDefault="00EE0213">
                                <w:pPr>
                                  <w:pStyle w:val="Sansinterligne"/>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0213">
                                  <w:rPr>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 w14:anchorId="53D8E367" id="Zone de texte 128" o:spid="_x0000_s1031" type="#_x0000_t202" style="position:absolute;margin-left:-34.45pt;margin-top:617.9pt;width:453pt;height:123.6pt;z-index:251662336;visibility:visible;mso-wrap-style:square;mso-width-percent:1154;mso-height-percent:0;mso-wrap-distance-left:9pt;mso-wrap-distance-top:0;mso-wrap-distance-right:9pt;mso-wrap-distance-bottom:0;mso-position-horizontal:absolute;mso-position-horizontal-relative:margin;mso-position-vertical:absolute;mso-position-vertical-relative:margin;mso-width-percent:1154;mso-height-percent:0;mso-width-relative:margin;mso-height-relative:margin;v-text-anchor:bottom"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" filled="f" stroked="f" strokeweight=".5pt">
                    <v:textbox inset="1in,0,86.4pt,0">
                      <w:txbxContent>
                        <w:p w14:paraId="4A10A12D" w14:textId="0160F61A" w:rsidR="00D1473C" w:rsidRPr="00827191" w:rsidRDefault="00D1473C" w:rsidP="005E6FE8">
                          <w:pPr>
                            <w:pStyle w:val="Sansinterligne"/>
                            <w:spacing w:line="360" w:lineRule="auto"/>
                            <w:jc w:val="center"/>
                            <w:rPr>
                              <w:rStyle w:val="Rfrenceintense"/>
                              <w:rFonts w:ascii="Calibri Light" w:hAnsi="Calibri Light" w:cs="Calibri Light"/>
                              <w:b w:val="0"/>
                              <w:color w:val="auto"/>
                              <w:sz w:val="20"/>
                              <w:szCs w:val="20"/>
                            </w:rPr>
                          </w:pPr>
                          <w:r w:rsidRPr="00827191">
                            <w:rPr>
                              <w:rStyle w:val="Rfrenceintense"/>
                              <w:rFonts w:ascii="Calibri Light" w:hAnsi="Calibri Light" w:cs="Calibri Light"/>
                              <w:color w:val="auto"/>
                              <w:sz w:val="20"/>
                              <w:szCs w:val="20"/>
                            </w:rPr>
                            <w:t>PIDCP</w:t>
                          </w:r>
                          <w:r w:rsidR="00EE0213" w:rsidRPr="00827191">
                            <w:rPr>
                              <w:rStyle w:val="Rfrenceintense"/>
                              <w:rFonts w:ascii="Calibri Light" w:hAnsi="Calibri Light" w:cs="Calibri Light"/>
                              <w:b w:val="0"/>
                              <w:color w:val="auto"/>
                              <w:sz w:val="20"/>
                              <w:szCs w:val="20"/>
                            </w:rPr>
                            <w:t xml:space="preserve"> </w:t>
                          </w:r>
                          <w:r w:rsidRPr="00827191">
                            <w:rPr>
                              <w:rStyle w:val="Rfrenceintense"/>
                              <w:rFonts w:ascii="Calibri Light" w:hAnsi="Calibri Light" w:cs="Calibri Light"/>
                              <w:b w:val="0"/>
                              <w:color w:val="auto"/>
                              <w:sz w:val="20"/>
                              <w:szCs w:val="20"/>
                            </w:rPr>
                            <w:t>(</w:t>
                          </w:r>
                          <w:r w:rsidR="00CB7261" w:rsidRPr="00827191">
                            <w:rPr>
                              <w:rStyle w:val="Rfrenceintense"/>
                              <w:rFonts w:ascii="Calibri Light" w:hAnsi="Calibri Light" w:cs="Calibri Light"/>
                              <w:bCs w:val="0"/>
                              <w:color w:val="auto"/>
                              <w:sz w:val="20"/>
                              <w:szCs w:val="20"/>
                            </w:rPr>
                            <w:t>Pacte International relatif aux Droits Civils Et Politiques</w:t>
                          </w:r>
                          <w:r w:rsidRPr="00827191">
                            <w:rPr>
                              <w:rStyle w:val="Rfrenceintense"/>
                              <w:rFonts w:ascii="Calibri Light" w:hAnsi="Calibri Light" w:cs="Calibri Light"/>
                              <w:bCs w:val="0"/>
                              <w:color w:val="auto"/>
                              <w:sz w:val="20"/>
                              <w:szCs w:val="20"/>
                            </w:rPr>
                            <w:t>)</w:t>
                          </w:r>
                        </w:p>
                        <w:p w14:paraId="58B360B9" w14:textId="77777777" w:rsidR="00E959D4" w:rsidRPr="00E959D4" w:rsidRDefault="000A768C" w:rsidP="005E6FE8">
                          <w:pPr>
                            <w:pStyle w:val="Sansinterligne"/>
                            <w:spacing w:line="360" w:lineRule="auto"/>
                            <w:jc w:val="center"/>
                            <w:rPr>
                              <w:rStyle w:val="Rfrenceintense"/>
                              <w:rFonts w:ascii="Calisto MT" w:hAnsi="Calisto MT"/>
                              <w:bCs w:val="0"/>
                              <w:color w:val="C00000"/>
                              <w:sz w:val="20"/>
                              <w:szCs w:val="20"/>
                            </w:rPr>
                          </w:pPr>
                          <w:r w:rsidRPr="00E959D4">
                            <w:rPr>
                              <w:rStyle w:val="Rfrenceintense"/>
                              <w:rFonts w:ascii="Calisto MT" w:hAnsi="Calisto MT"/>
                              <w:bCs w:val="0"/>
                              <w:color w:val="C00000"/>
                              <w:sz w:val="20"/>
                              <w:szCs w:val="20"/>
                            </w:rPr>
                            <w:t xml:space="preserve">POUR LE COMPTE DU COMITE DES DROITS </w:t>
                          </w:r>
                          <w:r w:rsidR="00D01B9D" w:rsidRPr="00E959D4">
                            <w:rPr>
                              <w:rStyle w:val="Rfrenceintense"/>
                              <w:rFonts w:ascii="Calisto MT" w:hAnsi="Calisto MT"/>
                              <w:bCs w:val="0"/>
                              <w:color w:val="C00000"/>
                              <w:sz w:val="20"/>
                              <w:szCs w:val="20"/>
                            </w:rPr>
                            <w:t xml:space="preserve">DE L’HOMME DES </w:t>
                          </w:r>
                        </w:p>
                        <w:p w14:paraId="595F421B" w14:textId="41043007" w:rsidR="000A768C" w:rsidRPr="00E959D4" w:rsidRDefault="00D01B9D" w:rsidP="005E6FE8">
                          <w:pPr>
                            <w:pStyle w:val="Sansinterligne"/>
                            <w:spacing w:line="360" w:lineRule="auto"/>
                            <w:jc w:val="center"/>
                            <w:rPr>
                              <w:rStyle w:val="Rfrenceintense"/>
                              <w:rFonts w:ascii="Calisto MT" w:hAnsi="Calisto MT"/>
                              <w:bCs w:val="0"/>
                              <w:color w:val="C00000"/>
                              <w:sz w:val="20"/>
                              <w:szCs w:val="20"/>
                            </w:rPr>
                          </w:pPr>
                          <w:r w:rsidRPr="00E959D4">
                            <w:rPr>
                              <w:rStyle w:val="Rfrenceintense"/>
                              <w:rFonts w:ascii="Calisto MT" w:hAnsi="Calisto MT"/>
                              <w:bCs w:val="0"/>
                              <w:color w:val="C00000"/>
                              <w:sz w:val="20"/>
                              <w:szCs w:val="20"/>
                            </w:rPr>
                            <w:t>NATIONS UNIES</w:t>
                          </w:r>
                        </w:p>
                        <w:p w14:paraId="5434B836" w14:textId="0BE0F161" w:rsidR="005E6FE8" w:rsidRPr="00E959D4" w:rsidRDefault="005E6FE8" w:rsidP="005E6FE8">
                          <w:pPr>
                            <w:pStyle w:val="Sansinterligne"/>
                            <w:spacing w:line="360" w:lineRule="auto"/>
                            <w:jc w:val="center"/>
                            <w:rPr>
                              <w:rStyle w:val="Rfrenceintense"/>
                              <w:rFonts w:ascii="Calibri Light" w:hAnsi="Calibri Light" w:cs="Calibri Light"/>
                              <w:bCs w:val="0"/>
                              <w:color w:val="002060"/>
                            </w:rPr>
                          </w:pPr>
                          <w:r w:rsidRPr="00E959D4">
                            <w:rPr>
                              <w:rStyle w:val="Rfrenceintense"/>
                              <w:rFonts w:ascii="Calibri Light" w:hAnsi="Calibri Light" w:cs="Calibri Light"/>
                              <w:bCs w:val="0"/>
                              <w:color w:val="002060"/>
                            </w:rPr>
                            <w:t>127</w:t>
                          </w:r>
                          <w:r w:rsidRPr="00E959D4">
                            <w:rPr>
                              <w:rStyle w:val="Rfrenceintense"/>
                              <w:rFonts w:ascii="Calibri Light" w:hAnsi="Calibri Light" w:cs="Calibri Light"/>
                              <w:bCs w:val="0"/>
                              <w:color w:val="002060"/>
                              <w:vertAlign w:val="superscript"/>
                            </w:rPr>
                            <w:t>ème</w:t>
                          </w:r>
                          <w:r w:rsidRPr="00E959D4">
                            <w:rPr>
                              <w:rStyle w:val="Rfrenceintense"/>
                              <w:rFonts w:ascii="Calibri Light" w:hAnsi="Calibri Light" w:cs="Calibri Light"/>
                              <w:bCs w:val="0"/>
                              <w:color w:val="002060"/>
                            </w:rPr>
                            <w:t xml:space="preserve"> session d</w:t>
                          </w:r>
                          <w:r w:rsidR="0025634F" w:rsidRPr="00E959D4">
                            <w:rPr>
                              <w:rStyle w:val="Rfrenceintense"/>
                              <w:rFonts w:ascii="Calibri Light" w:hAnsi="Calibri Light" w:cs="Calibri Light"/>
                              <w:bCs w:val="0"/>
                              <w:color w:val="002060"/>
                            </w:rPr>
                            <w:t>u</w:t>
                          </w:r>
                          <w:r w:rsidRPr="00E959D4">
                            <w:rPr>
                              <w:rStyle w:val="Rfrenceintense"/>
                              <w:rFonts w:ascii="Calibri Light" w:hAnsi="Calibri Light" w:cs="Calibri Light"/>
                              <w:bCs w:val="0"/>
                              <w:color w:val="002060"/>
                            </w:rPr>
                            <w:t xml:space="preserve"> comité des droits de l’homme des nations unies</w:t>
                          </w:r>
                        </w:p>
                        <w:p w14:paraId="7E206FAE" w14:textId="3E847B77" w:rsidR="0091704A" w:rsidRPr="00827191" w:rsidRDefault="00393AFC" w:rsidP="00393AFC">
                          <w:pPr>
                            <w:pStyle w:val="Sansinterligne"/>
                            <w:spacing w:line="480" w:lineRule="auto"/>
                            <w:jc w:val="center"/>
                            <w:rPr>
                              <w:rStyle w:val="Rfrenceintense"/>
                              <w:rFonts w:ascii="Calibri Light" w:hAnsi="Calibri Light" w:cs="Calibri Light"/>
                              <w:b w:val="0"/>
                              <w:color w:val="auto"/>
                              <w:sz w:val="16"/>
                              <w:szCs w:val="16"/>
                            </w:rPr>
                          </w:pPr>
                          <w:r w:rsidRPr="00827191">
                            <w:rPr>
                              <w:rStyle w:val="Rfrenceintense"/>
                              <w:rFonts w:ascii="Calibri Light" w:hAnsi="Calibri Light" w:cs="Calibri Light"/>
                              <w:b w:val="0"/>
                              <w:color w:val="auto"/>
                              <w:sz w:val="16"/>
                              <w:szCs w:val="16"/>
                            </w:rPr>
                            <w:t>a</w:t>
                          </w:r>
                          <w:r w:rsidR="00827191" w:rsidRPr="00827191">
                            <w:rPr>
                              <w:rStyle w:val="Rfrenceintense"/>
                              <w:rFonts w:ascii="Calibri Light" w:hAnsi="Calibri Light" w:cs="Calibri Light"/>
                              <w:b w:val="0"/>
                              <w:color w:val="auto"/>
                              <w:sz w:val="16"/>
                              <w:szCs w:val="16"/>
                            </w:rPr>
                            <w:t>uteur</w:t>
                          </w:r>
                          <w:r w:rsidRPr="00827191">
                            <w:rPr>
                              <w:rStyle w:val="Rfrenceintense"/>
                              <w:rFonts w:ascii="Calibri Light" w:hAnsi="Calibri Light" w:cs="Calibri Light"/>
                              <w:b w:val="0"/>
                              <w:color w:val="auto"/>
                              <w:sz w:val="16"/>
                              <w:szCs w:val="16"/>
                            </w:rPr>
                            <w:t xml:space="preserve"> : papa c. Ndoffène Sall / lsdh / </w:t>
                          </w:r>
                          <w:hyperlink r:id="rId11" w:history="1">
                            <w:r w:rsidR="00C46C6A" w:rsidRPr="00827191">
                              <w:rPr>
                                <w:rStyle w:val="Lienhypertexte"/>
                                <w:rFonts w:ascii="Calibri Light" w:hAnsi="Calibri Light" w:cs="Calibri Light"/>
                                <w:spacing w:val="5"/>
                                <w:sz w:val="16"/>
                                <w:szCs w:val="16"/>
                              </w:rPr>
                              <w:t>papesall9@yahoo.fr</w:t>
                            </w:r>
                          </w:hyperlink>
                        </w:p>
                        <w:p w14:paraId="1A459112" w14:textId="77777777" w:rsidR="00C46C6A" w:rsidRPr="005E6FE8" w:rsidRDefault="00C46C6A" w:rsidP="00393AFC">
                          <w:pPr>
                            <w:pStyle w:val="Sansinterligne"/>
                            <w:spacing w:line="480" w:lineRule="auto"/>
                            <w:jc w:val="center"/>
                            <w:rPr>
                              <w:rStyle w:val="Rfrenceintense"/>
                              <w:b w:val="0"/>
                              <w:color w:val="auto"/>
                              <w:sz w:val="14"/>
                              <w:szCs w:val="14"/>
                            </w:rPr>
                          </w:pPr>
                        </w:p>
                        <w:p w14:paraId="34686A9C" w14:textId="30549122" w:rsidR="0091704A" w:rsidRDefault="0091704A" w:rsidP="000A768C">
                          <w:pPr>
                            <w:pStyle w:val="Sansinterligne"/>
                            <w:spacing w:line="360" w:lineRule="auto"/>
                            <w:jc w:val="center"/>
                            <w:rPr>
                              <w:rStyle w:val="Rfrenceintense"/>
                              <w:b w:val="0"/>
                            </w:rPr>
                          </w:pPr>
                        </w:p>
                        <w:p w14:paraId="0E68A283" w14:textId="77777777" w:rsidR="0091704A" w:rsidRPr="00960C84" w:rsidRDefault="0091704A" w:rsidP="00D7683B">
                          <w:pPr>
                            <w:pStyle w:val="Sansinterligne"/>
                            <w:jc w:val="center"/>
                            <w:rPr>
                              <w:rStyle w:val="Rfrenceintense"/>
                              <w:b w:val="0"/>
                            </w:rPr>
                          </w:pPr>
                        </w:p>
                        <w:p w14:paraId="2A5C659D" w14:textId="13CB66F5" w:rsidR="00F55000" w:rsidRPr="00F55000" w:rsidRDefault="00EE0213">
                          <w:pPr>
                            <w:pStyle w:val="Sansinterligne"/>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0213">
                            <w:rPr>
                              <w:rFonts w:ascii="Arial" w:hAnsi="Arial" w:cs="Arial"/>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square" anchorx="margin" anchory="margin"/>
                  </v:shape>
                </w:pict>
              </mc:Fallback>
            </mc:AlternateContent>
          </w:r>
          <w:r w:rsidR="00E420CE" w:rsidRPr="00A80F0A">
            <w:rPr>
              <w:rFonts w:ascii="Calibri Light" w:hAnsi="Calibri Light"/>
            </w:rPr>
            <w:br w:type="page"/>
          </w:r>
        </w:p>
      </w:sdtContent>
    </w:sdt>
    <w:bookmarkStart w:id="2" w:name="_Hlk16848305" w:displacedByCustomXml="prev"/>
    <w:p w14:paraId="20AD59C1" w14:textId="77777777" w:rsidR="00C46C6A" w:rsidRPr="004B2A6F" w:rsidRDefault="00C46C6A" w:rsidP="00C46C6A">
      <w:pPr>
        <w:pStyle w:val="Citationintense"/>
        <w:rPr>
          <w:rStyle w:val="Rfrencelgre"/>
          <w:b/>
          <w:i w:val="0"/>
          <w:iCs w:val="0"/>
          <w:sz w:val="32"/>
          <w:szCs w:val="24"/>
        </w:rPr>
      </w:pPr>
      <w:r w:rsidRPr="004B2A6F">
        <w:rPr>
          <w:rStyle w:val="Rfrencelgre"/>
          <w:b/>
          <w:i w:val="0"/>
          <w:iCs w:val="0"/>
          <w:sz w:val="32"/>
          <w:szCs w:val="24"/>
        </w:rPr>
        <w:lastRenderedPageBreak/>
        <w:t>PRESENTATION ET COORDONNEES DE LA LSDH</w:t>
      </w:r>
    </w:p>
    <w:p w14:paraId="3559023A" w14:textId="77777777" w:rsidR="00C46C6A" w:rsidRDefault="00C46C6A" w:rsidP="00C46C6A">
      <w:pPr>
        <w:rPr>
          <w:rFonts w:ascii="Calibri Light" w:hAnsi="Calibri Light" w:cs="Calibri Light"/>
        </w:rPr>
      </w:pPr>
    </w:p>
    <w:p w14:paraId="32B73EFE" w14:textId="77777777" w:rsidR="00C46C6A" w:rsidRDefault="00C46C6A" w:rsidP="00C46C6A">
      <w:pPr>
        <w:rPr>
          <w:rFonts w:ascii="Calibri Light" w:hAnsi="Calibri Light" w:cs="Calibri Light"/>
        </w:rPr>
      </w:pPr>
    </w:p>
    <w:p w14:paraId="3AF85A89" w14:textId="77777777" w:rsidR="00C46C6A" w:rsidRPr="00542713" w:rsidRDefault="00C46C6A" w:rsidP="00C46C6A">
      <w:pPr>
        <w:rPr>
          <w:rFonts w:ascii="Calibri Light" w:hAnsi="Calibri Light" w:cs="Calibri Light"/>
        </w:rPr>
      </w:pPr>
      <w:r w:rsidRPr="00542713">
        <w:rPr>
          <w:rFonts w:ascii="Calibri Light" w:hAnsi="Calibri Light" w:cs="Calibri Light"/>
        </w:rPr>
        <w:t>La</w:t>
      </w:r>
      <w:r>
        <w:rPr>
          <w:rFonts w:ascii="Calibri Light" w:hAnsi="Calibri Light" w:cs="Calibri Light"/>
        </w:rPr>
        <w:t xml:space="preserve"> </w:t>
      </w:r>
      <w:r w:rsidRPr="00542713">
        <w:rPr>
          <w:rFonts w:ascii="Calibri Light" w:hAnsi="Calibri Light" w:cs="Calibri Light"/>
        </w:rPr>
        <w:t>Ligue Sénégalaise des Droits Humain</w:t>
      </w:r>
      <w:r>
        <w:rPr>
          <w:rFonts w:ascii="Calibri Light" w:hAnsi="Calibri Light" w:cs="Calibri Light"/>
        </w:rPr>
        <w:t>s</w:t>
      </w:r>
      <w:r w:rsidRPr="000C7C7F">
        <w:rPr>
          <w:rFonts w:ascii="Calibri Light" w:hAnsi="Calibri Light" w:cs="Calibri Light"/>
        </w:rPr>
        <w:t xml:space="preserve"> </w:t>
      </w:r>
      <w:r>
        <w:rPr>
          <w:rFonts w:ascii="Calibri Light" w:hAnsi="Calibri Light" w:cs="Calibri Light"/>
        </w:rPr>
        <w:t>(LSDH</w:t>
      </w:r>
      <w:r w:rsidRPr="00542713">
        <w:rPr>
          <w:rFonts w:ascii="Calibri Light" w:hAnsi="Calibri Light" w:cs="Calibri Light"/>
        </w:rPr>
        <w:t xml:space="preserve">) est une association sénégalaise </w:t>
      </w:r>
      <w:r>
        <w:rPr>
          <w:rFonts w:ascii="Calibri Light" w:hAnsi="Calibri Light" w:cs="Calibri Light"/>
        </w:rPr>
        <w:t xml:space="preserve">sans but lucratif, politiquement et confessionnellement neutre. Elle est </w:t>
      </w:r>
      <w:r w:rsidRPr="00542713">
        <w:rPr>
          <w:rFonts w:ascii="Calibri Light" w:hAnsi="Calibri Light" w:cs="Calibri Light"/>
        </w:rPr>
        <w:t xml:space="preserve">composée d’avocats, de magistrats, d’universitaires et autres experts en droits humains qui partagent les mêmes objectifs de défense des droits humains. </w:t>
      </w:r>
    </w:p>
    <w:p w14:paraId="64B5FF73" w14:textId="77777777" w:rsidR="00C46C6A" w:rsidRPr="00542713" w:rsidRDefault="00C46C6A" w:rsidP="00C46C6A">
      <w:pPr>
        <w:rPr>
          <w:rFonts w:ascii="Calibri Light" w:hAnsi="Calibri Light" w:cs="Calibri Light"/>
        </w:rPr>
      </w:pPr>
      <w:r w:rsidRPr="00542713">
        <w:rPr>
          <w:rFonts w:ascii="Calibri Light" w:hAnsi="Calibri Light" w:cs="Calibri Light"/>
        </w:rPr>
        <w:t>Elle a été créée le 24 juillet 2010 à Dakar avec comme objectif d’œuvrer pour la promotion et la protection des droits humains au Sénégal en Afrique et dans le reste du monde.</w:t>
      </w:r>
    </w:p>
    <w:p w14:paraId="3515DC22" w14:textId="77777777" w:rsidR="00C46C6A" w:rsidRPr="00542713" w:rsidRDefault="00C46C6A" w:rsidP="00C46C6A">
      <w:pPr>
        <w:rPr>
          <w:rFonts w:ascii="Calibri Light" w:hAnsi="Calibri Light" w:cs="Calibri Light"/>
        </w:rPr>
      </w:pPr>
      <w:r w:rsidRPr="00542713">
        <w:rPr>
          <w:rFonts w:ascii="Calibri Light" w:hAnsi="Calibri Light" w:cs="Calibri Light"/>
        </w:rPr>
        <w:t xml:space="preserve">La LSDH est membre de la fédération Internationale des Droits de l’Homme (FIDH) et du Comité Sénégalais des Droits de l’Homme (CSDH). </w:t>
      </w:r>
    </w:p>
    <w:p w14:paraId="22AAD9C6" w14:textId="77777777" w:rsidR="00C46C6A" w:rsidRPr="00542713" w:rsidRDefault="00C46C6A" w:rsidP="00C46C6A">
      <w:pPr>
        <w:rPr>
          <w:rFonts w:ascii="Calibri Light" w:hAnsi="Calibri Light" w:cs="Calibri Light"/>
        </w:rPr>
      </w:pPr>
      <w:r w:rsidRPr="00542713">
        <w:rPr>
          <w:rFonts w:ascii="Calibri Light" w:hAnsi="Calibri Light" w:cs="Calibri Light"/>
        </w:rPr>
        <w:t>La LSDH est dirigée par Maitre Assane Dioma N’diaye avocat au barreau de Dakar et membre permanent du Comité de discipline des avocats de la Cour Pénale Internationale</w:t>
      </w:r>
      <w:r w:rsidRPr="005238BA">
        <w:rPr>
          <w:rFonts w:ascii="Calibri Light" w:hAnsi="Calibri Light" w:cs="Calibri Light"/>
        </w:rPr>
        <w:t xml:space="preserve"> </w:t>
      </w:r>
      <w:r>
        <w:rPr>
          <w:rFonts w:ascii="Calibri Light" w:hAnsi="Calibri Light" w:cs="Calibri Light"/>
        </w:rPr>
        <w:t>(</w:t>
      </w:r>
      <w:r w:rsidRPr="00542713">
        <w:rPr>
          <w:rFonts w:ascii="Calibri Light" w:hAnsi="Calibri Light" w:cs="Calibri Light"/>
        </w:rPr>
        <w:t xml:space="preserve">CPI) depuis 2014, membre également du Groupe d’Action Judiciaire </w:t>
      </w:r>
      <w:r>
        <w:rPr>
          <w:rFonts w:ascii="Calibri Light" w:hAnsi="Calibri Light" w:cs="Calibri Light"/>
        </w:rPr>
        <w:t>(</w:t>
      </w:r>
      <w:r w:rsidRPr="00542713">
        <w:rPr>
          <w:rFonts w:ascii="Calibri Light" w:hAnsi="Calibri Light" w:cs="Calibri Light"/>
        </w:rPr>
        <w:t>GAJ</w:t>
      </w:r>
      <w:r>
        <w:rPr>
          <w:rFonts w:ascii="Calibri Light" w:hAnsi="Calibri Light" w:cs="Calibri Light"/>
        </w:rPr>
        <w:t>)</w:t>
      </w:r>
      <w:r w:rsidRPr="00542713">
        <w:rPr>
          <w:rFonts w:ascii="Calibri Light" w:hAnsi="Calibri Light" w:cs="Calibri Light"/>
        </w:rPr>
        <w:t xml:space="preserve"> de la FIDH.</w:t>
      </w:r>
    </w:p>
    <w:p w14:paraId="0F71371B" w14:textId="77777777" w:rsidR="00C46C6A" w:rsidRPr="00542713" w:rsidRDefault="00C46C6A" w:rsidP="00C46C6A">
      <w:pPr>
        <w:rPr>
          <w:rFonts w:ascii="Calibri Light" w:hAnsi="Calibri Light" w:cs="Calibri Light"/>
        </w:rPr>
      </w:pPr>
      <w:r w:rsidRPr="00542713">
        <w:rPr>
          <w:rFonts w:ascii="Calibri Light" w:hAnsi="Calibri Light" w:cs="Calibri Light"/>
        </w:rPr>
        <w:t>Le siège de la LSDH est à Dakar au quartier Fann Hock au 10 rue Saba à l’immeuble Sam Seck derrière la « clinique Fann Hock ».</w:t>
      </w:r>
    </w:p>
    <w:p w14:paraId="055BC6CD" w14:textId="77777777" w:rsidR="00C46C6A" w:rsidRDefault="00C46C6A" w:rsidP="00C46C6A">
      <w:pPr>
        <w:rPr>
          <w:rFonts w:ascii="Calibri Light" w:hAnsi="Calibri Light" w:cs="Calibri Light"/>
          <w:b/>
          <w:u w:val="single"/>
        </w:rPr>
      </w:pPr>
    </w:p>
    <w:p w14:paraId="2CE65E98" w14:textId="77777777" w:rsidR="00C46C6A" w:rsidRDefault="00C46C6A" w:rsidP="00C46C6A">
      <w:pPr>
        <w:rPr>
          <w:rFonts w:ascii="Calibri Light" w:hAnsi="Calibri Light" w:cs="Calibri Light"/>
        </w:rPr>
      </w:pPr>
      <w:r w:rsidRPr="00542713">
        <w:rPr>
          <w:rFonts w:ascii="Calibri Light" w:hAnsi="Calibri Light" w:cs="Calibri Light"/>
          <w:b/>
          <w:u w:val="single"/>
        </w:rPr>
        <w:t>Tel</w:t>
      </w:r>
      <w:r w:rsidRPr="00542713">
        <w:rPr>
          <w:rFonts w:ascii="Calibri Light" w:hAnsi="Calibri Light" w:cs="Calibri Light"/>
        </w:rPr>
        <w:t xml:space="preserve"> : 221 33 842 21 57            </w:t>
      </w:r>
    </w:p>
    <w:p w14:paraId="1CC7C8EF" w14:textId="77777777" w:rsidR="00C46C6A" w:rsidRDefault="00C46C6A" w:rsidP="00C46C6A">
      <w:pPr>
        <w:rPr>
          <w:rFonts w:ascii="Calibri Light" w:hAnsi="Calibri Light" w:cs="Calibri Light"/>
        </w:rPr>
      </w:pPr>
      <w:r w:rsidRPr="00542713">
        <w:rPr>
          <w:rFonts w:ascii="Calibri Light" w:hAnsi="Calibri Light" w:cs="Calibri Light"/>
          <w:b/>
          <w:u w:val="single"/>
        </w:rPr>
        <w:t>Email</w:t>
      </w:r>
      <w:r w:rsidRPr="00542713">
        <w:rPr>
          <w:rFonts w:ascii="Calibri Light" w:hAnsi="Calibri Light" w:cs="Calibri Light"/>
        </w:rPr>
        <w:t xml:space="preserve"> : </w:t>
      </w:r>
      <w:hyperlink r:id="rId12" w:history="1">
        <w:r w:rsidRPr="00542713">
          <w:rPr>
            <w:rStyle w:val="Lienhypertexte"/>
            <w:rFonts w:ascii="Calibri Light" w:hAnsi="Calibri Light" w:cs="Calibri Light"/>
          </w:rPr>
          <w:t>liguehumains@yahoo.fr</w:t>
        </w:r>
      </w:hyperlink>
      <w:r w:rsidRPr="00542713">
        <w:rPr>
          <w:rFonts w:ascii="Calibri Light" w:hAnsi="Calibri Light" w:cs="Calibri Light"/>
        </w:rPr>
        <w:t xml:space="preserve">                     </w:t>
      </w:r>
    </w:p>
    <w:p w14:paraId="377438E4" w14:textId="77777777" w:rsidR="00C46C6A" w:rsidRPr="00A80F0A" w:rsidRDefault="00C46C6A" w:rsidP="00C46C6A">
      <w:pPr>
        <w:rPr>
          <w:rFonts w:ascii="Calibri Light" w:hAnsi="Calibri Light"/>
          <w:sz w:val="18"/>
        </w:rPr>
      </w:pPr>
      <w:r w:rsidRPr="00542713">
        <w:rPr>
          <w:rFonts w:ascii="Calibri Light" w:hAnsi="Calibri Light" w:cs="Calibri Light"/>
          <w:b/>
          <w:u w:val="single"/>
        </w:rPr>
        <w:t>Site web</w:t>
      </w:r>
      <w:r w:rsidRPr="00542713">
        <w:rPr>
          <w:rFonts w:ascii="Calibri Light" w:hAnsi="Calibri Light" w:cs="Calibri Light"/>
        </w:rPr>
        <w:t xml:space="preserve"> : </w:t>
      </w:r>
      <w:hyperlink r:id="rId13" w:history="1">
        <w:r w:rsidRPr="00542713">
          <w:rPr>
            <w:rStyle w:val="Lienhypertexte"/>
            <w:rFonts w:ascii="Calibri Light" w:hAnsi="Calibri Light" w:cs="Calibri Light"/>
          </w:rPr>
          <w:t>www.lsdh.org</w:t>
        </w:r>
      </w:hyperlink>
    </w:p>
    <w:p w14:paraId="184382DC" w14:textId="77777777" w:rsidR="00C46C6A" w:rsidRDefault="00C46C6A" w:rsidP="00566161">
      <w:pPr>
        <w:rPr>
          <w:rFonts w:ascii="Calibri Light" w:hAnsi="Calibri Light" w:cs="Calibri Light"/>
        </w:rPr>
      </w:pPr>
    </w:p>
    <w:p w14:paraId="22F3B888" w14:textId="77777777" w:rsidR="00C46C6A" w:rsidRDefault="00C46C6A" w:rsidP="00566161">
      <w:pPr>
        <w:rPr>
          <w:rFonts w:ascii="Calibri Light" w:hAnsi="Calibri Light" w:cs="Calibri Light"/>
        </w:rPr>
      </w:pPr>
    </w:p>
    <w:p w14:paraId="0AF64265" w14:textId="77777777" w:rsidR="00C46C6A" w:rsidRDefault="00C46C6A" w:rsidP="00566161">
      <w:pPr>
        <w:rPr>
          <w:rFonts w:ascii="Calibri Light" w:hAnsi="Calibri Light" w:cs="Calibri Light"/>
        </w:rPr>
      </w:pPr>
    </w:p>
    <w:p w14:paraId="3BD46CA4" w14:textId="77777777" w:rsidR="00C46C6A" w:rsidRDefault="00C46C6A" w:rsidP="00566161">
      <w:pPr>
        <w:rPr>
          <w:rFonts w:ascii="Calibri Light" w:hAnsi="Calibri Light" w:cs="Calibri Light"/>
        </w:rPr>
      </w:pPr>
    </w:p>
    <w:p w14:paraId="67A77CB2" w14:textId="77777777" w:rsidR="00C46C6A" w:rsidRDefault="00C46C6A" w:rsidP="00566161">
      <w:pPr>
        <w:rPr>
          <w:rFonts w:ascii="Calibri Light" w:hAnsi="Calibri Light" w:cs="Calibri Light"/>
        </w:rPr>
      </w:pPr>
    </w:p>
    <w:p w14:paraId="67040726" w14:textId="77777777" w:rsidR="00C46C6A" w:rsidRDefault="00C46C6A" w:rsidP="00566161">
      <w:pPr>
        <w:rPr>
          <w:rFonts w:ascii="Calibri Light" w:hAnsi="Calibri Light" w:cs="Calibri Light"/>
        </w:rPr>
      </w:pPr>
    </w:p>
    <w:p w14:paraId="495F2101" w14:textId="77777777" w:rsidR="00C46C6A" w:rsidRDefault="00C46C6A" w:rsidP="00566161">
      <w:pPr>
        <w:rPr>
          <w:rFonts w:ascii="Calibri Light" w:hAnsi="Calibri Light" w:cs="Calibri Light"/>
        </w:rPr>
      </w:pPr>
    </w:p>
    <w:p w14:paraId="5456F47E" w14:textId="77777777" w:rsidR="00C46C6A" w:rsidRDefault="00C46C6A" w:rsidP="00566161">
      <w:pPr>
        <w:rPr>
          <w:rFonts w:ascii="Calibri Light" w:hAnsi="Calibri Light" w:cs="Calibri Light"/>
        </w:rPr>
      </w:pPr>
    </w:p>
    <w:p w14:paraId="20BD2862" w14:textId="77777777" w:rsidR="00C46C6A" w:rsidRDefault="00C46C6A" w:rsidP="00566161">
      <w:pPr>
        <w:rPr>
          <w:rFonts w:ascii="Calibri Light" w:hAnsi="Calibri Light" w:cs="Calibri Light"/>
        </w:rPr>
      </w:pPr>
    </w:p>
    <w:p w14:paraId="3AB80DCC" w14:textId="77777777" w:rsidR="00C46C6A" w:rsidRDefault="00C46C6A" w:rsidP="00566161">
      <w:pPr>
        <w:rPr>
          <w:rFonts w:ascii="Calibri Light" w:hAnsi="Calibri Light" w:cs="Calibri Light"/>
        </w:rPr>
      </w:pPr>
    </w:p>
    <w:p w14:paraId="2C03ADDB" w14:textId="77777777" w:rsidR="00C46C6A" w:rsidRDefault="00C46C6A" w:rsidP="00566161">
      <w:pPr>
        <w:rPr>
          <w:rFonts w:ascii="Calibri Light" w:hAnsi="Calibri Light" w:cs="Calibri Light"/>
        </w:rPr>
      </w:pPr>
    </w:p>
    <w:p w14:paraId="65ACD60D" w14:textId="77777777" w:rsidR="00C46C6A" w:rsidRPr="00542713" w:rsidRDefault="00C46C6A" w:rsidP="00C46C6A">
      <w:pPr>
        <w:pStyle w:val="Citationintense"/>
        <w:rPr>
          <w:b/>
          <w:bCs/>
          <w:i w:val="0"/>
          <w:iCs w:val="0"/>
          <w:color w:val="002060"/>
          <w:sz w:val="28"/>
          <w:szCs w:val="28"/>
        </w:rPr>
      </w:pPr>
      <w:r w:rsidRPr="007813A0">
        <w:rPr>
          <w:b/>
          <w:bCs/>
          <w:i w:val="0"/>
          <w:iCs w:val="0"/>
          <w:color w:val="002060"/>
          <w:sz w:val="28"/>
          <w:szCs w:val="28"/>
        </w:rPr>
        <w:lastRenderedPageBreak/>
        <w:t>INTRODUCTION</w:t>
      </w:r>
    </w:p>
    <w:p w14:paraId="6E54D2B6" w14:textId="77777777" w:rsidR="00C46C6A" w:rsidRDefault="00C46C6A" w:rsidP="00566161">
      <w:pPr>
        <w:rPr>
          <w:rFonts w:ascii="Calibri Light" w:hAnsi="Calibri Light" w:cs="Calibri Light"/>
        </w:rPr>
      </w:pPr>
    </w:p>
    <w:p w14:paraId="03B13D66" w14:textId="1F5C2ABF" w:rsidR="00566161" w:rsidRPr="00D43D07" w:rsidRDefault="00566161" w:rsidP="00566161">
      <w:pPr>
        <w:rPr>
          <w:rFonts w:ascii="Calibri Light" w:hAnsi="Calibri Light" w:cs="Calibri Light"/>
        </w:rPr>
      </w:pPr>
      <w:r w:rsidRPr="00D43D07">
        <w:rPr>
          <w:rFonts w:ascii="Calibri Light" w:hAnsi="Calibri Light" w:cs="Calibri Light"/>
        </w:rPr>
        <w:t>Le Sénégal est situé à l’extrémité ouest du continent africain. Peuplé d’environ 1</w:t>
      </w:r>
      <w:r w:rsidR="00730342">
        <w:rPr>
          <w:rFonts w:ascii="Calibri Light" w:hAnsi="Calibri Light" w:cs="Calibri Light"/>
        </w:rPr>
        <w:t>5</w:t>
      </w:r>
      <w:r w:rsidRPr="00D43D07">
        <w:rPr>
          <w:rFonts w:ascii="Calibri Light" w:hAnsi="Calibri Light" w:cs="Calibri Light"/>
        </w:rPr>
        <w:t xml:space="preserve"> millions d’habitants sur une superficie qui avoisine 196.000 km</w:t>
      </w:r>
      <w:r w:rsidRPr="00D43D07">
        <w:rPr>
          <w:rFonts w:ascii="Calibri Light" w:hAnsi="Calibri Light" w:cs="Calibri Light"/>
          <w:vertAlign w:val="superscript"/>
        </w:rPr>
        <w:t>2</w:t>
      </w:r>
      <w:r w:rsidRPr="00D43D07">
        <w:rPr>
          <w:rFonts w:ascii="Calibri Light" w:hAnsi="Calibri Light" w:cs="Calibri Light"/>
        </w:rPr>
        <w:t xml:space="preserve">, il est caractérisé sur le plan politique par une relative stabilité marquée par l’avènement de deux alternances du pouvoir politique. </w:t>
      </w:r>
    </w:p>
    <w:p w14:paraId="418D17B5" w14:textId="5C2AC238" w:rsidR="00566161" w:rsidRPr="00D43D07" w:rsidRDefault="00566161" w:rsidP="00566161">
      <w:pPr>
        <w:rPr>
          <w:rFonts w:ascii="Calibri Light" w:hAnsi="Calibri Light" w:cs="Calibri Light"/>
        </w:rPr>
      </w:pPr>
      <w:r w:rsidRPr="00D43D07">
        <w:rPr>
          <w:rFonts w:ascii="Calibri Light" w:hAnsi="Calibri Light" w:cs="Calibri Light"/>
        </w:rPr>
        <w:t>Le Sénégal a adhéré à la quasi-totalité des conventions contenu</w:t>
      </w:r>
      <w:r w:rsidR="00A32364">
        <w:rPr>
          <w:rFonts w:ascii="Calibri Light" w:hAnsi="Calibri Light" w:cs="Calibri Light"/>
        </w:rPr>
        <w:t>e</w:t>
      </w:r>
      <w:r w:rsidRPr="00D43D07">
        <w:rPr>
          <w:rFonts w:ascii="Calibri Light" w:hAnsi="Calibri Light" w:cs="Calibri Light"/>
        </w:rPr>
        <w:t xml:space="preserve">s dans le </w:t>
      </w:r>
      <w:r w:rsidR="00D43D07">
        <w:rPr>
          <w:rFonts w:ascii="Calibri Light" w:hAnsi="Calibri Light" w:cs="Calibri Light"/>
        </w:rPr>
        <w:t>D</w:t>
      </w:r>
      <w:r w:rsidRPr="00D43D07">
        <w:rPr>
          <w:rFonts w:ascii="Calibri Light" w:hAnsi="Calibri Light" w:cs="Calibri Light"/>
        </w:rPr>
        <w:t>ispositif conventionnel des Nations Unies relatif aux Droits de l’Homme dans lequel figure le Pacte International relatif aux Droits Civils et Politiques (PIDCP) de 1966.</w:t>
      </w:r>
    </w:p>
    <w:p w14:paraId="5CD34BF0" w14:textId="7DE8222F" w:rsidR="00566161" w:rsidRPr="00D43D07" w:rsidRDefault="00566161" w:rsidP="00566161">
      <w:pPr>
        <w:rPr>
          <w:rFonts w:ascii="Calibri Light" w:hAnsi="Calibri Light" w:cs="Calibri Light"/>
        </w:rPr>
      </w:pPr>
      <w:r w:rsidRPr="00D43D07">
        <w:rPr>
          <w:rFonts w:ascii="Calibri Light" w:hAnsi="Calibri Light" w:cs="Calibri Light"/>
        </w:rPr>
        <w:t xml:space="preserve">L’Etat du Sénégal a ratifié le PIDCP le 13 février 1978. </w:t>
      </w:r>
      <w:r w:rsidR="007C0B81">
        <w:rPr>
          <w:rFonts w:ascii="Calibri Light" w:hAnsi="Calibri Light" w:cs="Calibri Light"/>
        </w:rPr>
        <w:t>Toutefois</w:t>
      </w:r>
      <w:r w:rsidRPr="00D43D07">
        <w:rPr>
          <w:rFonts w:ascii="Calibri Light" w:hAnsi="Calibri Light" w:cs="Calibri Light"/>
        </w:rPr>
        <w:t xml:space="preserve">, le Protocole facultatif se rapportant au Pacte International relatif aux Droits Civile et Politique visant à abolir la peine de mort n’a toujours pas été ratifié par l’Etat du Sénégal malgré les insistances des rappels des organisations de la société civile </w:t>
      </w:r>
      <w:r w:rsidR="00D43D07">
        <w:rPr>
          <w:rFonts w:ascii="Calibri Light" w:hAnsi="Calibri Light" w:cs="Calibri Light"/>
        </w:rPr>
        <w:t xml:space="preserve">sénégalaise </w:t>
      </w:r>
      <w:r w:rsidRPr="00D43D07">
        <w:rPr>
          <w:rFonts w:ascii="Calibri Light" w:hAnsi="Calibri Light" w:cs="Calibri Light"/>
        </w:rPr>
        <w:t>ainsi que des différents organes des Nations Unies concernés.</w:t>
      </w:r>
    </w:p>
    <w:p w14:paraId="31151BCB" w14:textId="26B80524" w:rsidR="00566161" w:rsidRPr="00D43D07" w:rsidRDefault="00D43D07" w:rsidP="00566161">
      <w:pPr>
        <w:rPr>
          <w:rFonts w:ascii="Calibri Light" w:hAnsi="Calibri Light" w:cs="Calibri Light"/>
        </w:rPr>
      </w:pPr>
      <w:r w:rsidRPr="00D43D07">
        <w:rPr>
          <w:rFonts w:ascii="Calibri Light" w:hAnsi="Calibri Light" w:cs="Calibri Light"/>
        </w:rPr>
        <w:t>Afin de</w:t>
      </w:r>
      <w:r w:rsidR="00566161" w:rsidRPr="00D43D07">
        <w:rPr>
          <w:rFonts w:ascii="Calibri Light" w:hAnsi="Calibri Light" w:cs="Calibri Light"/>
        </w:rPr>
        <w:t xml:space="preserve"> se conformer à l’article 40 du PIDCP, l’Etat du Sénégal devrait présenter des rapports périodiques au Comité des Droits de l’Homme des Nations Unies. Jusqu’en 1997 avec son 4</w:t>
      </w:r>
      <w:r w:rsidR="00566161" w:rsidRPr="00D43D07">
        <w:rPr>
          <w:rFonts w:ascii="Calibri Light" w:hAnsi="Calibri Light" w:cs="Calibri Light"/>
          <w:vertAlign w:val="superscript"/>
        </w:rPr>
        <w:t>ème</w:t>
      </w:r>
      <w:r w:rsidR="00566161" w:rsidRPr="00D43D07">
        <w:rPr>
          <w:rFonts w:ascii="Calibri Light" w:hAnsi="Calibri Light" w:cs="Calibri Light"/>
        </w:rPr>
        <w:t xml:space="preserve"> rapport périodique, le Sénégal </w:t>
      </w:r>
      <w:r w:rsidRPr="00D43D07">
        <w:rPr>
          <w:rFonts w:ascii="Calibri Light" w:hAnsi="Calibri Light" w:cs="Calibri Light"/>
        </w:rPr>
        <w:t>a appliqué</w:t>
      </w:r>
      <w:r w:rsidR="00566161" w:rsidRPr="00D43D07">
        <w:rPr>
          <w:rFonts w:ascii="Calibri Light" w:hAnsi="Calibri Light" w:cs="Calibri Light"/>
        </w:rPr>
        <w:t xml:space="preserve"> cette obligation. S’en suit une période de 17 ans durant laquelle le Sénégal n’a plus présenté de rapport périodique au Comité des Droits de l’Homme des Nations Unies.</w:t>
      </w:r>
    </w:p>
    <w:p w14:paraId="11D7F9EA" w14:textId="7FC9BC50" w:rsidR="00566161" w:rsidRPr="00D43D07" w:rsidRDefault="00566161" w:rsidP="00566161">
      <w:pPr>
        <w:rPr>
          <w:rFonts w:ascii="Calibri Light" w:hAnsi="Calibri Light" w:cs="Calibri Light"/>
        </w:rPr>
      </w:pPr>
      <w:r w:rsidRPr="00D43D07">
        <w:rPr>
          <w:rFonts w:ascii="Calibri Light" w:hAnsi="Calibri Light" w:cs="Calibri Light"/>
        </w:rPr>
        <w:t>En Août 2018, le Sénégal</w:t>
      </w:r>
      <w:r w:rsidR="00A32364">
        <w:rPr>
          <w:rFonts w:ascii="Calibri Light" w:hAnsi="Calibri Light" w:cs="Calibri Light"/>
        </w:rPr>
        <w:t xml:space="preserve"> a</w:t>
      </w:r>
      <w:r w:rsidRPr="00D43D07">
        <w:rPr>
          <w:rFonts w:ascii="Calibri Light" w:hAnsi="Calibri Light" w:cs="Calibri Light"/>
        </w:rPr>
        <w:t xml:space="preserve"> enfin </w:t>
      </w:r>
      <w:r w:rsidR="00A32364" w:rsidRPr="00D43D07">
        <w:rPr>
          <w:rFonts w:ascii="Calibri Light" w:hAnsi="Calibri Light" w:cs="Calibri Light"/>
        </w:rPr>
        <w:t>présent</w:t>
      </w:r>
      <w:r w:rsidR="00A32364">
        <w:rPr>
          <w:rFonts w:ascii="Calibri Light" w:hAnsi="Calibri Light" w:cs="Calibri Light"/>
        </w:rPr>
        <w:t>é</w:t>
      </w:r>
      <w:r w:rsidR="00A32364" w:rsidRPr="00D43D07">
        <w:rPr>
          <w:rFonts w:ascii="Calibri Light" w:hAnsi="Calibri Light" w:cs="Calibri Light"/>
        </w:rPr>
        <w:t xml:space="preserve"> </w:t>
      </w:r>
      <w:r w:rsidRPr="00D43D07">
        <w:rPr>
          <w:rFonts w:ascii="Calibri Light" w:hAnsi="Calibri Light" w:cs="Calibri Light"/>
        </w:rPr>
        <w:t>son 5</w:t>
      </w:r>
      <w:r w:rsidRPr="00D43D07">
        <w:rPr>
          <w:rFonts w:ascii="Calibri Light" w:hAnsi="Calibri Light" w:cs="Calibri Light"/>
          <w:vertAlign w:val="superscript"/>
        </w:rPr>
        <w:t xml:space="preserve">ème </w:t>
      </w:r>
      <w:r w:rsidRPr="00D43D07">
        <w:rPr>
          <w:rFonts w:ascii="Calibri Light" w:hAnsi="Calibri Light" w:cs="Calibri Light"/>
        </w:rPr>
        <w:t xml:space="preserve">rapport périodique </w:t>
      </w:r>
      <w:r w:rsidR="00D43D07">
        <w:rPr>
          <w:rFonts w:ascii="Calibri Light" w:hAnsi="Calibri Light" w:cs="Calibri Light"/>
        </w:rPr>
        <w:t xml:space="preserve">au comité des droits de l’homme des Nations Unies </w:t>
      </w:r>
      <w:r w:rsidRPr="00D43D07">
        <w:rPr>
          <w:rFonts w:ascii="Calibri Light" w:hAnsi="Calibri Light" w:cs="Calibri Light"/>
        </w:rPr>
        <w:t>qui était attendu depuis le mois d’avril de l’année 2000.</w:t>
      </w:r>
    </w:p>
    <w:p w14:paraId="468F6496" w14:textId="77777777" w:rsidR="007813A0" w:rsidRPr="00D43D07" w:rsidRDefault="00566161" w:rsidP="00566161">
      <w:pPr>
        <w:rPr>
          <w:rFonts w:ascii="Calibri Light" w:hAnsi="Calibri Light" w:cs="Calibri Light"/>
        </w:rPr>
      </w:pPr>
      <w:r w:rsidRPr="00D43D07">
        <w:rPr>
          <w:rFonts w:ascii="Calibri Light" w:hAnsi="Calibri Light" w:cs="Calibri Light"/>
        </w:rPr>
        <w:t xml:space="preserve">Ce présent rapport de la LSDH sur l’application par le Sénégal du PIDCP aborde deux thèmes à savoir « la Torture et autres peines ou traitements cruels inhumains ou dégradants » et » la liberté d’expression et de manifestation ». </w:t>
      </w:r>
    </w:p>
    <w:p w14:paraId="259B3E35" w14:textId="2848AD80" w:rsidR="00566161" w:rsidRPr="00D43D07" w:rsidRDefault="00566161" w:rsidP="00566161">
      <w:pPr>
        <w:rPr>
          <w:rFonts w:ascii="Calibri Light" w:hAnsi="Calibri Light" w:cs="Calibri Light"/>
        </w:rPr>
      </w:pPr>
      <w:r w:rsidRPr="00D43D07">
        <w:rPr>
          <w:rFonts w:ascii="Calibri Light" w:hAnsi="Calibri Light" w:cs="Calibri Light"/>
        </w:rPr>
        <w:t xml:space="preserve">L’analyse de ces situations de droits humains nous permettra de </w:t>
      </w:r>
      <w:r w:rsidR="00A32364">
        <w:rPr>
          <w:rFonts w:ascii="Calibri Light" w:hAnsi="Calibri Light" w:cs="Calibri Light"/>
        </w:rPr>
        <w:t>constater</w:t>
      </w:r>
      <w:r w:rsidR="007813A0" w:rsidRPr="00D43D07">
        <w:rPr>
          <w:rFonts w:ascii="Calibri Light" w:hAnsi="Calibri Light" w:cs="Calibri Light"/>
        </w:rPr>
        <w:t xml:space="preserve"> que dans la pratique, l’Etat du Sénégal ne se conforme pas toujours aux engagements contenus dans le PIDCP même si quelques efforts</w:t>
      </w:r>
      <w:r w:rsidR="00A32364">
        <w:rPr>
          <w:rFonts w:ascii="Calibri Light" w:hAnsi="Calibri Light" w:cs="Calibri Light"/>
        </w:rPr>
        <w:t xml:space="preserve"> y</w:t>
      </w:r>
      <w:r w:rsidR="007813A0" w:rsidRPr="00D43D07">
        <w:rPr>
          <w:rFonts w:ascii="Calibri Light" w:hAnsi="Calibri Light" w:cs="Calibri Light"/>
        </w:rPr>
        <w:t xml:space="preserve"> sont </w:t>
      </w:r>
      <w:r w:rsidR="000C7C7F">
        <w:rPr>
          <w:rFonts w:ascii="Calibri Light" w:hAnsi="Calibri Light" w:cs="Calibri Light"/>
        </w:rPr>
        <w:t>notés</w:t>
      </w:r>
      <w:r w:rsidR="007813A0" w:rsidRPr="00D43D07">
        <w:rPr>
          <w:rFonts w:ascii="Calibri Light" w:hAnsi="Calibri Light" w:cs="Calibri Light"/>
        </w:rPr>
        <w:t>.</w:t>
      </w:r>
      <w:r w:rsidR="000C7C7F">
        <w:rPr>
          <w:rFonts w:ascii="Calibri Light" w:hAnsi="Calibri Light" w:cs="Calibri Light"/>
        </w:rPr>
        <w:t xml:space="preserve"> </w:t>
      </w:r>
      <w:r w:rsidRPr="00D43D07">
        <w:rPr>
          <w:rFonts w:ascii="Calibri Light" w:hAnsi="Calibri Light" w:cs="Calibri Light"/>
        </w:rPr>
        <w:t xml:space="preserve"> </w:t>
      </w:r>
    </w:p>
    <w:p w14:paraId="199CD6BD" w14:textId="331F075B" w:rsidR="004B2A6F" w:rsidRPr="00C46C6A" w:rsidRDefault="00566161" w:rsidP="00C46C6A">
      <w:r>
        <w:rPr>
          <w:rFonts w:ascii="Calibri Light" w:hAnsi="Calibri Light"/>
          <w:b/>
          <w:sz w:val="28"/>
          <w:u w:val="single"/>
        </w:rPr>
        <w:br w:type="page"/>
      </w:r>
    </w:p>
    <w:p w14:paraId="736C556C" w14:textId="47C3F72E" w:rsidR="00771282" w:rsidRDefault="00771282" w:rsidP="004B2A6F">
      <w:pPr>
        <w:jc w:val="center"/>
        <w:rPr>
          <w:rFonts w:ascii="Calibri Light" w:hAnsi="Calibri Light"/>
          <w:b/>
          <w:sz w:val="28"/>
          <w:u w:val="single"/>
        </w:rPr>
      </w:pPr>
      <w:r w:rsidRPr="00A80F0A">
        <w:rPr>
          <w:rFonts w:ascii="Calibri Light" w:hAnsi="Calibri Light"/>
          <w:b/>
          <w:sz w:val="28"/>
          <w:u w:val="single"/>
        </w:rPr>
        <w:lastRenderedPageBreak/>
        <w:t>TABLE DES MATIERES</w:t>
      </w:r>
    </w:p>
    <w:p w14:paraId="3765BB3D" w14:textId="77777777" w:rsidR="00D00140" w:rsidRPr="00542713" w:rsidRDefault="00D00140" w:rsidP="004B2A6F">
      <w:pPr>
        <w:jc w:val="center"/>
        <w:rPr>
          <w:rFonts w:ascii="Calibri Light" w:hAnsi="Calibri Light"/>
          <w:b/>
          <w:sz w:val="28"/>
          <w:u w:val="single"/>
        </w:rPr>
      </w:pPr>
    </w:p>
    <w:p w14:paraId="1E16049A" w14:textId="5826E878" w:rsidR="00771282" w:rsidRPr="00A80F0A" w:rsidRDefault="00B80E25" w:rsidP="00B80E25">
      <w:pPr>
        <w:shd w:val="clear" w:color="auto" w:fill="F7CAAC" w:themeFill="accent2" w:themeFillTint="66"/>
        <w:rPr>
          <w:rFonts w:ascii="Calibri Light" w:hAnsi="Calibri Light"/>
          <w:b/>
        </w:rPr>
      </w:pPr>
      <w:r w:rsidRPr="00A80F0A">
        <w:rPr>
          <w:rFonts w:ascii="Calibri Light" w:hAnsi="Calibri Light"/>
          <w:b/>
        </w:rPr>
        <w:t>SIGLES ET ABREVIATIONS</w:t>
      </w:r>
    </w:p>
    <w:p w14:paraId="67B12A05" w14:textId="77777777" w:rsidR="00B80E25" w:rsidRPr="00A80F0A" w:rsidRDefault="00B80E25">
      <w:pPr>
        <w:rPr>
          <w:rFonts w:ascii="Calibri Light" w:hAnsi="Calibri Light"/>
          <w:b/>
        </w:rPr>
      </w:pPr>
    </w:p>
    <w:p w14:paraId="4DBB3EDE" w14:textId="7049BEBA" w:rsidR="00771282" w:rsidRPr="00A80F0A" w:rsidRDefault="00771282" w:rsidP="00B80E25">
      <w:pPr>
        <w:shd w:val="clear" w:color="auto" w:fill="F7CAAC" w:themeFill="accent2" w:themeFillTint="66"/>
        <w:rPr>
          <w:rFonts w:ascii="Calibri Light" w:hAnsi="Calibri Light"/>
          <w:b/>
        </w:rPr>
      </w:pPr>
      <w:r w:rsidRPr="00A80F0A">
        <w:rPr>
          <w:rFonts w:ascii="Calibri Light" w:hAnsi="Calibri Light"/>
          <w:b/>
        </w:rPr>
        <w:t>TORTURE ET AUTRES PEINES OU TRAITEMENTS CRUELS INHUMAINS OU DEGRADANTS</w:t>
      </w:r>
    </w:p>
    <w:p w14:paraId="03BE8061" w14:textId="77777777" w:rsidR="007C0B81" w:rsidRDefault="001149B2">
      <w:pPr>
        <w:rPr>
          <w:rFonts w:ascii="Calibri Light" w:hAnsi="Calibri Light"/>
          <w:sz w:val="18"/>
        </w:rPr>
      </w:pPr>
      <w:r w:rsidRPr="00A80F0A">
        <w:rPr>
          <w:rFonts w:ascii="Calibri Light" w:hAnsi="Calibri Light"/>
          <w:sz w:val="18"/>
        </w:rPr>
        <w:t xml:space="preserve">    </w:t>
      </w:r>
    </w:p>
    <w:p w14:paraId="2367A9F6" w14:textId="3823BECB" w:rsidR="00771282" w:rsidRPr="00A80F0A" w:rsidRDefault="007C0B81">
      <w:pPr>
        <w:rPr>
          <w:rFonts w:ascii="Calibri Light" w:hAnsi="Calibri Light"/>
          <w:sz w:val="18"/>
        </w:rPr>
      </w:pPr>
      <w:r>
        <w:rPr>
          <w:rFonts w:ascii="Calibri Light" w:hAnsi="Calibri Light"/>
          <w:sz w:val="18"/>
        </w:rPr>
        <w:t xml:space="preserve">    </w:t>
      </w:r>
      <w:r w:rsidR="001149B2" w:rsidRPr="00A80F0A">
        <w:rPr>
          <w:rFonts w:ascii="Calibri Light" w:hAnsi="Calibri Light"/>
          <w:sz w:val="18"/>
        </w:rPr>
        <w:t xml:space="preserve">   </w:t>
      </w:r>
      <w:r w:rsidR="00812AE0" w:rsidRPr="00A80F0A">
        <w:rPr>
          <w:rFonts w:ascii="Calibri Light" w:hAnsi="Calibri Light"/>
          <w:sz w:val="18"/>
        </w:rPr>
        <w:t>1</w:t>
      </w:r>
      <w:r w:rsidRPr="00A80F0A">
        <w:rPr>
          <w:rFonts w:ascii="Calibri Light" w:hAnsi="Calibri Light"/>
          <w:sz w:val="18"/>
        </w:rPr>
        <w:t>- INTRODUCTION</w:t>
      </w:r>
    </w:p>
    <w:p w14:paraId="5AEFF7A4" w14:textId="77777777" w:rsidR="001149B2" w:rsidRPr="00A80F0A" w:rsidRDefault="00812AE0">
      <w:pPr>
        <w:rPr>
          <w:rFonts w:ascii="Calibri Light" w:hAnsi="Calibri Light"/>
          <w:sz w:val="18"/>
        </w:rPr>
      </w:pPr>
      <w:r w:rsidRPr="00A80F0A">
        <w:rPr>
          <w:rFonts w:ascii="Calibri Light" w:hAnsi="Calibri Light"/>
          <w:sz w:val="18"/>
        </w:rPr>
        <w:t xml:space="preserve">       2- </w:t>
      </w:r>
      <w:r w:rsidR="001149B2" w:rsidRPr="00A80F0A">
        <w:rPr>
          <w:rFonts w:ascii="Calibri Light" w:hAnsi="Calibri Light"/>
          <w:sz w:val="18"/>
        </w:rPr>
        <w:t xml:space="preserve"> </w:t>
      </w:r>
      <w:r w:rsidR="00771282" w:rsidRPr="00A80F0A">
        <w:rPr>
          <w:rFonts w:ascii="Calibri Light" w:hAnsi="Calibri Light"/>
          <w:sz w:val="18"/>
        </w:rPr>
        <w:t>DES AVANCEES DE L’ETAT CONCERNANT L’IMPUNITE DES FORCES DE SECURITE</w:t>
      </w:r>
    </w:p>
    <w:p w14:paraId="4AFFC301" w14:textId="50573CEB" w:rsidR="00751CA5" w:rsidRPr="00A80F0A" w:rsidRDefault="00812AE0">
      <w:pPr>
        <w:rPr>
          <w:rFonts w:ascii="Calibri Light" w:hAnsi="Calibri Light"/>
          <w:sz w:val="18"/>
        </w:rPr>
      </w:pPr>
      <w:r w:rsidRPr="00A80F0A">
        <w:rPr>
          <w:rFonts w:ascii="Calibri Light" w:hAnsi="Calibri Light"/>
          <w:sz w:val="18"/>
        </w:rPr>
        <w:t xml:space="preserve">       3-</w:t>
      </w:r>
      <w:r w:rsidR="00751CA5" w:rsidRPr="00A80F0A">
        <w:rPr>
          <w:rFonts w:ascii="Calibri Light" w:hAnsi="Calibri Light"/>
          <w:sz w:val="18"/>
        </w:rPr>
        <w:t xml:space="preserve"> LA NON SYSTEMATISATION DE L’OUVERTURE D’UNE ENQUETE DANS DES CAS D’ALLEGATIONS SERIEUSES DE  </w:t>
      </w:r>
    </w:p>
    <w:p w14:paraId="42FC2E09" w14:textId="6D408DCF" w:rsidR="001149B2" w:rsidRPr="00A80F0A" w:rsidRDefault="00751CA5">
      <w:pPr>
        <w:rPr>
          <w:rFonts w:ascii="Calibri Light" w:hAnsi="Calibri Light"/>
          <w:sz w:val="18"/>
        </w:rPr>
      </w:pPr>
      <w:r w:rsidRPr="00A80F0A">
        <w:rPr>
          <w:rFonts w:ascii="Calibri Light" w:hAnsi="Calibri Light"/>
          <w:sz w:val="18"/>
        </w:rPr>
        <w:t xml:space="preserve">            TORTURE</w:t>
      </w:r>
      <w:r w:rsidR="009D5429" w:rsidRPr="00A80F0A">
        <w:rPr>
          <w:rFonts w:ascii="Calibri Light" w:hAnsi="Calibri Light"/>
          <w:sz w:val="18"/>
        </w:rPr>
        <w:t xml:space="preserve"> (art. 12 Convention)</w:t>
      </w:r>
    </w:p>
    <w:p w14:paraId="5F7EF8D8" w14:textId="5901C7CF" w:rsidR="001149B2" w:rsidRPr="00A80F0A" w:rsidRDefault="00812AE0">
      <w:pPr>
        <w:rPr>
          <w:rFonts w:ascii="Calibri Light" w:hAnsi="Calibri Light"/>
          <w:sz w:val="18"/>
        </w:rPr>
      </w:pPr>
      <w:r w:rsidRPr="00A80F0A">
        <w:rPr>
          <w:rFonts w:ascii="Calibri Light" w:hAnsi="Calibri Light"/>
          <w:sz w:val="18"/>
        </w:rPr>
        <w:t xml:space="preserve">       </w:t>
      </w:r>
      <w:r w:rsidR="001149B2" w:rsidRPr="00A80F0A">
        <w:rPr>
          <w:rFonts w:ascii="Calibri Light" w:hAnsi="Calibri Light"/>
          <w:sz w:val="18"/>
        </w:rPr>
        <w:t xml:space="preserve"> </w:t>
      </w:r>
      <w:r w:rsidRPr="00A80F0A">
        <w:rPr>
          <w:rFonts w:ascii="Calibri Light" w:hAnsi="Calibri Light"/>
          <w:sz w:val="18"/>
        </w:rPr>
        <w:t xml:space="preserve">4- </w:t>
      </w:r>
      <w:r w:rsidR="00496092" w:rsidRPr="00A80F0A">
        <w:rPr>
          <w:rFonts w:ascii="Calibri Light" w:hAnsi="Calibri Light"/>
          <w:sz w:val="18"/>
        </w:rPr>
        <w:t>DES MESURES DE REPARATION OU D’INEMNITE</w:t>
      </w:r>
      <w:r w:rsidR="00751CA5" w:rsidRPr="00A80F0A">
        <w:rPr>
          <w:rFonts w:ascii="Calibri Light" w:hAnsi="Calibri Light"/>
          <w:sz w:val="18"/>
        </w:rPr>
        <w:t xml:space="preserve"> QUASIMENT INACCESSIBLES</w:t>
      </w:r>
      <w:r w:rsidR="00496092" w:rsidRPr="00A80F0A">
        <w:rPr>
          <w:rFonts w:ascii="Calibri Light" w:hAnsi="Calibri Light"/>
          <w:sz w:val="18"/>
        </w:rPr>
        <w:t xml:space="preserve"> AUX VICTIMES</w:t>
      </w:r>
      <w:r w:rsidR="009D5429" w:rsidRPr="00A80F0A">
        <w:rPr>
          <w:rFonts w:ascii="Calibri Light" w:hAnsi="Calibri Light"/>
          <w:sz w:val="18"/>
        </w:rPr>
        <w:t xml:space="preserve"> (art. 14 Convention)</w:t>
      </w:r>
    </w:p>
    <w:p w14:paraId="703A1CE5" w14:textId="3396ADC1" w:rsidR="001149B2" w:rsidRDefault="00AF1A0F">
      <w:pPr>
        <w:rPr>
          <w:rFonts w:ascii="Calibri Light" w:hAnsi="Calibri Light"/>
          <w:sz w:val="18"/>
        </w:rPr>
      </w:pPr>
      <w:r w:rsidRPr="00A80F0A">
        <w:rPr>
          <w:rFonts w:ascii="Calibri Light" w:hAnsi="Calibri Light"/>
          <w:sz w:val="18"/>
        </w:rPr>
        <w:t xml:space="preserve">       </w:t>
      </w:r>
      <w:r w:rsidR="001149B2" w:rsidRPr="00A80F0A">
        <w:rPr>
          <w:rFonts w:ascii="Calibri Light" w:hAnsi="Calibri Light"/>
          <w:sz w:val="18"/>
        </w:rPr>
        <w:t>RECOMMANDATIONS</w:t>
      </w:r>
    </w:p>
    <w:p w14:paraId="36949776" w14:textId="77777777" w:rsidR="007C0B81" w:rsidRPr="00542713" w:rsidRDefault="007C0B81">
      <w:pPr>
        <w:rPr>
          <w:rFonts w:ascii="Calibri Light" w:hAnsi="Calibri Light"/>
          <w:sz w:val="20"/>
        </w:rPr>
      </w:pPr>
    </w:p>
    <w:p w14:paraId="007373BB" w14:textId="77777777" w:rsidR="001149B2" w:rsidRPr="00A80F0A" w:rsidRDefault="001149B2" w:rsidP="00B80E25">
      <w:pPr>
        <w:shd w:val="clear" w:color="auto" w:fill="F7CAAC" w:themeFill="accent2" w:themeFillTint="66"/>
        <w:rPr>
          <w:rFonts w:ascii="Calibri Light" w:hAnsi="Calibri Light"/>
          <w:b/>
        </w:rPr>
      </w:pPr>
      <w:r w:rsidRPr="00A80F0A">
        <w:rPr>
          <w:rFonts w:ascii="Calibri Light" w:hAnsi="Calibri Light"/>
          <w:b/>
        </w:rPr>
        <w:t>LES ENTRAVES A LA LIBERTE D’EXPRESSION ET DE MANIFESTATION</w:t>
      </w:r>
    </w:p>
    <w:p w14:paraId="1BBAF5D8" w14:textId="77777777" w:rsidR="007C0B81" w:rsidRDefault="001149B2">
      <w:pPr>
        <w:rPr>
          <w:rFonts w:ascii="Calibri Light" w:hAnsi="Calibri Light"/>
          <w:sz w:val="18"/>
        </w:rPr>
      </w:pPr>
      <w:r w:rsidRPr="00A80F0A">
        <w:rPr>
          <w:rFonts w:ascii="Calibri Light" w:hAnsi="Calibri Light"/>
          <w:sz w:val="18"/>
        </w:rPr>
        <w:t xml:space="preserve">       </w:t>
      </w:r>
    </w:p>
    <w:p w14:paraId="682B8E32" w14:textId="52FC4959" w:rsidR="001149B2" w:rsidRPr="00A80F0A" w:rsidRDefault="007C0B81">
      <w:pPr>
        <w:rPr>
          <w:rFonts w:ascii="Calibri Light" w:hAnsi="Calibri Light"/>
          <w:sz w:val="18"/>
        </w:rPr>
      </w:pPr>
      <w:r>
        <w:rPr>
          <w:rFonts w:ascii="Calibri Light" w:hAnsi="Calibri Light"/>
          <w:sz w:val="18"/>
        </w:rPr>
        <w:t xml:space="preserve">        </w:t>
      </w:r>
      <w:r w:rsidR="001149B2" w:rsidRPr="00A80F0A">
        <w:rPr>
          <w:rFonts w:ascii="Calibri Light" w:hAnsi="Calibri Light"/>
          <w:sz w:val="18"/>
        </w:rPr>
        <w:t xml:space="preserve">   1 – RESTRICTION ABUSIVE DU DROIT A LA MARCHE</w:t>
      </w:r>
    </w:p>
    <w:p w14:paraId="69FAF605" w14:textId="77777777" w:rsidR="001149B2" w:rsidRPr="00A80F0A" w:rsidRDefault="001149B2">
      <w:pPr>
        <w:rPr>
          <w:rFonts w:ascii="Calibri Light" w:hAnsi="Calibri Light"/>
          <w:sz w:val="18"/>
        </w:rPr>
      </w:pPr>
      <w:r w:rsidRPr="00A80F0A">
        <w:rPr>
          <w:rFonts w:ascii="Calibri Light" w:hAnsi="Calibri Light"/>
          <w:sz w:val="18"/>
        </w:rPr>
        <w:t xml:space="preserve">                     a) - CADRE LEGAL DU DROIT A LA MARCHE</w:t>
      </w:r>
    </w:p>
    <w:p w14:paraId="5BBD0BA9" w14:textId="77777777" w:rsidR="001149B2" w:rsidRPr="00A80F0A" w:rsidRDefault="001149B2">
      <w:pPr>
        <w:rPr>
          <w:rFonts w:ascii="Calibri Light" w:hAnsi="Calibri Light"/>
          <w:sz w:val="18"/>
        </w:rPr>
      </w:pPr>
      <w:r w:rsidRPr="00A80F0A">
        <w:rPr>
          <w:rFonts w:ascii="Calibri Light" w:hAnsi="Calibri Light"/>
          <w:sz w:val="18"/>
        </w:rPr>
        <w:t xml:space="preserve">                     b) - SITUATION </w:t>
      </w:r>
    </w:p>
    <w:p w14:paraId="7E75372B" w14:textId="77777777" w:rsidR="009C3FB1" w:rsidRPr="00A80F0A" w:rsidRDefault="001149B2">
      <w:pPr>
        <w:rPr>
          <w:rFonts w:ascii="Calibri Light" w:hAnsi="Calibri Light"/>
          <w:sz w:val="18"/>
        </w:rPr>
      </w:pPr>
      <w:r w:rsidRPr="00A80F0A">
        <w:rPr>
          <w:rFonts w:ascii="Calibri Light" w:hAnsi="Calibri Light"/>
          <w:sz w:val="18"/>
        </w:rPr>
        <w:t xml:space="preserve">           2- LA NOUVELLE LOI ANTITERRORISTE MENACE LA LIBERTE </w:t>
      </w:r>
      <w:r w:rsidR="00FB025A" w:rsidRPr="00A80F0A">
        <w:rPr>
          <w:rFonts w:ascii="Calibri Light" w:hAnsi="Calibri Light"/>
          <w:sz w:val="18"/>
        </w:rPr>
        <w:t xml:space="preserve">DE MANIFESTATION ET </w:t>
      </w:r>
      <w:r w:rsidR="009C3FB1" w:rsidRPr="00A80F0A">
        <w:rPr>
          <w:rFonts w:ascii="Calibri Light" w:hAnsi="Calibri Light"/>
          <w:sz w:val="18"/>
        </w:rPr>
        <w:t xml:space="preserve">D’EXPRESSION </w:t>
      </w:r>
    </w:p>
    <w:p w14:paraId="71D27896" w14:textId="77777777" w:rsidR="009C3FB1" w:rsidRPr="00A80F0A" w:rsidRDefault="009C3FB1">
      <w:pPr>
        <w:rPr>
          <w:rFonts w:ascii="Calibri Light" w:hAnsi="Calibri Light"/>
          <w:sz w:val="18"/>
        </w:rPr>
      </w:pPr>
      <w:r w:rsidRPr="00A80F0A">
        <w:rPr>
          <w:rFonts w:ascii="Calibri Light" w:hAnsi="Calibri Light"/>
          <w:sz w:val="18"/>
        </w:rPr>
        <w:t xml:space="preserve">                        a – PRESENTATION</w:t>
      </w:r>
    </w:p>
    <w:p w14:paraId="3268F805" w14:textId="77777777" w:rsidR="009C3FB1" w:rsidRPr="00A80F0A" w:rsidRDefault="009C3FB1">
      <w:pPr>
        <w:rPr>
          <w:rFonts w:ascii="Calibri Light" w:hAnsi="Calibri Light"/>
          <w:sz w:val="18"/>
        </w:rPr>
      </w:pPr>
      <w:r w:rsidRPr="00A80F0A">
        <w:rPr>
          <w:rFonts w:ascii="Calibri Light" w:hAnsi="Calibri Light"/>
          <w:sz w:val="18"/>
        </w:rPr>
        <w:t xml:space="preserve">                        b –UNE DEFINITION DES « ACTES TERRORISTES » FLOUE ET AMBIGUE</w:t>
      </w:r>
    </w:p>
    <w:p w14:paraId="7FFFB672" w14:textId="56800FB1" w:rsidR="009C3FB1" w:rsidRPr="00A80F0A" w:rsidRDefault="009C3FB1">
      <w:pPr>
        <w:rPr>
          <w:rFonts w:ascii="Calibri Light" w:hAnsi="Calibri Light"/>
          <w:sz w:val="18"/>
        </w:rPr>
      </w:pPr>
      <w:r w:rsidRPr="00A80F0A">
        <w:rPr>
          <w:rFonts w:ascii="Calibri Light" w:hAnsi="Calibri Light"/>
          <w:sz w:val="18"/>
        </w:rPr>
        <w:t xml:space="preserve">                        </w:t>
      </w:r>
      <w:r w:rsidR="00B80E25" w:rsidRPr="00A80F0A">
        <w:rPr>
          <w:rFonts w:ascii="Calibri Light" w:hAnsi="Calibri Light"/>
          <w:sz w:val="18"/>
        </w:rPr>
        <w:t>C</w:t>
      </w:r>
      <w:r w:rsidRPr="00A80F0A">
        <w:rPr>
          <w:rFonts w:ascii="Calibri Light" w:hAnsi="Calibri Light"/>
          <w:sz w:val="18"/>
        </w:rPr>
        <w:t xml:space="preserve"> – CONSEQUENCES SUR LES LIBERTES </w:t>
      </w:r>
      <w:r w:rsidR="00FB025A" w:rsidRPr="00A80F0A">
        <w:rPr>
          <w:rFonts w:ascii="Calibri Light" w:hAnsi="Calibri Light"/>
          <w:sz w:val="18"/>
        </w:rPr>
        <w:t xml:space="preserve">DE MANIFESTATION ET </w:t>
      </w:r>
      <w:r w:rsidRPr="00A80F0A">
        <w:rPr>
          <w:rFonts w:ascii="Calibri Light" w:hAnsi="Calibri Light"/>
          <w:sz w:val="18"/>
        </w:rPr>
        <w:t xml:space="preserve">D’EXPRESSION </w:t>
      </w:r>
    </w:p>
    <w:p w14:paraId="15A5C992" w14:textId="77777777" w:rsidR="00B80E25" w:rsidRPr="00A80F0A" w:rsidRDefault="00E96CBB">
      <w:pPr>
        <w:rPr>
          <w:rFonts w:ascii="Calibri Light" w:hAnsi="Calibri Light"/>
          <w:sz w:val="18"/>
        </w:rPr>
      </w:pPr>
      <w:r w:rsidRPr="00A80F0A">
        <w:rPr>
          <w:rFonts w:ascii="Calibri Light" w:hAnsi="Calibri Light"/>
          <w:sz w:val="18"/>
        </w:rPr>
        <w:t xml:space="preserve">           </w:t>
      </w:r>
      <w:r w:rsidR="009C3FB1" w:rsidRPr="00A80F0A">
        <w:rPr>
          <w:rFonts w:ascii="Calibri Light" w:hAnsi="Calibri Light"/>
          <w:sz w:val="18"/>
        </w:rPr>
        <w:t>RECOMMANDATIONS</w:t>
      </w:r>
    </w:p>
    <w:p w14:paraId="1CB01117" w14:textId="123DFCBD" w:rsidR="004B2A6F" w:rsidRDefault="004B2A6F">
      <w:pPr>
        <w:rPr>
          <w:rFonts w:ascii="Calibri Light" w:hAnsi="Calibri Light"/>
          <w:sz w:val="18"/>
        </w:rPr>
      </w:pPr>
    </w:p>
    <w:p w14:paraId="6F1589AB" w14:textId="284F4901" w:rsidR="004B2A6F" w:rsidRDefault="004B2A6F">
      <w:pPr>
        <w:rPr>
          <w:rFonts w:ascii="Calibri Light" w:hAnsi="Calibri Light"/>
          <w:sz w:val="18"/>
        </w:rPr>
      </w:pPr>
    </w:p>
    <w:p w14:paraId="04B063CA" w14:textId="7DF0E73D" w:rsidR="004B2A6F" w:rsidRDefault="004B2A6F">
      <w:pPr>
        <w:rPr>
          <w:rFonts w:ascii="Calibri Light" w:hAnsi="Calibri Light"/>
          <w:sz w:val="18"/>
        </w:rPr>
      </w:pPr>
    </w:p>
    <w:p w14:paraId="1DE40B78" w14:textId="5098BB42" w:rsidR="004B2A6F" w:rsidRDefault="004B2A6F">
      <w:pPr>
        <w:rPr>
          <w:rFonts w:ascii="Calibri Light" w:hAnsi="Calibri Light"/>
          <w:sz w:val="18"/>
        </w:rPr>
      </w:pPr>
    </w:p>
    <w:p w14:paraId="0E54A374" w14:textId="600F4FC3" w:rsidR="004B2A6F" w:rsidRDefault="004B2A6F">
      <w:pPr>
        <w:rPr>
          <w:rFonts w:ascii="Calibri Light" w:hAnsi="Calibri Light"/>
          <w:sz w:val="18"/>
        </w:rPr>
      </w:pPr>
    </w:p>
    <w:p w14:paraId="4673D5A3" w14:textId="64D7BA56" w:rsidR="004B2A6F" w:rsidRDefault="004B2A6F">
      <w:pPr>
        <w:rPr>
          <w:rFonts w:ascii="Calibri Light" w:hAnsi="Calibri Light"/>
          <w:sz w:val="18"/>
        </w:rPr>
      </w:pPr>
    </w:p>
    <w:p w14:paraId="43145334" w14:textId="7DC8C32F" w:rsidR="004B2A6F" w:rsidRDefault="004B2A6F">
      <w:pPr>
        <w:rPr>
          <w:rFonts w:ascii="Calibri Light" w:hAnsi="Calibri Light"/>
          <w:sz w:val="18"/>
        </w:rPr>
      </w:pPr>
    </w:p>
    <w:p w14:paraId="19F4E55A" w14:textId="630F6A29" w:rsidR="004B2A6F" w:rsidRDefault="004B2A6F">
      <w:pPr>
        <w:rPr>
          <w:rFonts w:ascii="Calibri Light" w:hAnsi="Calibri Light"/>
          <w:sz w:val="18"/>
        </w:rPr>
      </w:pPr>
    </w:p>
    <w:p w14:paraId="61689723" w14:textId="047AF74E" w:rsidR="004B2A6F" w:rsidRDefault="004B2A6F">
      <w:pPr>
        <w:rPr>
          <w:rFonts w:ascii="Calibri Light" w:hAnsi="Calibri Light"/>
          <w:sz w:val="18"/>
        </w:rPr>
      </w:pPr>
    </w:p>
    <w:p w14:paraId="7C6E19CA" w14:textId="26E04BE7" w:rsidR="004B2A6F" w:rsidRDefault="004B2A6F">
      <w:pPr>
        <w:rPr>
          <w:rFonts w:ascii="Calibri Light" w:hAnsi="Calibri Light"/>
          <w:sz w:val="18"/>
        </w:rPr>
      </w:pPr>
    </w:p>
    <w:p w14:paraId="489C42F8" w14:textId="77777777" w:rsidR="00D00140" w:rsidRPr="00A80F0A" w:rsidRDefault="00D00140">
      <w:pPr>
        <w:rPr>
          <w:rFonts w:ascii="Calibri Light" w:hAnsi="Calibri Light"/>
          <w:sz w:val="18"/>
        </w:rPr>
      </w:pPr>
    </w:p>
    <w:p w14:paraId="7A9051A7" w14:textId="77777777" w:rsidR="00194384" w:rsidRPr="00A80F0A" w:rsidRDefault="00B80E25" w:rsidP="00ED7776">
      <w:pPr>
        <w:shd w:val="clear" w:color="auto" w:fill="F4B083" w:themeFill="accent2" w:themeFillTint="99"/>
        <w:jc w:val="center"/>
        <w:rPr>
          <w:rFonts w:ascii="Calibri Light" w:hAnsi="Calibri Light"/>
          <w:b/>
          <w:sz w:val="28"/>
          <w:shd w:val="clear" w:color="auto" w:fill="F4B083" w:themeFill="accent2" w:themeFillTint="99"/>
        </w:rPr>
      </w:pPr>
      <w:r w:rsidRPr="00A80F0A">
        <w:rPr>
          <w:rFonts w:ascii="Calibri Light" w:hAnsi="Calibri Light"/>
          <w:b/>
          <w:sz w:val="28"/>
          <w:shd w:val="clear" w:color="auto" w:fill="F4B083" w:themeFill="accent2" w:themeFillTint="99"/>
        </w:rPr>
        <w:lastRenderedPageBreak/>
        <w:t>SIGLES ET ABREVIATIONS</w:t>
      </w:r>
    </w:p>
    <w:p w14:paraId="510ADA43" w14:textId="77777777" w:rsidR="00194384" w:rsidRPr="00A80F0A" w:rsidRDefault="00194384" w:rsidP="00B80E25">
      <w:pPr>
        <w:rPr>
          <w:rFonts w:ascii="Calibri Light" w:hAnsi="Calibri Light"/>
          <w:b/>
          <w:sz w:val="28"/>
          <w:shd w:val="clear" w:color="auto" w:fill="F4B083" w:themeFill="accent2" w:themeFillTint="99"/>
        </w:rPr>
      </w:pPr>
    </w:p>
    <w:p w14:paraId="458D728D" w14:textId="6E7C4692" w:rsidR="00ED7776" w:rsidRPr="00A80F0A" w:rsidRDefault="00ED7776" w:rsidP="00194384">
      <w:pPr>
        <w:spacing w:line="240" w:lineRule="auto"/>
        <w:rPr>
          <w:rFonts w:ascii="Calibri Light" w:hAnsi="Calibri Light"/>
        </w:rPr>
      </w:pPr>
      <w:r w:rsidRPr="00A80F0A">
        <w:rPr>
          <w:rFonts w:ascii="Calibri Light" w:hAnsi="Calibri Light"/>
        </w:rPr>
        <w:t>AIS                 Amnesty International Sénégal</w:t>
      </w:r>
    </w:p>
    <w:p w14:paraId="52FA441A" w14:textId="48DF9CC1" w:rsidR="00194384" w:rsidRPr="00A80F0A" w:rsidRDefault="00194384" w:rsidP="00194384">
      <w:pPr>
        <w:spacing w:line="240" w:lineRule="auto"/>
        <w:rPr>
          <w:rFonts w:ascii="Calibri Light" w:hAnsi="Calibri Light"/>
        </w:rPr>
      </w:pPr>
      <w:r w:rsidRPr="00A80F0A">
        <w:rPr>
          <w:rFonts w:ascii="Calibri Light" w:hAnsi="Calibri Light"/>
        </w:rPr>
        <w:t>LSDH              Ligue Sénégalaise des Droits Humains</w:t>
      </w:r>
    </w:p>
    <w:p w14:paraId="66137C20" w14:textId="77777777" w:rsidR="00194384" w:rsidRPr="00A80F0A" w:rsidRDefault="00194384" w:rsidP="00194384">
      <w:pPr>
        <w:spacing w:line="240" w:lineRule="auto"/>
        <w:rPr>
          <w:rFonts w:ascii="Calibri Light" w:hAnsi="Calibri Light"/>
        </w:rPr>
      </w:pPr>
      <w:r w:rsidRPr="00A80F0A">
        <w:rPr>
          <w:rFonts w:ascii="Calibri Light" w:hAnsi="Calibri Light"/>
        </w:rPr>
        <w:t>MNLPT           Mécanisme National de Lutte pour la Prévention de la Torture</w:t>
      </w:r>
    </w:p>
    <w:p w14:paraId="1C22C54A" w14:textId="77777777" w:rsidR="00194384" w:rsidRPr="00A80F0A" w:rsidRDefault="00194384" w:rsidP="00194384">
      <w:pPr>
        <w:spacing w:line="240" w:lineRule="auto"/>
        <w:rPr>
          <w:rFonts w:ascii="Calibri Light" w:hAnsi="Calibri Light"/>
        </w:rPr>
      </w:pPr>
      <w:r w:rsidRPr="00A80F0A">
        <w:rPr>
          <w:rFonts w:ascii="Calibri Light" w:hAnsi="Calibri Light"/>
        </w:rPr>
        <w:t>ONG               Organisation Non Gouvernementale</w:t>
      </w:r>
    </w:p>
    <w:p w14:paraId="7CF77BF3" w14:textId="77777777" w:rsidR="00194384" w:rsidRPr="00A80F0A" w:rsidRDefault="00194384" w:rsidP="00194384">
      <w:pPr>
        <w:spacing w:line="240" w:lineRule="auto"/>
        <w:rPr>
          <w:rFonts w:ascii="Calibri Light" w:hAnsi="Calibri Light"/>
        </w:rPr>
      </w:pPr>
      <w:r w:rsidRPr="00A80F0A">
        <w:rPr>
          <w:rFonts w:ascii="Calibri Light" w:hAnsi="Calibri Light"/>
        </w:rPr>
        <w:t>ONLPL            Observateur National des lieux de Privation de Liberté</w:t>
      </w:r>
    </w:p>
    <w:p w14:paraId="4BE50ECA" w14:textId="77777777" w:rsidR="00194384" w:rsidRPr="00A80F0A" w:rsidRDefault="00194384" w:rsidP="00194384">
      <w:pPr>
        <w:rPr>
          <w:rFonts w:ascii="Calibri Light" w:hAnsi="Calibri Light"/>
        </w:rPr>
      </w:pPr>
      <w:r w:rsidRPr="00A80F0A">
        <w:rPr>
          <w:rFonts w:ascii="Calibri Light" w:hAnsi="Calibri Light"/>
        </w:rPr>
        <w:t>PIDCP            Pacte International relatif aux Droits Civils et Politiques</w:t>
      </w:r>
    </w:p>
    <w:p w14:paraId="69C8229F" w14:textId="2D752869" w:rsidR="00194384" w:rsidRPr="00A80F0A" w:rsidRDefault="00194384" w:rsidP="00194384">
      <w:pPr>
        <w:rPr>
          <w:rFonts w:ascii="Calibri Light" w:hAnsi="Calibri Light"/>
        </w:rPr>
      </w:pPr>
      <w:r w:rsidRPr="00A80F0A">
        <w:rPr>
          <w:rFonts w:ascii="Calibri Light" w:hAnsi="Calibri Light"/>
        </w:rPr>
        <w:t>RADDHO       Rencontre Africaine pour la Défense des Droits de l’Homme</w:t>
      </w:r>
    </w:p>
    <w:p w14:paraId="029C137F" w14:textId="17D74698" w:rsidR="00194384" w:rsidRPr="00A80F0A" w:rsidRDefault="00257601" w:rsidP="00194384">
      <w:pPr>
        <w:rPr>
          <w:rFonts w:ascii="Calibri Light" w:hAnsi="Calibri Light"/>
        </w:rPr>
      </w:pPr>
      <w:r w:rsidRPr="00A80F0A">
        <w:rPr>
          <w:rFonts w:ascii="Calibri Light" w:hAnsi="Calibri Light"/>
        </w:rPr>
        <w:t xml:space="preserve">SPT                Sous-Comité pour la Prévention </w:t>
      </w:r>
      <w:r w:rsidR="00EF2030" w:rsidRPr="00A80F0A">
        <w:rPr>
          <w:rFonts w:ascii="Calibri Light" w:hAnsi="Calibri Light"/>
        </w:rPr>
        <w:t>de</w:t>
      </w:r>
      <w:r w:rsidRPr="00A80F0A">
        <w:rPr>
          <w:rFonts w:ascii="Calibri Light" w:hAnsi="Calibri Light"/>
        </w:rPr>
        <w:t xml:space="preserve"> la Torture</w:t>
      </w:r>
    </w:p>
    <w:p w14:paraId="210D3B0B" w14:textId="77777777" w:rsidR="00194384" w:rsidRPr="00A80F0A" w:rsidRDefault="00194384" w:rsidP="00194384">
      <w:pPr>
        <w:rPr>
          <w:rFonts w:ascii="Calibri Light" w:hAnsi="Calibri Light"/>
        </w:rPr>
      </w:pPr>
    </w:p>
    <w:p w14:paraId="01B28AF0" w14:textId="77777777" w:rsidR="00D91791" w:rsidRPr="00A80F0A" w:rsidRDefault="00D91791" w:rsidP="00600CA8">
      <w:pPr>
        <w:shd w:val="clear" w:color="auto" w:fill="F4B083" w:themeFill="accent2" w:themeFillTint="99"/>
        <w:jc w:val="center"/>
        <w:rPr>
          <w:rFonts w:ascii="Calibri Light" w:hAnsi="Calibri Light"/>
          <w:b/>
          <w:sz w:val="28"/>
        </w:rPr>
      </w:pPr>
      <w:r w:rsidRPr="00A80F0A">
        <w:rPr>
          <w:rFonts w:ascii="Calibri Light" w:hAnsi="Calibri Light"/>
        </w:rPr>
        <w:t xml:space="preserve"> </w:t>
      </w:r>
      <w:r w:rsidRPr="00A80F0A">
        <w:rPr>
          <w:rFonts w:ascii="Calibri Light" w:hAnsi="Calibri Light"/>
          <w:b/>
          <w:sz w:val="28"/>
        </w:rPr>
        <w:t>TORTURES ET AUTRES PEINES OU TRAITEMENTS CRUELS INHUMAINS</w:t>
      </w:r>
    </w:p>
    <w:p w14:paraId="3988C09A" w14:textId="77777777" w:rsidR="00D91791" w:rsidRPr="00A80F0A" w:rsidRDefault="00D91791" w:rsidP="00600CA8">
      <w:pPr>
        <w:shd w:val="clear" w:color="auto" w:fill="F4B083" w:themeFill="accent2" w:themeFillTint="99"/>
        <w:jc w:val="center"/>
        <w:rPr>
          <w:rFonts w:ascii="Calibri Light" w:hAnsi="Calibri Light"/>
          <w:b/>
          <w:sz w:val="28"/>
        </w:rPr>
      </w:pPr>
      <w:r w:rsidRPr="00A80F0A">
        <w:rPr>
          <w:rFonts w:ascii="Calibri Light" w:hAnsi="Calibri Light"/>
          <w:b/>
          <w:sz w:val="28"/>
        </w:rPr>
        <w:t>OU DEGRADANTS</w:t>
      </w:r>
    </w:p>
    <w:p w14:paraId="4E519C41" w14:textId="77777777" w:rsidR="00D91791" w:rsidRPr="00A80F0A" w:rsidRDefault="00D91791" w:rsidP="00D91791">
      <w:pPr>
        <w:rPr>
          <w:rFonts w:ascii="Calibri Light" w:hAnsi="Calibri Light"/>
        </w:rPr>
      </w:pPr>
    </w:p>
    <w:p w14:paraId="2BE43EF5" w14:textId="77777777" w:rsidR="00D91791" w:rsidRPr="00A80F0A" w:rsidRDefault="00812AE0" w:rsidP="00D91791">
      <w:pPr>
        <w:rPr>
          <w:rFonts w:ascii="Calibri Light" w:hAnsi="Calibri Light"/>
          <w:b/>
          <w:sz w:val="24"/>
          <w:u w:val="single"/>
        </w:rPr>
      </w:pPr>
      <w:r w:rsidRPr="00A80F0A">
        <w:rPr>
          <w:rFonts w:ascii="Calibri Light" w:hAnsi="Calibri Light"/>
          <w:b/>
          <w:sz w:val="24"/>
          <w:u w:val="single"/>
        </w:rPr>
        <w:t xml:space="preserve">1 - </w:t>
      </w:r>
      <w:r w:rsidR="000936A9" w:rsidRPr="00A80F0A">
        <w:rPr>
          <w:rFonts w:ascii="Calibri Light" w:hAnsi="Calibri Light"/>
          <w:b/>
          <w:sz w:val="24"/>
          <w:u w:val="single"/>
        </w:rPr>
        <w:t>INTRODUCTION</w:t>
      </w:r>
    </w:p>
    <w:p w14:paraId="1249237F" w14:textId="77777777" w:rsidR="0025634F" w:rsidRDefault="00D91791" w:rsidP="00D91791">
      <w:pPr>
        <w:rPr>
          <w:rFonts w:ascii="Calibri Light" w:hAnsi="Calibri Light"/>
        </w:rPr>
      </w:pPr>
      <w:r w:rsidRPr="00A80F0A">
        <w:rPr>
          <w:rFonts w:ascii="Calibri Light" w:hAnsi="Calibri Light"/>
        </w:rPr>
        <w:t xml:space="preserve">Le Sénégal a ratifié la Convention contre la torture et autres peines ou traitements cruels inhumains ou dégradants le 26 Août 1986. Il a également ratifié le protocole facultatif se rapportant à cette convention le 18 octobre 2006. En décembre 2012, il a reçu </w:t>
      </w:r>
      <w:r w:rsidR="00A204AC" w:rsidRPr="00A80F0A">
        <w:rPr>
          <w:rFonts w:ascii="Calibri Light" w:hAnsi="Calibri Light"/>
        </w:rPr>
        <w:t>s</w:t>
      </w:r>
      <w:r w:rsidRPr="00A80F0A">
        <w:rPr>
          <w:rFonts w:ascii="Calibri Light" w:hAnsi="Calibri Light"/>
        </w:rPr>
        <w:t>a</w:t>
      </w:r>
      <w:r w:rsidR="00A204AC" w:rsidRPr="00A80F0A">
        <w:rPr>
          <w:rFonts w:ascii="Calibri Light" w:hAnsi="Calibri Light"/>
        </w:rPr>
        <w:t xml:space="preserve"> première</w:t>
      </w:r>
      <w:r w:rsidRPr="00A80F0A">
        <w:rPr>
          <w:rFonts w:ascii="Calibri Light" w:hAnsi="Calibri Light"/>
        </w:rPr>
        <w:t xml:space="preserve"> visite du Sous-comité pour la prévention de la torture</w:t>
      </w:r>
      <w:r w:rsidR="00EF2030" w:rsidRPr="00A80F0A">
        <w:rPr>
          <w:rFonts w:ascii="Calibri Light" w:hAnsi="Calibri Light"/>
        </w:rPr>
        <w:t xml:space="preserve"> (SPT)</w:t>
      </w:r>
      <w:r w:rsidRPr="00A80F0A">
        <w:rPr>
          <w:rFonts w:ascii="Calibri Light" w:hAnsi="Calibri Light"/>
        </w:rPr>
        <w:t>. Ce</w:t>
      </w:r>
      <w:r w:rsidR="00A204AC" w:rsidRPr="00A80F0A">
        <w:rPr>
          <w:rFonts w:ascii="Calibri Light" w:hAnsi="Calibri Light"/>
        </w:rPr>
        <w:t>tte visite</w:t>
      </w:r>
      <w:r w:rsidRPr="00A80F0A">
        <w:rPr>
          <w:rFonts w:ascii="Calibri Light" w:hAnsi="Calibri Light"/>
        </w:rPr>
        <w:t xml:space="preserve"> rentre dans le cadre de la mission du Sous-comité de visiter les lieux de privation de liberté situés sur le territoire des Etats parties au dit protocole facultatif.</w:t>
      </w:r>
      <w:r w:rsidR="00066AA6" w:rsidRPr="00A80F0A">
        <w:rPr>
          <w:rFonts w:ascii="Calibri Light" w:hAnsi="Calibri Light"/>
        </w:rPr>
        <w:t xml:space="preserve"> </w:t>
      </w:r>
    </w:p>
    <w:p w14:paraId="6E501292" w14:textId="738A0E07" w:rsidR="00D91791" w:rsidRPr="00A80F0A" w:rsidRDefault="00066AA6" w:rsidP="00D91791">
      <w:pPr>
        <w:rPr>
          <w:rFonts w:ascii="Calibri Light" w:hAnsi="Calibri Light"/>
        </w:rPr>
      </w:pPr>
      <w:r w:rsidRPr="00A80F0A">
        <w:rPr>
          <w:rFonts w:ascii="Calibri Light" w:hAnsi="Calibri Light"/>
        </w:rPr>
        <w:t xml:space="preserve">En mai 2019, le sous-comité a </w:t>
      </w:r>
      <w:r w:rsidR="0025634F">
        <w:rPr>
          <w:rFonts w:ascii="Calibri Light" w:hAnsi="Calibri Light"/>
        </w:rPr>
        <w:t xml:space="preserve">eu à </w:t>
      </w:r>
      <w:r w:rsidRPr="00A80F0A">
        <w:rPr>
          <w:rFonts w:ascii="Calibri Light" w:hAnsi="Calibri Light"/>
        </w:rPr>
        <w:t>effectu</w:t>
      </w:r>
      <w:r w:rsidR="0025634F">
        <w:rPr>
          <w:rFonts w:ascii="Calibri Light" w:hAnsi="Calibri Light"/>
        </w:rPr>
        <w:t>er</w:t>
      </w:r>
      <w:r w:rsidRPr="00A80F0A">
        <w:rPr>
          <w:rFonts w:ascii="Calibri Light" w:hAnsi="Calibri Light"/>
        </w:rPr>
        <w:t xml:space="preserve"> sa deuxième visite </w:t>
      </w:r>
      <w:r w:rsidR="009D5429" w:rsidRPr="00A80F0A">
        <w:rPr>
          <w:rFonts w:ascii="Calibri Light" w:hAnsi="Calibri Light"/>
        </w:rPr>
        <w:t>au</w:t>
      </w:r>
      <w:r w:rsidRPr="00A80F0A">
        <w:rPr>
          <w:rFonts w:ascii="Calibri Light" w:hAnsi="Calibri Light"/>
        </w:rPr>
        <w:t xml:space="preserve"> Sénégal</w:t>
      </w:r>
      <w:r w:rsidR="0025634F">
        <w:rPr>
          <w:rFonts w:ascii="Calibri Light" w:hAnsi="Calibri Light"/>
        </w:rPr>
        <w:t>.</w:t>
      </w:r>
      <w:r w:rsidR="00A204AC" w:rsidRPr="00A80F0A">
        <w:rPr>
          <w:rFonts w:ascii="Calibri Light" w:hAnsi="Calibri Light"/>
        </w:rPr>
        <w:t xml:space="preserve"> </w:t>
      </w:r>
    </w:p>
    <w:p w14:paraId="10E55584" w14:textId="0E91D72E" w:rsidR="00D91791" w:rsidRPr="00A80F0A" w:rsidRDefault="00D91791" w:rsidP="00D91791">
      <w:pPr>
        <w:rPr>
          <w:rFonts w:ascii="Calibri Light" w:hAnsi="Calibri Light"/>
        </w:rPr>
      </w:pPr>
      <w:r w:rsidRPr="00A80F0A">
        <w:rPr>
          <w:rFonts w:ascii="Calibri Light" w:hAnsi="Calibri Light"/>
        </w:rPr>
        <w:t>Sur le plan de la législation nationale, la torture est criminalisée dans le code pénal sénégalais. En 2009, l’Observat</w:t>
      </w:r>
      <w:r w:rsidR="009D5429" w:rsidRPr="00A80F0A">
        <w:rPr>
          <w:rFonts w:ascii="Calibri Light" w:hAnsi="Calibri Light"/>
        </w:rPr>
        <w:t>eur</w:t>
      </w:r>
      <w:r w:rsidRPr="00A80F0A">
        <w:rPr>
          <w:rFonts w:ascii="Calibri Light" w:hAnsi="Calibri Light"/>
        </w:rPr>
        <w:t xml:space="preserve"> National des Lieux de Privation de Liberté a été créé en tant que Mécanisme national de prévention par la loi No 2009-13 du 02 mars 2009. Par ailleurs le Sénégal a consacré le principe de la primauté du droit international sur le droit interne. De ce fait, le dispositif conventionnel des Nations Unies relatif aux droits de l’homme auquel fait partie le PIDCP a une autorité supérieure aux lois nationales.</w:t>
      </w:r>
    </w:p>
    <w:p w14:paraId="490E60C6" w14:textId="77777777" w:rsidR="00D91791" w:rsidRPr="00A80F0A" w:rsidRDefault="00D91791" w:rsidP="00D91791">
      <w:pPr>
        <w:rPr>
          <w:rFonts w:ascii="Calibri Light" w:hAnsi="Calibri Light"/>
        </w:rPr>
      </w:pPr>
      <w:r w:rsidRPr="00A80F0A">
        <w:rPr>
          <w:rFonts w:ascii="Calibri Light" w:hAnsi="Calibri Light"/>
        </w:rPr>
        <w:t>Malgré ces mesures de protections nationales, la ratification de ces instruments internationaux qui priment sur le droit interne, et les recommandations du Sous-comité, la torture et autres mauvais traitements se pratiquent toujours au Sénégal, même si l’Etat a consenti quelques efforts pour y faire face.</w:t>
      </w:r>
    </w:p>
    <w:p w14:paraId="47A37222" w14:textId="77777777" w:rsidR="00D91791" w:rsidRPr="00A80F0A" w:rsidRDefault="00D91791" w:rsidP="00D91791">
      <w:pPr>
        <w:rPr>
          <w:rFonts w:ascii="Calibri Light" w:hAnsi="Calibri Light"/>
        </w:rPr>
      </w:pPr>
      <w:r w:rsidRPr="00A80F0A">
        <w:rPr>
          <w:rFonts w:ascii="Calibri Light" w:hAnsi="Calibri Light"/>
        </w:rPr>
        <w:t xml:space="preserve">Les organisations de défense des droits humains du Sénégal ne </w:t>
      </w:r>
      <w:r w:rsidR="00962DE7" w:rsidRPr="00A80F0A">
        <w:rPr>
          <w:rFonts w:ascii="Calibri Light" w:hAnsi="Calibri Light"/>
        </w:rPr>
        <w:t xml:space="preserve">cessent d’alerter les autorités </w:t>
      </w:r>
      <w:r w:rsidRPr="00A80F0A">
        <w:rPr>
          <w:rFonts w:ascii="Calibri Light" w:hAnsi="Calibri Light"/>
        </w:rPr>
        <w:t>étatiques et</w:t>
      </w:r>
      <w:r w:rsidR="00962DE7" w:rsidRPr="00A80F0A">
        <w:rPr>
          <w:rFonts w:ascii="Calibri Light" w:hAnsi="Calibri Light"/>
        </w:rPr>
        <w:t xml:space="preserve"> </w:t>
      </w:r>
      <w:r w:rsidRPr="00A80F0A">
        <w:rPr>
          <w:rFonts w:ascii="Calibri Light" w:hAnsi="Calibri Light"/>
        </w:rPr>
        <w:t>de dénoncer ces pratiques commises par des éléments des forces de sécurité. Les cas les plus fréquents se</w:t>
      </w:r>
      <w:r w:rsidR="00962DE7" w:rsidRPr="00A80F0A">
        <w:rPr>
          <w:rFonts w:ascii="Calibri Light" w:hAnsi="Calibri Light"/>
        </w:rPr>
        <w:t xml:space="preserve"> </w:t>
      </w:r>
      <w:r w:rsidRPr="00A80F0A">
        <w:rPr>
          <w:rFonts w:ascii="Calibri Light" w:hAnsi="Calibri Light"/>
        </w:rPr>
        <w:t>notent dans les lieux de détention primaires à savoir les postes de police et les brigades de gendarmerie au</w:t>
      </w:r>
      <w:r w:rsidR="00962DE7" w:rsidRPr="00A80F0A">
        <w:rPr>
          <w:rFonts w:ascii="Calibri Light" w:hAnsi="Calibri Light"/>
        </w:rPr>
        <w:t xml:space="preserve"> </w:t>
      </w:r>
      <w:r w:rsidRPr="00A80F0A">
        <w:rPr>
          <w:rFonts w:ascii="Calibri Light" w:hAnsi="Calibri Light"/>
        </w:rPr>
        <w:t>moment de la garde à vue. Sur les cas de tortures et de mauvais traitements qui ont été dénoncés, seule</w:t>
      </w:r>
      <w:r w:rsidR="00962DE7" w:rsidRPr="00A80F0A">
        <w:rPr>
          <w:rFonts w:ascii="Calibri Light" w:hAnsi="Calibri Light"/>
        </w:rPr>
        <w:t xml:space="preserve"> </w:t>
      </w:r>
      <w:r w:rsidRPr="00A80F0A">
        <w:rPr>
          <w:rFonts w:ascii="Calibri Light" w:hAnsi="Calibri Light"/>
        </w:rPr>
        <w:t xml:space="preserve">une partie d’entre eux a fait l’objet de poursuites judiciaires </w:t>
      </w:r>
      <w:r w:rsidRPr="00A80F0A">
        <w:rPr>
          <w:rFonts w:ascii="Calibri Light" w:hAnsi="Calibri Light"/>
        </w:rPr>
        <w:lastRenderedPageBreak/>
        <w:t>et rares sont les poursuites qui sont arrivées à</w:t>
      </w:r>
      <w:r w:rsidR="00962DE7" w:rsidRPr="00A80F0A">
        <w:rPr>
          <w:rFonts w:ascii="Calibri Light" w:hAnsi="Calibri Light"/>
        </w:rPr>
        <w:t xml:space="preserve"> </w:t>
      </w:r>
      <w:r w:rsidRPr="00A80F0A">
        <w:rPr>
          <w:rFonts w:ascii="Calibri Light" w:hAnsi="Calibri Light"/>
        </w:rPr>
        <w:t>terme. Même si la poursuite aboutit à une sanction, celle-ci a la particularité d’être le plus souvent</w:t>
      </w:r>
      <w:r w:rsidR="00962DE7" w:rsidRPr="00A80F0A">
        <w:rPr>
          <w:rFonts w:ascii="Calibri Light" w:hAnsi="Calibri Light"/>
        </w:rPr>
        <w:t xml:space="preserve"> </w:t>
      </w:r>
      <w:r w:rsidRPr="00A80F0A">
        <w:rPr>
          <w:rFonts w:ascii="Calibri Light" w:hAnsi="Calibri Light"/>
        </w:rPr>
        <w:t>clémente.</w:t>
      </w:r>
    </w:p>
    <w:p w14:paraId="645E52E6" w14:textId="3A4A73BC" w:rsidR="00D91791" w:rsidRPr="00A80F0A" w:rsidRDefault="00D91791" w:rsidP="00D91791">
      <w:pPr>
        <w:rPr>
          <w:rFonts w:ascii="Calibri Light" w:hAnsi="Calibri Light"/>
        </w:rPr>
      </w:pPr>
      <w:r w:rsidRPr="00A80F0A">
        <w:rPr>
          <w:rFonts w:ascii="Calibri Light" w:hAnsi="Calibri Light"/>
        </w:rPr>
        <w:t>De 2000 à 201</w:t>
      </w:r>
      <w:r w:rsidR="00066AA6" w:rsidRPr="00A80F0A">
        <w:rPr>
          <w:rFonts w:ascii="Calibri Light" w:hAnsi="Calibri Light"/>
        </w:rPr>
        <w:t>9</w:t>
      </w:r>
      <w:r w:rsidRPr="00A80F0A">
        <w:rPr>
          <w:rFonts w:ascii="Calibri Light" w:hAnsi="Calibri Light"/>
        </w:rPr>
        <w:t>, plusieurs cas de torture et autres mauvais traitements ainsi que des décès causés par des</w:t>
      </w:r>
      <w:r w:rsidR="00962DE7" w:rsidRPr="00A80F0A">
        <w:rPr>
          <w:rFonts w:ascii="Calibri Light" w:hAnsi="Calibri Light"/>
        </w:rPr>
        <w:t xml:space="preserve"> </w:t>
      </w:r>
      <w:r w:rsidRPr="00A80F0A">
        <w:rPr>
          <w:rFonts w:ascii="Calibri Light" w:hAnsi="Calibri Light"/>
        </w:rPr>
        <w:t>tortures avérées ou présumées, sont enregistrés sans compter les personnes tuées par balle par les forces</w:t>
      </w:r>
      <w:r w:rsidR="00962DE7" w:rsidRPr="00A80F0A">
        <w:rPr>
          <w:rFonts w:ascii="Calibri Light" w:hAnsi="Calibri Light"/>
        </w:rPr>
        <w:t xml:space="preserve"> </w:t>
      </w:r>
      <w:r w:rsidRPr="00A80F0A">
        <w:rPr>
          <w:rFonts w:ascii="Calibri Light" w:hAnsi="Calibri Light"/>
        </w:rPr>
        <w:t xml:space="preserve">de sécurité lors d’opérations de maintien d’ordre. </w:t>
      </w:r>
    </w:p>
    <w:p w14:paraId="119F2583" w14:textId="77777777" w:rsidR="00B63A3E" w:rsidRPr="00A80F0A" w:rsidRDefault="00812AE0" w:rsidP="00D91791">
      <w:pPr>
        <w:rPr>
          <w:rFonts w:ascii="Calibri Light" w:hAnsi="Calibri Light"/>
          <w:b/>
          <w:u w:val="single"/>
        </w:rPr>
      </w:pPr>
      <w:r w:rsidRPr="00A80F0A">
        <w:rPr>
          <w:rFonts w:ascii="Calibri Light" w:hAnsi="Calibri Light"/>
          <w:b/>
          <w:u w:val="single"/>
        </w:rPr>
        <w:t xml:space="preserve">2 - </w:t>
      </w:r>
      <w:r w:rsidR="00B63A3E" w:rsidRPr="00A80F0A">
        <w:rPr>
          <w:rFonts w:ascii="Calibri Light" w:hAnsi="Calibri Light"/>
          <w:b/>
          <w:u w:val="single"/>
        </w:rPr>
        <w:t>DES AVANCEES DE L’ETAT CONCERNANT L’IMPUNITE DES FORCES DE SECURITE</w:t>
      </w:r>
    </w:p>
    <w:p w14:paraId="1DB234E8" w14:textId="6400C863" w:rsidR="00C0095F" w:rsidRPr="00A80F0A" w:rsidRDefault="00C0095F" w:rsidP="00185FBD">
      <w:pPr>
        <w:rPr>
          <w:rFonts w:ascii="Calibri Light" w:hAnsi="Calibri Light"/>
        </w:rPr>
      </w:pPr>
      <w:r w:rsidRPr="00A80F0A">
        <w:rPr>
          <w:rFonts w:ascii="Calibri Light" w:hAnsi="Calibri Light"/>
        </w:rPr>
        <w:t xml:space="preserve">Les forces de sécurité ont bénéficié d’une impunité presque totale durant des décennies sur de nombreux cas de violations de droits humains. Ces violations concernaient des actes </w:t>
      </w:r>
      <w:r w:rsidR="00032217" w:rsidRPr="00A80F0A">
        <w:rPr>
          <w:rFonts w:ascii="Calibri Light" w:hAnsi="Calibri Light"/>
        </w:rPr>
        <w:t xml:space="preserve">de </w:t>
      </w:r>
      <w:r w:rsidRPr="00A80F0A">
        <w:rPr>
          <w:rFonts w:ascii="Calibri Light" w:hAnsi="Calibri Light"/>
        </w:rPr>
        <w:t>tortures ou de mauvais traitements commis par les forces de sécurité ou des agents de l’administration pénitentiaire sur des citoyens ou des détenus</w:t>
      </w:r>
      <w:r w:rsidR="001D4E67" w:rsidRPr="00A80F0A">
        <w:rPr>
          <w:rFonts w:ascii="Calibri Light" w:hAnsi="Calibri Light"/>
        </w:rPr>
        <w:t xml:space="preserve"> ; de l’usage excessif de la violence par les forces de sécurité pour réprimer </w:t>
      </w:r>
      <w:r w:rsidR="008F6B05" w:rsidRPr="00A80F0A">
        <w:rPr>
          <w:rFonts w:ascii="Calibri Light" w:hAnsi="Calibri Light"/>
        </w:rPr>
        <w:t>la liberté de se réunir ou la liberté d’expression.</w:t>
      </w:r>
      <w:r w:rsidRPr="00A80F0A">
        <w:rPr>
          <w:rFonts w:ascii="Calibri Light" w:hAnsi="Calibri Light"/>
        </w:rPr>
        <w:t xml:space="preserve"> </w:t>
      </w:r>
    </w:p>
    <w:p w14:paraId="216ED1E8" w14:textId="55279875" w:rsidR="00185FBD" w:rsidRPr="00A80F0A" w:rsidRDefault="00B63A3E" w:rsidP="00185FBD">
      <w:pPr>
        <w:rPr>
          <w:rFonts w:ascii="Calibri Light" w:hAnsi="Calibri Light" w:cs="CIDFont+F2"/>
          <w:color w:val="000000"/>
          <w:sz w:val="24"/>
          <w:szCs w:val="24"/>
        </w:rPr>
      </w:pPr>
      <w:r w:rsidRPr="00A80F0A">
        <w:rPr>
          <w:rFonts w:ascii="Calibri Light" w:hAnsi="Calibri Light"/>
        </w:rPr>
        <w:t>Durant ces dernières années</w:t>
      </w:r>
      <w:r w:rsidR="00FA6644" w:rsidRPr="00A80F0A">
        <w:rPr>
          <w:rFonts w:ascii="Calibri Light" w:hAnsi="Calibri Light"/>
        </w:rPr>
        <w:t xml:space="preserve"> </w:t>
      </w:r>
      <w:r w:rsidRPr="00A80F0A">
        <w:rPr>
          <w:rFonts w:ascii="Calibri Light" w:hAnsi="Calibri Light"/>
        </w:rPr>
        <w:t xml:space="preserve">des éléments des forces de sécurité </w:t>
      </w:r>
      <w:r w:rsidR="00FA6644" w:rsidRPr="00A80F0A">
        <w:rPr>
          <w:rFonts w:ascii="Calibri Light" w:hAnsi="Calibri Light"/>
        </w:rPr>
        <w:t xml:space="preserve">ont eu à comparaitre </w:t>
      </w:r>
      <w:r w:rsidRPr="00A80F0A">
        <w:rPr>
          <w:rFonts w:ascii="Calibri Light" w:hAnsi="Calibri Light"/>
        </w:rPr>
        <w:t xml:space="preserve">devant les tribunaux. </w:t>
      </w:r>
      <w:r w:rsidR="00FA6644" w:rsidRPr="00A80F0A">
        <w:rPr>
          <w:rFonts w:ascii="Calibri Light" w:hAnsi="Calibri Light"/>
        </w:rPr>
        <w:t xml:space="preserve">Des agents ont été condamnés à des peines de prison. </w:t>
      </w:r>
      <w:r w:rsidRPr="00A80F0A">
        <w:rPr>
          <w:rFonts w:ascii="Calibri Light" w:hAnsi="Calibri Light"/>
        </w:rPr>
        <w:t xml:space="preserve">Ces </w:t>
      </w:r>
      <w:r w:rsidR="00FA6644" w:rsidRPr="00A80F0A">
        <w:rPr>
          <w:rFonts w:ascii="Calibri Light" w:hAnsi="Calibri Light"/>
        </w:rPr>
        <w:t>procès</w:t>
      </w:r>
      <w:r w:rsidRPr="00A80F0A">
        <w:rPr>
          <w:rFonts w:ascii="Calibri Light" w:hAnsi="Calibri Light"/>
        </w:rPr>
        <w:t xml:space="preserve"> traduisent une volonté des autorités judiciaires de lutter contre l’impunité des membres des forces de sécurité</w:t>
      </w:r>
      <w:r w:rsidR="00F06743" w:rsidRPr="00A80F0A">
        <w:rPr>
          <w:rFonts w:ascii="Calibri Light" w:hAnsi="Calibri Light"/>
        </w:rPr>
        <w:t xml:space="preserve"> même s’ils ne constituent qu’une infime partie des affaires concernées</w:t>
      </w:r>
      <w:r w:rsidRPr="00A80F0A">
        <w:rPr>
          <w:rFonts w:ascii="Calibri Light" w:hAnsi="Calibri Light"/>
        </w:rPr>
        <w:t xml:space="preserve">. </w:t>
      </w:r>
      <w:r w:rsidR="000B30CB" w:rsidRPr="00A80F0A">
        <w:rPr>
          <w:rFonts w:ascii="Calibri Light" w:hAnsi="Calibri Light"/>
        </w:rPr>
        <w:t>On peut citer par exemple</w:t>
      </w:r>
      <w:r w:rsidRPr="00A80F0A">
        <w:rPr>
          <w:rFonts w:ascii="Calibri Light" w:hAnsi="Calibri Light"/>
        </w:rPr>
        <w:t xml:space="preserve"> </w:t>
      </w:r>
      <w:r w:rsidR="00653FC7" w:rsidRPr="00A80F0A">
        <w:rPr>
          <w:rFonts w:ascii="Calibri Light" w:hAnsi="Calibri Light"/>
        </w:rPr>
        <w:t>les</w:t>
      </w:r>
      <w:r w:rsidRPr="00A80F0A">
        <w:rPr>
          <w:rFonts w:ascii="Calibri Light" w:hAnsi="Calibri Light"/>
        </w:rPr>
        <w:t xml:space="preserve"> </w:t>
      </w:r>
      <w:r w:rsidR="00653FC7" w:rsidRPr="00A80F0A">
        <w:rPr>
          <w:rFonts w:ascii="Calibri Light" w:hAnsi="Calibri Light"/>
        </w:rPr>
        <w:t>procès</w:t>
      </w:r>
      <w:r w:rsidRPr="00A80F0A">
        <w:rPr>
          <w:rFonts w:ascii="Calibri Light" w:hAnsi="Calibri Light"/>
        </w:rPr>
        <w:t xml:space="preserve"> sur les affaires de</w:t>
      </w:r>
      <w:r w:rsidR="00FA6644" w:rsidRPr="00A80F0A">
        <w:rPr>
          <w:rFonts w:ascii="Calibri Light" w:hAnsi="Calibri Light"/>
        </w:rPr>
        <w:t> :</w:t>
      </w:r>
      <w:r w:rsidRPr="00A80F0A">
        <w:rPr>
          <w:rFonts w:ascii="Calibri Light" w:hAnsi="Calibri Light"/>
        </w:rPr>
        <w:t xml:space="preserve"> Kékouta Sidibé mort lors </w:t>
      </w:r>
      <w:r w:rsidR="00456231" w:rsidRPr="00A80F0A">
        <w:rPr>
          <w:rFonts w:ascii="Calibri Light" w:hAnsi="Calibri Light"/>
        </w:rPr>
        <w:t>de son</w:t>
      </w:r>
      <w:r w:rsidRPr="00A80F0A">
        <w:rPr>
          <w:rFonts w:ascii="Calibri Light" w:hAnsi="Calibri Light"/>
        </w:rPr>
        <w:t xml:space="preserve"> arrestation en 2014</w:t>
      </w:r>
      <w:r w:rsidR="00186847" w:rsidRPr="00A80F0A">
        <w:rPr>
          <w:rFonts w:ascii="Calibri Light" w:hAnsi="Calibri Light"/>
        </w:rPr>
        <w:t xml:space="preserve"> tué</w:t>
      </w:r>
      <w:r w:rsidRPr="00A80F0A">
        <w:rPr>
          <w:rFonts w:ascii="Calibri Light" w:hAnsi="Calibri Light"/>
        </w:rPr>
        <w:t xml:space="preserve"> par des éléments de la </w:t>
      </w:r>
      <w:r w:rsidR="003130E6" w:rsidRPr="00A80F0A">
        <w:rPr>
          <w:rFonts w:ascii="Calibri Light" w:hAnsi="Calibri Light"/>
        </w:rPr>
        <w:t xml:space="preserve">Brigade de </w:t>
      </w:r>
      <w:r w:rsidRPr="00A80F0A">
        <w:rPr>
          <w:rFonts w:ascii="Calibri Light" w:hAnsi="Calibri Light"/>
        </w:rPr>
        <w:t>Gendarmerie de Kédougou </w:t>
      </w:r>
      <w:r w:rsidR="002528BB" w:rsidRPr="00A80F0A">
        <w:rPr>
          <w:rFonts w:ascii="Calibri Light" w:hAnsi="Calibri Light"/>
        </w:rPr>
        <w:t>( verdict : 2 ans de prisons ferme pour l’adjoint au commandant au moment des faits et 2 ans de prison dont un an ferme pour les 4 gendarmes auxiliaires)</w:t>
      </w:r>
      <w:r w:rsidRPr="00A80F0A">
        <w:rPr>
          <w:rFonts w:ascii="Calibri Light" w:hAnsi="Calibri Light"/>
        </w:rPr>
        <w:t xml:space="preserve">; de l’affaire de l’étudiant Bassirou Faye tué par balle </w:t>
      </w:r>
      <w:r w:rsidR="00653FC7" w:rsidRPr="00A80F0A">
        <w:rPr>
          <w:rFonts w:ascii="Calibri Light" w:hAnsi="Calibri Light"/>
        </w:rPr>
        <w:t xml:space="preserve">en 2014 </w:t>
      </w:r>
      <w:r w:rsidRPr="00A80F0A">
        <w:rPr>
          <w:rFonts w:ascii="Calibri Light" w:hAnsi="Calibri Light"/>
        </w:rPr>
        <w:t>au cours d’une opération de maintien d’ordre au sein du campus social de l’Université de Dakar</w:t>
      </w:r>
      <w:r w:rsidR="002528BB" w:rsidRPr="00A80F0A">
        <w:rPr>
          <w:rFonts w:ascii="Calibri Light" w:hAnsi="Calibri Light"/>
        </w:rPr>
        <w:t xml:space="preserve"> ( verdict : 20 ans de travaux forcés </w:t>
      </w:r>
      <w:r w:rsidR="00B157E8" w:rsidRPr="00A80F0A">
        <w:rPr>
          <w:rFonts w:ascii="Calibri Light" w:hAnsi="Calibri Light"/>
        </w:rPr>
        <w:t>à l’accusé</w:t>
      </w:r>
      <w:r w:rsidR="003130E6" w:rsidRPr="00A80F0A">
        <w:rPr>
          <w:rFonts w:ascii="Calibri Light" w:hAnsi="Calibri Light"/>
        </w:rPr>
        <w:t xml:space="preserve"> en première instance</w:t>
      </w:r>
      <w:r w:rsidR="00242907" w:rsidRPr="00A80F0A">
        <w:rPr>
          <w:rFonts w:ascii="Calibri Light" w:hAnsi="Calibri Light"/>
        </w:rPr>
        <w:t xml:space="preserve"> puis ramené à 10 ans en Appel</w:t>
      </w:r>
      <w:r w:rsidR="002528BB" w:rsidRPr="00A80F0A">
        <w:rPr>
          <w:rFonts w:ascii="Calibri Light" w:hAnsi="Calibri Light"/>
        </w:rPr>
        <w:t>)</w:t>
      </w:r>
      <w:r w:rsidR="00FA6644" w:rsidRPr="00A80F0A">
        <w:rPr>
          <w:rFonts w:ascii="Calibri Light" w:hAnsi="Calibri Light"/>
        </w:rPr>
        <w:t xml:space="preserve"> ; de l’étudiant Mamadou Diop </w:t>
      </w:r>
      <w:r w:rsidR="009D05CF" w:rsidRPr="00A80F0A">
        <w:rPr>
          <w:rFonts w:ascii="Calibri Light" w:hAnsi="Calibri Light"/>
        </w:rPr>
        <w:t>mort écrasé délibérément</w:t>
      </w:r>
      <w:r w:rsidR="00FA6644" w:rsidRPr="00A80F0A">
        <w:rPr>
          <w:rFonts w:ascii="Calibri Light" w:hAnsi="Calibri Light"/>
        </w:rPr>
        <w:t xml:space="preserve"> par </w:t>
      </w:r>
      <w:r w:rsidR="000B30CB" w:rsidRPr="00A80F0A">
        <w:rPr>
          <w:rFonts w:ascii="Calibri Light" w:hAnsi="Calibri Light"/>
        </w:rPr>
        <w:t xml:space="preserve">un camion de </w:t>
      </w:r>
      <w:r w:rsidR="00FA6644" w:rsidRPr="00A80F0A">
        <w:rPr>
          <w:rFonts w:ascii="Calibri Light" w:hAnsi="Calibri Light"/>
        </w:rPr>
        <w:t>la police à la Place de l’Obélisque de Dakar en 2012</w:t>
      </w:r>
      <w:r w:rsidR="00B157E8" w:rsidRPr="00A80F0A">
        <w:rPr>
          <w:rFonts w:ascii="Calibri Light" w:hAnsi="Calibri Light"/>
        </w:rPr>
        <w:t xml:space="preserve"> </w:t>
      </w:r>
      <w:r w:rsidR="00F06743" w:rsidRPr="00A80F0A">
        <w:rPr>
          <w:rFonts w:ascii="Calibri Light" w:hAnsi="Calibri Light"/>
        </w:rPr>
        <w:t>(verdict</w:t>
      </w:r>
      <w:r w:rsidR="00B157E8" w:rsidRPr="00A80F0A">
        <w:rPr>
          <w:rFonts w:ascii="Calibri Light" w:hAnsi="Calibri Light"/>
        </w:rPr>
        <w:t xml:space="preserve"> : 2 ans de prison ferme pour le conducteur du camion de police et 3 mois ferme pour le passager du </w:t>
      </w:r>
      <w:r w:rsidR="00F06743" w:rsidRPr="00A80F0A">
        <w:rPr>
          <w:rFonts w:ascii="Calibri Light" w:hAnsi="Calibri Light"/>
        </w:rPr>
        <w:t>conducteur)</w:t>
      </w:r>
      <w:r w:rsidR="000B30CB" w:rsidRPr="00A80F0A">
        <w:rPr>
          <w:rFonts w:ascii="Calibri Light" w:hAnsi="Calibri Light"/>
        </w:rPr>
        <w:t>.</w:t>
      </w:r>
      <w:r w:rsidR="00185FBD" w:rsidRPr="00A80F0A">
        <w:rPr>
          <w:rFonts w:ascii="Calibri Light" w:hAnsi="Calibri Light" w:cs="CIDFont+F2"/>
          <w:color w:val="000000"/>
          <w:sz w:val="24"/>
          <w:szCs w:val="24"/>
        </w:rPr>
        <w:t xml:space="preserve"> </w:t>
      </w:r>
    </w:p>
    <w:p w14:paraId="3377776A" w14:textId="355D50EC" w:rsidR="00185FBD" w:rsidRPr="00A80F0A" w:rsidRDefault="00812AE0" w:rsidP="00496092">
      <w:pPr>
        <w:jc w:val="center"/>
        <w:rPr>
          <w:rFonts w:ascii="Calibri Light" w:hAnsi="Calibri Light"/>
          <w:b/>
          <w:u w:val="single"/>
        </w:rPr>
      </w:pPr>
      <w:r w:rsidRPr="00A80F0A">
        <w:rPr>
          <w:rFonts w:ascii="Calibri Light" w:hAnsi="Calibri Light"/>
          <w:b/>
          <w:u w:val="single"/>
        </w:rPr>
        <w:t xml:space="preserve">3 </w:t>
      </w:r>
      <w:r w:rsidR="00496092" w:rsidRPr="00A80F0A">
        <w:rPr>
          <w:rFonts w:ascii="Calibri Light" w:hAnsi="Calibri Light"/>
          <w:b/>
          <w:u w:val="single"/>
        </w:rPr>
        <w:t>–</w:t>
      </w:r>
      <w:r w:rsidRPr="00A80F0A">
        <w:rPr>
          <w:rFonts w:ascii="Calibri Light" w:hAnsi="Calibri Light"/>
          <w:b/>
          <w:u w:val="single"/>
        </w:rPr>
        <w:t xml:space="preserve"> </w:t>
      </w:r>
      <w:r w:rsidR="00496092" w:rsidRPr="00A80F0A">
        <w:rPr>
          <w:rFonts w:ascii="Calibri Light" w:hAnsi="Calibri Light"/>
          <w:b/>
          <w:u w:val="single"/>
        </w:rPr>
        <w:t>La non-systématisation de l’ouverture d’une enquête dans des cas d’allégations sérieuses de   torture</w:t>
      </w:r>
      <w:r w:rsidR="003130E6" w:rsidRPr="00A80F0A">
        <w:rPr>
          <w:rFonts w:ascii="Calibri Light" w:hAnsi="Calibri Light"/>
          <w:b/>
          <w:u w:val="single"/>
        </w:rPr>
        <w:t xml:space="preserve"> (art. 12 Convention)</w:t>
      </w:r>
    </w:p>
    <w:p w14:paraId="092CF7F3" w14:textId="77777777" w:rsidR="00185FBD" w:rsidRPr="00A80F0A" w:rsidRDefault="00185FBD" w:rsidP="00185FBD">
      <w:pPr>
        <w:rPr>
          <w:rFonts w:ascii="Calibri Light" w:hAnsi="Calibri Light"/>
        </w:rPr>
      </w:pPr>
      <w:r w:rsidRPr="00A80F0A">
        <w:rPr>
          <w:rFonts w:ascii="Calibri Light" w:hAnsi="Calibri Light"/>
        </w:rPr>
        <w:t xml:space="preserve">L’Etat </w:t>
      </w:r>
      <w:r w:rsidR="00927729" w:rsidRPr="00A80F0A">
        <w:rPr>
          <w:rFonts w:ascii="Calibri Light" w:hAnsi="Calibri Light"/>
        </w:rPr>
        <w:t>n’</w:t>
      </w:r>
      <w:r w:rsidRPr="00A80F0A">
        <w:rPr>
          <w:rFonts w:ascii="Calibri Light" w:hAnsi="Calibri Light"/>
        </w:rPr>
        <w:t xml:space="preserve">ouvre </w:t>
      </w:r>
      <w:r w:rsidR="00927729" w:rsidRPr="00A80F0A">
        <w:rPr>
          <w:rFonts w:ascii="Calibri Light" w:hAnsi="Calibri Light"/>
        </w:rPr>
        <w:t xml:space="preserve">pas </w:t>
      </w:r>
      <w:r w:rsidR="00BD4A25" w:rsidRPr="00A80F0A">
        <w:rPr>
          <w:rFonts w:ascii="Calibri Light" w:hAnsi="Calibri Light"/>
        </w:rPr>
        <w:t>systématiquement</w:t>
      </w:r>
      <w:r w:rsidRPr="00A80F0A">
        <w:rPr>
          <w:rFonts w:ascii="Calibri Light" w:hAnsi="Calibri Light"/>
        </w:rPr>
        <w:t xml:space="preserve"> des enquêtes sur les allégations sérieuses de tortures ou autres mauvais traitements, ce qui va à l’encontre de l’article 12 de la convention qui oblige l’Etat à ouvrir</w:t>
      </w:r>
      <w:r w:rsidRPr="00A80F0A">
        <w:rPr>
          <w:rFonts w:ascii="Calibri Light" w:hAnsi="Calibri Light"/>
          <w:b/>
        </w:rPr>
        <w:t xml:space="preserve"> « immédiatement …une enquête impartiale… » </w:t>
      </w:r>
      <w:r w:rsidRPr="00A80F0A">
        <w:rPr>
          <w:rFonts w:ascii="Calibri Light" w:hAnsi="Calibri Light"/>
        </w:rPr>
        <w:t>en cas d’allégations de torture et autres peines ou traitements cruels, inhumains ou dégradants. Quelques exemples méritent d’être rappelés.</w:t>
      </w:r>
    </w:p>
    <w:p w14:paraId="1D30E1F9" w14:textId="77777777" w:rsidR="00185FBD" w:rsidRPr="00A80F0A" w:rsidRDefault="00185FBD" w:rsidP="00185FBD">
      <w:pPr>
        <w:rPr>
          <w:rFonts w:ascii="Calibri Light" w:hAnsi="Calibri Light"/>
        </w:rPr>
      </w:pPr>
      <w:r w:rsidRPr="00A80F0A">
        <w:rPr>
          <w:rFonts w:ascii="Calibri Light" w:hAnsi="Calibri Light"/>
        </w:rPr>
        <w:t>En janvier 2014, des lycéens ont manifesté à Oulampagne en Casamance. Des militaires ont tiré sur eux à balles réelles et quatre élèves ont été blessés. Nous n’avons eu connaissance d’aucune enquête qui a été menée à propos de cette bavure et aucune mesure concrète n’a été prise pour sanctionner les auteurs de ces coups de feu ;</w:t>
      </w:r>
    </w:p>
    <w:p w14:paraId="7759C5E0" w14:textId="77777777" w:rsidR="00221C00" w:rsidRPr="00A80F0A" w:rsidRDefault="00221C00" w:rsidP="00185FBD">
      <w:pPr>
        <w:rPr>
          <w:rFonts w:ascii="Calibri Light" w:hAnsi="Calibri Light"/>
        </w:rPr>
      </w:pPr>
      <w:r w:rsidRPr="00A80F0A">
        <w:rPr>
          <w:rFonts w:ascii="Calibri Light" w:hAnsi="Calibri Light"/>
        </w:rPr>
        <w:t>Le 02 juillet 2013</w:t>
      </w:r>
      <w:r w:rsidR="009D7F16" w:rsidRPr="00A80F0A">
        <w:rPr>
          <w:rFonts w:ascii="Calibri Light" w:hAnsi="Calibri Light"/>
        </w:rPr>
        <w:t>, Antoine Robert Sambou un jeune pécheur a été battu à mort par des militaires en faction à Elinkine en Casamance. La famille de la victime avait porté plainte contre X devant le procureur de la république. Jusqu’à ce jour, la famille court toujours derrière la justice qui semble avoir classé ce dossier </w:t>
      </w:r>
      <w:r w:rsidR="0016218D" w:rsidRPr="00A80F0A">
        <w:rPr>
          <w:rFonts w:ascii="Calibri Light" w:hAnsi="Calibri Light"/>
        </w:rPr>
        <w:t xml:space="preserve">et l’Etat n’a pas ouvert une </w:t>
      </w:r>
      <w:r w:rsidR="008A321F" w:rsidRPr="00A80F0A">
        <w:rPr>
          <w:rFonts w:ascii="Calibri Light" w:hAnsi="Calibri Light"/>
        </w:rPr>
        <w:t>enquête sur cette bavure des militaires.</w:t>
      </w:r>
    </w:p>
    <w:p w14:paraId="4A0919F6" w14:textId="77777777" w:rsidR="00185FBD" w:rsidRPr="00A80F0A" w:rsidRDefault="00185FBD" w:rsidP="00185FBD">
      <w:pPr>
        <w:rPr>
          <w:rFonts w:ascii="Calibri Light" w:hAnsi="Calibri Light"/>
        </w:rPr>
      </w:pPr>
      <w:r w:rsidRPr="00A80F0A">
        <w:rPr>
          <w:rFonts w:ascii="Calibri Light" w:hAnsi="Calibri Light"/>
        </w:rPr>
        <w:t>Lorsque les jeunes de « Colobane » sont relâchés en 2016 au bénéfice du doute après avoir été accusés de la mort d’un policier au cours d’une manifestation en 2012, ils ont fait état de tortures qu’ils auraient subies en détention préventive. Ils portent sur leur corps des séquelles qu’un médecin a eu à diagnostiquer comme relevant effectivement de violences physiques. A ce jour l’Etat n’a pas ouvert une enquête sur ce cas de torture présumée ;</w:t>
      </w:r>
    </w:p>
    <w:p w14:paraId="5A35C84F" w14:textId="77777777" w:rsidR="00B63A3E" w:rsidRPr="00A80F0A" w:rsidRDefault="00185FBD" w:rsidP="00185FBD">
      <w:pPr>
        <w:rPr>
          <w:rFonts w:ascii="Calibri Light" w:hAnsi="Calibri Light"/>
        </w:rPr>
      </w:pPr>
      <w:r w:rsidRPr="00A80F0A">
        <w:rPr>
          <w:rFonts w:ascii="Calibri Light" w:hAnsi="Calibri Light"/>
        </w:rPr>
        <w:lastRenderedPageBreak/>
        <w:t>Le cas du détenu Ibrahima Sow qui tentait de s’évader de la prison de Diourbel en 2016 en compagnie de Modou Fall alias « boy djinné » est également édifiant. Lorsqu’il a été rattrapé et reconduit en prison, ses deux jambes auraient été cassées dans sa cellule par des gardes pénitentiaires parait-il en représailles à sa tentative d’évasion. L’Etat n’a pas ouvert une enquête pour élucider ce cas se fiant simplement aux déclarations de l’administration pénitentiaire qui prétend que le détenu s’est cassé les deux jambes lors de sa tentative d’évasion. Cette version a été catégoriquement contestée par des témoins qui ont vu le détenu être reconduit en prison marchant normalement sur ses deux jambes. Ses codétenus témoignent aussi avoir entendu des cris venants de sa cellule lorsqu’il y a été reconduit en compagnie d’agents pénitentiaires après sa capture.</w:t>
      </w:r>
    </w:p>
    <w:p w14:paraId="5C5265A6" w14:textId="14E724AC" w:rsidR="00185FBD" w:rsidRPr="00A80F0A" w:rsidRDefault="00812AE0" w:rsidP="00AF1BDF">
      <w:pPr>
        <w:jc w:val="center"/>
        <w:rPr>
          <w:rFonts w:ascii="Calibri Light" w:hAnsi="Calibri Light"/>
          <w:b/>
          <w:u w:val="single"/>
        </w:rPr>
      </w:pPr>
      <w:r w:rsidRPr="00A80F0A">
        <w:rPr>
          <w:rFonts w:ascii="Calibri Light" w:hAnsi="Calibri Light"/>
          <w:b/>
          <w:u w:val="single"/>
        </w:rPr>
        <w:t xml:space="preserve">4 </w:t>
      </w:r>
      <w:r w:rsidR="00496092" w:rsidRPr="00A80F0A">
        <w:rPr>
          <w:rFonts w:ascii="Calibri Light" w:hAnsi="Calibri Light"/>
          <w:b/>
          <w:u w:val="single"/>
        </w:rPr>
        <w:t>–</w:t>
      </w:r>
      <w:r w:rsidRPr="00A80F0A">
        <w:rPr>
          <w:rFonts w:ascii="Calibri Light" w:hAnsi="Calibri Light"/>
          <w:b/>
          <w:u w:val="single"/>
        </w:rPr>
        <w:t xml:space="preserve"> </w:t>
      </w:r>
      <w:r w:rsidR="00496092" w:rsidRPr="00A80F0A">
        <w:rPr>
          <w:rFonts w:ascii="Calibri Light" w:hAnsi="Calibri Light"/>
          <w:b/>
          <w:u w:val="single"/>
        </w:rPr>
        <w:t>Des mesures de réparation ou d’indemnité</w:t>
      </w:r>
      <w:r w:rsidR="00751CA5" w:rsidRPr="00A80F0A">
        <w:rPr>
          <w:rFonts w:ascii="Calibri Light" w:hAnsi="Calibri Light"/>
          <w:b/>
          <w:u w:val="single"/>
        </w:rPr>
        <w:t xml:space="preserve"> quasiment</w:t>
      </w:r>
      <w:r w:rsidR="00496092" w:rsidRPr="00A80F0A">
        <w:rPr>
          <w:rFonts w:ascii="Calibri Light" w:hAnsi="Calibri Light"/>
          <w:b/>
          <w:u w:val="single"/>
        </w:rPr>
        <w:t xml:space="preserve"> inaccessibles aux victimes</w:t>
      </w:r>
      <w:r w:rsidR="003130E6" w:rsidRPr="00A80F0A">
        <w:rPr>
          <w:rFonts w:ascii="Calibri Light" w:hAnsi="Calibri Light"/>
          <w:b/>
          <w:u w:val="single"/>
        </w:rPr>
        <w:t xml:space="preserve"> (art. 14</w:t>
      </w:r>
      <w:r w:rsidR="00AF1BDF" w:rsidRPr="00A80F0A">
        <w:rPr>
          <w:rFonts w:ascii="Calibri Light" w:hAnsi="Calibri Light"/>
          <w:b/>
          <w:u w:val="single"/>
        </w:rPr>
        <w:t xml:space="preserve"> Convention)</w:t>
      </w:r>
    </w:p>
    <w:p w14:paraId="6012812C" w14:textId="77777777" w:rsidR="009A5160" w:rsidRPr="00A80F0A" w:rsidRDefault="00185FBD" w:rsidP="00BE7C37">
      <w:pPr>
        <w:rPr>
          <w:rFonts w:ascii="Calibri Light" w:hAnsi="Calibri Light"/>
        </w:rPr>
      </w:pPr>
      <w:r w:rsidRPr="00A80F0A">
        <w:rPr>
          <w:rFonts w:ascii="Calibri Light" w:hAnsi="Calibri Light"/>
        </w:rPr>
        <w:t xml:space="preserve">La Convention contre la torture stipule en son article 14 : </w:t>
      </w:r>
      <w:r w:rsidRPr="00A80F0A">
        <w:rPr>
          <w:rFonts w:ascii="Calibri Light" w:hAnsi="Calibri Light"/>
          <w:b/>
        </w:rPr>
        <w:t>« Tout Etat partie garantit, dans son</w:t>
      </w:r>
      <w:r w:rsidR="00BE7C37" w:rsidRPr="00A80F0A">
        <w:rPr>
          <w:rFonts w:ascii="Calibri Light" w:hAnsi="Calibri Light"/>
          <w:b/>
        </w:rPr>
        <w:t xml:space="preserve"> </w:t>
      </w:r>
      <w:r w:rsidRPr="00A80F0A">
        <w:rPr>
          <w:rFonts w:ascii="Calibri Light" w:hAnsi="Calibri Light"/>
          <w:b/>
        </w:rPr>
        <w:t>système juridique, à la victime d’un acte de torture, le droit d’obtenir réparation et d’être</w:t>
      </w:r>
      <w:r w:rsidR="00BE7C37" w:rsidRPr="00A80F0A">
        <w:rPr>
          <w:rFonts w:ascii="Calibri Light" w:hAnsi="Calibri Light"/>
          <w:b/>
        </w:rPr>
        <w:t xml:space="preserve"> </w:t>
      </w:r>
      <w:r w:rsidRPr="00A80F0A">
        <w:rPr>
          <w:rFonts w:ascii="Calibri Light" w:hAnsi="Calibri Light"/>
          <w:b/>
        </w:rPr>
        <w:t>indemnisé équitablement et de manière adéquate. En cas de mort de la victime résultant d’un</w:t>
      </w:r>
      <w:r w:rsidR="00BE7C37" w:rsidRPr="00A80F0A">
        <w:rPr>
          <w:rFonts w:ascii="Calibri Light" w:hAnsi="Calibri Light"/>
          <w:b/>
        </w:rPr>
        <w:t xml:space="preserve"> </w:t>
      </w:r>
      <w:r w:rsidRPr="00A80F0A">
        <w:rPr>
          <w:rFonts w:ascii="Calibri Light" w:hAnsi="Calibri Light"/>
          <w:b/>
        </w:rPr>
        <w:t>acte de torture, les ayants cause de celle-ci ont droit à une indemnisation… »</w:t>
      </w:r>
      <w:r w:rsidRPr="00A80F0A">
        <w:rPr>
          <w:rFonts w:ascii="Calibri Light" w:hAnsi="Calibri Light"/>
        </w:rPr>
        <w:t xml:space="preserve">. </w:t>
      </w:r>
    </w:p>
    <w:p w14:paraId="40F25617" w14:textId="36806C4D" w:rsidR="00BD4A25" w:rsidRPr="00A80F0A" w:rsidRDefault="00185FBD" w:rsidP="00BE7C37">
      <w:pPr>
        <w:rPr>
          <w:rFonts w:ascii="Calibri Light" w:hAnsi="Calibri Light"/>
        </w:rPr>
      </w:pPr>
      <w:r w:rsidRPr="00A80F0A">
        <w:rPr>
          <w:rFonts w:ascii="Calibri Light" w:hAnsi="Calibri Light"/>
        </w:rPr>
        <w:t>L’application de cet</w:t>
      </w:r>
      <w:r w:rsidR="00BE7C37" w:rsidRPr="00A80F0A">
        <w:rPr>
          <w:rFonts w:ascii="Calibri Light" w:hAnsi="Calibri Light"/>
        </w:rPr>
        <w:t xml:space="preserve"> </w:t>
      </w:r>
      <w:r w:rsidRPr="00A80F0A">
        <w:rPr>
          <w:rFonts w:ascii="Calibri Light" w:hAnsi="Calibri Light"/>
        </w:rPr>
        <w:t xml:space="preserve">article est </w:t>
      </w:r>
      <w:r w:rsidR="0038516B" w:rsidRPr="00A80F0A">
        <w:rPr>
          <w:rFonts w:ascii="Calibri Light" w:hAnsi="Calibri Light"/>
        </w:rPr>
        <w:t xml:space="preserve">fréquemment </w:t>
      </w:r>
      <w:r w:rsidRPr="00A80F0A">
        <w:rPr>
          <w:rFonts w:ascii="Calibri Light" w:hAnsi="Calibri Light"/>
        </w:rPr>
        <w:t>méprisée par l’Etat du Sénégal. En effet, il arrive que l’Etat rechine à</w:t>
      </w:r>
      <w:r w:rsidR="00BE7C37" w:rsidRPr="00A80F0A">
        <w:rPr>
          <w:rFonts w:ascii="Calibri Light" w:hAnsi="Calibri Light"/>
        </w:rPr>
        <w:t xml:space="preserve"> </w:t>
      </w:r>
      <w:r w:rsidRPr="00A80F0A">
        <w:rPr>
          <w:rFonts w:ascii="Calibri Light" w:hAnsi="Calibri Light"/>
        </w:rPr>
        <w:t>ouvrir une enquête sur des allégations sérieuses de torture ou de mauvais traitements ou alors ne publie</w:t>
      </w:r>
      <w:r w:rsidR="00BE7C37" w:rsidRPr="00A80F0A">
        <w:rPr>
          <w:rFonts w:ascii="Calibri Light" w:hAnsi="Calibri Light"/>
        </w:rPr>
        <w:t xml:space="preserve"> </w:t>
      </w:r>
      <w:r w:rsidRPr="00A80F0A">
        <w:rPr>
          <w:rFonts w:ascii="Calibri Light" w:hAnsi="Calibri Light"/>
        </w:rPr>
        <w:t>pas certains résultats d’enquêtes qui mettent en cause les forces de sécurité ou également fait durer de</w:t>
      </w:r>
      <w:r w:rsidR="00BE7C37" w:rsidRPr="00A80F0A">
        <w:rPr>
          <w:rFonts w:ascii="Calibri Light" w:hAnsi="Calibri Light"/>
        </w:rPr>
        <w:t xml:space="preserve"> </w:t>
      </w:r>
      <w:r w:rsidRPr="00A80F0A">
        <w:rPr>
          <w:rFonts w:ascii="Calibri Light" w:hAnsi="Calibri Light"/>
        </w:rPr>
        <w:t xml:space="preserve">manière anormale une enquête sans aucune justification valable. Ceci fait obstacle à l’octroi </w:t>
      </w:r>
      <w:r w:rsidR="009A5160" w:rsidRPr="00A80F0A">
        <w:rPr>
          <w:rFonts w:ascii="Calibri Light" w:hAnsi="Calibri Light"/>
        </w:rPr>
        <w:t>d’indemnité ou</w:t>
      </w:r>
      <w:r w:rsidR="00BE7C37" w:rsidRPr="00A80F0A">
        <w:rPr>
          <w:rFonts w:ascii="Calibri Light" w:hAnsi="Calibri Light"/>
        </w:rPr>
        <w:t xml:space="preserve"> de mesures de réparation parce que s’il n’y a pas de condamnation à l’issue d’un procès, la victime ne pourra bénéficier d’aucune indemnisation ni de mesures de réparations. </w:t>
      </w:r>
    </w:p>
    <w:p w14:paraId="2BDD99C8" w14:textId="77777777" w:rsidR="00BE7C37" w:rsidRPr="00A80F0A" w:rsidRDefault="00BE7C37" w:rsidP="00BE7C37">
      <w:pPr>
        <w:rPr>
          <w:rFonts w:ascii="Calibri Light" w:hAnsi="Calibri Light"/>
        </w:rPr>
      </w:pPr>
      <w:r w:rsidRPr="00A80F0A">
        <w:rPr>
          <w:rFonts w:ascii="Calibri Light" w:hAnsi="Calibri Light"/>
        </w:rPr>
        <w:t>Prenons le cas d’Abdoulaye Wade Yinghou qui a été abattu en juillet 2010 lors d’une manifestation par les forces de sécurité. Sa famille avait déposé une plainte et une enquête a été ouverte mais ses conclusions n’ont pas été rendues publiques. A ce jour, aucun coupable n’a été identifié dans cette affaire et la famille de la victime n’a reçu aucune réparation.</w:t>
      </w:r>
    </w:p>
    <w:p w14:paraId="6F6156EF" w14:textId="77777777" w:rsidR="00BE7C37" w:rsidRPr="00A80F0A" w:rsidRDefault="00BE7C37" w:rsidP="00BE7C37">
      <w:pPr>
        <w:rPr>
          <w:rFonts w:ascii="Calibri Light" w:hAnsi="Calibri Light"/>
        </w:rPr>
      </w:pPr>
      <w:r w:rsidRPr="00A80F0A">
        <w:rPr>
          <w:rFonts w:ascii="Calibri Light" w:hAnsi="Calibri Light"/>
        </w:rPr>
        <w:t>En avril 2011, Aladji Konaté est retrouvé mort sur la berge d’une rivière à Backel. Il était menotté et son corps portait des signes de tortures. Auparavant, il a été arrêté par des éléments de la brigade de gendarmerie. Deux semaines après les faits, trois organisations de défense des droits humains (la LSDH, Amnesty international Sénégal et la RADDHO), ont réclamé l’ouverture d’une enquête judiciaire. A ce jour, aucun coupable n’a été désigné et sa famille n’a reçu aucune indemnité.</w:t>
      </w:r>
    </w:p>
    <w:p w14:paraId="04510165" w14:textId="6B109625" w:rsidR="00BE7C37" w:rsidRPr="00A80F0A" w:rsidRDefault="00BE7C37" w:rsidP="00BE7C37">
      <w:pPr>
        <w:rPr>
          <w:rFonts w:ascii="Calibri Light" w:hAnsi="Calibri Light"/>
        </w:rPr>
      </w:pPr>
      <w:r w:rsidRPr="00A80F0A">
        <w:rPr>
          <w:rFonts w:ascii="Calibri Light" w:hAnsi="Calibri Light"/>
        </w:rPr>
        <w:t>Selon l’Association des victimes et des familles de victime de violences politiques</w:t>
      </w:r>
      <w:r w:rsidR="00242907" w:rsidRPr="00A80F0A">
        <w:rPr>
          <w:rFonts w:ascii="Calibri Light" w:hAnsi="Calibri Light"/>
        </w:rPr>
        <w:t>,</w:t>
      </w:r>
      <w:r w:rsidRPr="00A80F0A">
        <w:rPr>
          <w:rFonts w:ascii="Calibri Light" w:hAnsi="Calibri Light"/>
        </w:rPr>
        <w:t xml:space="preserve"> durant la campagne présidentielle de 2012, les actes de violences commis par les forces de sécurité auraient fait 25 morts ou blessés parmi les membres de l’opposition. Après l’installation du nouveau régime, la police a ouvert une enquête. A ce jour, aucun responsable n’a été arrêté contrairement à ce que la police avait promis en 2012 et les familles des victimes n’ont reçu aucune compensation.</w:t>
      </w:r>
    </w:p>
    <w:p w14:paraId="32AF28D4" w14:textId="5B5F4B5E" w:rsidR="00375E0D" w:rsidRPr="00A80F0A" w:rsidRDefault="001F66DA" w:rsidP="00375E0D">
      <w:pPr>
        <w:rPr>
          <w:rFonts w:ascii="Calibri Light" w:hAnsi="Calibri Light"/>
        </w:rPr>
      </w:pPr>
      <w:r w:rsidRPr="00A80F0A">
        <w:rPr>
          <w:rFonts w:ascii="Calibri Light" w:hAnsi="Calibri Light"/>
        </w:rPr>
        <w:t xml:space="preserve">Le 31 janvier 2001 </w:t>
      </w:r>
      <w:r w:rsidR="00375E0D" w:rsidRPr="00A80F0A">
        <w:rPr>
          <w:rFonts w:ascii="Calibri Light" w:hAnsi="Calibri Light"/>
        </w:rPr>
        <w:t xml:space="preserve">Balla Gueye </w:t>
      </w:r>
      <w:r w:rsidRPr="00A80F0A">
        <w:rPr>
          <w:rFonts w:ascii="Calibri Light" w:hAnsi="Calibri Light"/>
        </w:rPr>
        <w:t>un</w:t>
      </w:r>
      <w:r w:rsidR="00375E0D" w:rsidRPr="00A80F0A">
        <w:rPr>
          <w:rFonts w:ascii="Calibri Light" w:hAnsi="Calibri Light"/>
        </w:rPr>
        <w:t xml:space="preserve"> jeune étudiant a été tué par balle au sein du campus universitaire lors d’une manifestation d’étudiant en confrontation avec des éléments des forces de police. Les forces de l’ordre avaient pénétré dans le campus social de l’université et au cours des échauffourées une balle réelle sera fatale à cet étudiant. Un auxiliaire de police du nom de Thiandella Fall avait été désigné comme coupable puis arrêté. Après quelques années de détention et quelques jours de procès l’accusé bénéficie d’un non-lieu prononcé par le juge. </w:t>
      </w:r>
      <w:r w:rsidR="002B05B1" w:rsidRPr="00A80F0A">
        <w:rPr>
          <w:rFonts w:ascii="Calibri Light" w:hAnsi="Calibri Light"/>
        </w:rPr>
        <w:t>Dix-</w:t>
      </w:r>
      <w:r w:rsidR="00032217" w:rsidRPr="00A80F0A">
        <w:rPr>
          <w:rFonts w:ascii="Calibri Light" w:hAnsi="Calibri Light"/>
        </w:rPr>
        <w:t>neuf</w:t>
      </w:r>
      <w:r w:rsidR="00375E0D" w:rsidRPr="00A80F0A">
        <w:rPr>
          <w:rFonts w:ascii="Calibri Light" w:hAnsi="Calibri Light"/>
        </w:rPr>
        <w:t xml:space="preserve"> ans après cette bavure policière, le coupable n’est toujours pas </w:t>
      </w:r>
      <w:r w:rsidR="00927729" w:rsidRPr="00A80F0A">
        <w:rPr>
          <w:rFonts w:ascii="Calibri Light" w:hAnsi="Calibri Light"/>
        </w:rPr>
        <w:t>connu</w:t>
      </w:r>
      <w:r w:rsidR="00375E0D" w:rsidRPr="00A80F0A">
        <w:rPr>
          <w:rFonts w:ascii="Calibri Light" w:hAnsi="Calibri Light"/>
        </w:rPr>
        <w:t xml:space="preserve"> et l’affaire non élucidée.</w:t>
      </w:r>
      <w:r w:rsidR="00A13FAD" w:rsidRPr="00A80F0A">
        <w:rPr>
          <w:rFonts w:ascii="Calibri Light" w:hAnsi="Calibri Light"/>
        </w:rPr>
        <w:t xml:space="preserve"> Sa famille n’a pas été indemnisée.</w:t>
      </w:r>
    </w:p>
    <w:p w14:paraId="04BE1C25" w14:textId="77A28AF0" w:rsidR="00185FBD" w:rsidRPr="00A80F0A" w:rsidRDefault="00BE7C37" w:rsidP="00BE7C37">
      <w:pPr>
        <w:rPr>
          <w:rFonts w:ascii="Calibri Light" w:hAnsi="Calibri Light"/>
        </w:rPr>
      </w:pPr>
      <w:r w:rsidRPr="00A80F0A">
        <w:rPr>
          <w:rFonts w:ascii="Calibri Light" w:hAnsi="Calibri Light"/>
        </w:rPr>
        <w:lastRenderedPageBreak/>
        <w:t>En Aout 2017, les deux gendarmes qui avaient été inculpés et placés sous mandat de dépôt à la suite de la mort de Malick Ba en 2011 lors d’une manifestation à Sangalkam pour contester un projet de découpage administratif, ont bénéficié d’un non-lieu total du doyen des juges. Sa famille n’a reçu aucune indemnité.</w:t>
      </w:r>
      <w:r w:rsidR="00D7374C" w:rsidRPr="00A80F0A">
        <w:rPr>
          <w:rFonts w:ascii="Calibri Light" w:hAnsi="Calibri Light"/>
        </w:rPr>
        <w:t xml:space="preserve"> Le ministre de la justice d’alors monsieur Sidiki Kaba avait promis d’instruire le procureur de la république de se pourvoir en cassation pour contester le non-lieu prononcé.</w:t>
      </w:r>
      <w:r w:rsidR="006D30EB" w:rsidRPr="00A80F0A">
        <w:rPr>
          <w:rFonts w:ascii="Calibri Light" w:hAnsi="Calibri Light"/>
        </w:rPr>
        <w:t xml:space="preserve"> Nous n’avons connaissance d’aucune suite donnée à cette déclaration du Ministre.</w:t>
      </w:r>
    </w:p>
    <w:p w14:paraId="7BE858F4" w14:textId="63AFB920" w:rsidR="002B05B1" w:rsidRPr="00A80F0A" w:rsidRDefault="002B05B1" w:rsidP="00BE7C37">
      <w:pPr>
        <w:rPr>
          <w:rFonts w:ascii="Calibri Light" w:hAnsi="Calibri Light"/>
        </w:rPr>
      </w:pPr>
      <w:r w:rsidRPr="00A80F0A">
        <w:rPr>
          <w:rFonts w:ascii="Calibri Light" w:hAnsi="Calibri Light"/>
        </w:rPr>
        <w:t>Le 1</w:t>
      </w:r>
      <w:r w:rsidR="00760C9F" w:rsidRPr="00A80F0A">
        <w:rPr>
          <w:rFonts w:ascii="Calibri Light" w:hAnsi="Calibri Light"/>
        </w:rPr>
        <w:t>4</w:t>
      </w:r>
      <w:r w:rsidRPr="00A80F0A">
        <w:rPr>
          <w:rFonts w:ascii="Calibri Light" w:hAnsi="Calibri Light"/>
        </w:rPr>
        <w:t xml:space="preserve"> mai 2018 un étudiant du nom de Fallou Sène a été tué par balle</w:t>
      </w:r>
      <w:r w:rsidR="00760C9F" w:rsidRPr="00A80F0A">
        <w:rPr>
          <w:rFonts w:ascii="Calibri Light" w:hAnsi="Calibri Light"/>
        </w:rPr>
        <w:t xml:space="preserve"> au cours d’une confrontation avec les forces de sécurité</w:t>
      </w:r>
      <w:r w:rsidR="00F97583" w:rsidRPr="00A80F0A">
        <w:rPr>
          <w:rFonts w:ascii="Calibri Light" w:hAnsi="Calibri Light"/>
        </w:rPr>
        <w:t>.</w:t>
      </w:r>
      <w:r w:rsidRPr="00A80F0A">
        <w:rPr>
          <w:rFonts w:ascii="Calibri Light" w:hAnsi="Calibri Light"/>
        </w:rPr>
        <w:t xml:space="preserve"> </w:t>
      </w:r>
      <w:r w:rsidR="00F97583" w:rsidRPr="00A80F0A">
        <w:rPr>
          <w:rFonts w:ascii="Calibri Light" w:hAnsi="Calibri Light"/>
        </w:rPr>
        <w:t>Celles-ci</w:t>
      </w:r>
      <w:r w:rsidR="00BB5757" w:rsidRPr="00A80F0A">
        <w:rPr>
          <w:rFonts w:ascii="Calibri Light" w:hAnsi="Calibri Light"/>
        </w:rPr>
        <w:t xml:space="preserve"> réprimait</w:t>
      </w:r>
      <w:r w:rsidRPr="00A80F0A">
        <w:rPr>
          <w:rFonts w:ascii="Calibri Light" w:hAnsi="Calibri Light"/>
        </w:rPr>
        <w:t xml:space="preserve"> une manifestation d’étudiants </w:t>
      </w:r>
      <w:r w:rsidR="001908AA" w:rsidRPr="00A80F0A">
        <w:rPr>
          <w:rFonts w:ascii="Calibri Light" w:hAnsi="Calibri Light"/>
        </w:rPr>
        <w:t xml:space="preserve">de l’Université Gaston Berger de Saint Louis </w:t>
      </w:r>
      <w:r w:rsidR="00F97583" w:rsidRPr="00A80F0A">
        <w:rPr>
          <w:rFonts w:ascii="Calibri Light" w:hAnsi="Calibri Light"/>
        </w:rPr>
        <w:t xml:space="preserve">qui </w:t>
      </w:r>
      <w:r w:rsidRPr="00A80F0A">
        <w:rPr>
          <w:rFonts w:ascii="Calibri Light" w:hAnsi="Calibri Light"/>
        </w:rPr>
        <w:t>réclama</w:t>
      </w:r>
      <w:r w:rsidR="00F97583" w:rsidRPr="00A80F0A">
        <w:rPr>
          <w:rFonts w:ascii="Calibri Light" w:hAnsi="Calibri Light"/>
        </w:rPr>
        <w:t>i</w:t>
      </w:r>
      <w:r w:rsidR="00BB5757" w:rsidRPr="00A80F0A">
        <w:rPr>
          <w:rFonts w:ascii="Calibri Light" w:hAnsi="Calibri Light"/>
        </w:rPr>
        <w:t>t</w:t>
      </w:r>
      <w:r w:rsidRPr="00A80F0A">
        <w:rPr>
          <w:rFonts w:ascii="Calibri Light" w:hAnsi="Calibri Light"/>
        </w:rPr>
        <w:t xml:space="preserve"> le payement de leur bourse d’études.</w:t>
      </w:r>
      <w:r w:rsidR="00BB5757" w:rsidRPr="00A80F0A">
        <w:rPr>
          <w:rFonts w:ascii="Calibri Light" w:hAnsi="Calibri Light"/>
        </w:rPr>
        <w:t xml:space="preserve"> Un an après cette bavure, le dossier n’a toujours pas évolué devant la justice et sa famille n’a reçu aucune indemnisation.</w:t>
      </w:r>
    </w:p>
    <w:p w14:paraId="79A59BA3" w14:textId="77777777" w:rsidR="009B1C02" w:rsidRPr="00A80F0A" w:rsidRDefault="009B1C02" w:rsidP="00D91791">
      <w:pPr>
        <w:rPr>
          <w:rFonts w:ascii="Calibri Light" w:hAnsi="Calibri Light"/>
        </w:rPr>
      </w:pPr>
    </w:p>
    <w:p w14:paraId="6F1F48E1" w14:textId="1EB18FE1" w:rsidR="00600CA8" w:rsidRPr="00A80F0A" w:rsidRDefault="00BE7C37" w:rsidP="009B1C02">
      <w:pPr>
        <w:shd w:val="clear" w:color="auto" w:fill="AEAAAA" w:themeFill="background2" w:themeFillShade="BF"/>
        <w:rPr>
          <w:rFonts w:ascii="Calibri Light" w:hAnsi="Calibri Light"/>
          <w:b/>
          <w:sz w:val="24"/>
        </w:rPr>
      </w:pPr>
      <w:r w:rsidRPr="00A80F0A">
        <w:rPr>
          <w:rFonts w:ascii="Calibri Light" w:hAnsi="Calibri Light"/>
          <w:b/>
          <w:sz w:val="24"/>
        </w:rPr>
        <w:t>RECOMMANDATIONS</w:t>
      </w:r>
    </w:p>
    <w:p w14:paraId="1E3BD6BA" w14:textId="77777777" w:rsidR="00BE7C37" w:rsidRPr="00A80F0A" w:rsidRDefault="00BE7C37" w:rsidP="009A5160">
      <w:pPr>
        <w:pStyle w:val="Paragraphedeliste"/>
        <w:numPr>
          <w:ilvl w:val="0"/>
          <w:numId w:val="2"/>
        </w:numPr>
        <w:rPr>
          <w:rFonts w:ascii="Calibri Light" w:hAnsi="Calibri Light"/>
        </w:rPr>
      </w:pPr>
      <w:r w:rsidRPr="00A80F0A">
        <w:rPr>
          <w:rFonts w:ascii="Calibri Light" w:hAnsi="Calibri Light"/>
        </w:rPr>
        <w:t xml:space="preserve">Ouvrir des enquêtes sur toutes les personnes mortes en détention et sur toutes les allégations </w:t>
      </w:r>
      <w:r w:rsidR="009A5160" w:rsidRPr="00A80F0A">
        <w:rPr>
          <w:rFonts w:ascii="Calibri Light" w:hAnsi="Calibri Light"/>
        </w:rPr>
        <w:t>de torture</w:t>
      </w:r>
      <w:r w:rsidRPr="00A80F0A">
        <w:rPr>
          <w:rFonts w:ascii="Calibri Light" w:hAnsi="Calibri Light"/>
        </w:rPr>
        <w:t xml:space="preserve"> et autres mauvais traitements et de poursuivre leurs auteurs conformément à la convention contre la torture et aux lois nationales ;</w:t>
      </w:r>
    </w:p>
    <w:p w14:paraId="78A96220" w14:textId="77777777" w:rsidR="00BE7C37" w:rsidRPr="00A80F0A" w:rsidRDefault="00BE7C37" w:rsidP="009A5160">
      <w:pPr>
        <w:pStyle w:val="Paragraphedeliste"/>
        <w:numPr>
          <w:ilvl w:val="0"/>
          <w:numId w:val="2"/>
        </w:numPr>
        <w:rPr>
          <w:rFonts w:ascii="Calibri Light" w:hAnsi="Calibri Light"/>
        </w:rPr>
      </w:pPr>
      <w:r w:rsidRPr="00A80F0A">
        <w:rPr>
          <w:rFonts w:ascii="Calibri Light" w:hAnsi="Calibri Light"/>
        </w:rPr>
        <w:t xml:space="preserve">Supprimer </w:t>
      </w:r>
      <w:r w:rsidR="00BD4A25" w:rsidRPr="00A80F0A">
        <w:rPr>
          <w:rFonts w:ascii="Calibri Light" w:hAnsi="Calibri Light"/>
        </w:rPr>
        <w:t>l’«</w:t>
      </w:r>
      <w:r w:rsidRPr="00A80F0A">
        <w:rPr>
          <w:rFonts w:ascii="Calibri Light" w:hAnsi="Calibri Light"/>
        </w:rPr>
        <w:t xml:space="preserve"> ordre de poursuite », autorisation indispensable à toute poursuite préalable d’un membre des forces de l’ordre délivrée par le ministère responsable des personnes concernées (Ministère de l’Intérieur dans le cas de policiers et le Ministère de la défense dans le cas de</w:t>
      </w:r>
      <w:r w:rsidR="009A5160" w:rsidRPr="00A80F0A">
        <w:rPr>
          <w:rFonts w:ascii="Calibri Light" w:hAnsi="Calibri Light"/>
        </w:rPr>
        <w:t xml:space="preserve">s </w:t>
      </w:r>
      <w:r w:rsidRPr="00A80F0A">
        <w:rPr>
          <w:rFonts w:ascii="Calibri Light" w:hAnsi="Calibri Light"/>
        </w:rPr>
        <w:t>gendarmes ou de soldats) ;</w:t>
      </w:r>
    </w:p>
    <w:p w14:paraId="15266D8C" w14:textId="55059A2B" w:rsidR="00185FBD" w:rsidRPr="00A80F0A" w:rsidRDefault="00BE7C37" w:rsidP="009A5160">
      <w:pPr>
        <w:pStyle w:val="Paragraphedeliste"/>
        <w:numPr>
          <w:ilvl w:val="0"/>
          <w:numId w:val="2"/>
        </w:numPr>
        <w:rPr>
          <w:rFonts w:ascii="Calibri Light" w:hAnsi="Calibri Light"/>
        </w:rPr>
      </w:pPr>
      <w:r w:rsidRPr="00A80F0A">
        <w:rPr>
          <w:rFonts w:ascii="Calibri Light" w:hAnsi="Calibri Light"/>
        </w:rPr>
        <w:t xml:space="preserve">Accorder réparation et / ou indemnisation à toutes les victimes de torture </w:t>
      </w:r>
      <w:r w:rsidR="00BB5757" w:rsidRPr="00A80F0A">
        <w:rPr>
          <w:rFonts w:ascii="Calibri Light" w:hAnsi="Calibri Light"/>
        </w:rPr>
        <w:t xml:space="preserve">et mauvais traitements </w:t>
      </w:r>
      <w:r w:rsidRPr="00A80F0A">
        <w:rPr>
          <w:rFonts w:ascii="Calibri Light" w:hAnsi="Calibri Light"/>
        </w:rPr>
        <w:t xml:space="preserve">ou à leurs ayants </w:t>
      </w:r>
      <w:r w:rsidR="009A5160" w:rsidRPr="00A80F0A">
        <w:rPr>
          <w:rFonts w:ascii="Calibri Light" w:hAnsi="Calibri Light"/>
        </w:rPr>
        <w:t>droits ;</w:t>
      </w:r>
    </w:p>
    <w:p w14:paraId="52F83465" w14:textId="64A518C2" w:rsidR="00F258F4" w:rsidRPr="00A80F0A" w:rsidRDefault="00F258F4" w:rsidP="009A5160">
      <w:pPr>
        <w:pStyle w:val="Paragraphedeliste"/>
        <w:numPr>
          <w:ilvl w:val="0"/>
          <w:numId w:val="2"/>
        </w:numPr>
        <w:rPr>
          <w:rFonts w:ascii="Calibri Light" w:hAnsi="Calibri Light"/>
        </w:rPr>
      </w:pPr>
      <w:r w:rsidRPr="00A80F0A">
        <w:rPr>
          <w:rFonts w:ascii="Calibri Light" w:hAnsi="Calibri Light"/>
        </w:rPr>
        <w:t xml:space="preserve">Adresser une invitation permanente au Rapporteur spécial sur la torture conformément aux recommandations des observations finales de l’EPU de 2008 </w:t>
      </w:r>
      <w:r w:rsidR="00131BD8" w:rsidRPr="00A80F0A">
        <w:rPr>
          <w:rFonts w:ascii="Calibri Light" w:hAnsi="Calibri Light"/>
        </w:rPr>
        <w:t xml:space="preserve">et de 2013 </w:t>
      </w:r>
      <w:r w:rsidRPr="00A80F0A">
        <w:rPr>
          <w:rFonts w:ascii="Calibri Light" w:hAnsi="Calibri Light"/>
        </w:rPr>
        <w:t>sur le Sénégal ;</w:t>
      </w:r>
    </w:p>
    <w:p w14:paraId="7E455A83" w14:textId="77777777" w:rsidR="009A5160" w:rsidRPr="00A80F0A" w:rsidRDefault="00BE7C37" w:rsidP="009A5160">
      <w:pPr>
        <w:pStyle w:val="Paragraphedeliste"/>
        <w:numPr>
          <w:ilvl w:val="0"/>
          <w:numId w:val="2"/>
        </w:numPr>
        <w:rPr>
          <w:rFonts w:ascii="Calibri Light" w:hAnsi="Calibri Light"/>
        </w:rPr>
      </w:pPr>
      <w:r w:rsidRPr="00A80F0A">
        <w:rPr>
          <w:rFonts w:ascii="Calibri Light" w:hAnsi="Calibri Light"/>
        </w:rPr>
        <w:t>Prendre en considération le Protocole d’Istamboul en insérant le « Manuel pour enquêter</w:t>
      </w:r>
      <w:r w:rsidR="009A5160" w:rsidRPr="00A80F0A">
        <w:rPr>
          <w:rFonts w:ascii="Calibri Light" w:hAnsi="Calibri Light"/>
        </w:rPr>
        <w:t xml:space="preserve"> </w:t>
      </w:r>
      <w:r w:rsidRPr="00A80F0A">
        <w:rPr>
          <w:rFonts w:ascii="Calibri Light" w:hAnsi="Calibri Light"/>
        </w:rPr>
        <w:t xml:space="preserve">efficacement sur la torture et autres peines ou traitements </w:t>
      </w:r>
      <w:r w:rsidR="009A5160" w:rsidRPr="00A80F0A">
        <w:rPr>
          <w:rFonts w:ascii="Calibri Light" w:hAnsi="Calibri Light"/>
        </w:rPr>
        <w:t>cruels, inhumains ou dégradants »</w:t>
      </w:r>
      <w:r w:rsidRPr="00A80F0A">
        <w:rPr>
          <w:rFonts w:ascii="Calibri Light" w:hAnsi="Calibri Light"/>
        </w:rPr>
        <w:t xml:space="preserve"> dans le programme de formation du personnel judiciaire et médical ;</w:t>
      </w:r>
    </w:p>
    <w:p w14:paraId="4D77F18E" w14:textId="77777777" w:rsidR="00BE7C37" w:rsidRPr="00A80F0A" w:rsidRDefault="00BE7C37" w:rsidP="009A5160">
      <w:pPr>
        <w:pStyle w:val="Paragraphedeliste"/>
        <w:numPr>
          <w:ilvl w:val="0"/>
          <w:numId w:val="2"/>
        </w:numPr>
        <w:rPr>
          <w:rFonts w:ascii="Calibri Light" w:hAnsi="Calibri Light"/>
        </w:rPr>
      </w:pPr>
      <w:r w:rsidRPr="00A80F0A">
        <w:rPr>
          <w:rFonts w:ascii="Calibri Light" w:hAnsi="Calibri Light"/>
        </w:rPr>
        <w:t>Adopter dans le code pénal sénégalais une définition complète de la torture qui soit conforme à la</w:t>
      </w:r>
      <w:r w:rsidR="009A5160" w:rsidRPr="00A80F0A">
        <w:rPr>
          <w:rFonts w:ascii="Calibri Light" w:hAnsi="Calibri Light"/>
        </w:rPr>
        <w:t xml:space="preserve"> </w:t>
      </w:r>
      <w:r w:rsidRPr="00A80F0A">
        <w:rPr>
          <w:rFonts w:ascii="Calibri Light" w:hAnsi="Calibri Light"/>
        </w:rPr>
        <w:t>définition contenue dans l’article premier de la Convention contre la torture et autres peines ou traitements cruels inhumains ou dégradants ;</w:t>
      </w:r>
    </w:p>
    <w:p w14:paraId="0D7AC3EF" w14:textId="592765BC" w:rsidR="00B63A3E" w:rsidRPr="00A80F0A" w:rsidRDefault="001908AA" w:rsidP="00A27C73">
      <w:pPr>
        <w:pStyle w:val="Paragraphedeliste"/>
        <w:numPr>
          <w:ilvl w:val="0"/>
          <w:numId w:val="2"/>
        </w:numPr>
        <w:rPr>
          <w:rFonts w:ascii="Calibri Light" w:hAnsi="Calibri Light"/>
        </w:rPr>
      </w:pPr>
      <w:r w:rsidRPr="00A80F0A">
        <w:rPr>
          <w:rFonts w:ascii="Calibri Light" w:hAnsi="Calibri Light"/>
        </w:rPr>
        <w:t>Doter</w:t>
      </w:r>
      <w:r w:rsidR="00BE7C37" w:rsidRPr="00A80F0A">
        <w:rPr>
          <w:rFonts w:ascii="Calibri Light" w:hAnsi="Calibri Light"/>
        </w:rPr>
        <w:t xml:space="preserve"> l’Observat</w:t>
      </w:r>
      <w:r w:rsidRPr="00A80F0A">
        <w:rPr>
          <w:rFonts w:ascii="Calibri Light" w:hAnsi="Calibri Light"/>
        </w:rPr>
        <w:t>eur</w:t>
      </w:r>
      <w:r w:rsidR="00BE7C37" w:rsidRPr="00A80F0A">
        <w:rPr>
          <w:rFonts w:ascii="Calibri Light" w:hAnsi="Calibri Light"/>
        </w:rPr>
        <w:t xml:space="preserve"> national des lieux de privation de liberté de ressources humaines, matérielles et financières nécessaires à l’accomplissement de sa mission en toute indépendance.</w:t>
      </w:r>
    </w:p>
    <w:p w14:paraId="39BB5827" w14:textId="77777777" w:rsidR="00BE7C37" w:rsidRPr="00A80F0A" w:rsidRDefault="00BE7C37" w:rsidP="00D91791">
      <w:pPr>
        <w:rPr>
          <w:rFonts w:ascii="Calibri Light" w:hAnsi="Calibri Light"/>
        </w:rPr>
      </w:pPr>
    </w:p>
    <w:p w14:paraId="6331B013" w14:textId="77777777" w:rsidR="00BE7C37" w:rsidRPr="00A80F0A" w:rsidRDefault="00BE7C37" w:rsidP="00D91791">
      <w:pPr>
        <w:rPr>
          <w:rFonts w:ascii="Calibri Light" w:hAnsi="Calibri Light"/>
        </w:rPr>
      </w:pPr>
    </w:p>
    <w:p w14:paraId="043CB5ED" w14:textId="77777777" w:rsidR="00BF5F4C" w:rsidRPr="00A80F0A" w:rsidRDefault="00BF5F4C" w:rsidP="00D91791">
      <w:pPr>
        <w:rPr>
          <w:rFonts w:ascii="Calibri Light" w:hAnsi="Calibri Light"/>
        </w:rPr>
      </w:pPr>
    </w:p>
    <w:p w14:paraId="281C0397" w14:textId="77777777" w:rsidR="00A27C73" w:rsidRPr="00A80F0A" w:rsidRDefault="00A27C73" w:rsidP="00D91791">
      <w:pPr>
        <w:rPr>
          <w:rFonts w:ascii="Calibri Light" w:hAnsi="Calibri Light"/>
        </w:rPr>
      </w:pPr>
    </w:p>
    <w:p w14:paraId="55C27E10" w14:textId="77777777" w:rsidR="00A27C73" w:rsidRPr="00A80F0A" w:rsidRDefault="00A27C73" w:rsidP="00D91791">
      <w:pPr>
        <w:rPr>
          <w:rFonts w:ascii="Calibri Light" w:hAnsi="Calibri Light"/>
        </w:rPr>
      </w:pPr>
    </w:p>
    <w:p w14:paraId="216B0D39" w14:textId="77777777" w:rsidR="00A27C73" w:rsidRPr="00A80F0A" w:rsidRDefault="00A27C73" w:rsidP="00D91791">
      <w:pPr>
        <w:rPr>
          <w:rFonts w:ascii="Calibri Light" w:hAnsi="Calibri Light"/>
        </w:rPr>
      </w:pPr>
    </w:p>
    <w:p w14:paraId="22E6FC48" w14:textId="77777777" w:rsidR="00A27C73" w:rsidRPr="00A80F0A" w:rsidRDefault="00A27C73" w:rsidP="00D91791">
      <w:pPr>
        <w:rPr>
          <w:rFonts w:ascii="Calibri Light" w:hAnsi="Calibri Light"/>
        </w:rPr>
      </w:pPr>
    </w:p>
    <w:p w14:paraId="24021204" w14:textId="77777777" w:rsidR="00BD4A25" w:rsidRPr="00A80F0A" w:rsidRDefault="00BD4A25" w:rsidP="00D91791">
      <w:pPr>
        <w:rPr>
          <w:rFonts w:ascii="Calibri Light" w:hAnsi="Calibri Light"/>
        </w:rPr>
      </w:pPr>
    </w:p>
    <w:p w14:paraId="7E79FB0A" w14:textId="77777777" w:rsidR="00A27C73" w:rsidRPr="00A80F0A" w:rsidRDefault="00A27C73" w:rsidP="00600CA8">
      <w:pPr>
        <w:shd w:val="clear" w:color="auto" w:fill="F4B083" w:themeFill="accent2" w:themeFillTint="99"/>
        <w:jc w:val="center"/>
        <w:rPr>
          <w:rFonts w:ascii="Calibri Light" w:hAnsi="Calibri Light"/>
          <w:sz w:val="24"/>
        </w:rPr>
      </w:pPr>
      <w:r w:rsidRPr="00A80F0A">
        <w:rPr>
          <w:rFonts w:ascii="Calibri Light" w:hAnsi="Calibri Light"/>
          <w:b/>
          <w:sz w:val="28"/>
        </w:rPr>
        <w:lastRenderedPageBreak/>
        <w:t xml:space="preserve"> LES ENTRA</w:t>
      </w:r>
      <w:r w:rsidR="00C73425" w:rsidRPr="00A80F0A">
        <w:rPr>
          <w:rFonts w:ascii="Calibri Light" w:hAnsi="Calibri Light"/>
          <w:b/>
          <w:sz w:val="28"/>
        </w:rPr>
        <w:t xml:space="preserve">VES A LA LIBERTE </w:t>
      </w:r>
      <w:r w:rsidR="00322BE2" w:rsidRPr="00A80F0A">
        <w:rPr>
          <w:rFonts w:ascii="Calibri Light" w:hAnsi="Calibri Light"/>
          <w:b/>
          <w:sz w:val="28"/>
        </w:rPr>
        <w:t>D’EXPRESSION ET</w:t>
      </w:r>
      <w:r w:rsidR="00015DFE" w:rsidRPr="00A80F0A">
        <w:rPr>
          <w:rFonts w:ascii="Calibri Light" w:hAnsi="Calibri Light"/>
          <w:b/>
          <w:sz w:val="28"/>
        </w:rPr>
        <w:t xml:space="preserve"> DE MANIFESTATION</w:t>
      </w:r>
    </w:p>
    <w:p w14:paraId="28A0BBCD" w14:textId="77777777" w:rsidR="00A27C73" w:rsidRPr="00A80F0A" w:rsidRDefault="00A27C73" w:rsidP="00A27C73">
      <w:pPr>
        <w:rPr>
          <w:rFonts w:ascii="Calibri Light" w:hAnsi="Calibri Light"/>
          <w:b/>
          <w:sz w:val="24"/>
        </w:rPr>
      </w:pPr>
    </w:p>
    <w:p w14:paraId="3951630B" w14:textId="77777777" w:rsidR="00C73425" w:rsidRPr="00A80F0A" w:rsidRDefault="00322BE2" w:rsidP="00A27C73">
      <w:pPr>
        <w:rPr>
          <w:rFonts w:ascii="Calibri Light" w:hAnsi="Calibri Light"/>
          <w:b/>
          <w:sz w:val="24"/>
        </w:rPr>
      </w:pPr>
      <w:r w:rsidRPr="00A80F0A">
        <w:rPr>
          <w:rFonts w:ascii="Calibri Light" w:hAnsi="Calibri Light"/>
          <w:b/>
          <w:sz w:val="24"/>
        </w:rPr>
        <w:t xml:space="preserve">1 </w:t>
      </w:r>
      <w:r w:rsidRPr="00A80F0A">
        <w:rPr>
          <w:rFonts w:ascii="Calibri Light" w:hAnsi="Calibri Light"/>
          <w:b/>
          <w:sz w:val="24"/>
          <w:u w:val="single"/>
        </w:rPr>
        <w:t xml:space="preserve">- </w:t>
      </w:r>
      <w:r w:rsidR="00C73425" w:rsidRPr="00A80F0A">
        <w:rPr>
          <w:rFonts w:ascii="Calibri Light" w:hAnsi="Calibri Light"/>
          <w:b/>
          <w:sz w:val="24"/>
          <w:u w:val="single"/>
        </w:rPr>
        <w:t>RESTICTION ABUSIVE DU DROIT A LA MARCHE</w:t>
      </w:r>
    </w:p>
    <w:p w14:paraId="02515FFC" w14:textId="77777777" w:rsidR="00A27C73" w:rsidRPr="00A80F0A" w:rsidRDefault="00C73425" w:rsidP="00322BE2">
      <w:pPr>
        <w:pStyle w:val="Paragraphedeliste"/>
        <w:numPr>
          <w:ilvl w:val="0"/>
          <w:numId w:val="4"/>
        </w:numPr>
        <w:rPr>
          <w:rFonts w:ascii="Calibri Light" w:hAnsi="Calibri Light"/>
          <w:b/>
          <w:sz w:val="20"/>
        </w:rPr>
      </w:pPr>
      <w:r w:rsidRPr="00A80F0A">
        <w:rPr>
          <w:rFonts w:ascii="Calibri Light" w:hAnsi="Calibri Light"/>
          <w:b/>
          <w:sz w:val="20"/>
        </w:rPr>
        <w:t>CADRE LEGAL DU DROIT A LA MARCHE</w:t>
      </w:r>
    </w:p>
    <w:p w14:paraId="06DC08DD" w14:textId="77777777" w:rsidR="00A27C73" w:rsidRPr="00A80F0A" w:rsidRDefault="00A27C73" w:rsidP="00A27C73">
      <w:pPr>
        <w:rPr>
          <w:rFonts w:ascii="Calibri Light" w:hAnsi="Calibri Light"/>
        </w:rPr>
      </w:pPr>
      <w:r w:rsidRPr="00A80F0A">
        <w:rPr>
          <w:rFonts w:ascii="Calibri Light" w:hAnsi="Calibri Light"/>
        </w:rPr>
        <w:t xml:space="preserve">Le Sénégal a consacré le droit à la marche pacifique dans la Constitution en son article 10 qui stipule : </w:t>
      </w:r>
      <w:r w:rsidRPr="00A80F0A">
        <w:rPr>
          <w:rFonts w:ascii="Calibri Light" w:hAnsi="Calibri Light"/>
          <w:b/>
        </w:rPr>
        <w:t>« Chacun a le droit d’exprimer et de diffuser librement ses opinions par la parole, la plume, l’image, la marche pacifique, pourvu que l’exercice de ces droits ne porte atteinte ni à l’honneur ni à la considération d’autrui, ni à l’ordre public. »</w:t>
      </w:r>
      <w:r w:rsidRPr="00A80F0A">
        <w:rPr>
          <w:rFonts w:ascii="Calibri Light" w:hAnsi="Calibri Light"/>
        </w:rPr>
        <w:t>.</w:t>
      </w:r>
    </w:p>
    <w:p w14:paraId="424CB03F" w14:textId="77777777" w:rsidR="00A27C73" w:rsidRPr="00A80F0A" w:rsidRDefault="00A27C73" w:rsidP="00A27C73">
      <w:pPr>
        <w:rPr>
          <w:rFonts w:ascii="Calibri Light" w:hAnsi="Calibri Light"/>
        </w:rPr>
      </w:pPr>
      <w:r w:rsidRPr="00A80F0A">
        <w:rPr>
          <w:rFonts w:ascii="Calibri Light" w:hAnsi="Calibri Light"/>
        </w:rPr>
        <w:t>La loi 78-02 du 29 janvier 1978 relative aux réunions vient préciser les modalités d’exercice de ce droit. Selon ce texte, l’exercice de ce droit ne peut être interdit que dans deux conditions : en cas de menace réelle de trouble à l’ordre public et si l’autorité ne dispose pas de forces de sécurités nécessaires pour protéger les personnes et les biens. Les auteurs de la marche pacifique n’ont qu’une seule obligation à remplir : déposer au préalable auprès du préfet de la localité une déclaration de marche pour permettre aux autorités de prendre toutes les dispositions nécessaires afin d’encadrer la manifestation. Donc la loi n’impose nullement l’obtention d’une quelconque demande d’autorisation préalable.</w:t>
      </w:r>
    </w:p>
    <w:p w14:paraId="57B1D4EF" w14:textId="4D710582" w:rsidR="00E96933" w:rsidRPr="00F134A5" w:rsidRDefault="00C73425" w:rsidP="00A27C73">
      <w:pPr>
        <w:pStyle w:val="Paragraphedeliste"/>
        <w:numPr>
          <w:ilvl w:val="0"/>
          <w:numId w:val="4"/>
        </w:numPr>
        <w:rPr>
          <w:rFonts w:ascii="Calibri Light" w:hAnsi="Calibri Light"/>
          <w:b/>
          <w:sz w:val="20"/>
        </w:rPr>
      </w:pPr>
      <w:r w:rsidRPr="00A80F0A">
        <w:rPr>
          <w:rFonts w:ascii="Calibri Light" w:hAnsi="Calibri Light"/>
          <w:b/>
          <w:sz w:val="20"/>
        </w:rPr>
        <w:t>SITUATION</w:t>
      </w:r>
    </w:p>
    <w:p w14:paraId="0641B547" w14:textId="6CED5A8E" w:rsidR="00E96933" w:rsidRPr="00A80F0A" w:rsidRDefault="00E96933" w:rsidP="00A27C73">
      <w:pPr>
        <w:rPr>
          <w:rFonts w:ascii="Calibri Light" w:hAnsi="Calibri Light"/>
        </w:rPr>
      </w:pPr>
      <w:r w:rsidRPr="00A80F0A">
        <w:rPr>
          <w:rFonts w:ascii="Calibri Light" w:hAnsi="Calibri Light"/>
        </w:rPr>
        <w:t>Pourtant, malgré ces dispositions qui autorisent la marche pacifique et en dépit des conventions internationales ratifiées par le Sénégal en matière de droits humains, l’Etat continu de restreindre abusivement le droit à la manifestation pacifique organisée par les partis politiques et les organisations de la société civile.</w:t>
      </w:r>
    </w:p>
    <w:p w14:paraId="0ED440B9" w14:textId="11EAA721" w:rsidR="00D51FA3" w:rsidRPr="00A80F0A" w:rsidRDefault="00494CEA" w:rsidP="00A27C73">
      <w:pPr>
        <w:rPr>
          <w:rFonts w:ascii="Calibri Light" w:hAnsi="Calibri Light"/>
        </w:rPr>
      </w:pPr>
      <w:r w:rsidRPr="00A80F0A">
        <w:rPr>
          <w:rFonts w:ascii="Calibri Light" w:hAnsi="Calibri Light"/>
        </w:rPr>
        <w:t xml:space="preserve">Le 20 juillet 2011, le Ministre de l’intérieur </w:t>
      </w:r>
      <w:r w:rsidR="00376FF2" w:rsidRPr="00A80F0A">
        <w:rPr>
          <w:rFonts w:ascii="Calibri Light" w:hAnsi="Calibri Light"/>
        </w:rPr>
        <w:t>a</w:t>
      </w:r>
      <w:r w:rsidRPr="00A80F0A">
        <w:rPr>
          <w:rFonts w:ascii="Calibri Light" w:hAnsi="Calibri Light"/>
        </w:rPr>
        <w:t xml:space="preserve"> </w:t>
      </w:r>
      <w:r w:rsidR="00D51FA3" w:rsidRPr="00A80F0A">
        <w:rPr>
          <w:rFonts w:ascii="Calibri Light" w:hAnsi="Calibri Light"/>
        </w:rPr>
        <w:t>publié</w:t>
      </w:r>
      <w:r w:rsidRPr="00A80F0A">
        <w:rPr>
          <w:rFonts w:ascii="Calibri Light" w:hAnsi="Calibri Light"/>
        </w:rPr>
        <w:t xml:space="preserve"> un </w:t>
      </w:r>
      <w:r w:rsidR="00D51FA3" w:rsidRPr="00A80F0A">
        <w:rPr>
          <w:rFonts w:ascii="Calibri Light" w:hAnsi="Calibri Light"/>
        </w:rPr>
        <w:t>arrêté</w:t>
      </w:r>
      <w:r w:rsidRPr="00A80F0A">
        <w:rPr>
          <w:rFonts w:ascii="Calibri Light" w:hAnsi="Calibri Light"/>
        </w:rPr>
        <w:t xml:space="preserve"> interdisant toute manifestation</w:t>
      </w:r>
      <w:r w:rsidR="00D51FA3" w:rsidRPr="00A80F0A">
        <w:rPr>
          <w:rFonts w:ascii="Calibri Light" w:hAnsi="Calibri Light"/>
        </w:rPr>
        <w:t xml:space="preserve"> à caractère politique </w:t>
      </w:r>
      <w:r w:rsidRPr="00A80F0A">
        <w:rPr>
          <w:rFonts w:ascii="Calibri Light" w:hAnsi="Calibri Light"/>
        </w:rPr>
        <w:t xml:space="preserve">dans le centre-ville de Dakar. </w:t>
      </w:r>
      <w:r w:rsidR="00D51FA3" w:rsidRPr="00A80F0A">
        <w:rPr>
          <w:rFonts w:ascii="Calibri Light" w:hAnsi="Calibri Light"/>
        </w:rPr>
        <w:t xml:space="preserve">Cet arrêté communément appelé </w:t>
      </w:r>
      <w:r w:rsidR="001142C8" w:rsidRPr="00A80F0A">
        <w:rPr>
          <w:rFonts w:ascii="Calibri Light" w:hAnsi="Calibri Light"/>
        </w:rPr>
        <w:t>« arrêté</w:t>
      </w:r>
      <w:r w:rsidR="00D51FA3" w:rsidRPr="00A80F0A">
        <w:rPr>
          <w:rFonts w:ascii="Calibri Light" w:hAnsi="Calibri Light"/>
        </w:rPr>
        <w:t xml:space="preserve"> </w:t>
      </w:r>
      <w:r w:rsidR="001142C8" w:rsidRPr="00A80F0A">
        <w:rPr>
          <w:rFonts w:ascii="Calibri Light" w:hAnsi="Calibri Light"/>
        </w:rPr>
        <w:t>O</w:t>
      </w:r>
      <w:r w:rsidR="00D51FA3" w:rsidRPr="00A80F0A">
        <w:rPr>
          <w:rFonts w:ascii="Calibri Light" w:hAnsi="Calibri Light"/>
        </w:rPr>
        <w:t xml:space="preserve">usmane </w:t>
      </w:r>
      <w:r w:rsidR="001142C8" w:rsidRPr="00A80F0A">
        <w:rPr>
          <w:rFonts w:ascii="Calibri Light" w:hAnsi="Calibri Light"/>
        </w:rPr>
        <w:t>N</w:t>
      </w:r>
      <w:r w:rsidR="00D51FA3" w:rsidRPr="00A80F0A">
        <w:rPr>
          <w:rFonts w:ascii="Calibri Light" w:hAnsi="Calibri Light"/>
        </w:rPr>
        <w:t>gom</w:t>
      </w:r>
      <w:r w:rsidR="001142C8" w:rsidRPr="00A80F0A">
        <w:rPr>
          <w:rFonts w:ascii="Calibri Light" w:hAnsi="Calibri Light"/>
        </w:rPr>
        <w:t> »</w:t>
      </w:r>
      <w:r w:rsidR="00D51FA3" w:rsidRPr="00A80F0A">
        <w:rPr>
          <w:rFonts w:ascii="Calibri Light" w:hAnsi="Calibri Light"/>
        </w:rPr>
        <w:t xml:space="preserve"> (du nom du ministre de l’</w:t>
      </w:r>
      <w:r w:rsidR="001142C8" w:rsidRPr="00A80F0A">
        <w:rPr>
          <w:rFonts w:ascii="Calibri Light" w:hAnsi="Calibri Light"/>
        </w:rPr>
        <w:t>intérieur</w:t>
      </w:r>
      <w:r w:rsidR="00D51FA3" w:rsidRPr="00A80F0A">
        <w:rPr>
          <w:rFonts w:ascii="Calibri Light" w:hAnsi="Calibri Light"/>
        </w:rPr>
        <w:t xml:space="preserve"> auteur de l’</w:t>
      </w:r>
      <w:r w:rsidR="001142C8" w:rsidRPr="00A80F0A">
        <w:rPr>
          <w:rFonts w:ascii="Calibri Light" w:hAnsi="Calibri Light"/>
        </w:rPr>
        <w:t>arrêté)</w:t>
      </w:r>
      <w:r w:rsidR="00D51FA3" w:rsidRPr="00A80F0A">
        <w:rPr>
          <w:rFonts w:ascii="Calibri Light" w:hAnsi="Calibri Light"/>
        </w:rPr>
        <w:t xml:space="preserve"> restreint la liberté de manifestation pourtant garanti</w:t>
      </w:r>
      <w:r w:rsidR="001142C8" w:rsidRPr="00A80F0A">
        <w:rPr>
          <w:rFonts w:ascii="Calibri Light" w:hAnsi="Calibri Light"/>
        </w:rPr>
        <w:t xml:space="preserve">e </w:t>
      </w:r>
      <w:r w:rsidR="00D51FA3" w:rsidRPr="00A80F0A">
        <w:rPr>
          <w:rFonts w:ascii="Calibri Light" w:hAnsi="Calibri Light"/>
        </w:rPr>
        <w:t xml:space="preserve">par la constitution du </w:t>
      </w:r>
      <w:r w:rsidR="001142C8" w:rsidRPr="00A80F0A">
        <w:rPr>
          <w:rFonts w:ascii="Calibri Light" w:hAnsi="Calibri Light"/>
        </w:rPr>
        <w:t>Sénégal</w:t>
      </w:r>
      <w:r w:rsidR="00D51FA3" w:rsidRPr="00A80F0A">
        <w:rPr>
          <w:rFonts w:ascii="Calibri Light" w:hAnsi="Calibri Light"/>
        </w:rPr>
        <w:t xml:space="preserve">. </w:t>
      </w:r>
      <w:r w:rsidR="001142C8" w:rsidRPr="00A80F0A">
        <w:rPr>
          <w:rFonts w:ascii="Calibri Light" w:hAnsi="Calibri Light"/>
        </w:rPr>
        <w:t>Le</w:t>
      </w:r>
      <w:r w:rsidR="00D51FA3" w:rsidRPr="00A80F0A">
        <w:rPr>
          <w:rFonts w:ascii="Calibri Light" w:hAnsi="Calibri Light"/>
        </w:rPr>
        <w:t xml:space="preserve"> </w:t>
      </w:r>
      <w:r w:rsidR="001142C8" w:rsidRPr="00A80F0A">
        <w:rPr>
          <w:rFonts w:ascii="Calibri Light" w:hAnsi="Calibri Light"/>
        </w:rPr>
        <w:t>régime</w:t>
      </w:r>
      <w:r w:rsidR="00D51FA3" w:rsidRPr="00A80F0A">
        <w:rPr>
          <w:rFonts w:ascii="Calibri Light" w:hAnsi="Calibri Light"/>
        </w:rPr>
        <w:t xml:space="preserve"> actuel comme le </w:t>
      </w:r>
      <w:r w:rsidR="001142C8" w:rsidRPr="00A80F0A">
        <w:rPr>
          <w:rFonts w:ascii="Calibri Light" w:hAnsi="Calibri Light"/>
        </w:rPr>
        <w:t>régime</w:t>
      </w:r>
      <w:r w:rsidR="00D51FA3" w:rsidRPr="00A80F0A">
        <w:rPr>
          <w:rFonts w:ascii="Calibri Light" w:hAnsi="Calibri Light"/>
        </w:rPr>
        <w:t xml:space="preserve"> sortant</w:t>
      </w:r>
      <w:r w:rsidR="001142C8" w:rsidRPr="00A80F0A">
        <w:rPr>
          <w:rFonts w:ascii="Calibri Light" w:hAnsi="Calibri Light"/>
        </w:rPr>
        <w:t xml:space="preserve"> </w:t>
      </w:r>
      <w:r w:rsidR="00D51FA3" w:rsidRPr="00A80F0A">
        <w:rPr>
          <w:rFonts w:ascii="Calibri Light" w:hAnsi="Calibri Light"/>
        </w:rPr>
        <w:t xml:space="preserve">se sont toujours cachés derrière cet </w:t>
      </w:r>
      <w:r w:rsidR="00E96933" w:rsidRPr="00A80F0A">
        <w:rPr>
          <w:rFonts w:ascii="Calibri Light" w:hAnsi="Calibri Light"/>
        </w:rPr>
        <w:t>arrêté</w:t>
      </w:r>
      <w:r w:rsidR="00D51FA3" w:rsidRPr="00A80F0A">
        <w:rPr>
          <w:rFonts w:ascii="Calibri Light" w:hAnsi="Calibri Light"/>
        </w:rPr>
        <w:t xml:space="preserve"> pour interdire tout rassemblement à </w:t>
      </w:r>
      <w:r w:rsidR="001142C8" w:rsidRPr="00A80F0A">
        <w:rPr>
          <w:rFonts w:ascii="Calibri Light" w:hAnsi="Calibri Light"/>
        </w:rPr>
        <w:t>caractère</w:t>
      </w:r>
      <w:r w:rsidR="00D51FA3" w:rsidRPr="00A80F0A">
        <w:rPr>
          <w:rFonts w:ascii="Calibri Light" w:hAnsi="Calibri Light"/>
        </w:rPr>
        <w:t xml:space="preserve"> politique</w:t>
      </w:r>
      <w:r w:rsidR="001142C8" w:rsidRPr="00A80F0A">
        <w:rPr>
          <w:rFonts w:ascii="Calibri Light" w:hAnsi="Calibri Light"/>
        </w:rPr>
        <w:t xml:space="preserve"> </w:t>
      </w:r>
      <w:r w:rsidR="00D51FA3" w:rsidRPr="00A80F0A">
        <w:rPr>
          <w:rFonts w:ascii="Calibri Light" w:hAnsi="Calibri Light"/>
        </w:rPr>
        <w:t xml:space="preserve">dans le </w:t>
      </w:r>
      <w:r w:rsidR="001142C8" w:rsidRPr="00A80F0A">
        <w:rPr>
          <w:rFonts w:ascii="Calibri Light" w:hAnsi="Calibri Light"/>
        </w:rPr>
        <w:t>centre-ville</w:t>
      </w:r>
      <w:r w:rsidR="00D51FA3" w:rsidRPr="00A80F0A">
        <w:rPr>
          <w:rFonts w:ascii="Calibri Light" w:hAnsi="Calibri Light"/>
        </w:rPr>
        <w:t xml:space="preserve"> de Dakar.</w:t>
      </w:r>
    </w:p>
    <w:p w14:paraId="733D900E" w14:textId="6D26CC34" w:rsidR="00C65A07" w:rsidRPr="00A80F0A" w:rsidRDefault="00D53A8D" w:rsidP="00A27C73">
      <w:pPr>
        <w:rPr>
          <w:rFonts w:ascii="Calibri Light" w:hAnsi="Calibri Light"/>
        </w:rPr>
      </w:pPr>
      <w:r w:rsidRPr="00A80F0A">
        <w:rPr>
          <w:rFonts w:ascii="Calibri Light" w:hAnsi="Calibri Light"/>
        </w:rPr>
        <w:t>Sur un recours introduit par le président de la Ligue Sénégalaise des Droits Humains,</w:t>
      </w:r>
      <w:r w:rsidR="00C65A07" w:rsidRPr="00A80F0A">
        <w:rPr>
          <w:rFonts w:ascii="Calibri Light" w:hAnsi="Calibri Light"/>
        </w:rPr>
        <w:t xml:space="preserve"> </w:t>
      </w:r>
      <w:r w:rsidR="009401EE" w:rsidRPr="00A80F0A">
        <w:rPr>
          <w:rFonts w:ascii="Calibri Light" w:hAnsi="Calibri Light"/>
        </w:rPr>
        <w:t xml:space="preserve">par ailleurs avocat de la partie demanderesse, </w:t>
      </w:r>
      <w:r w:rsidR="00C65A07" w:rsidRPr="00A80F0A">
        <w:rPr>
          <w:rFonts w:ascii="Calibri Light" w:hAnsi="Calibri Light"/>
        </w:rPr>
        <w:t xml:space="preserve">la cour suprême a annulé </w:t>
      </w:r>
      <w:r w:rsidRPr="00A80F0A">
        <w:rPr>
          <w:rFonts w:ascii="Calibri Light" w:hAnsi="Calibri Light"/>
        </w:rPr>
        <w:t xml:space="preserve">le 24 mai 2019 </w:t>
      </w:r>
      <w:r w:rsidR="00C65A07" w:rsidRPr="00A80F0A">
        <w:rPr>
          <w:rFonts w:ascii="Calibri Light" w:hAnsi="Calibri Light"/>
        </w:rPr>
        <w:t xml:space="preserve">un arrêté du préfet de Dakar en date du 31 aout 2018 interdisant un sit-in du </w:t>
      </w:r>
      <w:r w:rsidR="00E96933" w:rsidRPr="00A80F0A">
        <w:rPr>
          <w:rFonts w:ascii="Calibri Light" w:hAnsi="Calibri Light"/>
        </w:rPr>
        <w:t>P</w:t>
      </w:r>
      <w:r w:rsidR="00C65A07" w:rsidRPr="00A80F0A">
        <w:rPr>
          <w:rFonts w:ascii="Calibri Light" w:hAnsi="Calibri Light"/>
        </w:rPr>
        <w:t xml:space="preserve">arti </w:t>
      </w:r>
      <w:r w:rsidR="00E96933" w:rsidRPr="00A80F0A">
        <w:rPr>
          <w:rFonts w:ascii="Calibri Light" w:hAnsi="Calibri Light"/>
        </w:rPr>
        <w:t>D</w:t>
      </w:r>
      <w:r w:rsidR="00C65A07" w:rsidRPr="00A80F0A">
        <w:rPr>
          <w:rFonts w:ascii="Calibri Light" w:hAnsi="Calibri Light"/>
        </w:rPr>
        <w:t xml:space="preserve">émocratique </w:t>
      </w:r>
      <w:r w:rsidR="00E96933" w:rsidRPr="00A80F0A">
        <w:rPr>
          <w:rFonts w:ascii="Calibri Light" w:hAnsi="Calibri Light"/>
        </w:rPr>
        <w:t>S</w:t>
      </w:r>
      <w:r w:rsidR="00C65A07" w:rsidRPr="00A80F0A">
        <w:rPr>
          <w:rFonts w:ascii="Calibri Light" w:hAnsi="Calibri Light"/>
        </w:rPr>
        <w:t>énégalais devant les locaux du Ministère de l’intérieur. Cet arrêté était pourtant sou</w:t>
      </w:r>
      <w:r w:rsidRPr="00A80F0A">
        <w:rPr>
          <w:rFonts w:ascii="Calibri Light" w:hAnsi="Calibri Light"/>
        </w:rPr>
        <w:t>s-</w:t>
      </w:r>
      <w:r w:rsidR="00C65A07" w:rsidRPr="00A80F0A">
        <w:rPr>
          <w:rFonts w:ascii="Calibri Light" w:hAnsi="Calibri Light"/>
        </w:rPr>
        <w:t>tendu par ce décret de 2011</w:t>
      </w:r>
      <w:r w:rsidR="00E96933" w:rsidRPr="00A80F0A">
        <w:rPr>
          <w:rFonts w:ascii="Calibri Light" w:hAnsi="Calibri Light"/>
        </w:rPr>
        <w:t>.</w:t>
      </w:r>
      <w:r w:rsidR="00C65A07" w:rsidRPr="00A80F0A">
        <w:rPr>
          <w:rFonts w:ascii="Calibri Light" w:hAnsi="Calibri Light"/>
        </w:rPr>
        <w:t xml:space="preserve"> </w:t>
      </w:r>
      <w:r w:rsidR="00E96933" w:rsidRPr="00A80F0A">
        <w:rPr>
          <w:rFonts w:ascii="Calibri Light" w:hAnsi="Calibri Light"/>
        </w:rPr>
        <w:t xml:space="preserve">Ce qui vient confirmer le caractère illégal </w:t>
      </w:r>
      <w:r w:rsidR="00EA71DD" w:rsidRPr="00A80F0A">
        <w:rPr>
          <w:rFonts w:ascii="Calibri Light" w:hAnsi="Calibri Light"/>
        </w:rPr>
        <w:t xml:space="preserve">de </w:t>
      </w:r>
      <w:r w:rsidR="00E96933" w:rsidRPr="00A80F0A">
        <w:rPr>
          <w:rFonts w:ascii="Calibri Light" w:hAnsi="Calibri Light"/>
        </w:rPr>
        <w:t>cet arrêté de 2011.</w:t>
      </w:r>
      <w:r w:rsidR="00C65A07" w:rsidRPr="00A80F0A">
        <w:rPr>
          <w:rFonts w:ascii="Calibri Light" w:hAnsi="Calibri Light"/>
        </w:rPr>
        <w:t xml:space="preserve"> </w:t>
      </w:r>
      <w:r w:rsidR="00774DC9" w:rsidRPr="00A80F0A">
        <w:rPr>
          <w:rFonts w:ascii="Calibri Light" w:hAnsi="Calibri Light"/>
        </w:rPr>
        <w:t>En effet l</w:t>
      </w:r>
      <w:r w:rsidR="009401EE" w:rsidRPr="00A80F0A">
        <w:rPr>
          <w:rFonts w:ascii="Calibri Light" w:hAnsi="Calibri Light"/>
        </w:rPr>
        <w:t>a cour suprême dit de façon claire que les libertés fondamentales garanties par la constitution ne peuvent pas être anéanties ou restreintes par un arrêté ministériel.</w:t>
      </w:r>
      <w:r w:rsidR="00774DC9" w:rsidRPr="00A80F0A">
        <w:rPr>
          <w:rFonts w:ascii="Calibri Light" w:hAnsi="Calibri Light"/>
        </w:rPr>
        <w:t xml:space="preserve"> Malgré cette décision de la cour, cet arrêté n’est toujours pas retiré par les autorités étatiques. </w:t>
      </w:r>
    </w:p>
    <w:p w14:paraId="605185E7" w14:textId="02F48D84" w:rsidR="00A27C73" w:rsidRPr="00A80F0A" w:rsidRDefault="00A27C73" w:rsidP="00A27C73">
      <w:pPr>
        <w:rPr>
          <w:rFonts w:ascii="Calibri Light" w:hAnsi="Calibri Light"/>
        </w:rPr>
      </w:pPr>
      <w:r w:rsidRPr="00A80F0A">
        <w:rPr>
          <w:rFonts w:ascii="Calibri Light" w:hAnsi="Calibri Light"/>
        </w:rPr>
        <w:t>De 2000 à 201</w:t>
      </w:r>
      <w:r w:rsidR="001908AA" w:rsidRPr="00A80F0A">
        <w:rPr>
          <w:rFonts w:ascii="Calibri Light" w:hAnsi="Calibri Light"/>
        </w:rPr>
        <w:t>9</w:t>
      </w:r>
      <w:r w:rsidRPr="00A80F0A">
        <w:rPr>
          <w:rFonts w:ascii="Calibri Light" w:hAnsi="Calibri Light"/>
        </w:rPr>
        <w:t>, plusieurs dizaines de marches de l’opposition comme de la société civile ont été interdites sous le prétexte fallacieux de risque de « trouble à l’ordre public ». Par exemple durant toute la procédure judiciaire contre Karime Wade dans le cadre de la traque des biens mal acquis, les manifestations ont été soit interdites soit réprimées. L’autorisation était toujours l’exception.</w:t>
      </w:r>
    </w:p>
    <w:p w14:paraId="328AD08D" w14:textId="0276A0C5" w:rsidR="00A27C73" w:rsidRPr="00A80F0A" w:rsidRDefault="00A27C73" w:rsidP="00A27C73">
      <w:pPr>
        <w:rPr>
          <w:rFonts w:ascii="Calibri Light" w:hAnsi="Calibri Light"/>
        </w:rPr>
      </w:pPr>
      <w:r w:rsidRPr="00A80F0A">
        <w:rPr>
          <w:rFonts w:ascii="Calibri Light" w:hAnsi="Calibri Light"/>
        </w:rPr>
        <w:t xml:space="preserve">Le 24 mars 2017, des jeunes de l’opposition se sont vus interdire une manifestation pacifique à Thiès pour dénoncer l’emprisonnement d’hommes politiques par l’actuel régime. La manifestation a été violemment réprimée et des manifestants ont été interpelés. On se rappelle également de la </w:t>
      </w:r>
      <w:r w:rsidRPr="00A80F0A">
        <w:rPr>
          <w:rFonts w:ascii="Calibri Light" w:hAnsi="Calibri Light"/>
        </w:rPr>
        <w:lastRenderedPageBreak/>
        <w:t>manifestation du 19 août 2015 du Front patriotique pour la défense de la république interdite et qui avait poussée l’ancien président de la république Maître Abdoulaye Wade, à forcer un barrage de la police. Plusieurs manifestants avaient été arrêtés et des leaders de l’opposition conduits à l’hôpital.</w:t>
      </w:r>
    </w:p>
    <w:p w14:paraId="126F7EB4" w14:textId="77777777" w:rsidR="00A27C73" w:rsidRPr="00A80F0A" w:rsidRDefault="00A27C73" w:rsidP="00A27C73">
      <w:pPr>
        <w:rPr>
          <w:rFonts w:ascii="Calibri Light" w:hAnsi="Calibri Light"/>
        </w:rPr>
      </w:pPr>
      <w:r w:rsidRPr="00A80F0A">
        <w:rPr>
          <w:rFonts w:ascii="Calibri Light" w:hAnsi="Calibri Light"/>
        </w:rPr>
        <w:t>Le 14 octobre 2016, la marche de Manko Wattu Sénégal (une coalition de partis d’opposition) aussi a été rudement réprimée par les forces de l’ordre.</w:t>
      </w:r>
    </w:p>
    <w:p w14:paraId="5A5C6BD2" w14:textId="77777777" w:rsidR="00A27C73" w:rsidRPr="00A80F0A" w:rsidRDefault="00A27C73" w:rsidP="00A27C73">
      <w:pPr>
        <w:rPr>
          <w:rFonts w:ascii="Calibri Light" w:hAnsi="Calibri Light"/>
        </w:rPr>
      </w:pPr>
      <w:r w:rsidRPr="00A80F0A">
        <w:rPr>
          <w:rFonts w:ascii="Calibri Light" w:hAnsi="Calibri Light"/>
        </w:rPr>
        <w:t>Les organisations de la société civile ne sont pas épargnées tout comme les syndicats d’enseignants, les travailleurs de la poste et même le regroupement des diplômés sans emploi qui s’est vu interdire une marche le 18 février 2013 sans notification. Le samedi 12 Avril 2014 sur la corniche-ouest de Dakar, l’association « SOS littoral » a été interdite de sit-in pour dénoncer l’octroi d’un espace appartenant au domaine public maritime à la Turquie pour la construction de son ambassade à Dakar. Cette manifestation était réprimée par la police suivie de l’arrestation d’une vingtaine de personnes dont un député qui a ensuite été libéré. Ce collectif s’est vu refuser une marche à trois reprises sans aucun motif valable.</w:t>
      </w:r>
    </w:p>
    <w:p w14:paraId="26A14C7B" w14:textId="4B53E125" w:rsidR="00A27C73" w:rsidRPr="00A80F0A" w:rsidRDefault="00A27C73" w:rsidP="00A27C73">
      <w:pPr>
        <w:rPr>
          <w:rFonts w:ascii="Calibri Light" w:hAnsi="Calibri Light"/>
        </w:rPr>
      </w:pPr>
      <w:r w:rsidRPr="00A80F0A">
        <w:rPr>
          <w:rFonts w:ascii="Calibri Light" w:hAnsi="Calibri Light"/>
        </w:rPr>
        <w:t xml:space="preserve">Il y a lieu de remarquer que Dakar et Thiès disposent de suffisamment </w:t>
      </w:r>
      <w:r w:rsidR="00EA71DD" w:rsidRPr="00A80F0A">
        <w:rPr>
          <w:rFonts w:ascii="Calibri Light" w:hAnsi="Calibri Light"/>
        </w:rPr>
        <w:t xml:space="preserve">de garnisons </w:t>
      </w:r>
      <w:r w:rsidRPr="00A80F0A">
        <w:rPr>
          <w:rFonts w:ascii="Calibri Light" w:hAnsi="Calibri Light"/>
        </w:rPr>
        <w:t xml:space="preserve">de forces de sécurité pour encadrer plusieurs marches à Dakar. A chaque fois que l’Etat interdit une marche, il déploie un nombre impressionnant de force de l’ordre pour disperser et mater les manifestants. Une </w:t>
      </w:r>
      <w:r w:rsidR="00774DC9" w:rsidRPr="00A80F0A">
        <w:rPr>
          <w:rFonts w:ascii="Calibri Light" w:hAnsi="Calibri Light"/>
        </w:rPr>
        <w:t>seule</w:t>
      </w:r>
      <w:r w:rsidRPr="00A80F0A">
        <w:rPr>
          <w:rFonts w:ascii="Calibri Light" w:hAnsi="Calibri Light"/>
        </w:rPr>
        <w:t xml:space="preserve"> partie du nombre de ces hommes aurait largement suffit à encadrer une marche.</w:t>
      </w:r>
    </w:p>
    <w:p w14:paraId="14FFC176" w14:textId="77777777" w:rsidR="00C73425" w:rsidRPr="00A80F0A" w:rsidRDefault="00322BE2" w:rsidP="00A27C73">
      <w:pPr>
        <w:rPr>
          <w:rFonts w:ascii="Calibri Light" w:hAnsi="Calibri Light"/>
          <w:b/>
        </w:rPr>
      </w:pPr>
      <w:r w:rsidRPr="00A80F0A">
        <w:rPr>
          <w:rFonts w:ascii="Calibri Light" w:hAnsi="Calibri Light"/>
          <w:b/>
        </w:rPr>
        <w:t xml:space="preserve">2 - </w:t>
      </w:r>
      <w:r w:rsidR="00C73425" w:rsidRPr="00A80F0A">
        <w:rPr>
          <w:rFonts w:ascii="Calibri Light" w:hAnsi="Calibri Light"/>
          <w:b/>
          <w:u w:val="single"/>
        </w:rPr>
        <w:t>LA NOUVELLE LOI ANTITERRORISTE MENACE LA LIBERTE</w:t>
      </w:r>
      <w:r w:rsidR="0083016D" w:rsidRPr="00A80F0A">
        <w:rPr>
          <w:rFonts w:ascii="Calibri Light" w:hAnsi="Calibri Light"/>
          <w:b/>
          <w:u w:val="single"/>
        </w:rPr>
        <w:t xml:space="preserve"> </w:t>
      </w:r>
      <w:r w:rsidR="00C73425" w:rsidRPr="00A80F0A">
        <w:rPr>
          <w:rFonts w:ascii="Calibri Light" w:hAnsi="Calibri Light"/>
          <w:b/>
          <w:u w:val="single"/>
        </w:rPr>
        <w:t>DE MANIFESTATION</w:t>
      </w:r>
      <w:r w:rsidR="000936A9" w:rsidRPr="00A80F0A">
        <w:rPr>
          <w:rFonts w:ascii="Calibri Light" w:hAnsi="Calibri Light"/>
          <w:b/>
          <w:u w:val="single"/>
        </w:rPr>
        <w:t xml:space="preserve"> ET D’EXPRESSION</w:t>
      </w:r>
    </w:p>
    <w:p w14:paraId="32AD76E1" w14:textId="77777777" w:rsidR="002029EE" w:rsidRPr="00A80F0A" w:rsidRDefault="00015DFE" w:rsidP="00322BE2">
      <w:pPr>
        <w:pStyle w:val="Paragraphedeliste"/>
        <w:numPr>
          <w:ilvl w:val="0"/>
          <w:numId w:val="5"/>
        </w:numPr>
        <w:rPr>
          <w:rFonts w:ascii="Calibri Light" w:hAnsi="Calibri Light"/>
          <w:b/>
        </w:rPr>
      </w:pPr>
      <w:r w:rsidRPr="00A80F0A">
        <w:rPr>
          <w:rFonts w:ascii="Calibri Light" w:hAnsi="Calibri Light"/>
          <w:b/>
        </w:rPr>
        <w:t>PRESENTATION</w:t>
      </w:r>
    </w:p>
    <w:p w14:paraId="43B65341" w14:textId="41F003CE" w:rsidR="0083016D" w:rsidRPr="00A80F0A" w:rsidRDefault="0083016D" w:rsidP="0083016D">
      <w:pPr>
        <w:rPr>
          <w:rFonts w:ascii="Calibri Light" w:hAnsi="Calibri Light"/>
        </w:rPr>
      </w:pPr>
      <w:r w:rsidRPr="00A80F0A">
        <w:rPr>
          <w:rFonts w:ascii="Calibri Light" w:hAnsi="Calibri Light"/>
        </w:rPr>
        <w:t>Dans le cadre du renforcement de la lutte contre le terrorisme et la cybercriminalité qui menace les Etats, l’Assemblée Nationale du Sénégal a adopté le 28 octobre 2016, deux projets de loi portant révision du code pénal et du code de procédure pénal. Il s’agit de la loi n</w:t>
      </w:r>
      <w:r w:rsidR="006C3390" w:rsidRPr="00A80F0A">
        <w:rPr>
          <w:rFonts w:ascii="Calibri Light" w:hAnsi="Calibri Light"/>
          <w:vertAlign w:val="superscript"/>
        </w:rPr>
        <w:t>o</w:t>
      </w:r>
      <w:r w:rsidRPr="00A80F0A">
        <w:rPr>
          <w:rFonts w:ascii="Calibri Light" w:hAnsi="Calibri Light"/>
        </w:rPr>
        <w:t xml:space="preserve"> 2016/29 modifiant la loi n</w:t>
      </w:r>
      <w:r w:rsidR="00600CA8" w:rsidRPr="00A80F0A">
        <w:rPr>
          <w:rFonts w:ascii="Calibri Light" w:hAnsi="Calibri Light"/>
          <w:vertAlign w:val="superscript"/>
        </w:rPr>
        <w:t>o</w:t>
      </w:r>
      <w:r w:rsidRPr="00A80F0A">
        <w:rPr>
          <w:rFonts w:ascii="Calibri Light" w:hAnsi="Calibri Light"/>
        </w:rPr>
        <w:t xml:space="preserve"> 65-60 du 21 juillet 1965 portant code pénal et la loi n</w:t>
      </w:r>
      <w:r w:rsidR="00600CA8" w:rsidRPr="00A80F0A">
        <w:rPr>
          <w:rFonts w:ascii="Calibri Light" w:hAnsi="Calibri Light"/>
          <w:vertAlign w:val="superscript"/>
        </w:rPr>
        <w:t>o</w:t>
      </w:r>
      <w:r w:rsidRPr="00A80F0A">
        <w:rPr>
          <w:rFonts w:ascii="Calibri Light" w:hAnsi="Calibri Light"/>
        </w:rPr>
        <w:t xml:space="preserve"> 2016/30 modifiant la loi </w:t>
      </w:r>
      <w:r w:rsidR="00CE647E" w:rsidRPr="00A80F0A">
        <w:rPr>
          <w:rFonts w:ascii="Calibri Light" w:hAnsi="Calibri Light"/>
        </w:rPr>
        <w:t>n</w:t>
      </w:r>
      <w:r w:rsidR="00600CA8" w:rsidRPr="00A80F0A">
        <w:rPr>
          <w:rFonts w:ascii="Calibri Light" w:hAnsi="Calibri Light"/>
          <w:vertAlign w:val="superscript"/>
        </w:rPr>
        <w:t>o</w:t>
      </w:r>
      <w:r w:rsidR="00600CA8" w:rsidRPr="00A80F0A">
        <w:rPr>
          <w:rFonts w:ascii="Calibri Light" w:hAnsi="Calibri Light"/>
        </w:rPr>
        <w:t xml:space="preserve"> </w:t>
      </w:r>
      <w:r w:rsidRPr="00A80F0A">
        <w:rPr>
          <w:rFonts w:ascii="Calibri Light" w:hAnsi="Calibri Light"/>
        </w:rPr>
        <w:t>65-61 du 21 juillet 1965 portant code de procédure pénal.</w:t>
      </w:r>
    </w:p>
    <w:p w14:paraId="44A4C353" w14:textId="77777777" w:rsidR="00A27C73" w:rsidRPr="00A80F0A" w:rsidRDefault="0083016D" w:rsidP="0083016D">
      <w:pPr>
        <w:rPr>
          <w:rFonts w:ascii="Calibri Light" w:hAnsi="Calibri Light"/>
        </w:rPr>
      </w:pPr>
      <w:r w:rsidRPr="00A80F0A">
        <w:rPr>
          <w:rFonts w:ascii="Calibri Light" w:hAnsi="Calibri Light"/>
        </w:rPr>
        <w:t>Ces nouvelles lois sont considérées par les organisations de défense des droits humains comme étant des lois liberticides. Elles contiennent en effet des dispositions qui menacent les droits fondamentaux de la personne garantis par les conventions internationales et régionales en matière de droits humains. Par exemple l’expression légale des droits comme la liberté d’expression, d’association et de rassemblement pacifique risque d’être érigés en infraction punissable d’une peine pouvant aller jusqu’à l’emprisonnement aux travaux forcés à perpétuité. La LSDH et Amnesty international ont publié le 08 décembre 2016 un document d’analyse qui met en évidence les atteintes aux droits humains contenues dans ces nouvelles lois adoptées par l’Assemblée nationale du Sénégal.</w:t>
      </w:r>
    </w:p>
    <w:p w14:paraId="7FE61167" w14:textId="77777777" w:rsidR="00015DFE" w:rsidRPr="00A80F0A" w:rsidRDefault="00E420CE" w:rsidP="00322BE2">
      <w:pPr>
        <w:pStyle w:val="Paragraphedeliste"/>
        <w:numPr>
          <w:ilvl w:val="0"/>
          <w:numId w:val="5"/>
        </w:numPr>
        <w:rPr>
          <w:rFonts w:ascii="Calibri Light" w:hAnsi="Calibri Light"/>
          <w:b/>
          <w:sz w:val="20"/>
        </w:rPr>
      </w:pPr>
      <w:r w:rsidRPr="00A80F0A">
        <w:rPr>
          <w:rFonts w:ascii="Calibri Light" w:hAnsi="Calibri Light"/>
          <w:b/>
          <w:sz w:val="20"/>
        </w:rPr>
        <w:t>UNE DEFINITION DES « ACTES TERRORISTES » FLOUE ET AMBIGUË</w:t>
      </w:r>
    </w:p>
    <w:p w14:paraId="38369CD9" w14:textId="39A92F82" w:rsidR="0083016D" w:rsidRPr="00A80F0A" w:rsidRDefault="00471121" w:rsidP="0083016D">
      <w:pPr>
        <w:rPr>
          <w:rFonts w:ascii="Calibri Light" w:hAnsi="Calibri Light"/>
        </w:rPr>
      </w:pPr>
      <w:r w:rsidRPr="00A80F0A">
        <w:rPr>
          <w:rFonts w:ascii="Calibri Light" w:hAnsi="Calibri Light"/>
        </w:rPr>
        <w:t>L</w:t>
      </w:r>
      <w:r w:rsidR="0083016D" w:rsidRPr="00A80F0A">
        <w:rPr>
          <w:rFonts w:ascii="Calibri Light" w:hAnsi="Calibri Light"/>
        </w:rPr>
        <w:t>a loi n</w:t>
      </w:r>
      <w:r w:rsidR="006C3390" w:rsidRPr="00A80F0A">
        <w:rPr>
          <w:rFonts w:ascii="Calibri Light" w:hAnsi="Calibri Light"/>
          <w:vertAlign w:val="superscript"/>
        </w:rPr>
        <w:t>o</w:t>
      </w:r>
      <w:r w:rsidR="0083016D" w:rsidRPr="00A80F0A">
        <w:rPr>
          <w:rFonts w:ascii="Calibri Light" w:hAnsi="Calibri Light"/>
        </w:rPr>
        <w:t xml:space="preserve"> 2016/29 modifiant la loi n</w:t>
      </w:r>
      <w:r w:rsidR="006C3390" w:rsidRPr="00A80F0A">
        <w:rPr>
          <w:rFonts w:ascii="Calibri Light" w:hAnsi="Calibri Light"/>
          <w:vertAlign w:val="superscript"/>
        </w:rPr>
        <w:t>o</w:t>
      </w:r>
      <w:r w:rsidR="006C3390" w:rsidRPr="00A80F0A">
        <w:rPr>
          <w:rFonts w:ascii="Calibri Light" w:hAnsi="Calibri Light"/>
        </w:rPr>
        <w:t xml:space="preserve"> </w:t>
      </w:r>
      <w:r w:rsidR="0083016D" w:rsidRPr="00A80F0A">
        <w:rPr>
          <w:rFonts w:ascii="Calibri Light" w:hAnsi="Calibri Light"/>
        </w:rPr>
        <w:t>65-60 du 21 juillet 1965 portant code pénal en son article 279-1 ne définit pas</w:t>
      </w:r>
      <w:r w:rsidR="002029EE" w:rsidRPr="00A80F0A">
        <w:rPr>
          <w:rFonts w:ascii="Calibri Light" w:hAnsi="Calibri Light"/>
        </w:rPr>
        <w:t xml:space="preserve"> </w:t>
      </w:r>
      <w:r w:rsidR="0083016D" w:rsidRPr="00A80F0A">
        <w:rPr>
          <w:rFonts w:ascii="Calibri Light" w:hAnsi="Calibri Light"/>
        </w:rPr>
        <w:t>la notion de terrorisme mais définit les « actes terroristes ». Cette définition reprend principalement les infractions</w:t>
      </w:r>
      <w:r w:rsidR="002029EE" w:rsidRPr="00A80F0A">
        <w:rPr>
          <w:rFonts w:ascii="Calibri Light" w:hAnsi="Calibri Light"/>
        </w:rPr>
        <w:t xml:space="preserve"> </w:t>
      </w:r>
      <w:r w:rsidR="0083016D" w:rsidRPr="00A80F0A">
        <w:rPr>
          <w:rFonts w:ascii="Calibri Light" w:hAnsi="Calibri Light"/>
        </w:rPr>
        <w:t>déjà répertoriées dans le code pénal mais en aggrave les peines applicables. C’est le cas des « attentats et complots »,</w:t>
      </w:r>
      <w:r w:rsidR="002029EE" w:rsidRPr="00A80F0A">
        <w:rPr>
          <w:rFonts w:ascii="Calibri Light" w:hAnsi="Calibri Light"/>
        </w:rPr>
        <w:t xml:space="preserve"> </w:t>
      </w:r>
      <w:r w:rsidR="0083016D" w:rsidRPr="00A80F0A">
        <w:rPr>
          <w:rFonts w:ascii="Calibri Light" w:hAnsi="Calibri Light"/>
        </w:rPr>
        <w:t xml:space="preserve">des </w:t>
      </w:r>
      <w:r w:rsidR="0083016D" w:rsidRPr="00A80F0A">
        <w:rPr>
          <w:rFonts w:ascii="Calibri Light" w:hAnsi="Calibri Light"/>
          <w:b/>
        </w:rPr>
        <w:t>« violences ou voies de fait commises contre les personnes et les destructions ou dégradations commises lors</w:t>
      </w:r>
      <w:r w:rsidR="002029EE" w:rsidRPr="00A80F0A">
        <w:rPr>
          <w:rFonts w:ascii="Calibri Light" w:hAnsi="Calibri Light"/>
          <w:b/>
        </w:rPr>
        <w:t xml:space="preserve"> </w:t>
      </w:r>
      <w:r w:rsidR="0083016D" w:rsidRPr="00A80F0A">
        <w:rPr>
          <w:rFonts w:ascii="Calibri Light" w:hAnsi="Calibri Light"/>
          <w:b/>
        </w:rPr>
        <w:t>de rassemblements »</w:t>
      </w:r>
      <w:r w:rsidR="0083016D" w:rsidRPr="00A80F0A">
        <w:rPr>
          <w:rFonts w:ascii="Calibri Light" w:hAnsi="Calibri Light"/>
        </w:rPr>
        <w:t xml:space="preserve">, des « vols et extorsions » et des </w:t>
      </w:r>
      <w:r w:rsidR="0083016D" w:rsidRPr="00A80F0A">
        <w:rPr>
          <w:rFonts w:ascii="Calibri Light" w:hAnsi="Calibri Light"/>
          <w:b/>
        </w:rPr>
        <w:t>« infractions liées aux technologies de l’information et de la</w:t>
      </w:r>
      <w:r w:rsidR="002029EE" w:rsidRPr="00A80F0A">
        <w:rPr>
          <w:rFonts w:ascii="Calibri Light" w:hAnsi="Calibri Light"/>
          <w:b/>
        </w:rPr>
        <w:t xml:space="preserve"> </w:t>
      </w:r>
      <w:r w:rsidR="0083016D" w:rsidRPr="00A80F0A">
        <w:rPr>
          <w:rFonts w:ascii="Calibri Light" w:hAnsi="Calibri Light"/>
          <w:b/>
        </w:rPr>
        <w:t>communication »</w:t>
      </w:r>
      <w:r w:rsidR="0083016D" w:rsidRPr="00A80F0A">
        <w:rPr>
          <w:rFonts w:ascii="Calibri Light" w:hAnsi="Calibri Light"/>
        </w:rPr>
        <w:t>.</w:t>
      </w:r>
    </w:p>
    <w:p w14:paraId="222BF133" w14:textId="77777777" w:rsidR="0083016D" w:rsidRPr="00A80F0A" w:rsidRDefault="0083016D" w:rsidP="0083016D">
      <w:pPr>
        <w:rPr>
          <w:rFonts w:ascii="Calibri Light" w:hAnsi="Calibri Light"/>
        </w:rPr>
      </w:pPr>
      <w:r w:rsidRPr="00A80F0A">
        <w:rPr>
          <w:rFonts w:ascii="Calibri Light" w:hAnsi="Calibri Light"/>
        </w:rPr>
        <w:t>De telles infractions sont qualifiées d’« actes terroristes » lorsqu’elles sont commises « intentionnellement en</w:t>
      </w:r>
      <w:r w:rsidR="002029EE" w:rsidRPr="00A80F0A">
        <w:rPr>
          <w:rFonts w:ascii="Calibri Light" w:hAnsi="Calibri Light"/>
        </w:rPr>
        <w:t xml:space="preserve"> </w:t>
      </w:r>
      <w:r w:rsidRPr="00A80F0A">
        <w:rPr>
          <w:rFonts w:ascii="Calibri Light" w:hAnsi="Calibri Light"/>
        </w:rPr>
        <w:t xml:space="preserve">relation avec une entreprise individuelle ou collective ayant pour but </w:t>
      </w:r>
      <w:r w:rsidRPr="00A80F0A">
        <w:rPr>
          <w:rFonts w:ascii="Calibri Light" w:hAnsi="Calibri Light"/>
        </w:rPr>
        <w:lastRenderedPageBreak/>
        <w:t>d’intimider une population, de troubler</w:t>
      </w:r>
      <w:r w:rsidR="002029EE" w:rsidRPr="00A80F0A">
        <w:rPr>
          <w:rFonts w:ascii="Calibri Light" w:hAnsi="Calibri Light"/>
        </w:rPr>
        <w:t xml:space="preserve"> </w:t>
      </w:r>
      <w:r w:rsidRPr="00A80F0A">
        <w:rPr>
          <w:rFonts w:ascii="Calibri Light" w:hAnsi="Calibri Light"/>
        </w:rPr>
        <w:t>gravement l’ordre public ou le fonctionnement normal des institutions nationales ou internationales, de contraindre</w:t>
      </w:r>
      <w:r w:rsidR="002029EE" w:rsidRPr="00A80F0A">
        <w:rPr>
          <w:rFonts w:ascii="Calibri Light" w:hAnsi="Calibri Light"/>
        </w:rPr>
        <w:t xml:space="preserve"> </w:t>
      </w:r>
      <w:r w:rsidRPr="00A80F0A">
        <w:rPr>
          <w:rFonts w:ascii="Calibri Light" w:hAnsi="Calibri Light"/>
        </w:rPr>
        <w:t>un gouvernement ou une organisation internationale à accomplir ou à s’abstenir d’accomplir un acte quelconque</w:t>
      </w:r>
      <w:r w:rsidR="002029EE" w:rsidRPr="00A80F0A">
        <w:rPr>
          <w:rFonts w:ascii="Calibri Light" w:hAnsi="Calibri Light"/>
        </w:rPr>
        <w:t xml:space="preserve"> </w:t>
      </w:r>
      <w:r w:rsidRPr="00A80F0A">
        <w:rPr>
          <w:rFonts w:ascii="Calibri Light" w:hAnsi="Calibri Light"/>
        </w:rPr>
        <w:t>par la terreur ».</w:t>
      </w:r>
    </w:p>
    <w:p w14:paraId="0AD0E621" w14:textId="77777777" w:rsidR="00F3781C" w:rsidRPr="00A80F0A" w:rsidRDefault="00F3781C" w:rsidP="00F3781C">
      <w:pPr>
        <w:pStyle w:val="Paragraphedeliste"/>
        <w:numPr>
          <w:ilvl w:val="0"/>
          <w:numId w:val="7"/>
        </w:numPr>
        <w:rPr>
          <w:rFonts w:ascii="Calibri Light" w:hAnsi="Calibri Light"/>
          <w:b/>
          <w:sz w:val="20"/>
        </w:rPr>
      </w:pPr>
      <w:r w:rsidRPr="00A80F0A">
        <w:rPr>
          <w:rFonts w:ascii="Calibri Light" w:hAnsi="Calibri Light"/>
          <w:b/>
          <w:sz w:val="20"/>
        </w:rPr>
        <w:t>CONSEQUENCES SUR LES LIBERTE D’EXPRESSION ET DE MANIFESTATION</w:t>
      </w:r>
    </w:p>
    <w:p w14:paraId="0B194719" w14:textId="77777777" w:rsidR="0083016D" w:rsidRPr="00A80F0A" w:rsidRDefault="0083016D" w:rsidP="0083016D">
      <w:pPr>
        <w:rPr>
          <w:rFonts w:ascii="Calibri Light" w:hAnsi="Calibri Light"/>
        </w:rPr>
      </w:pPr>
      <w:r w:rsidRPr="00A80F0A">
        <w:rPr>
          <w:rFonts w:ascii="Calibri Light" w:hAnsi="Calibri Light"/>
        </w:rPr>
        <w:t xml:space="preserve">Les « actes terroriste » ainsi définis comportent des </w:t>
      </w:r>
      <w:r w:rsidRPr="00A80F0A">
        <w:rPr>
          <w:rFonts w:ascii="Calibri Light" w:hAnsi="Calibri Light"/>
          <w:b/>
        </w:rPr>
        <w:t>notions particulièrement floues et imprécises</w:t>
      </w:r>
      <w:r w:rsidRPr="00A80F0A">
        <w:rPr>
          <w:rFonts w:ascii="Calibri Light" w:hAnsi="Calibri Light"/>
        </w:rPr>
        <w:t>. Si nous prenons</w:t>
      </w:r>
      <w:r w:rsidR="002029EE" w:rsidRPr="00A80F0A">
        <w:rPr>
          <w:rFonts w:ascii="Calibri Light" w:hAnsi="Calibri Light"/>
        </w:rPr>
        <w:t xml:space="preserve"> </w:t>
      </w:r>
      <w:r w:rsidRPr="00A80F0A">
        <w:rPr>
          <w:rFonts w:ascii="Calibri Light" w:hAnsi="Calibri Light"/>
        </w:rPr>
        <w:t>l’exemple de la motivation de « l’acte terroriste », la nouvelle loi considère comme relevant du terrorisme toute</w:t>
      </w:r>
      <w:r w:rsidR="002029EE" w:rsidRPr="00A80F0A">
        <w:rPr>
          <w:rFonts w:ascii="Calibri Light" w:hAnsi="Calibri Light"/>
        </w:rPr>
        <w:t xml:space="preserve"> </w:t>
      </w:r>
      <w:r w:rsidRPr="00A80F0A">
        <w:rPr>
          <w:rFonts w:ascii="Calibri Light" w:hAnsi="Calibri Light"/>
        </w:rPr>
        <w:t>infraction qui a pour but l’</w:t>
      </w:r>
      <w:r w:rsidRPr="00A80F0A">
        <w:rPr>
          <w:rFonts w:ascii="Calibri Light" w:hAnsi="Calibri Light"/>
          <w:i/>
        </w:rPr>
        <w:t>« intimidation d’une population »</w:t>
      </w:r>
      <w:r w:rsidRPr="00A80F0A">
        <w:rPr>
          <w:rFonts w:ascii="Calibri Light" w:hAnsi="Calibri Light"/>
        </w:rPr>
        <w:t xml:space="preserve">, le </w:t>
      </w:r>
      <w:r w:rsidRPr="00A80F0A">
        <w:rPr>
          <w:rFonts w:ascii="Calibri Light" w:hAnsi="Calibri Light"/>
          <w:i/>
        </w:rPr>
        <w:t>« trouble à l’ordre public ou au fonctionnement</w:t>
      </w:r>
      <w:r w:rsidR="002029EE" w:rsidRPr="00A80F0A">
        <w:rPr>
          <w:rFonts w:ascii="Calibri Light" w:hAnsi="Calibri Light"/>
          <w:i/>
        </w:rPr>
        <w:t xml:space="preserve"> </w:t>
      </w:r>
      <w:r w:rsidRPr="00A80F0A">
        <w:rPr>
          <w:rFonts w:ascii="Calibri Light" w:hAnsi="Calibri Light"/>
          <w:i/>
        </w:rPr>
        <w:t>normal des institution nationales »</w:t>
      </w:r>
      <w:r w:rsidRPr="00A80F0A">
        <w:rPr>
          <w:rFonts w:ascii="Calibri Light" w:hAnsi="Calibri Light"/>
        </w:rPr>
        <w:t>. Ces expressions qui sont vagues et ne sont pas définies par la loi, ne permettent</w:t>
      </w:r>
      <w:r w:rsidR="002029EE" w:rsidRPr="00A80F0A">
        <w:rPr>
          <w:rFonts w:ascii="Calibri Light" w:hAnsi="Calibri Light"/>
        </w:rPr>
        <w:t xml:space="preserve"> </w:t>
      </w:r>
      <w:r w:rsidRPr="00A80F0A">
        <w:rPr>
          <w:rFonts w:ascii="Calibri Light" w:hAnsi="Calibri Light"/>
        </w:rPr>
        <w:t>pas d’établir de manière claire dans quelles circonstances un acte déjà repréhensible deviendrait un « acte</w:t>
      </w:r>
      <w:r w:rsidR="002029EE" w:rsidRPr="00A80F0A">
        <w:rPr>
          <w:rFonts w:ascii="Calibri Light" w:hAnsi="Calibri Light"/>
        </w:rPr>
        <w:t xml:space="preserve"> </w:t>
      </w:r>
      <w:r w:rsidRPr="00A80F0A">
        <w:rPr>
          <w:rFonts w:ascii="Calibri Light" w:hAnsi="Calibri Light"/>
        </w:rPr>
        <w:t>terroriste ». Par exemple quand est ce qu’on pourra dire que s’attaquer à un édifice public ou à un établissement</w:t>
      </w:r>
      <w:r w:rsidR="002029EE" w:rsidRPr="00A80F0A">
        <w:rPr>
          <w:rFonts w:ascii="Calibri Light" w:hAnsi="Calibri Light"/>
        </w:rPr>
        <w:t xml:space="preserve"> </w:t>
      </w:r>
      <w:r w:rsidRPr="00A80F0A">
        <w:rPr>
          <w:rFonts w:ascii="Calibri Light" w:hAnsi="Calibri Light"/>
        </w:rPr>
        <w:t>public vise à intimider la population ? quel est l’élément objectif qui pourra déterminer cet élément</w:t>
      </w:r>
      <w:r w:rsidR="002029EE" w:rsidRPr="00A80F0A">
        <w:rPr>
          <w:rFonts w:ascii="Calibri Light" w:hAnsi="Calibri Light"/>
        </w:rPr>
        <w:t xml:space="preserve"> </w:t>
      </w:r>
      <w:r w:rsidRPr="00A80F0A">
        <w:rPr>
          <w:rFonts w:ascii="Calibri Light" w:hAnsi="Calibri Light"/>
        </w:rPr>
        <w:t>d’intentionalité ? et surtout le but poursuivi par le présumé auteur de l’acte ? Que recouvre exactement la notion de</w:t>
      </w:r>
      <w:r w:rsidR="002029EE" w:rsidRPr="00A80F0A">
        <w:rPr>
          <w:rFonts w:ascii="Calibri Light" w:hAnsi="Calibri Light"/>
        </w:rPr>
        <w:t xml:space="preserve"> </w:t>
      </w:r>
      <w:r w:rsidRPr="00A80F0A">
        <w:rPr>
          <w:rFonts w:ascii="Calibri Light" w:hAnsi="Calibri Light"/>
        </w:rPr>
        <w:t>« trouble à l’ordre public » ?</w:t>
      </w:r>
    </w:p>
    <w:p w14:paraId="63C94C04" w14:textId="77777777" w:rsidR="0083016D" w:rsidRPr="00A80F0A" w:rsidRDefault="0083016D" w:rsidP="0083016D">
      <w:pPr>
        <w:rPr>
          <w:rFonts w:ascii="Calibri Light" w:hAnsi="Calibri Light"/>
        </w:rPr>
      </w:pPr>
      <w:r w:rsidRPr="00A80F0A">
        <w:rPr>
          <w:rFonts w:ascii="Calibri Light" w:hAnsi="Calibri Light"/>
        </w:rPr>
        <w:t>Ce sont là autant de difficultés qui se poseront dans l’application de cette nouvelle loi sur le terrorisme et les</w:t>
      </w:r>
      <w:r w:rsidR="002029EE" w:rsidRPr="00A80F0A">
        <w:rPr>
          <w:rFonts w:ascii="Calibri Light" w:hAnsi="Calibri Light"/>
        </w:rPr>
        <w:t xml:space="preserve"> </w:t>
      </w:r>
      <w:r w:rsidRPr="00A80F0A">
        <w:rPr>
          <w:rFonts w:ascii="Calibri Light" w:hAnsi="Calibri Light"/>
        </w:rPr>
        <w:t>possibles dérives qui pourraient en découler. Ainsi, les autorités étatiques pourraient utiliser cette nouvelle loi pour</w:t>
      </w:r>
      <w:r w:rsidR="002029EE" w:rsidRPr="00A80F0A">
        <w:rPr>
          <w:rFonts w:ascii="Calibri Light" w:hAnsi="Calibri Light"/>
        </w:rPr>
        <w:t xml:space="preserve"> </w:t>
      </w:r>
      <w:r w:rsidRPr="00A80F0A">
        <w:rPr>
          <w:rFonts w:ascii="Calibri Light" w:hAnsi="Calibri Light"/>
        </w:rPr>
        <w:t>poursuivre comme terroriste tout organisateur ou participant à une manifestation exprimant une opinion dissidente</w:t>
      </w:r>
      <w:r w:rsidR="002029EE" w:rsidRPr="00A80F0A">
        <w:rPr>
          <w:rFonts w:ascii="Calibri Light" w:hAnsi="Calibri Light"/>
        </w:rPr>
        <w:t xml:space="preserve"> </w:t>
      </w:r>
      <w:r w:rsidRPr="00A80F0A">
        <w:rPr>
          <w:rFonts w:ascii="Calibri Light" w:hAnsi="Calibri Light"/>
        </w:rPr>
        <w:t>de celle du pouvoir. Ceci est contraire au principe de légalité garanti par le PIDCP en son article 15 paragraphe 1.</w:t>
      </w:r>
    </w:p>
    <w:p w14:paraId="3C762FA9" w14:textId="77777777" w:rsidR="0083016D" w:rsidRPr="00A80F0A" w:rsidRDefault="0083016D" w:rsidP="0083016D">
      <w:pPr>
        <w:rPr>
          <w:rFonts w:ascii="Calibri Light" w:hAnsi="Calibri Light"/>
        </w:rPr>
      </w:pPr>
      <w:r w:rsidRPr="00A80F0A">
        <w:rPr>
          <w:rFonts w:ascii="Calibri Light" w:hAnsi="Calibri Light"/>
        </w:rPr>
        <w:t xml:space="preserve">Ces inquiétudes apparaissent également lorsque certains actes comme les « </w:t>
      </w:r>
      <w:r w:rsidRPr="00A80F0A">
        <w:rPr>
          <w:rFonts w:ascii="Calibri Light" w:hAnsi="Calibri Light"/>
          <w:b/>
        </w:rPr>
        <w:t>destructions ou dégradations commises</w:t>
      </w:r>
      <w:r w:rsidR="002029EE" w:rsidRPr="00A80F0A">
        <w:rPr>
          <w:rFonts w:ascii="Calibri Light" w:hAnsi="Calibri Light"/>
          <w:b/>
        </w:rPr>
        <w:t xml:space="preserve"> </w:t>
      </w:r>
      <w:r w:rsidRPr="00A80F0A">
        <w:rPr>
          <w:rFonts w:ascii="Calibri Light" w:hAnsi="Calibri Light"/>
          <w:b/>
        </w:rPr>
        <w:t xml:space="preserve">lors de rassemblements </w:t>
      </w:r>
      <w:r w:rsidRPr="00A80F0A">
        <w:rPr>
          <w:rFonts w:ascii="Calibri Light" w:hAnsi="Calibri Light"/>
        </w:rPr>
        <w:t xml:space="preserve">», sont combinées avec des expressions floues comme le « </w:t>
      </w:r>
      <w:r w:rsidRPr="00A80F0A">
        <w:rPr>
          <w:rFonts w:ascii="Calibri Light" w:hAnsi="Calibri Light"/>
          <w:b/>
        </w:rPr>
        <w:t>trouble du fonctionnement</w:t>
      </w:r>
      <w:r w:rsidR="002029EE" w:rsidRPr="00A80F0A">
        <w:rPr>
          <w:rFonts w:ascii="Calibri Light" w:hAnsi="Calibri Light"/>
          <w:b/>
        </w:rPr>
        <w:t xml:space="preserve"> </w:t>
      </w:r>
      <w:r w:rsidRPr="00A80F0A">
        <w:rPr>
          <w:rFonts w:ascii="Calibri Light" w:hAnsi="Calibri Light"/>
          <w:b/>
        </w:rPr>
        <w:t>normal des institutions nationales</w:t>
      </w:r>
      <w:r w:rsidRPr="00A80F0A">
        <w:rPr>
          <w:rFonts w:ascii="Calibri Light" w:hAnsi="Calibri Light"/>
        </w:rPr>
        <w:t xml:space="preserve"> ». Cette combinaison peut aboutir à des sanctions extrêmement lourdes telles</w:t>
      </w:r>
      <w:r w:rsidR="002029EE" w:rsidRPr="00A80F0A">
        <w:rPr>
          <w:rFonts w:ascii="Calibri Light" w:hAnsi="Calibri Light"/>
        </w:rPr>
        <w:t xml:space="preserve"> </w:t>
      </w:r>
      <w:r w:rsidRPr="00A80F0A">
        <w:rPr>
          <w:rFonts w:ascii="Calibri Light" w:hAnsi="Calibri Light"/>
        </w:rPr>
        <w:t>que les travaux forcés à perpétuité comme le prévoit l’article 279-1 du code pénal. Ce risque peut dissuader de</w:t>
      </w:r>
      <w:r w:rsidR="002029EE" w:rsidRPr="00A80F0A">
        <w:rPr>
          <w:rFonts w:ascii="Calibri Light" w:hAnsi="Calibri Light"/>
        </w:rPr>
        <w:t xml:space="preserve"> </w:t>
      </w:r>
      <w:r w:rsidRPr="00A80F0A">
        <w:rPr>
          <w:rFonts w:ascii="Calibri Light" w:hAnsi="Calibri Light"/>
        </w:rPr>
        <w:t>nombreux manifestants à participer à un rassemblement pacifique dans la mesure où si des violences où des voies</w:t>
      </w:r>
      <w:r w:rsidR="002029EE" w:rsidRPr="00A80F0A">
        <w:rPr>
          <w:rFonts w:ascii="Calibri Light" w:hAnsi="Calibri Light"/>
        </w:rPr>
        <w:t xml:space="preserve"> </w:t>
      </w:r>
      <w:r w:rsidRPr="00A80F0A">
        <w:rPr>
          <w:rFonts w:ascii="Calibri Light" w:hAnsi="Calibri Light"/>
        </w:rPr>
        <w:t>de faits surviennent au cours d’une manifestation, même si les organisateurs et participants n’ont pas joué un rôle</w:t>
      </w:r>
      <w:r w:rsidR="002029EE" w:rsidRPr="00A80F0A">
        <w:rPr>
          <w:rFonts w:ascii="Calibri Light" w:hAnsi="Calibri Light"/>
        </w:rPr>
        <w:t xml:space="preserve"> </w:t>
      </w:r>
      <w:r w:rsidRPr="00A80F0A">
        <w:rPr>
          <w:rFonts w:ascii="Calibri Light" w:hAnsi="Calibri Light"/>
        </w:rPr>
        <w:t>dans ces violences, ils peuvent tomber sous le coup de cette nouvelle loi (art. 279-1 et 98 du code pénal) et ainsi</w:t>
      </w:r>
      <w:r w:rsidR="002029EE" w:rsidRPr="00A80F0A">
        <w:rPr>
          <w:rFonts w:ascii="Calibri Light" w:hAnsi="Calibri Light"/>
        </w:rPr>
        <w:t xml:space="preserve"> </w:t>
      </w:r>
      <w:r w:rsidRPr="00A80F0A">
        <w:rPr>
          <w:rFonts w:ascii="Calibri Light" w:hAnsi="Calibri Light"/>
        </w:rPr>
        <w:t>écoper de lourdes sanctions. D’autant plus que des actes sporadiques de violences peuvent survenir durant une</w:t>
      </w:r>
      <w:r w:rsidR="002029EE" w:rsidRPr="00A80F0A">
        <w:rPr>
          <w:rFonts w:ascii="Calibri Light" w:hAnsi="Calibri Light"/>
        </w:rPr>
        <w:t xml:space="preserve"> </w:t>
      </w:r>
      <w:r w:rsidRPr="00A80F0A">
        <w:rPr>
          <w:rFonts w:ascii="Calibri Light" w:hAnsi="Calibri Light"/>
        </w:rPr>
        <w:t>manifestation qui est pourtant largement pacifique. C’est pourquoi le principe de la responsabilité individuelle et</w:t>
      </w:r>
      <w:r w:rsidR="002029EE" w:rsidRPr="00A80F0A">
        <w:rPr>
          <w:rFonts w:ascii="Calibri Light" w:hAnsi="Calibri Light"/>
        </w:rPr>
        <w:t xml:space="preserve"> </w:t>
      </w:r>
      <w:r w:rsidRPr="00A80F0A">
        <w:rPr>
          <w:rFonts w:ascii="Calibri Light" w:hAnsi="Calibri Light"/>
        </w:rPr>
        <w:t>celui de la liberté de rassemblement pacifique garantis par le PIDCP se trouvent par conséquent sérieusement</w:t>
      </w:r>
      <w:r w:rsidR="002029EE" w:rsidRPr="00A80F0A">
        <w:rPr>
          <w:rFonts w:ascii="Calibri Light" w:hAnsi="Calibri Light"/>
        </w:rPr>
        <w:t xml:space="preserve"> </w:t>
      </w:r>
      <w:r w:rsidRPr="00A80F0A">
        <w:rPr>
          <w:rFonts w:ascii="Calibri Light" w:hAnsi="Calibri Light"/>
        </w:rPr>
        <w:t>menacés.</w:t>
      </w:r>
    </w:p>
    <w:p w14:paraId="1D0F4A0D" w14:textId="77777777" w:rsidR="0083016D" w:rsidRPr="00A80F0A" w:rsidRDefault="0083016D" w:rsidP="0083016D">
      <w:pPr>
        <w:rPr>
          <w:rFonts w:ascii="Calibri Light" w:hAnsi="Calibri Light"/>
        </w:rPr>
      </w:pPr>
      <w:r w:rsidRPr="00A80F0A">
        <w:rPr>
          <w:rFonts w:ascii="Calibri Light" w:hAnsi="Calibri Light"/>
        </w:rPr>
        <w:t>Autre combinaison qui pourrait porter atteinte aux droits fondamentaux peut être décelée dans l’expression les «</w:t>
      </w:r>
      <w:r w:rsidR="002029EE" w:rsidRPr="00A80F0A">
        <w:rPr>
          <w:rFonts w:ascii="Calibri Light" w:hAnsi="Calibri Light"/>
          <w:b/>
        </w:rPr>
        <w:t xml:space="preserve"> </w:t>
      </w:r>
      <w:r w:rsidRPr="00A80F0A">
        <w:rPr>
          <w:rFonts w:ascii="Calibri Light" w:hAnsi="Calibri Light"/>
          <w:b/>
        </w:rPr>
        <w:t>infractions liées aux technologies de l’information et de la communication</w:t>
      </w:r>
      <w:r w:rsidRPr="00A80F0A">
        <w:rPr>
          <w:rFonts w:ascii="Calibri Light" w:hAnsi="Calibri Light"/>
        </w:rPr>
        <w:t xml:space="preserve"> » qui incluent notamment « l’insulte » ou</w:t>
      </w:r>
      <w:r w:rsidR="002029EE" w:rsidRPr="00A80F0A">
        <w:rPr>
          <w:rFonts w:ascii="Calibri Light" w:hAnsi="Calibri Light"/>
        </w:rPr>
        <w:t xml:space="preserve"> </w:t>
      </w:r>
      <w:r w:rsidRPr="00A80F0A">
        <w:rPr>
          <w:rFonts w:ascii="Calibri Light" w:hAnsi="Calibri Light"/>
        </w:rPr>
        <w:t xml:space="preserve">la distribution d’écrits « contraire aux bonnes </w:t>
      </w:r>
      <w:r w:rsidR="00600CA8" w:rsidRPr="00A80F0A">
        <w:rPr>
          <w:rFonts w:ascii="Calibri Light" w:hAnsi="Calibri Light"/>
        </w:rPr>
        <w:t>mœurs</w:t>
      </w:r>
      <w:r w:rsidRPr="00A80F0A">
        <w:rPr>
          <w:rFonts w:ascii="Calibri Light" w:hAnsi="Calibri Light"/>
        </w:rPr>
        <w:t xml:space="preserve"> ». Ces infractions jumelées à une notion vague comme le</w:t>
      </w:r>
      <w:r w:rsidR="002029EE" w:rsidRPr="00A80F0A">
        <w:rPr>
          <w:rFonts w:ascii="Calibri Light" w:hAnsi="Calibri Light"/>
        </w:rPr>
        <w:t xml:space="preserve"> </w:t>
      </w:r>
      <w:r w:rsidRPr="00A80F0A">
        <w:rPr>
          <w:rFonts w:ascii="Calibri Light" w:hAnsi="Calibri Light"/>
        </w:rPr>
        <w:t xml:space="preserve">« </w:t>
      </w:r>
      <w:r w:rsidRPr="00A80F0A">
        <w:rPr>
          <w:rFonts w:ascii="Calibri Light" w:hAnsi="Calibri Light"/>
          <w:b/>
        </w:rPr>
        <w:t>trouble à l’ordre public</w:t>
      </w:r>
      <w:r w:rsidRPr="00A80F0A">
        <w:rPr>
          <w:rFonts w:ascii="Calibri Light" w:hAnsi="Calibri Light"/>
        </w:rPr>
        <w:t xml:space="preserve"> » risque d’exposer les personnes qui expriment une opinion dissidente en ligne à l’égard</w:t>
      </w:r>
      <w:r w:rsidR="002029EE" w:rsidRPr="00A80F0A">
        <w:rPr>
          <w:rFonts w:ascii="Calibri Light" w:hAnsi="Calibri Light"/>
        </w:rPr>
        <w:t xml:space="preserve"> </w:t>
      </w:r>
      <w:r w:rsidRPr="00A80F0A">
        <w:rPr>
          <w:rFonts w:ascii="Calibri Light" w:hAnsi="Calibri Light"/>
        </w:rPr>
        <w:t>des autorités ou d’un groupe religieux à la prison à perpétuité. Cette nouvelle loi pourrait dissuader de nombreuses</w:t>
      </w:r>
      <w:r w:rsidR="002029EE" w:rsidRPr="00A80F0A">
        <w:rPr>
          <w:rFonts w:ascii="Calibri Light" w:hAnsi="Calibri Light"/>
        </w:rPr>
        <w:t xml:space="preserve"> </w:t>
      </w:r>
      <w:r w:rsidRPr="00A80F0A">
        <w:rPr>
          <w:rFonts w:ascii="Calibri Light" w:hAnsi="Calibri Light"/>
        </w:rPr>
        <w:t>personne d’exercer de manière légitime leur droit à la liberté d’expression garantie par le PIDCP, mais aussi</w:t>
      </w:r>
      <w:r w:rsidR="002029EE" w:rsidRPr="00A80F0A">
        <w:rPr>
          <w:rFonts w:ascii="Calibri Light" w:hAnsi="Calibri Light"/>
        </w:rPr>
        <w:t xml:space="preserve"> </w:t>
      </w:r>
      <w:r w:rsidRPr="00A80F0A">
        <w:rPr>
          <w:rFonts w:ascii="Calibri Light" w:hAnsi="Calibri Light"/>
        </w:rPr>
        <w:t>pourrait être utilisée pour réprimer des journalistes, des manifestants pacifiques, des opposants ou des défenseurs</w:t>
      </w:r>
      <w:r w:rsidR="002029EE" w:rsidRPr="00A80F0A">
        <w:rPr>
          <w:rFonts w:ascii="Calibri Light" w:hAnsi="Calibri Light"/>
        </w:rPr>
        <w:t xml:space="preserve"> </w:t>
      </w:r>
      <w:r w:rsidRPr="00A80F0A">
        <w:rPr>
          <w:rFonts w:ascii="Calibri Light" w:hAnsi="Calibri Light"/>
        </w:rPr>
        <w:t>des droits humains exprimant des opinions.</w:t>
      </w:r>
    </w:p>
    <w:p w14:paraId="6E989E86" w14:textId="03ED319C" w:rsidR="0083016D" w:rsidRDefault="0083016D" w:rsidP="00A27C73">
      <w:pPr>
        <w:rPr>
          <w:rFonts w:ascii="Calibri Light" w:hAnsi="Calibri Light"/>
        </w:rPr>
      </w:pPr>
    </w:p>
    <w:p w14:paraId="3D94D7EF" w14:textId="122CB063" w:rsidR="00F134A5" w:rsidRDefault="00F134A5" w:rsidP="00A27C73">
      <w:pPr>
        <w:rPr>
          <w:rFonts w:ascii="Calibri Light" w:hAnsi="Calibri Light"/>
        </w:rPr>
      </w:pPr>
    </w:p>
    <w:p w14:paraId="57778128" w14:textId="77777777" w:rsidR="00F134A5" w:rsidRPr="00A80F0A" w:rsidRDefault="00F134A5" w:rsidP="00A27C73">
      <w:pPr>
        <w:rPr>
          <w:rFonts w:ascii="Calibri Light" w:hAnsi="Calibri Light"/>
        </w:rPr>
      </w:pPr>
    </w:p>
    <w:p w14:paraId="700677A8" w14:textId="77777777" w:rsidR="00A27C73" w:rsidRPr="00A80F0A" w:rsidRDefault="00A27C73" w:rsidP="00E420CE">
      <w:pPr>
        <w:shd w:val="clear" w:color="auto" w:fill="AEAAAA" w:themeFill="background2" w:themeFillShade="BF"/>
        <w:rPr>
          <w:rFonts w:ascii="Calibri Light" w:hAnsi="Calibri Light"/>
          <w:b/>
          <w:sz w:val="24"/>
        </w:rPr>
      </w:pPr>
      <w:r w:rsidRPr="00A80F0A">
        <w:rPr>
          <w:rFonts w:ascii="Calibri Light" w:hAnsi="Calibri Light"/>
          <w:b/>
          <w:sz w:val="24"/>
        </w:rPr>
        <w:lastRenderedPageBreak/>
        <w:t>RECOMMANDATIONS</w:t>
      </w:r>
    </w:p>
    <w:p w14:paraId="43296756" w14:textId="77777777" w:rsidR="00A27C73" w:rsidRPr="00A80F0A" w:rsidRDefault="00A27C73" w:rsidP="00A27C73">
      <w:pPr>
        <w:pStyle w:val="Paragraphedeliste"/>
        <w:numPr>
          <w:ilvl w:val="0"/>
          <w:numId w:val="3"/>
        </w:numPr>
        <w:rPr>
          <w:rFonts w:ascii="Calibri Light" w:hAnsi="Calibri Light"/>
        </w:rPr>
      </w:pPr>
      <w:r w:rsidRPr="00A80F0A">
        <w:rPr>
          <w:rFonts w:ascii="Calibri Light" w:hAnsi="Calibri Light"/>
        </w:rPr>
        <w:t>Mettre fin aux restrictions excessives et anti-démocratiques au droit à une manifestation pacifique et laisser se dérouler toute marche pacifique en conformité aux lois nationales et au PIDCP ;</w:t>
      </w:r>
    </w:p>
    <w:p w14:paraId="266E1919" w14:textId="77777777" w:rsidR="00A27C73" w:rsidRPr="00A80F0A" w:rsidRDefault="00A27C73" w:rsidP="00A27C73">
      <w:pPr>
        <w:pStyle w:val="Paragraphedeliste"/>
        <w:numPr>
          <w:ilvl w:val="0"/>
          <w:numId w:val="3"/>
        </w:numPr>
        <w:rPr>
          <w:rFonts w:ascii="Calibri Light" w:hAnsi="Calibri Light"/>
        </w:rPr>
      </w:pPr>
      <w:r w:rsidRPr="00A80F0A">
        <w:rPr>
          <w:rFonts w:ascii="Calibri Light" w:hAnsi="Calibri Light"/>
        </w:rPr>
        <w:t>Abroger l’arrêté ministériel de 2011 (arrêté Ousmane Ngom) qui interdit les manifestations dans certaines parties du centre-ville de Dakar y compris lors des campagnes électorales</w:t>
      </w:r>
      <w:r w:rsidR="002029EE" w:rsidRPr="00A80F0A">
        <w:rPr>
          <w:rFonts w:ascii="Calibri Light" w:hAnsi="Calibri Light"/>
        </w:rPr>
        <w:t> ;</w:t>
      </w:r>
    </w:p>
    <w:p w14:paraId="68C5992A" w14:textId="58357042" w:rsidR="002029EE" w:rsidRPr="00A80F0A" w:rsidRDefault="002029EE" w:rsidP="00F55000">
      <w:pPr>
        <w:pStyle w:val="Paragraphedeliste"/>
        <w:numPr>
          <w:ilvl w:val="0"/>
          <w:numId w:val="3"/>
        </w:numPr>
        <w:autoSpaceDE w:val="0"/>
        <w:autoSpaceDN w:val="0"/>
        <w:adjustRightInd w:val="0"/>
        <w:spacing w:after="0" w:line="240" w:lineRule="auto"/>
        <w:rPr>
          <w:rFonts w:ascii="Calibri Light" w:hAnsi="Calibri Light" w:cs="CIDFont+F1"/>
        </w:rPr>
      </w:pPr>
      <w:r w:rsidRPr="00A80F0A">
        <w:rPr>
          <w:rFonts w:ascii="Calibri Light" w:hAnsi="Calibri Light" w:cs="CIDFont+F1"/>
        </w:rPr>
        <w:t xml:space="preserve">Définir clairement et de manière précises toutes les infractions liées au terrorisme </w:t>
      </w:r>
      <w:r w:rsidR="004B7DCF" w:rsidRPr="00A80F0A">
        <w:rPr>
          <w:rFonts w:ascii="Calibri Light" w:hAnsi="Calibri Light" w:cs="CIDFont+F1"/>
        </w:rPr>
        <w:t>de manière</w:t>
      </w:r>
      <w:r w:rsidRPr="00A80F0A">
        <w:rPr>
          <w:rFonts w:ascii="Calibri Light" w:hAnsi="Calibri Light" w:cs="CIDFont+F1"/>
        </w:rPr>
        <w:t xml:space="preserve"> qu’elles soient conformes aux principes de légalité, de certitude juridique et de responsabilité pe</w:t>
      </w:r>
      <w:bookmarkEnd w:id="2"/>
      <w:r w:rsidRPr="00A80F0A">
        <w:rPr>
          <w:rFonts w:ascii="Calibri Light" w:hAnsi="Calibri Light" w:cs="CIDFont+F1"/>
        </w:rPr>
        <w:t>rsonnelle.</w:t>
      </w:r>
    </w:p>
    <w:sectPr w:rsidR="002029EE" w:rsidRPr="00A80F0A" w:rsidSect="00CB7261">
      <w:footerReference w:type="default" r:id="rId14"/>
      <w:pgSz w:w="11906" w:h="16838"/>
      <w:pgMar w:top="1417" w:right="1417" w:bottom="1417" w:left="1417" w:header="708" w:footer="708" w:gutter="0"/>
      <w:pgBorders w:offsetFrom="page">
        <w:top w:val="single" w:sz="8" w:space="24" w:color="C00000" w:shadow="1"/>
        <w:left w:val="single" w:sz="8" w:space="24" w:color="C00000" w:shadow="1"/>
        <w:bottom w:val="single" w:sz="8" w:space="24" w:color="C00000" w:shadow="1"/>
        <w:right w:val="single" w:sz="8" w:space="24" w:color="C00000" w:shadow="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37221" w14:textId="77777777" w:rsidR="005A651E" w:rsidRDefault="005A651E" w:rsidP="009B1C02">
      <w:pPr>
        <w:spacing w:after="0" w:line="240" w:lineRule="auto"/>
      </w:pPr>
      <w:r>
        <w:separator/>
      </w:r>
    </w:p>
  </w:endnote>
  <w:endnote w:type="continuationSeparator" w:id="0">
    <w:p w14:paraId="1B4118ED" w14:textId="77777777" w:rsidR="005A651E" w:rsidRDefault="005A651E" w:rsidP="009B1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altName w:val="Tahoma"/>
    <w:panose1 w:val="02020404030301010803"/>
    <w:charset w:val="00"/>
    <w:family w:val="roman"/>
    <w:pitch w:val="variable"/>
    <w:sig w:usb0="00000001"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sto MT">
    <w:altName w:val="Noto Sans Syriac Western"/>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IDFont+F2">
    <w:altName w:val="Calibri"/>
    <w:charset w:val="00"/>
    <w:family w:val="auto"/>
    <w:notTrueType/>
    <w:pitch w:val="default"/>
    <w:sig w:usb0="00000003" w:usb1="00000000" w:usb2="00000000" w:usb3="00000000" w:csb0="00000001" w:csb1="00000000"/>
  </w:font>
  <w:font w:name="CIDFont+F1">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6762053"/>
      <w:docPartObj>
        <w:docPartGallery w:val="Page Numbers (Bottom of Page)"/>
        <w:docPartUnique/>
      </w:docPartObj>
    </w:sdtPr>
    <w:sdtEndPr/>
    <w:sdtContent>
      <w:p w14:paraId="5D8A8789" w14:textId="5EB9E492" w:rsidR="00D54683" w:rsidRDefault="00D54683">
        <w:pPr>
          <w:pStyle w:val="Pieddepage"/>
          <w:jc w:val="right"/>
        </w:pPr>
        <w:r>
          <w:t xml:space="preserve">Page | </w:t>
        </w:r>
        <w:r>
          <w:fldChar w:fldCharType="begin"/>
        </w:r>
        <w:r>
          <w:instrText>PAGE   \* MERGEFORMAT</w:instrText>
        </w:r>
        <w:r>
          <w:fldChar w:fldCharType="separate"/>
        </w:r>
        <w:r>
          <w:t>2</w:t>
        </w:r>
        <w:r>
          <w:fldChar w:fldCharType="end"/>
        </w:r>
        <w:r>
          <w:t xml:space="preserve"> </w:t>
        </w:r>
      </w:p>
    </w:sdtContent>
  </w:sdt>
  <w:p w14:paraId="54ECC1B6" w14:textId="77777777" w:rsidR="00D54683" w:rsidRDefault="00D5468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72DB3" w14:textId="77777777" w:rsidR="005A651E" w:rsidRDefault="005A651E" w:rsidP="009B1C02">
      <w:pPr>
        <w:spacing w:after="0" w:line="240" w:lineRule="auto"/>
      </w:pPr>
      <w:r>
        <w:separator/>
      </w:r>
    </w:p>
  </w:footnote>
  <w:footnote w:type="continuationSeparator" w:id="0">
    <w:p w14:paraId="38F1EA9D" w14:textId="77777777" w:rsidR="005A651E" w:rsidRDefault="005A651E" w:rsidP="009B1C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91FF0"/>
    <w:multiLevelType w:val="hybridMultilevel"/>
    <w:tmpl w:val="3AE27E62"/>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 w15:restartNumberingAfterBreak="0">
    <w:nsid w:val="3ED835A0"/>
    <w:multiLevelType w:val="hybridMultilevel"/>
    <w:tmpl w:val="0868C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85778E6"/>
    <w:multiLevelType w:val="hybridMultilevel"/>
    <w:tmpl w:val="A3CEBCE6"/>
    <w:lvl w:ilvl="0" w:tplc="040C0017">
      <w:start w:val="1"/>
      <w:numFmt w:val="lowerLetter"/>
      <w:lvlText w:val="%1)"/>
      <w:lvlJc w:val="left"/>
      <w:pPr>
        <w:ind w:left="1376" w:hanging="360"/>
      </w:pPr>
    </w:lvl>
    <w:lvl w:ilvl="1" w:tplc="040C0019" w:tentative="1">
      <w:start w:val="1"/>
      <w:numFmt w:val="lowerLetter"/>
      <w:lvlText w:val="%2."/>
      <w:lvlJc w:val="left"/>
      <w:pPr>
        <w:ind w:left="2096" w:hanging="360"/>
      </w:pPr>
    </w:lvl>
    <w:lvl w:ilvl="2" w:tplc="040C001B" w:tentative="1">
      <w:start w:val="1"/>
      <w:numFmt w:val="lowerRoman"/>
      <w:lvlText w:val="%3."/>
      <w:lvlJc w:val="right"/>
      <w:pPr>
        <w:ind w:left="2816" w:hanging="180"/>
      </w:pPr>
    </w:lvl>
    <w:lvl w:ilvl="3" w:tplc="040C000F" w:tentative="1">
      <w:start w:val="1"/>
      <w:numFmt w:val="decimal"/>
      <w:lvlText w:val="%4."/>
      <w:lvlJc w:val="left"/>
      <w:pPr>
        <w:ind w:left="3536" w:hanging="360"/>
      </w:pPr>
    </w:lvl>
    <w:lvl w:ilvl="4" w:tplc="040C0019" w:tentative="1">
      <w:start w:val="1"/>
      <w:numFmt w:val="lowerLetter"/>
      <w:lvlText w:val="%5."/>
      <w:lvlJc w:val="left"/>
      <w:pPr>
        <w:ind w:left="4256" w:hanging="360"/>
      </w:pPr>
    </w:lvl>
    <w:lvl w:ilvl="5" w:tplc="040C001B" w:tentative="1">
      <w:start w:val="1"/>
      <w:numFmt w:val="lowerRoman"/>
      <w:lvlText w:val="%6."/>
      <w:lvlJc w:val="right"/>
      <w:pPr>
        <w:ind w:left="4976" w:hanging="180"/>
      </w:pPr>
    </w:lvl>
    <w:lvl w:ilvl="6" w:tplc="040C000F" w:tentative="1">
      <w:start w:val="1"/>
      <w:numFmt w:val="decimal"/>
      <w:lvlText w:val="%7."/>
      <w:lvlJc w:val="left"/>
      <w:pPr>
        <w:ind w:left="5696" w:hanging="360"/>
      </w:pPr>
    </w:lvl>
    <w:lvl w:ilvl="7" w:tplc="040C0019" w:tentative="1">
      <w:start w:val="1"/>
      <w:numFmt w:val="lowerLetter"/>
      <w:lvlText w:val="%8."/>
      <w:lvlJc w:val="left"/>
      <w:pPr>
        <w:ind w:left="6416" w:hanging="360"/>
      </w:pPr>
    </w:lvl>
    <w:lvl w:ilvl="8" w:tplc="040C001B" w:tentative="1">
      <w:start w:val="1"/>
      <w:numFmt w:val="lowerRoman"/>
      <w:lvlText w:val="%9."/>
      <w:lvlJc w:val="right"/>
      <w:pPr>
        <w:ind w:left="7136" w:hanging="180"/>
      </w:pPr>
    </w:lvl>
  </w:abstractNum>
  <w:abstractNum w:abstractNumId="3" w15:restartNumberingAfterBreak="0">
    <w:nsid w:val="4A6D00DA"/>
    <w:multiLevelType w:val="hybridMultilevel"/>
    <w:tmpl w:val="5EE6105A"/>
    <w:lvl w:ilvl="0" w:tplc="8A26353C">
      <w:start w:val="3"/>
      <w:numFmt w:val="upperLetter"/>
      <w:lvlText w:val="%1."/>
      <w:lvlJc w:val="left"/>
      <w:pPr>
        <w:ind w:left="1515" w:hanging="360"/>
      </w:pPr>
      <w:rPr>
        <w:rFonts w:hint="default"/>
        <w:sz w:val="18"/>
      </w:rPr>
    </w:lvl>
    <w:lvl w:ilvl="1" w:tplc="040C0019" w:tentative="1">
      <w:start w:val="1"/>
      <w:numFmt w:val="lowerLetter"/>
      <w:lvlText w:val="%2."/>
      <w:lvlJc w:val="left"/>
      <w:pPr>
        <w:ind w:left="2235" w:hanging="360"/>
      </w:pPr>
    </w:lvl>
    <w:lvl w:ilvl="2" w:tplc="040C001B" w:tentative="1">
      <w:start w:val="1"/>
      <w:numFmt w:val="lowerRoman"/>
      <w:lvlText w:val="%3."/>
      <w:lvlJc w:val="right"/>
      <w:pPr>
        <w:ind w:left="2955" w:hanging="180"/>
      </w:pPr>
    </w:lvl>
    <w:lvl w:ilvl="3" w:tplc="040C000F" w:tentative="1">
      <w:start w:val="1"/>
      <w:numFmt w:val="decimal"/>
      <w:lvlText w:val="%4."/>
      <w:lvlJc w:val="left"/>
      <w:pPr>
        <w:ind w:left="3675" w:hanging="360"/>
      </w:pPr>
    </w:lvl>
    <w:lvl w:ilvl="4" w:tplc="040C0019" w:tentative="1">
      <w:start w:val="1"/>
      <w:numFmt w:val="lowerLetter"/>
      <w:lvlText w:val="%5."/>
      <w:lvlJc w:val="left"/>
      <w:pPr>
        <w:ind w:left="4395" w:hanging="360"/>
      </w:pPr>
    </w:lvl>
    <w:lvl w:ilvl="5" w:tplc="040C001B" w:tentative="1">
      <w:start w:val="1"/>
      <w:numFmt w:val="lowerRoman"/>
      <w:lvlText w:val="%6."/>
      <w:lvlJc w:val="right"/>
      <w:pPr>
        <w:ind w:left="5115" w:hanging="180"/>
      </w:pPr>
    </w:lvl>
    <w:lvl w:ilvl="6" w:tplc="040C000F" w:tentative="1">
      <w:start w:val="1"/>
      <w:numFmt w:val="decimal"/>
      <w:lvlText w:val="%7."/>
      <w:lvlJc w:val="left"/>
      <w:pPr>
        <w:ind w:left="5835" w:hanging="360"/>
      </w:pPr>
    </w:lvl>
    <w:lvl w:ilvl="7" w:tplc="040C0019" w:tentative="1">
      <w:start w:val="1"/>
      <w:numFmt w:val="lowerLetter"/>
      <w:lvlText w:val="%8."/>
      <w:lvlJc w:val="left"/>
      <w:pPr>
        <w:ind w:left="6555" w:hanging="360"/>
      </w:pPr>
    </w:lvl>
    <w:lvl w:ilvl="8" w:tplc="040C001B" w:tentative="1">
      <w:start w:val="1"/>
      <w:numFmt w:val="lowerRoman"/>
      <w:lvlText w:val="%9."/>
      <w:lvlJc w:val="right"/>
      <w:pPr>
        <w:ind w:left="7275" w:hanging="180"/>
      </w:pPr>
    </w:lvl>
  </w:abstractNum>
  <w:abstractNum w:abstractNumId="4" w15:restartNumberingAfterBreak="0">
    <w:nsid w:val="550B4319"/>
    <w:multiLevelType w:val="hybridMultilevel"/>
    <w:tmpl w:val="935A4718"/>
    <w:lvl w:ilvl="0" w:tplc="040C0019">
      <w:start w:val="1"/>
      <w:numFmt w:val="lowerLetter"/>
      <w:lvlText w:val="%1."/>
      <w:lvlJc w:val="left"/>
      <w:pPr>
        <w:ind w:left="1515" w:hanging="360"/>
      </w:pPr>
    </w:lvl>
    <w:lvl w:ilvl="1" w:tplc="040C0019" w:tentative="1">
      <w:start w:val="1"/>
      <w:numFmt w:val="lowerLetter"/>
      <w:lvlText w:val="%2."/>
      <w:lvlJc w:val="left"/>
      <w:pPr>
        <w:ind w:left="2235" w:hanging="360"/>
      </w:pPr>
    </w:lvl>
    <w:lvl w:ilvl="2" w:tplc="040C001B" w:tentative="1">
      <w:start w:val="1"/>
      <w:numFmt w:val="lowerRoman"/>
      <w:lvlText w:val="%3."/>
      <w:lvlJc w:val="right"/>
      <w:pPr>
        <w:ind w:left="2955" w:hanging="180"/>
      </w:pPr>
    </w:lvl>
    <w:lvl w:ilvl="3" w:tplc="040C000F" w:tentative="1">
      <w:start w:val="1"/>
      <w:numFmt w:val="decimal"/>
      <w:lvlText w:val="%4."/>
      <w:lvlJc w:val="left"/>
      <w:pPr>
        <w:ind w:left="3675" w:hanging="360"/>
      </w:pPr>
    </w:lvl>
    <w:lvl w:ilvl="4" w:tplc="040C0019" w:tentative="1">
      <w:start w:val="1"/>
      <w:numFmt w:val="lowerLetter"/>
      <w:lvlText w:val="%5."/>
      <w:lvlJc w:val="left"/>
      <w:pPr>
        <w:ind w:left="4395" w:hanging="360"/>
      </w:pPr>
    </w:lvl>
    <w:lvl w:ilvl="5" w:tplc="040C001B" w:tentative="1">
      <w:start w:val="1"/>
      <w:numFmt w:val="lowerRoman"/>
      <w:lvlText w:val="%6."/>
      <w:lvlJc w:val="right"/>
      <w:pPr>
        <w:ind w:left="5115" w:hanging="180"/>
      </w:pPr>
    </w:lvl>
    <w:lvl w:ilvl="6" w:tplc="040C000F" w:tentative="1">
      <w:start w:val="1"/>
      <w:numFmt w:val="decimal"/>
      <w:lvlText w:val="%7."/>
      <w:lvlJc w:val="left"/>
      <w:pPr>
        <w:ind w:left="5835" w:hanging="360"/>
      </w:pPr>
    </w:lvl>
    <w:lvl w:ilvl="7" w:tplc="040C0019" w:tentative="1">
      <w:start w:val="1"/>
      <w:numFmt w:val="lowerLetter"/>
      <w:lvlText w:val="%8."/>
      <w:lvlJc w:val="left"/>
      <w:pPr>
        <w:ind w:left="6555" w:hanging="360"/>
      </w:pPr>
    </w:lvl>
    <w:lvl w:ilvl="8" w:tplc="040C001B" w:tentative="1">
      <w:start w:val="1"/>
      <w:numFmt w:val="lowerRoman"/>
      <w:lvlText w:val="%9."/>
      <w:lvlJc w:val="right"/>
      <w:pPr>
        <w:ind w:left="7275" w:hanging="180"/>
      </w:pPr>
    </w:lvl>
  </w:abstractNum>
  <w:abstractNum w:abstractNumId="5" w15:restartNumberingAfterBreak="0">
    <w:nsid w:val="724F1793"/>
    <w:multiLevelType w:val="hybridMultilevel"/>
    <w:tmpl w:val="536011D0"/>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6" w15:restartNumberingAfterBreak="0">
    <w:nsid w:val="7A463367"/>
    <w:multiLevelType w:val="hybridMultilevel"/>
    <w:tmpl w:val="935A4718"/>
    <w:lvl w:ilvl="0" w:tplc="040C0019">
      <w:start w:val="1"/>
      <w:numFmt w:val="lowerLetter"/>
      <w:lvlText w:val="%1."/>
      <w:lvlJc w:val="left"/>
      <w:pPr>
        <w:ind w:left="1515" w:hanging="360"/>
      </w:pPr>
    </w:lvl>
    <w:lvl w:ilvl="1" w:tplc="040C0019" w:tentative="1">
      <w:start w:val="1"/>
      <w:numFmt w:val="lowerLetter"/>
      <w:lvlText w:val="%2."/>
      <w:lvlJc w:val="left"/>
      <w:pPr>
        <w:ind w:left="2235" w:hanging="360"/>
      </w:pPr>
    </w:lvl>
    <w:lvl w:ilvl="2" w:tplc="040C001B" w:tentative="1">
      <w:start w:val="1"/>
      <w:numFmt w:val="lowerRoman"/>
      <w:lvlText w:val="%3."/>
      <w:lvlJc w:val="right"/>
      <w:pPr>
        <w:ind w:left="2955" w:hanging="180"/>
      </w:pPr>
    </w:lvl>
    <w:lvl w:ilvl="3" w:tplc="040C000F" w:tentative="1">
      <w:start w:val="1"/>
      <w:numFmt w:val="decimal"/>
      <w:lvlText w:val="%4."/>
      <w:lvlJc w:val="left"/>
      <w:pPr>
        <w:ind w:left="3675" w:hanging="360"/>
      </w:pPr>
    </w:lvl>
    <w:lvl w:ilvl="4" w:tplc="040C0019" w:tentative="1">
      <w:start w:val="1"/>
      <w:numFmt w:val="lowerLetter"/>
      <w:lvlText w:val="%5."/>
      <w:lvlJc w:val="left"/>
      <w:pPr>
        <w:ind w:left="4395" w:hanging="360"/>
      </w:pPr>
    </w:lvl>
    <w:lvl w:ilvl="5" w:tplc="040C001B" w:tentative="1">
      <w:start w:val="1"/>
      <w:numFmt w:val="lowerRoman"/>
      <w:lvlText w:val="%6."/>
      <w:lvlJc w:val="right"/>
      <w:pPr>
        <w:ind w:left="5115" w:hanging="180"/>
      </w:pPr>
    </w:lvl>
    <w:lvl w:ilvl="6" w:tplc="040C000F" w:tentative="1">
      <w:start w:val="1"/>
      <w:numFmt w:val="decimal"/>
      <w:lvlText w:val="%7."/>
      <w:lvlJc w:val="left"/>
      <w:pPr>
        <w:ind w:left="5835" w:hanging="360"/>
      </w:pPr>
    </w:lvl>
    <w:lvl w:ilvl="7" w:tplc="040C0019" w:tentative="1">
      <w:start w:val="1"/>
      <w:numFmt w:val="lowerLetter"/>
      <w:lvlText w:val="%8."/>
      <w:lvlJc w:val="left"/>
      <w:pPr>
        <w:ind w:left="6555" w:hanging="360"/>
      </w:pPr>
    </w:lvl>
    <w:lvl w:ilvl="8" w:tplc="040C001B" w:tentative="1">
      <w:start w:val="1"/>
      <w:numFmt w:val="lowerRoman"/>
      <w:lvlText w:val="%9."/>
      <w:lvlJc w:val="right"/>
      <w:pPr>
        <w:ind w:left="7275" w:hanging="180"/>
      </w:pPr>
    </w:lvl>
  </w:abstractNum>
  <w:num w:numId="1">
    <w:abstractNumId w:val="1"/>
  </w:num>
  <w:num w:numId="2">
    <w:abstractNumId w:val="0"/>
  </w:num>
  <w:num w:numId="3">
    <w:abstractNumId w:val="5"/>
  </w:num>
  <w:num w:numId="4">
    <w:abstractNumId w:val="2"/>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F4C"/>
    <w:rsid w:val="00015DFE"/>
    <w:rsid w:val="00022A61"/>
    <w:rsid w:val="00032217"/>
    <w:rsid w:val="0004037B"/>
    <w:rsid w:val="00066AA6"/>
    <w:rsid w:val="000704DC"/>
    <w:rsid w:val="00080761"/>
    <w:rsid w:val="000936A9"/>
    <w:rsid w:val="000A768C"/>
    <w:rsid w:val="000B30CB"/>
    <w:rsid w:val="000C7C7F"/>
    <w:rsid w:val="001142C8"/>
    <w:rsid w:val="001149B2"/>
    <w:rsid w:val="00131BD8"/>
    <w:rsid w:val="0016218D"/>
    <w:rsid w:val="00185FBD"/>
    <w:rsid w:val="00186847"/>
    <w:rsid w:val="00187237"/>
    <w:rsid w:val="001908AA"/>
    <w:rsid w:val="00194384"/>
    <w:rsid w:val="001B432D"/>
    <w:rsid w:val="001D4E67"/>
    <w:rsid w:val="001E2F32"/>
    <w:rsid w:val="001F66DA"/>
    <w:rsid w:val="002029EE"/>
    <w:rsid w:val="00221C00"/>
    <w:rsid w:val="00242907"/>
    <w:rsid w:val="00251647"/>
    <w:rsid w:val="002528BB"/>
    <w:rsid w:val="0025634F"/>
    <w:rsid w:val="00257601"/>
    <w:rsid w:val="002B05B1"/>
    <w:rsid w:val="003130E6"/>
    <w:rsid w:val="0032286C"/>
    <w:rsid w:val="00322BE2"/>
    <w:rsid w:val="0036643F"/>
    <w:rsid w:val="00375E0D"/>
    <w:rsid w:val="00376FF2"/>
    <w:rsid w:val="0038516B"/>
    <w:rsid w:val="00393AFC"/>
    <w:rsid w:val="003B1E51"/>
    <w:rsid w:val="003C0A68"/>
    <w:rsid w:val="00403336"/>
    <w:rsid w:val="00430290"/>
    <w:rsid w:val="00456231"/>
    <w:rsid w:val="0046070A"/>
    <w:rsid w:val="00471121"/>
    <w:rsid w:val="00494CEA"/>
    <w:rsid w:val="00496092"/>
    <w:rsid w:val="004B2985"/>
    <w:rsid w:val="004B2A6F"/>
    <w:rsid w:val="004B7368"/>
    <w:rsid w:val="004B7DCF"/>
    <w:rsid w:val="005238BA"/>
    <w:rsid w:val="00533978"/>
    <w:rsid w:val="00536546"/>
    <w:rsid w:val="00542713"/>
    <w:rsid w:val="0054674E"/>
    <w:rsid w:val="005614C7"/>
    <w:rsid w:val="00566161"/>
    <w:rsid w:val="0057598C"/>
    <w:rsid w:val="005A651E"/>
    <w:rsid w:val="005C2246"/>
    <w:rsid w:val="005D6985"/>
    <w:rsid w:val="005E3FC2"/>
    <w:rsid w:val="005E6FE8"/>
    <w:rsid w:val="00600CA8"/>
    <w:rsid w:val="0061540E"/>
    <w:rsid w:val="00653FC7"/>
    <w:rsid w:val="00661DF8"/>
    <w:rsid w:val="00662C53"/>
    <w:rsid w:val="006978E4"/>
    <w:rsid w:val="006B6620"/>
    <w:rsid w:val="006C3390"/>
    <w:rsid w:val="006D30EB"/>
    <w:rsid w:val="00721A96"/>
    <w:rsid w:val="00730342"/>
    <w:rsid w:val="00751CA5"/>
    <w:rsid w:val="00760C9F"/>
    <w:rsid w:val="00771282"/>
    <w:rsid w:val="00774DC9"/>
    <w:rsid w:val="007758EC"/>
    <w:rsid w:val="0077726C"/>
    <w:rsid w:val="007813A0"/>
    <w:rsid w:val="00786070"/>
    <w:rsid w:val="007C0B81"/>
    <w:rsid w:val="007F3333"/>
    <w:rsid w:val="007F4E3E"/>
    <w:rsid w:val="00812AE0"/>
    <w:rsid w:val="00822AB3"/>
    <w:rsid w:val="00827191"/>
    <w:rsid w:val="0083016D"/>
    <w:rsid w:val="008A321F"/>
    <w:rsid w:val="008B6BF5"/>
    <w:rsid w:val="008F566B"/>
    <w:rsid w:val="008F6B05"/>
    <w:rsid w:val="0091704A"/>
    <w:rsid w:val="00927729"/>
    <w:rsid w:val="009401EE"/>
    <w:rsid w:val="00960C84"/>
    <w:rsid w:val="00962DE7"/>
    <w:rsid w:val="00983634"/>
    <w:rsid w:val="00990480"/>
    <w:rsid w:val="009A5160"/>
    <w:rsid w:val="009B1C02"/>
    <w:rsid w:val="009B395A"/>
    <w:rsid w:val="009C3FB1"/>
    <w:rsid w:val="009D05CF"/>
    <w:rsid w:val="009D5429"/>
    <w:rsid w:val="009D7F16"/>
    <w:rsid w:val="009F7B2C"/>
    <w:rsid w:val="00A13FAD"/>
    <w:rsid w:val="00A204AC"/>
    <w:rsid w:val="00A27C73"/>
    <w:rsid w:val="00A32364"/>
    <w:rsid w:val="00A3587E"/>
    <w:rsid w:val="00A80F0A"/>
    <w:rsid w:val="00A81D69"/>
    <w:rsid w:val="00AA130C"/>
    <w:rsid w:val="00AF1A0F"/>
    <w:rsid w:val="00AF1BDF"/>
    <w:rsid w:val="00B157E8"/>
    <w:rsid w:val="00B260B0"/>
    <w:rsid w:val="00B63A3E"/>
    <w:rsid w:val="00B80E25"/>
    <w:rsid w:val="00BB5757"/>
    <w:rsid w:val="00BD4A25"/>
    <w:rsid w:val="00BE7C37"/>
    <w:rsid w:val="00BF5F4C"/>
    <w:rsid w:val="00C0095F"/>
    <w:rsid w:val="00C46C6A"/>
    <w:rsid w:val="00C65A07"/>
    <w:rsid w:val="00C73425"/>
    <w:rsid w:val="00CB7261"/>
    <w:rsid w:val="00CE647E"/>
    <w:rsid w:val="00CF6930"/>
    <w:rsid w:val="00D00140"/>
    <w:rsid w:val="00D01B9D"/>
    <w:rsid w:val="00D1473C"/>
    <w:rsid w:val="00D27DF8"/>
    <w:rsid w:val="00D43D07"/>
    <w:rsid w:val="00D51FA3"/>
    <w:rsid w:val="00D53A8D"/>
    <w:rsid w:val="00D54683"/>
    <w:rsid w:val="00D61068"/>
    <w:rsid w:val="00D7374C"/>
    <w:rsid w:val="00D7377C"/>
    <w:rsid w:val="00D7683B"/>
    <w:rsid w:val="00D85C64"/>
    <w:rsid w:val="00D91791"/>
    <w:rsid w:val="00DB3BF6"/>
    <w:rsid w:val="00DE2410"/>
    <w:rsid w:val="00E420CE"/>
    <w:rsid w:val="00E92A6B"/>
    <w:rsid w:val="00E959D4"/>
    <w:rsid w:val="00E96933"/>
    <w:rsid w:val="00E96CBB"/>
    <w:rsid w:val="00EA71DD"/>
    <w:rsid w:val="00ED67FB"/>
    <w:rsid w:val="00ED7776"/>
    <w:rsid w:val="00EE0213"/>
    <w:rsid w:val="00EF2030"/>
    <w:rsid w:val="00F06743"/>
    <w:rsid w:val="00F134A5"/>
    <w:rsid w:val="00F227BA"/>
    <w:rsid w:val="00F258F4"/>
    <w:rsid w:val="00F3336E"/>
    <w:rsid w:val="00F3781C"/>
    <w:rsid w:val="00F55000"/>
    <w:rsid w:val="00F97583"/>
    <w:rsid w:val="00FA10A2"/>
    <w:rsid w:val="00FA313C"/>
    <w:rsid w:val="00FA6644"/>
    <w:rsid w:val="00FB02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C2610"/>
  <w15:chartTrackingRefBased/>
  <w15:docId w15:val="{A72A002D-2474-454A-9EA0-B51B6E88E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C2246"/>
    <w:pPr>
      <w:ind w:left="720"/>
      <w:contextualSpacing/>
    </w:pPr>
  </w:style>
  <w:style w:type="paragraph" w:styleId="Sansinterligne">
    <w:name w:val="No Spacing"/>
    <w:link w:val="SansinterligneCar"/>
    <w:uiPriority w:val="1"/>
    <w:qFormat/>
    <w:rsid w:val="00E420C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E420CE"/>
    <w:rPr>
      <w:rFonts w:eastAsiaTheme="minorEastAsia"/>
      <w:lang w:eastAsia="fr-FR"/>
    </w:rPr>
  </w:style>
  <w:style w:type="paragraph" w:styleId="Citationintense">
    <w:name w:val="Intense Quote"/>
    <w:basedOn w:val="Normal"/>
    <w:next w:val="Normal"/>
    <w:link w:val="CitationintenseCar"/>
    <w:uiPriority w:val="30"/>
    <w:qFormat/>
    <w:rsid w:val="0043029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430290"/>
    <w:rPr>
      <w:i/>
      <w:iCs/>
      <w:color w:val="4472C4" w:themeColor="accent1"/>
    </w:rPr>
  </w:style>
  <w:style w:type="character" w:styleId="Rfrenceintense">
    <w:name w:val="Intense Reference"/>
    <w:basedOn w:val="Policepardfaut"/>
    <w:uiPriority w:val="32"/>
    <w:qFormat/>
    <w:rsid w:val="00960C84"/>
    <w:rPr>
      <w:b/>
      <w:bCs/>
      <w:smallCaps/>
      <w:color w:val="4472C4" w:themeColor="accent1"/>
      <w:spacing w:val="5"/>
    </w:rPr>
  </w:style>
  <w:style w:type="paragraph" w:styleId="En-tte">
    <w:name w:val="header"/>
    <w:basedOn w:val="Normal"/>
    <w:link w:val="En-tteCar"/>
    <w:uiPriority w:val="99"/>
    <w:unhideWhenUsed/>
    <w:rsid w:val="009B1C02"/>
    <w:pPr>
      <w:tabs>
        <w:tab w:val="center" w:pos="4536"/>
        <w:tab w:val="right" w:pos="9072"/>
      </w:tabs>
      <w:spacing w:after="0" w:line="240" w:lineRule="auto"/>
    </w:pPr>
  </w:style>
  <w:style w:type="character" w:customStyle="1" w:styleId="En-tteCar">
    <w:name w:val="En-tête Car"/>
    <w:basedOn w:val="Policepardfaut"/>
    <w:link w:val="En-tte"/>
    <w:uiPriority w:val="99"/>
    <w:rsid w:val="009B1C02"/>
  </w:style>
  <w:style w:type="paragraph" w:styleId="Pieddepage">
    <w:name w:val="footer"/>
    <w:basedOn w:val="Normal"/>
    <w:link w:val="PieddepageCar"/>
    <w:uiPriority w:val="99"/>
    <w:unhideWhenUsed/>
    <w:rsid w:val="009B1C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B1C02"/>
  </w:style>
  <w:style w:type="character" w:styleId="Lienhypertexte">
    <w:name w:val="Hyperlink"/>
    <w:basedOn w:val="Policepardfaut"/>
    <w:uiPriority w:val="99"/>
    <w:unhideWhenUsed/>
    <w:rsid w:val="00542713"/>
    <w:rPr>
      <w:color w:val="0563C1" w:themeColor="hyperlink"/>
      <w:u w:val="single"/>
    </w:rPr>
  </w:style>
  <w:style w:type="character" w:styleId="Rfrencelgre">
    <w:name w:val="Subtle Reference"/>
    <w:basedOn w:val="Policepardfaut"/>
    <w:uiPriority w:val="31"/>
    <w:qFormat/>
    <w:rsid w:val="00542713"/>
    <w:rPr>
      <w:smallCaps/>
      <w:color w:val="5A5A5A" w:themeColor="text1" w:themeTint="A5"/>
    </w:rPr>
  </w:style>
  <w:style w:type="character" w:styleId="Mentionnonrsolue">
    <w:name w:val="Unresolved Mention"/>
    <w:basedOn w:val="Policepardfaut"/>
    <w:uiPriority w:val="99"/>
    <w:semiHidden/>
    <w:unhideWhenUsed/>
    <w:rsid w:val="00C4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004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sdh.org" TargetMode="Externa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liguehumains@yahoo.fr" TargetMode="Externa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pesall9@yahoo.f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papesall9@yahoo.fr" TargetMode="External"/><Relationship Id="rId19"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f85965e7da94c04701e9b0b0ee7922a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27609E-F023-0043-82A6-900A40CF88E6}">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974899F7-C454-45D0-A83F-EE08378F0AEA}"/>
</file>

<file path=customXml/itemProps4.xml><?xml version="1.0" encoding="utf-8"?>
<ds:datastoreItem xmlns:ds="http://schemas.openxmlformats.org/officeDocument/2006/customXml" ds:itemID="{3007B95C-F539-4AE8-A1AD-72212D496C46}"/>
</file>

<file path=customXml/itemProps5.xml><?xml version="1.0" encoding="utf-8"?>
<ds:datastoreItem xmlns:ds="http://schemas.openxmlformats.org/officeDocument/2006/customXml" ds:itemID="{C8970267-37BC-4405-BDD5-29D2029F2999}"/>
</file>

<file path=docProps/app.xml><?xml version="1.0" encoding="utf-8"?>
<Properties xmlns="http://schemas.openxmlformats.org/officeDocument/2006/extended-properties" xmlns:vt="http://schemas.openxmlformats.org/officeDocument/2006/docPropsVTypes">
  <Template>Normal</Template>
  <TotalTime>1907</TotalTime>
  <Pages>12</Pages>
  <Words>4418</Words>
  <Characters>24305</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RAPPORT ALTERNATIF DE LA L.S.D.H.                            SUR L’APPLICATION PAR LE SENEGAL DU   P.I.D.C.P.</vt:lpstr>
    </vt:vector>
  </TitlesOfParts>
  <Company>LIGUE SENEGALAISE DES DROITS HUMAINS (LSDH)</Company>
  <LinksUpToDate>false</LinksUpToDate>
  <CharactersWithSpaces>28666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ALTERNATIF DE LA L.S.D.H.                            SUR L’APPLICATION PAR LE SENEGAL DU   P.I.D.C.P.</dc:title>
  <dc:subject>THEMES TRAITES : TORTURES ET AUTRES PEINES OU TRAITEMENTS CRUELS INHUMAINS OU DEGRADANTS ; LES ENTRAVES A LA LIBERTE D’EXPRESSION ET DE MANIFESTATION</dc:subject>
  <dc:creator>Pape Sall</dc:creator>
  <cp:keywords/>
  <dc:description/>
  <cp:lastModifiedBy>papsall468@gmail.com</cp:lastModifiedBy>
  <cp:revision>43</cp:revision>
  <dcterms:created xsi:type="dcterms:W3CDTF">2017-12-15T08:08:00Z</dcterms:created>
  <dcterms:modified xsi:type="dcterms:W3CDTF">2019-09-05T12:49:00Z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