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E01AF" w14:textId="23F55F5E" w:rsidR="007939A1" w:rsidRPr="0090314B" w:rsidRDefault="00184718" w:rsidP="007939A1">
      <w:pPr>
        <w:spacing w:after="120"/>
        <w:rPr>
          <w:rFonts w:asciiTheme="minorHAnsi" w:hAnsiTheme="minorHAnsi" w:cstheme="minorHAnsi"/>
          <w:b/>
          <w:sz w:val="30"/>
          <w:szCs w:val="30"/>
        </w:rPr>
      </w:pPr>
      <w:r>
        <w:rPr>
          <w:rFonts w:asciiTheme="minorHAnsi" w:hAnsiTheme="minorHAnsi" w:cstheme="minorHAnsi"/>
          <w:b/>
          <w:noProof/>
          <w:sz w:val="28"/>
          <w:szCs w:val="28"/>
          <w:u w:val="single"/>
        </w:rPr>
        <w:drawing>
          <wp:anchor distT="0" distB="0" distL="114300" distR="114300" simplePos="0" relativeHeight="251659264" behindDoc="0" locked="0" layoutInCell="1" allowOverlap="1" wp14:anchorId="4D61C83B" wp14:editId="31AC06F5">
            <wp:simplePos x="0" y="0"/>
            <wp:positionH relativeFrom="column">
              <wp:posOffset>3734644</wp:posOffset>
            </wp:positionH>
            <wp:positionV relativeFrom="paragraph">
              <wp:posOffset>-91357</wp:posOffset>
            </wp:positionV>
            <wp:extent cx="2669464" cy="776378"/>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669464" cy="776378"/>
                    </a:xfrm>
                    <a:prstGeom prst="rect">
                      <a:avLst/>
                    </a:prstGeom>
                  </pic:spPr>
                </pic:pic>
              </a:graphicData>
            </a:graphic>
          </wp:anchor>
        </w:drawing>
      </w:r>
      <w:r w:rsidR="007939A1" w:rsidRPr="0090314B">
        <w:rPr>
          <w:rFonts w:asciiTheme="minorHAnsi" w:hAnsiTheme="minorHAnsi" w:cstheme="minorHAnsi"/>
          <w:b/>
          <w:sz w:val="30"/>
          <w:szCs w:val="30"/>
        </w:rPr>
        <w:t xml:space="preserve">BRIEFING ON </w:t>
      </w:r>
      <w:r w:rsidR="006F5767">
        <w:rPr>
          <w:rFonts w:asciiTheme="minorHAnsi" w:hAnsiTheme="minorHAnsi" w:cstheme="minorHAnsi"/>
          <w:b/>
          <w:sz w:val="30"/>
          <w:szCs w:val="30"/>
          <w:u w:val="single"/>
        </w:rPr>
        <w:t>ANGOLA</w:t>
      </w:r>
      <w:r w:rsidR="007939A1" w:rsidRPr="0090314B">
        <w:rPr>
          <w:rFonts w:asciiTheme="minorHAnsi" w:hAnsiTheme="minorHAnsi" w:cstheme="minorHAnsi"/>
          <w:b/>
          <w:sz w:val="30"/>
          <w:szCs w:val="30"/>
        </w:rPr>
        <w:t xml:space="preserve"> FOR THE HUMAN RIGHTS COMMITTEE, 12</w:t>
      </w:r>
      <w:r w:rsidR="006F5767">
        <w:rPr>
          <w:rFonts w:asciiTheme="minorHAnsi" w:hAnsiTheme="minorHAnsi" w:cstheme="minorHAnsi"/>
          <w:b/>
          <w:sz w:val="30"/>
          <w:szCs w:val="30"/>
        </w:rPr>
        <w:t>5</w:t>
      </w:r>
      <w:r w:rsidR="006F5767" w:rsidRPr="006F5767">
        <w:rPr>
          <w:rFonts w:asciiTheme="minorHAnsi" w:hAnsiTheme="minorHAnsi" w:cstheme="minorHAnsi"/>
          <w:b/>
          <w:sz w:val="30"/>
          <w:szCs w:val="30"/>
          <w:vertAlign w:val="superscript"/>
        </w:rPr>
        <w:t>th</w:t>
      </w:r>
      <w:r w:rsidR="006F5767">
        <w:rPr>
          <w:rFonts w:asciiTheme="minorHAnsi" w:hAnsiTheme="minorHAnsi" w:cstheme="minorHAnsi"/>
          <w:b/>
          <w:sz w:val="30"/>
          <w:szCs w:val="30"/>
        </w:rPr>
        <w:t xml:space="preserve"> </w:t>
      </w:r>
      <w:r w:rsidR="007939A1" w:rsidRPr="0090314B">
        <w:rPr>
          <w:rFonts w:asciiTheme="minorHAnsi" w:hAnsiTheme="minorHAnsi" w:cstheme="minorHAnsi"/>
          <w:b/>
          <w:sz w:val="30"/>
          <w:szCs w:val="30"/>
        </w:rPr>
        <w:t>session (</w:t>
      </w:r>
      <w:r w:rsidR="006F5767">
        <w:rPr>
          <w:rFonts w:asciiTheme="minorHAnsi" w:hAnsiTheme="minorHAnsi" w:cstheme="minorHAnsi"/>
          <w:b/>
          <w:sz w:val="30"/>
          <w:szCs w:val="30"/>
          <w:u w:val="single"/>
        </w:rPr>
        <w:t>March</w:t>
      </w:r>
      <w:r w:rsidR="008D63AC">
        <w:rPr>
          <w:rFonts w:asciiTheme="minorHAnsi" w:hAnsiTheme="minorHAnsi" w:cstheme="minorHAnsi"/>
          <w:b/>
          <w:sz w:val="30"/>
          <w:szCs w:val="30"/>
          <w:u w:val="single"/>
        </w:rPr>
        <w:t xml:space="preserve"> 201</w:t>
      </w:r>
      <w:r w:rsidR="006F5767">
        <w:rPr>
          <w:rFonts w:asciiTheme="minorHAnsi" w:hAnsiTheme="minorHAnsi" w:cstheme="minorHAnsi"/>
          <w:b/>
          <w:sz w:val="30"/>
          <w:szCs w:val="30"/>
          <w:u w:val="single"/>
        </w:rPr>
        <w:t>9</w:t>
      </w:r>
      <w:r w:rsidR="007939A1" w:rsidRPr="0090314B">
        <w:rPr>
          <w:rFonts w:asciiTheme="minorHAnsi" w:hAnsiTheme="minorHAnsi" w:cstheme="minorHAnsi"/>
          <w:b/>
          <w:sz w:val="30"/>
          <w:szCs w:val="30"/>
        </w:rPr>
        <w:t>)</w:t>
      </w:r>
    </w:p>
    <w:p w14:paraId="0E9367BA" w14:textId="10C28D11" w:rsidR="007939A1" w:rsidRPr="0090314B" w:rsidRDefault="007939A1" w:rsidP="007939A1">
      <w:pPr>
        <w:spacing w:after="120"/>
        <w:rPr>
          <w:rFonts w:asciiTheme="minorHAnsi" w:hAnsiTheme="minorHAnsi" w:cstheme="minorHAnsi"/>
          <w:b/>
          <w:sz w:val="28"/>
          <w:szCs w:val="28"/>
        </w:rPr>
      </w:pPr>
      <w:r w:rsidRPr="0090314B">
        <w:rPr>
          <w:rFonts w:asciiTheme="minorHAnsi" w:hAnsiTheme="minorHAnsi" w:cstheme="minorHAnsi"/>
          <w:i/>
        </w:rPr>
        <w:t xml:space="preserve">From the Global Initiative to End All Corporal Punishment of Children, </w:t>
      </w:r>
      <w:r w:rsidR="006F5767">
        <w:rPr>
          <w:rFonts w:asciiTheme="minorHAnsi" w:hAnsiTheme="minorHAnsi" w:cstheme="minorHAnsi"/>
          <w:i/>
        </w:rPr>
        <w:t>January</w:t>
      </w:r>
      <w:r w:rsidRPr="0090314B">
        <w:rPr>
          <w:rFonts w:asciiTheme="minorHAnsi" w:hAnsiTheme="minorHAnsi" w:cstheme="minorHAnsi"/>
          <w:i/>
        </w:rPr>
        <w:t xml:space="preserve"> 201</w:t>
      </w:r>
      <w:r w:rsidR="006F5767">
        <w:rPr>
          <w:rFonts w:asciiTheme="minorHAnsi" w:hAnsiTheme="minorHAnsi" w:cstheme="minorHAnsi"/>
          <w:i/>
        </w:rPr>
        <w:t>9</w:t>
      </w:r>
    </w:p>
    <w:p w14:paraId="3AA597AB" w14:textId="77777777" w:rsidR="00DA50D4" w:rsidRPr="0090314B" w:rsidRDefault="00443601" w:rsidP="00E24EB5">
      <w:pPr>
        <w:jc w:val="center"/>
        <w:rPr>
          <w:rFonts w:asciiTheme="minorHAnsi" w:hAnsiTheme="minorHAnsi" w:cstheme="minorHAnsi"/>
          <w:i/>
          <w:color w:val="0000FF"/>
          <w:u w:val="single"/>
        </w:rPr>
      </w:pPr>
      <w:r w:rsidRPr="0090314B">
        <w:rPr>
          <w:rFonts w:asciiTheme="minorHAnsi" w:hAnsiTheme="minorHAnsi" w:cstheme="minorHAnsi"/>
          <w:b/>
          <w:noProof/>
          <w:u w:val="single"/>
        </w:rPr>
        <mc:AlternateContent>
          <mc:Choice Requires="wps">
            <w:drawing>
              <wp:anchor distT="0" distB="0" distL="114300" distR="114300" simplePos="0" relativeHeight="251658240" behindDoc="0" locked="0" layoutInCell="1" allowOverlap="1" wp14:anchorId="548A92A7" wp14:editId="6328FB97">
                <wp:simplePos x="0" y="0"/>
                <wp:positionH relativeFrom="column">
                  <wp:posOffset>93980</wp:posOffset>
                </wp:positionH>
                <wp:positionV relativeFrom="paragraph">
                  <wp:posOffset>259080</wp:posOffset>
                </wp:positionV>
                <wp:extent cx="6100445" cy="2578100"/>
                <wp:effectExtent l="5080" t="5080" r="1587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578100"/>
                        </a:xfrm>
                        <a:prstGeom prst="rect">
                          <a:avLst/>
                        </a:prstGeom>
                        <a:solidFill>
                          <a:srgbClr val="FFFFFF"/>
                        </a:solidFill>
                        <a:ln w="9525">
                          <a:solidFill>
                            <a:srgbClr val="000000"/>
                          </a:solidFill>
                          <a:miter lim="800000"/>
                          <a:headEnd/>
                          <a:tailEnd/>
                        </a:ln>
                      </wps:spPr>
                      <wps:txbx>
                        <w:txbxContent>
                          <w:p w14:paraId="410E2556" w14:textId="153C0C10" w:rsidR="005A643F" w:rsidRPr="00991C11" w:rsidRDefault="000A653C" w:rsidP="00D52131">
                            <w:pPr>
                              <w:spacing w:after="120"/>
                              <w:rPr>
                                <w:rFonts w:asciiTheme="minorHAnsi" w:hAnsiTheme="minorHAnsi" w:cstheme="minorHAnsi"/>
                                <w:b/>
                                <w:sz w:val="28"/>
                                <w:szCs w:val="28"/>
                              </w:rPr>
                            </w:pPr>
                            <w:r w:rsidRPr="007939A1">
                              <w:rPr>
                                <w:rFonts w:asciiTheme="minorHAnsi" w:hAnsiTheme="minorHAnsi" w:cstheme="minorHAnsi"/>
                                <w:b/>
                                <w:sz w:val="28"/>
                                <w:szCs w:val="28"/>
                              </w:rPr>
                              <w:t xml:space="preserve">This briefing provides an update on </w:t>
                            </w:r>
                            <w:r w:rsidR="008455C6">
                              <w:rPr>
                                <w:rFonts w:asciiTheme="minorHAnsi" w:hAnsiTheme="minorHAnsi" w:cstheme="minorHAnsi"/>
                                <w:b/>
                                <w:sz w:val="28"/>
                                <w:szCs w:val="28"/>
                              </w:rPr>
                              <w:t>the legality of corporal punishment of children in Angola in light of the state party’s reply to the list of issues. Corporal punishment is still lawful in the home, in alternative care and day care settings, in schools and in penal institutions.</w:t>
                            </w:r>
                          </w:p>
                          <w:p w14:paraId="796F1D2F" w14:textId="0807FEBB" w:rsidR="000F644D" w:rsidRPr="007939A1" w:rsidRDefault="000A653C" w:rsidP="00294B64">
                            <w:pPr>
                              <w:spacing w:after="120"/>
                              <w:rPr>
                                <w:rFonts w:asciiTheme="minorHAnsi" w:hAnsiTheme="minorHAnsi" w:cstheme="minorHAnsi"/>
                                <w:b/>
                              </w:rPr>
                            </w:pPr>
                            <w:r w:rsidRPr="00991C11">
                              <w:rPr>
                                <w:rFonts w:asciiTheme="minorHAnsi" w:hAnsiTheme="minorHAnsi" w:cstheme="minorHAnsi"/>
                                <w:b/>
                                <w:sz w:val="28"/>
                                <w:szCs w:val="28"/>
                              </w:rPr>
                              <w:t>We hope the Committee</w:t>
                            </w:r>
                            <w:r w:rsidR="0045768C" w:rsidRPr="00991C11">
                              <w:rPr>
                                <w:rFonts w:asciiTheme="minorHAnsi" w:hAnsiTheme="minorHAnsi" w:cstheme="minorHAnsi"/>
                                <w:b/>
                                <w:sz w:val="28"/>
                                <w:szCs w:val="28"/>
                              </w:rPr>
                              <w:t xml:space="preserve"> </w:t>
                            </w:r>
                            <w:r w:rsidRPr="00991C11">
                              <w:rPr>
                                <w:rFonts w:asciiTheme="minorHAnsi" w:hAnsiTheme="minorHAnsi" w:cstheme="minorHAnsi"/>
                                <w:b/>
                                <w:sz w:val="28"/>
                                <w:szCs w:val="28"/>
                              </w:rPr>
                              <w:t>will</w:t>
                            </w:r>
                            <w:r w:rsidR="00294B64" w:rsidRPr="00991C11">
                              <w:rPr>
                                <w:rFonts w:asciiTheme="minorHAnsi" w:hAnsiTheme="minorHAnsi" w:cstheme="minorHAnsi"/>
                                <w:b/>
                                <w:sz w:val="28"/>
                                <w:szCs w:val="28"/>
                              </w:rPr>
                              <w:t xml:space="preserve"> r</w:t>
                            </w:r>
                            <w:r w:rsidR="000F644D" w:rsidRPr="00991C11">
                              <w:rPr>
                                <w:rFonts w:asciiTheme="minorHAnsi" w:hAnsiTheme="minorHAnsi" w:cstheme="minorHAnsi"/>
                                <w:b/>
                                <w:sz w:val="28"/>
                                <w:szCs w:val="28"/>
                              </w:rPr>
                              <w:t>ecommend</w:t>
                            </w:r>
                            <w:r w:rsidR="0045768C" w:rsidRPr="00991C11">
                              <w:rPr>
                                <w:rFonts w:asciiTheme="minorHAnsi" w:hAnsiTheme="minorHAnsi" w:cstheme="minorHAnsi"/>
                                <w:b/>
                                <w:sz w:val="28"/>
                                <w:szCs w:val="28"/>
                              </w:rPr>
                              <w:t xml:space="preserve">, in its concluding observations on </w:t>
                            </w:r>
                            <w:r w:rsidR="008455C6">
                              <w:rPr>
                                <w:rFonts w:asciiTheme="minorHAnsi" w:hAnsiTheme="minorHAnsi" w:cstheme="minorHAnsi"/>
                                <w:b/>
                                <w:sz w:val="28"/>
                                <w:szCs w:val="28"/>
                              </w:rPr>
                              <w:t>Angola’s second</w:t>
                            </w:r>
                            <w:r w:rsidR="0045768C" w:rsidRPr="00991C11">
                              <w:rPr>
                                <w:rFonts w:asciiTheme="minorHAnsi" w:hAnsiTheme="minorHAnsi" w:cstheme="minorHAnsi"/>
                                <w:b/>
                                <w:sz w:val="28"/>
                                <w:szCs w:val="28"/>
                              </w:rPr>
                              <w:t xml:space="preserve"> state party report, </w:t>
                            </w:r>
                            <w:r w:rsidR="000F644D" w:rsidRPr="00991C11">
                              <w:rPr>
                                <w:rFonts w:asciiTheme="minorHAnsi" w:hAnsiTheme="minorHAnsi" w:cstheme="minorHAnsi"/>
                                <w:b/>
                                <w:sz w:val="28"/>
                                <w:szCs w:val="28"/>
                              </w:rPr>
                              <w:t>that</w:t>
                            </w:r>
                            <w:r w:rsidR="00C04DD2" w:rsidRPr="00991C11">
                              <w:rPr>
                                <w:rFonts w:asciiTheme="minorHAnsi" w:hAnsiTheme="minorHAnsi" w:cstheme="minorHAnsi"/>
                                <w:b/>
                                <w:sz w:val="28"/>
                                <w:szCs w:val="28"/>
                              </w:rPr>
                              <w:t xml:space="preserve"> </w:t>
                            </w:r>
                            <w:r w:rsidR="00F83909" w:rsidRPr="00F83909">
                              <w:rPr>
                                <w:rFonts w:asciiTheme="minorHAnsi" w:hAnsiTheme="minorHAnsi" w:cstheme="minorHAnsi"/>
                                <w:b/>
                                <w:sz w:val="28"/>
                                <w:szCs w:val="28"/>
                              </w:rPr>
                              <w:t xml:space="preserve">legislation prohibiting </w:t>
                            </w:r>
                            <w:r w:rsidR="008455C6">
                              <w:rPr>
                                <w:rFonts w:asciiTheme="minorHAnsi" w:hAnsiTheme="minorHAnsi" w:cstheme="minorHAnsi"/>
                                <w:b/>
                                <w:sz w:val="28"/>
                                <w:szCs w:val="28"/>
                              </w:rPr>
                              <w:t xml:space="preserve">all </w:t>
                            </w:r>
                            <w:r w:rsidR="00F83909" w:rsidRPr="00F83909">
                              <w:rPr>
                                <w:rFonts w:asciiTheme="minorHAnsi" w:hAnsiTheme="minorHAnsi" w:cstheme="minorHAnsi"/>
                                <w:b/>
                                <w:sz w:val="28"/>
                                <w:szCs w:val="28"/>
                              </w:rPr>
                              <w:t>corporal punishment of children</w:t>
                            </w:r>
                            <w:r w:rsidR="008455C6">
                              <w:rPr>
                                <w:rFonts w:asciiTheme="minorHAnsi" w:hAnsiTheme="minorHAnsi" w:cstheme="minorHAnsi"/>
                                <w:b/>
                                <w:sz w:val="28"/>
                                <w:szCs w:val="28"/>
                              </w:rPr>
                              <w:t>, however light,</w:t>
                            </w:r>
                            <w:r w:rsidR="00F83909" w:rsidRPr="00F83909">
                              <w:rPr>
                                <w:rFonts w:asciiTheme="minorHAnsi" w:hAnsiTheme="minorHAnsi" w:cstheme="minorHAnsi"/>
                                <w:b/>
                                <w:sz w:val="28"/>
                                <w:szCs w:val="28"/>
                              </w:rPr>
                              <w:t xml:space="preserve"> in all settings</w:t>
                            </w:r>
                            <w:r w:rsidR="00FB498C">
                              <w:rPr>
                                <w:rFonts w:asciiTheme="minorHAnsi" w:hAnsiTheme="minorHAnsi" w:cstheme="minorHAnsi"/>
                                <w:b/>
                                <w:sz w:val="28"/>
                                <w:szCs w:val="28"/>
                              </w:rPr>
                              <w:t>, and repealing all legal defences for its use,</w:t>
                            </w:r>
                            <w:r w:rsidR="00F83909" w:rsidRPr="00F83909">
                              <w:rPr>
                                <w:rFonts w:asciiTheme="minorHAnsi" w:hAnsiTheme="minorHAnsi" w:cstheme="minorHAnsi"/>
                                <w:b/>
                                <w:sz w:val="28"/>
                                <w:szCs w:val="28"/>
                              </w:rPr>
                              <w:t xml:space="preserve"> is drafted and enacted as a matter of priority.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left:0;text-align:left;margin-left:7.4pt;margin-top:20.4pt;width:480.35pt;height:20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">
                <v:textbox style="mso-fit-shape-to-text:t">
                  <w:txbxContent>
                    <w:p w14:paraId="410E2556" w14:textId="153C0C10" w:rsidR="005A643F" w:rsidRPr="00991C11" w:rsidRDefault="000A653C" w:rsidP="00D52131">
                      <w:pPr>
                        <w:spacing w:after="120"/>
                        <w:rPr>
                          <w:rFonts w:asciiTheme="minorHAnsi" w:hAnsiTheme="minorHAnsi" w:cstheme="minorHAnsi"/>
                          <w:b/>
                          <w:sz w:val="28"/>
                          <w:szCs w:val="28"/>
                        </w:rPr>
                      </w:pPr>
                      <w:r w:rsidRPr="007939A1">
                        <w:rPr>
                          <w:rFonts w:asciiTheme="minorHAnsi" w:hAnsiTheme="minorHAnsi" w:cstheme="minorHAnsi"/>
                          <w:b/>
                          <w:sz w:val="28"/>
                          <w:szCs w:val="28"/>
                        </w:rPr>
                        <w:t xml:space="preserve">This briefing provides an update on </w:t>
                      </w:r>
                      <w:r w:rsidR="008455C6">
                        <w:rPr>
                          <w:rFonts w:asciiTheme="minorHAnsi" w:hAnsiTheme="minorHAnsi" w:cstheme="minorHAnsi"/>
                          <w:b/>
                          <w:sz w:val="28"/>
                          <w:szCs w:val="28"/>
                        </w:rPr>
                        <w:t>the legality of corporal punishment of children in Angola in light of the state party’s reply to the list of issues. Corporal punishment is still lawful in the home, in alternative care and day care settings, in schools and in penal institutions.</w:t>
                      </w:r>
                    </w:p>
                    <w:p w14:paraId="796F1D2F" w14:textId="0807FEBB" w:rsidR="000F644D" w:rsidRPr="007939A1" w:rsidRDefault="000A653C" w:rsidP="00294B64">
                      <w:pPr>
                        <w:spacing w:after="120"/>
                        <w:rPr>
                          <w:rFonts w:asciiTheme="minorHAnsi" w:hAnsiTheme="minorHAnsi" w:cstheme="minorHAnsi"/>
                          <w:b/>
                        </w:rPr>
                      </w:pPr>
                      <w:r w:rsidRPr="00991C11">
                        <w:rPr>
                          <w:rFonts w:asciiTheme="minorHAnsi" w:hAnsiTheme="minorHAnsi" w:cstheme="minorHAnsi"/>
                          <w:b/>
                          <w:sz w:val="28"/>
                          <w:szCs w:val="28"/>
                        </w:rPr>
                        <w:t>We hope the Committee</w:t>
                      </w:r>
                      <w:r w:rsidR="0045768C" w:rsidRPr="00991C11">
                        <w:rPr>
                          <w:rFonts w:asciiTheme="minorHAnsi" w:hAnsiTheme="minorHAnsi" w:cstheme="minorHAnsi"/>
                          <w:b/>
                          <w:sz w:val="28"/>
                          <w:szCs w:val="28"/>
                        </w:rPr>
                        <w:t xml:space="preserve"> </w:t>
                      </w:r>
                      <w:r w:rsidRPr="00991C11">
                        <w:rPr>
                          <w:rFonts w:asciiTheme="minorHAnsi" w:hAnsiTheme="minorHAnsi" w:cstheme="minorHAnsi"/>
                          <w:b/>
                          <w:sz w:val="28"/>
                          <w:szCs w:val="28"/>
                        </w:rPr>
                        <w:t>will</w:t>
                      </w:r>
                      <w:r w:rsidR="00294B64" w:rsidRPr="00991C11">
                        <w:rPr>
                          <w:rFonts w:asciiTheme="minorHAnsi" w:hAnsiTheme="minorHAnsi" w:cstheme="minorHAnsi"/>
                          <w:b/>
                          <w:sz w:val="28"/>
                          <w:szCs w:val="28"/>
                        </w:rPr>
                        <w:t xml:space="preserve"> r</w:t>
                      </w:r>
                      <w:r w:rsidR="000F644D" w:rsidRPr="00991C11">
                        <w:rPr>
                          <w:rFonts w:asciiTheme="minorHAnsi" w:hAnsiTheme="minorHAnsi" w:cstheme="minorHAnsi"/>
                          <w:b/>
                          <w:sz w:val="28"/>
                          <w:szCs w:val="28"/>
                        </w:rPr>
                        <w:t>ecommend</w:t>
                      </w:r>
                      <w:r w:rsidR="0045768C" w:rsidRPr="00991C11">
                        <w:rPr>
                          <w:rFonts w:asciiTheme="minorHAnsi" w:hAnsiTheme="minorHAnsi" w:cstheme="minorHAnsi"/>
                          <w:b/>
                          <w:sz w:val="28"/>
                          <w:szCs w:val="28"/>
                        </w:rPr>
                        <w:t xml:space="preserve">, in its concluding observations on </w:t>
                      </w:r>
                      <w:r w:rsidR="008455C6">
                        <w:rPr>
                          <w:rFonts w:asciiTheme="minorHAnsi" w:hAnsiTheme="minorHAnsi" w:cstheme="minorHAnsi"/>
                          <w:b/>
                          <w:sz w:val="28"/>
                          <w:szCs w:val="28"/>
                        </w:rPr>
                        <w:t>Angola’s second</w:t>
                      </w:r>
                      <w:r w:rsidR="0045768C" w:rsidRPr="00991C11">
                        <w:rPr>
                          <w:rFonts w:asciiTheme="minorHAnsi" w:hAnsiTheme="minorHAnsi" w:cstheme="minorHAnsi"/>
                          <w:b/>
                          <w:sz w:val="28"/>
                          <w:szCs w:val="28"/>
                        </w:rPr>
                        <w:t xml:space="preserve"> state party report, </w:t>
                      </w:r>
                      <w:r w:rsidR="000F644D" w:rsidRPr="00991C11">
                        <w:rPr>
                          <w:rFonts w:asciiTheme="minorHAnsi" w:hAnsiTheme="minorHAnsi" w:cstheme="minorHAnsi"/>
                          <w:b/>
                          <w:sz w:val="28"/>
                          <w:szCs w:val="28"/>
                        </w:rPr>
                        <w:t>that</w:t>
                      </w:r>
                      <w:r w:rsidR="00C04DD2" w:rsidRPr="00991C11">
                        <w:rPr>
                          <w:rFonts w:asciiTheme="minorHAnsi" w:hAnsiTheme="minorHAnsi" w:cstheme="minorHAnsi"/>
                          <w:b/>
                          <w:sz w:val="28"/>
                          <w:szCs w:val="28"/>
                        </w:rPr>
                        <w:t xml:space="preserve"> </w:t>
                      </w:r>
                      <w:r w:rsidR="00F83909" w:rsidRPr="00F83909">
                        <w:rPr>
                          <w:rFonts w:asciiTheme="minorHAnsi" w:hAnsiTheme="minorHAnsi" w:cstheme="minorHAnsi"/>
                          <w:b/>
                          <w:sz w:val="28"/>
                          <w:szCs w:val="28"/>
                        </w:rPr>
                        <w:t xml:space="preserve">legislation prohibiting </w:t>
                      </w:r>
                      <w:r w:rsidR="008455C6">
                        <w:rPr>
                          <w:rFonts w:asciiTheme="minorHAnsi" w:hAnsiTheme="minorHAnsi" w:cstheme="minorHAnsi"/>
                          <w:b/>
                          <w:sz w:val="28"/>
                          <w:szCs w:val="28"/>
                        </w:rPr>
                        <w:t xml:space="preserve">all </w:t>
                      </w:r>
                      <w:r w:rsidR="00F83909" w:rsidRPr="00F83909">
                        <w:rPr>
                          <w:rFonts w:asciiTheme="minorHAnsi" w:hAnsiTheme="minorHAnsi" w:cstheme="minorHAnsi"/>
                          <w:b/>
                          <w:sz w:val="28"/>
                          <w:szCs w:val="28"/>
                        </w:rPr>
                        <w:t>corporal punishment of children</w:t>
                      </w:r>
                      <w:r w:rsidR="008455C6">
                        <w:rPr>
                          <w:rFonts w:asciiTheme="minorHAnsi" w:hAnsiTheme="minorHAnsi" w:cstheme="minorHAnsi"/>
                          <w:b/>
                          <w:sz w:val="28"/>
                          <w:szCs w:val="28"/>
                        </w:rPr>
                        <w:t>, however light,</w:t>
                      </w:r>
                      <w:r w:rsidR="00F83909" w:rsidRPr="00F83909">
                        <w:rPr>
                          <w:rFonts w:asciiTheme="minorHAnsi" w:hAnsiTheme="minorHAnsi" w:cstheme="minorHAnsi"/>
                          <w:b/>
                          <w:sz w:val="28"/>
                          <w:szCs w:val="28"/>
                        </w:rPr>
                        <w:t xml:space="preserve"> in all settings</w:t>
                      </w:r>
                      <w:r w:rsidR="00FB498C">
                        <w:rPr>
                          <w:rFonts w:asciiTheme="minorHAnsi" w:hAnsiTheme="minorHAnsi" w:cstheme="minorHAnsi"/>
                          <w:b/>
                          <w:sz w:val="28"/>
                          <w:szCs w:val="28"/>
                        </w:rPr>
                        <w:t>, and repealing all legal defences for its use,</w:t>
                      </w:r>
                      <w:r w:rsidR="00F83909" w:rsidRPr="00F83909">
                        <w:rPr>
                          <w:rFonts w:asciiTheme="minorHAnsi" w:hAnsiTheme="minorHAnsi" w:cstheme="minorHAnsi"/>
                          <w:b/>
                          <w:sz w:val="28"/>
                          <w:szCs w:val="28"/>
                        </w:rPr>
                        <w:t xml:space="preserve"> is drafted and enacted as a matter of priority.</w:t>
                      </w:r>
                    </w:p>
                  </w:txbxContent>
                </v:textbox>
                <w10:wrap type="topAndBottom"/>
              </v:shape>
            </w:pict>
          </mc:Fallback>
        </mc:AlternateContent>
      </w:r>
    </w:p>
    <w:p w14:paraId="0E305B6A" w14:textId="77777777" w:rsidR="0045768C" w:rsidRPr="0090314B" w:rsidRDefault="0045768C">
      <w:pPr>
        <w:spacing w:after="120"/>
        <w:jc w:val="center"/>
        <w:rPr>
          <w:rFonts w:asciiTheme="minorHAnsi" w:hAnsiTheme="minorHAnsi" w:cstheme="minorHAnsi"/>
        </w:rPr>
      </w:pPr>
    </w:p>
    <w:p w14:paraId="42BEC196" w14:textId="11966A16" w:rsidR="000F644D" w:rsidRPr="0090314B" w:rsidRDefault="00C04DD2" w:rsidP="000F644D">
      <w:pPr>
        <w:spacing w:after="120"/>
        <w:ind w:left="482" w:hanging="482"/>
        <w:rPr>
          <w:rFonts w:asciiTheme="minorHAnsi" w:hAnsiTheme="minorHAnsi" w:cstheme="minorHAnsi"/>
          <w:sz w:val="28"/>
          <w:szCs w:val="28"/>
        </w:rPr>
      </w:pPr>
      <w:r w:rsidRPr="0090314B">
        <w:rPr>
          <w:rFonts w:asciiTheme="minorHAnsi" w:hAnsiTheme="minorHAnsi" w:cstheme="minorHAnsi"/>
          <w:b/>
          <w:sz w:val="28"/>
          <w:szCs w:val="28"/>
        </w:rPr>
        <w:t>1</w:t>
      </w:r>
      <w:r w:rsidR="000F644D" w:rsidRPr="0090314B">
        <w:rPr>
          <w:rFonts w:asciiTheme="minorHAnsi" w:hAnsiTheme="minorHAnsi" w:cstheme="minorHAnsi"/>
          <w:b/>
          <w:sz w:val="28"/>
          <w:szCs w:val="28"/>
        </w:rPr>
        <w:t xml:space="preserve"> </w:t>
      </w:r>
      <w:r w:rsidR="006F5767">
        <w:rPr>
          <w:rFonts w:asciiTheme="minorHAnsi" w:hAnsiTheme="minorHAnsi" w:cstheme="minorHAnsi"/>
          <w:b/>
          <w:sz w:val="28"/>
          <w:szCs w:val="28"/>
        </w:rPr>
        <w:t>Angola’s reply to the List of issues</w:t>
      </w:r>
    </w:p>
    <w:p w14:paraId="1FCFB9F7" w14:textId="35D1DDA4" w:rsidR="006F5767" w:rsidRDefault="006F5767" w:rsidP="006F5767">
      <w:pPr>
        <w:pStyle w:val="ListParagraph"/>
        <w:numPr>
          <w:ilvl w:val="1"/>
          <w:numId w:val="14"/>
        </w:numPr>
        <w:rPr>
          <w:rFonts w:asciiTheme="minorHAnsi" w:hAnsiTheme="minorHAnsi" w:cstheme="minorHAnsi"/>
          <w:bCs/>
        </w:rPr>
      </w:pPr>
      <w:r>
        <w:rPr>
          <w:rFonts w:asciiTheme="minorHAnsi" w:hAnsiTheme="minorHAnsi" w:cstheme="minorHAnsi"/>
          <w:bCs/>
        </w:rPr>
        <w:t>Angola’s reply to the list of issues (</w:t>
      </w:r>
      <w:r w:rsidRPr="006F5767">
        <w:rPr>
          <w:rFonts w:asciiTheme="minorHAnsi" w:hAnsiTheme="minorHAnsi" w:cstheme="minorHAnsi"/>
          <w:bCs/>
        </w:rPr>
        <w:t>CCPR/C/AGO/Q/2/Add.1</w:t>
      </w:r>
      <w:r>
        <w:rPr>
          <w:rFonts w:asciiTheme="minorHAnsi" w:hAnsiTheme="minorHAnsi" w:cstheme="minorHAnsi"/>
          <w:bCs/>
        </w:rPr>
        <w:t xml:space="preserve">) misleadingly reports </w:t>
      </w:r>
      <w:r w:rsidRPr="006F5767">
        <w:rPr>
          <w:rFonts w:asciiTheme="minorHAnsi" w:hAnsiTheme="minorHAnsi" w:cstheme="minorHAnsi"/>
          <w:bCs/>
        </w:rPr>
        <w:t>that the “corporal punishment of a child by any person in any setting is considered an offence which, depending on how it is characterized, can be classified as simple assault or negligent assault causing serious bodily injury”.</w:t>
      </w:r>
      <w:r w:rsidRPr="006F5767">
        <w:rPr>
          <w:rFonts w:asciiTheme="minorHAnsi" w:hAnsiTheme="minorHAnsi" w:cstheme="minorHAnsi"/>
          <w:bCs/>
          <w:vertAlign w:val="superscript"/>
        </w:rPr>
        <w:footnoteReference w:id="1"/>
      </w:r>
      <w:r w:rsidRPr="006F5767">
        <w:rPr>
          <w:rFonts w:asciiTheme="minorHAnsi" w:hAnsiTheme="minorHAnsi" w:cstheme="minorHAnsi"/>
          <w:bCs/>
        </w:rPr>
        <w:t xml:space="preserve"> </w:t>
      </w:r>
    </w:p>
    <w:p w14:paraId="058AC703" w14:textId="2129CB81" w:rsidR="00A84A7C" w:rsidRPr="00A84A7C" w:rsidRDefault="006F5767" w:rsidP="00A84A7C">
      <w:pPr>
        <w:pStyle w:val="ListParagraph"/>
        <w:numPr>
          <w:ilvl w:val="1"/>
          <w:numId w:val="14"/>
        </w:numPr>
        <w:rPr>
          <w:rFonts w:asciiTheme="minorHAnsi" w:hAnsiTheme="minorHAnsi"/>
        </w:rPr>
      </w:pPr>
      <w:r>
        <w:rPr>
          <w:rFonts w:asciiTheme="minorHAnsi" w:hAnsiTheme="minorHAnsi" w:cstheme="minorHAnsi"/>
          <w:bCs/>
        </w:rPr>
        <w:t>There is no explicit prohibition of corporal punishment of children in Angola – provisions</w:t>
      </w:r>
      <w:r w:rsidR="00FB498C">
        <w:rPr>
          <w:rFonts w:asciiTheme="minorHAnsi" w:hAnsiTheme="minorHAnsi" w:cstheme="minorHAnsi"/>
          <w:bCs/>
        </w:rPr>
        <w:t xml:space="preserve"> against violence and abuse</w:t>
      </w:r>
      <w:r>
        <w:rPr>
          <w:rFonts w:asciiTheme="minorHAnsi" w:hAnsiTheme="minorHAnsi" w:cstheme="minorHAnsi"/>
          <w:bCs/>
        </w:rPr>
        <w:t xml:space="preserve"> in the </w:t>
      </w:r>
      <w:r w:rsidRPr="002E2E10">
        <w:rPr>
          <w:rFonts w:asciiTheme="minorHAnsi" w:hAnsiTheme="minorHAnsi"/>
        </w:rPr>
        <w:t>Child Law 2012</w:t>
      </w:r>
      <w:r>
        <w:rPr>
          <w:rFonts w:asciiTheme="minorHAnsi" w:hAnsiTheme="minorHAnsi"/>
        </w:rPr>
        <w:t xml:space="preserve"> and the Penal Code are not interpreted as prohibiting all corporal punishment of children, however light. </w:t>
      </w:r>
      <w:r w:rsidR="00A84A7C">
        <w:rPr>
          <w:rFonts w:asciiTheme="minorHAnsi" w:hAnsiTheme="minorHAnsi"/>
        </w:rPr>
        <w:t xml:space="preserve">In fact, </w:t>
      </w:r>
      <w:r w:rsidR="00FB498C">
        <w:rPr>
          <w:rFonts w:asciiTheme="minorHAnsi" w:hAnsiTheme="minorHAnsi"/>
        </w:rPr>
        <w:t xml:space="preserve">during its examination of Angola in June 2018, </w:t>
      </w:r>
      <w:r w:rsidR="00A84A7C">
        <w:rPr>
          <w:rFonts w:asciiTheme="minorHAnsi" w:hAnsiTheme="minorHAnsi"/>
        </w:rPr>
        <w:t>t</w:t>
      </w:r>
      <w:r w:rsidR="00A84A7C" w:rsidRPr="00A84A7C">
        <w:rPr>
          <w:rFonts w:asciiTheme="minorHAnsi" w:hAnsiTheme="minorHAnsi"/>
        </w:rPr>
        <w:t xml:space="preserve">he UN Committee on the Rights of the Child expressed concern that </w:t>
      </w:r>
      <w:r w:rsidR="00FB498C">
        <w:rPr>
          <w:rFonts w:asciiTheme="minorHAnsi" w:hAnsiTheme="minorHAnsi"/>
        </w:rPr>
        <w:t>Angola</w:t>
      </w:r>
      <w:r w:rsidR="00A84A7C" w:rsidRPr="00A84A7C">
        <w:rPr>
          <w:rFonts w:asciiTheme="minorHAnsi" w:hAnsiTheme="minorHAnsi"/>
        </w:rPr>
        <w:t xml:space="preserve"> “</w:t>
      </w:r>
      <w:r w:rsidR="00A84A7C" w:rsidRPr="00A84A7C">
        <w:rPr>
          <w:rFonts w:asciiTheme="minorHAnsi" w:hAnsiTheme="minorHAnsi"/>
          <w:bCs/>
          <w:lang w:eastAsia="es-ES"/>
        </w:rPr>
        <w:t>submits that corporal punishment is considered a crime in all instances when this statement is not supported by the laws”, recommending that the Government amend domestic legislation to explicitly prohibit the use of corporal punishment in all settings</w:t>
      </w:r>
      <w:r w:rsidR="00A84A7C" w:rsidRPr="00A84A7C">
        <w:rPr>
          <w:rFonts w:asciiTheme="minorHAnsi" w:hAnsiTheme="minorHAnsi"/>
        </w:rPr>
        <w:t xml:space="preserve"> </w:t>
      </w:r>
      <w:r w:rsidR="00A84A7C" w:rsidRPr="00A84A7C">
        <w:rPr>
          <w:rFonts w:asciiTheme="minorHAnsi" w:hAnsiTheme="minorHAnsi"/>
          <w:bCs/>
          <w:lang w:eastAsia="es-ES"/>
        </w:rPr>
        <w:t>as a matter of urgency.</w:t>
      </w:r>
      <w:r w:rsidR="00A84A7C">
        <w:rPr>
          <w:rStyle w:val="FootnoteReference"/>
          <w:rFonts w:asciiTheme="minorHAnsi" w:hAnsiTheme="minorHAnsi"/>
          <w:bCs/>
          <w:lang w:eastAsia="es-ES"/>
        </w:rPr>
        <w:footnoteReference w:id="2"/>
      </w:r>
    </w:p>
    <w:p w14:paraId="4F30BC43" w14:textId="7763711D" w:rsidR="006F5767" w:rsidRDefault="006F5767" w:rsidP="006F5767">
      <w:pPr>
        <w:pStyle w:val="ListParagraph"/>
        <w:numPr>
          <w:ilvl w:val="1"/>
          <w:numId w:val="14"/>
        </w:numPr>
        <w:rPr>
          <w:rFonts w:asciiTheme="minorHAnsi" w:hAnsiTheme="minorHAnsi"/>
        </w:rPr>
      </w:pPr>
      <w:r>
        <w:rPr>
          <w:rFonts w:asciiTheme="minorHAnsi" w:hAnsiTheme="minorHAnsi"/>
        </w:rPr>
        <w:t xml:space="preserve">Article 10 of the Child Law </w:t>
      </w:r>
      <w:r w:rsidR="00FB498C">
        <w:rPr>
          <w:rFonts w:asciiTheme="minorHAnsi" w:hAnsiTheme="minorHAnsi"/>
        </w:rPr>
        <w:t xml:space="preserve">indeed </w:t>
      </w:r>
      <w:bookmarkStart w:id="0" w:name="_GoBack"/>
      <w:bookmarkEnd w:id="0"/>
      <w:r>
        <w:rPr>
          <w:rFonts w:asciiTheme="minorHAnsi" w:hAnsiTheme="minorHAnsi"/>
        </w:rPr>
        <w:t>states that</w:t>
      </w:r>
      <w:r w:rsidRPr="006F5767">
        <w:rPr>
          <w:rFonts w:asciiTheme="minorHAnsi" w:hAnsiTheme="minorHAnsi"/>
        </w:rPr>
        <w:t xml:space="preserve"> “in safeguarding the right to respect of dignity and physical, mental or moral integrity of the child, he or she has the right to be guided and to be disciplined in accordance with his or her age, and his or her physical and mental condition. No corrective measure applied to the child can be justified if by virtue of his or her tender age or any other reason the child is unable to understand the p</w:t>
      </w:r>
      <w:r>
        <w:rPr>
          <w:rFonts w:asciiTheme="minorHAnsi" w:hAnsiTheme="minorHAnsi"/>
        </w:rPr>
        <w:t xml:space="preserve">urpose intended by the measure.” This provision </w:t>
      </w:r>
      <w:r w:rsidRPr="006F5767">
        <w:rPr>
          <w:rFonts w:asciiTheme="minorHAnsi" w:hAnsiTheme="minorHAnsi"/>
        </w:rPr>
        <w:t>provides for the conc</w:t>
      </w:r>
      <w:r>
        <w:rPr>
          <w:rFonts w:asciiTheme="minorHAnsi" w:hAnsiTheme="minorHAnsi"/>
        </w:rPr>
        <w:t>ept of “justifiable correction” and must be repealed</w:t>
      </w:r>
      <w:r w:rsidR="00A84A7C">
        <w:rPr>
          <w:rFonts w:asciiTheme="minorHAnsi" w:hAnsiTheme="minorHAnsi"/>
        </w:rPr>
        <w:t xml:space="preserve"> and an explicit prohibition of all corporal punishment of children must be enacted</w:t>
      </w:r>
      <w:r>
        <w:rPr>
          <w:rFonts w:asciiTheme="minorHAnsi" w:hAnsiTheme="minorHAnsi"/>
        </w:rPr>
        <w:t>.</w:t>
      </w:r>
    </w:p>
    <w:p w14:paraId="0657CD2D" w14:textId="796C3B03" w:rsidR="00991C11" w:rsidRDefault="00991C11"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4820DAA6" w14:textId="77777777" w:rsidR="008D63AC" w:rsidRPr="0090314B" w:rsidRDefault="008D63AC"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32387731" w14:textId="3D82900D" w:rsidR="00C901EC" w:rsidRPr="0090314B" w:rsidRDefault="005A643F"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sidRPr="0090314B">
        <w:rPr>
          <w:rFonts w:asciiTheme="minorHAnsi" w:hAnsiTheme="minorHAnsi" w:cstheme="minorHAnsi"/>
          <w:i/>
        </w:rPr>
        <w:t>Updated b</w:t>
      </w:r>
      <w:r w:rsidR="00C901EC" w:rsidRPr="0090314B">
        <w:rPr>
          <w:rFonts w:asciiTheme="minorHAnsi" w:hAnsiTheme="minorHAnsi" w:cstheme="minorHAnsi"/>
          <w:i/>
        </w:rPr>
        <w:t>riefing prepared</w:t>
      </w:r>
      <w:r w:rsidR="001C0859" w:rsidRPr="0090314B">
        <w:rPr>
          <w:rFonts w:asciiTheme="minorHAnsi" w:hAnsiTheme="minorHAnsi" w:cstheme="minorHAnsi"/>
          <w:i/>
        </w:rPr>
        <w:t xml:space="preserve"> by the Global Initiative to End All Corporal Punishment of Children</w:t>
      </w:r>
    </w:p>
    <w:p w14:paraId="3B4171F6" w14:textId="77777777" w:rsidR="001C0859" w:rsidRPr="0090314B" w:rsidRDefault="00907FC1"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2" w:history="1">
        <w:r w:rsidR="001C0859" w:rsidRPr="006F5767">
          <w:rPr>
            <w:rStyle w:val="Hyperlink"/>
            <w:rFonts w:asciiTheme="minorHAnsi" w:hAnsiTheme="minorHAnsi" w:cstheme="minorHAnsi"/>
            <w:i/>
            <w:color w:val="0096A3"/>
          </w:rPr>
          <w:t>www.endcorporalpunishment.org</w:t>
        </w:r>
      </w:hyperlink>
      <w:r w:rsidR="001C0859" w:rsidRPr="0090314B">
        <w:rPr>
          <w:rFonts w:asciiTheme="minorHAnsi" w:hAnsiTheme="minorHAnsi" w:cstheme="minorHAnsi"/>
          <w:i/>
        </w:rPr>
        <w:t xml:space="preserve">; </w:t>
      </w:r>
      <w:hyperlink r:id="rId13" w:history="1">
        <w:r w:rsidR="001C0859" w:rsidRPr="006F5767">
          <w:rPr>
            <w:rStyle w:val="Hyperlink"/>
            <w:rFonts w:asciiTheme="minorHAnsi" w:hAnsiTheme="minorHAnsi" w:cstheme="minorHAnsi"/>
            <w:i/>
            <w:color w:val="0096A3"/>
          </w:rPr>
          <w:t>info@endcorporalpunishment.org</w:t>
        </w:r>
      </w:hyperlink>
    </w:p>
    <w:sectPr w:rsidR="001C0859" w:rsidRPr="0090314B"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49C05" w14:textId="77777777" w:rsidR="00907FC1" w:rsidRDefault="00907FC1">
      <w:r>
        <w:separator/>
      </w:r>
    </w:p>
  </w:endnote>
  <w:endnote w:type="continuationSeparator" w:id="0">
    <w:p w14:paraId="6D4B0DB0" w14:textId="77777777" w:rsidR="00907FC1" w:rsidRDefault="0090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AA7A" w14:textId="77777777" w:rsidR="000A653C" w:rsidRDefault="000A6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0A653C" w:rsidRDefault="000A65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D0F8" w14:textId="4CE19A4C" w:rsidR="000A653C" w:rsidRPr="007939A1" w:rsidRDefault="000A653C">
    <w:pPr>
      <w:pStyle w:val="Footer"/>
      <w:jc w:val="center"/>
      <w:rPr>
        <w:rFonts w:asciiTheme="minorHAnsi" w:hAnsiTheme="minorHAnsi" w:cstheme="minorHAnsi"/>
      </w:rPr>
    </w:pPr>
    <w:r w:rsidRPr="007939A1">
      <w:rPr>
        <w:rFonts w:asciiTheme="minorHAnsi" w:hAnsiTheme="minorHAnsi" w:cstheme="minorHAnsi"/>
      </w:rPr>
      <w:fldChar w:fldCharType="begin"/>
    </w:r>
    <w:r w:rsidRPr="007939A1">
      <w:rPr>
        <w:rFonts w:asciiTheme="minorHAnsi" w:hAnsiTheme="minorHAnsi" w:cstheme="minorHAnsi"/>
      </w:rPr>
      <w:instrText xml:space="preserve"> PAGE   \* MERGEFORMAT </w:instrText>
    </w:r>
    <w:r w:rsidRPr="007939A1">
      <w:rPr>
        <w:rFonts w:asciiTheme="minorHAnsi" w:hAnsiTheme="minorHAnsi" w:cstheme="minorHAnsi"/>
      </w:rPr>
      <w:fldChar w:fldCharType="separate"/>
    </w:r>
    <w:r w:rsidR="00FB498C">
      <w:rPr>
        <w:rFonts w:asciiTheme="minorHAnsi" w:hAnsiTheme="minorHAnsi" w:cstheme="minorHAnsi"/>
        <w:noProof/>
      </w:rPr>
      <w:t>1</w:t>
    </w:r>
    <w:r w:rsidRPr="007939A1">
      <w:rPr>
        <w:rFonts w:asciiTheme="minorHAnsi" w:hAnsiTheme="minorHAnsi" w:cstheme="minorHAnsi"/>
        <w:noProof/>
      </w:rPr>
      <w:fldChar w:fldCharType="end"/>
    </w:r>
  </w:p>
  <w:p w14:paraId="44F681E0" w14:textId="77777777" w:rsidR="000A653C" w:rsidRDefault="000A65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7308" w14:textId="77777777" w:rsidR="00907FC1" w:rsidRDefault="00907FC1">
      <w:r>
        <w:separator/>
      </w:r>
    </w:p>
  </w:footnote>
  <w:footnote w:type="continuationSeparator" w:id="0">
    <w:p w14:paraId="73685DAD" w14:textId="77777777" w:rsidR="00907FC1" w:rsidRDefault="00907FC1">
      <w:r>
        <w:continuationSeparator/>
      </w:r>
    </w:p>
  </w:footnote>
  <w:footnote w:id="1">
    <w:p w14:paraId="5F445DA0" w14:textId="77777777" w:rsidR="006F5767" w:rsidRPr="008455C6" w:rsidRDefault="006F5767" w:rsidP="006F5767">
      <w:pPr>
        <w:pStyle w:val="FootnoteText"/>
        <w:rPr>
          <w:rFonts w:asciiTheme="minorHAnsi" w:hAnsiTheme="minorHAnsi" w:cstheme="minorHAnsi"/>
        </w:rPr>
      </w:pPr>
      <w:r w:rsidRPr="008455C6">
        <w:rPr>
          <w:rStyle w:val="FootnoteReference"/>
          <w:rFonts w:asciiTheme="minorHAnsi" w:hAnsiTheme="minorHAnsi" w:cstheme="minorHAnsi"/>
        </w:rPr>
        <w:footnoteRef/>
      </w:r>
      <w:r w:rsidRPr="008455C6">
        <w:rPr>
          <w:rFonts w:asciiTheme="minorHAnsi" w:hAnsiTheme="minorHAnsi" w:cstheme="minorHAnsi"/>
        </w:rPr>
        <w:t xml:space="preserve"> 3 December 2018, CCPR/C/AGO/Q/2/Add.1, Reply to list of issues, para. </w:t>
      </w:r>
      <w:r w:rsidRPr="008455C6">
        <w:rPr>
          <w:rFonts w:asciiTheme="minorHAnsi" w:hAnsiTheme="minorHAnsi" w:cstheme="minorHAnsi"/>
          <w:lang w:val="en-US"/>
        </w:rPr>
        <w:t>108</w:t>
      </w:r>
    </w:p>
  </w:footnote>
  <w:footnote w:id="2">
    <w:p w14:paraId="3801649B" w14:textId="77777777" w:rsidR="00A84A7C" w:rsidRPr="008455C6" w:rsidRDefault="00A84A7C" w:rsidP="00A84A7C">
      <w:pPr>
        <w:pStyle w:val="FootnoteText"/>
        <w:rPr>
          <w:rFonts w:asciiTheme="minorHAnsi" w:hAnsiTheme="minorHAnsi" w:cstheme="minorHAnsi"/>
          <w:lang w:val="en-US"/>
        </w:rPr>
      </w:pPr>
      <w:r w:rsidRPr="008455C6">
        <w:rPr>
          <w:rStyle w:val="FootnoteReference"/>
          <w:rFonts w:asciiTheme="minorHAnsi" w:hAnsiTheme="minorHAnsi" w:cstheme="minorHAnsi"/>
        </w:rPr>
        <w:footnoteRef/>
      </w:r>
      <w:r w:rsidRPr="008455C6">
        <w:rPr>
          <w:rFonts w:asciiTheme="minorHAnsi" w:hAnsiTheme="minorHAnsi" w:cstheme="minorHAnsi"/>
        </w:rPr>
        <w:t xml:space="preserve"> </w:t>
      </w:r>
      <w:r w:rsidRPr="008455C6">
        <w:rPr>
          <w:rFonts w:asciiTheme="minorHAnsi" w:hAnsiTheme="minorHAnsi" w:cstheme="minorHAnsi"/>
          <w:bCs/>
          <w:lang w:eastAsia="es-ES"/>
        </w:rPr>
        <w:t>1 June 2018, CRC/C/AGO/5-7 Advance unedited version, Concluding observations on fifth/seventh report, paras. 4, 20 and 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A96"/>
    <w:multiLevelType w:val="hybridMultilevel"/>
    <w:tmpl w:val="E76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952802"/>
    <w:multiLevelType w:val="multilevel"/>
    <w:tmpl w:val="0220D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4"/>
  </w:num>
  <w:num w:numId="5">
    <w:abstractNumId w:val="10"/>
  </w:num>
  <w:num w:numId="6">
    <w:abstractNumId w:val="8"/>
  </w:num>
  <w:num w:numId="7">
    <w:abstractNumId w:val="11"/>
  </w:num>
  <w:num w:numId="8">
    <w:abstractNumId w:val="2"/>
  </w:num>
  <w:num w:numId="9">
    <w:abstractNumId w:val="5"/>
  </w:num>
  <w:num w:numId="10">
    <w:abstractNumId w:val="9"/>
  </w:num>
  <w:num w:numId="11">
    <w:abstractNumId w:val="1"/>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014D1"/>
    <w:rsid w:val="000168D6"/>
    <w:rsid w:val="000176F0"/>
    <w:rsid w:val="000217BF"/>
    <w:rsid w:val="000457B2"/>
    <w:rsid w:val="000622FD"/>
    <w:rsid w:val="00065B23"/>
    <w:rsid w:val="00066822"/>
    <w:rsid w:val="00095574"/>
    <w:rsid w:val="000A2278"/>
    <w:rsid w:val="000A653C"/>
    <w:rsid w:val="000B7AB8"/>
    <w:rsid w:val="000C258F"/>
    <w:rsid w:val="000C2E75"/>
    <w:rsid w:val="000C4E7B"/>
    <w:rsid w:val="000D2264"/>
    <w:rsid w:val="000D3716"/>
    <w:rsid w:val="000F644D"/>
    <w:rsid w:val="000F6AB1"/>
    <w:rsid w:val="001174EC"/>
    <w:rsid w:val="00131A88"/>
    <w:rsid w:val="001356A2"/>
    <w:rsid w:val="0014187D"/>
    <w:rsid w:val="0014488F"/>
    <w:rsid w:val="00145C6A"/>
    <w:rsid w:val="00147F85"/>
    <w:rsid w:val="00150855"/>
    <w:rsid w:val="00162F5A"/>
    <w:rsid w:val="00170DED"/>
    <w:rsid w:val="00184718"/>
    <w:rsid w:val="00186346"/>
    <w:rsid w:val="00187E2A"/>
    <w:rsid w:val="0019312F"/>
    <w:rsid w:val="001A3D87"/>
    <w:rsid w:val="001A4886"/>
    <w:rsid w:val="001C0859"/>
    <w:rsid w:val="001C428B"/>
    <w:rsid w:val="001D53F4"/>
    <w:rsid w:val="001D56D4"/>
    <w:rsid w:val="001E140B"/>
    <w:rsid w:val="001F068F"/>
    <w:rsid w:val="001F68F0"/>
    <w:rsid w:val="00204B6C"/>
    <w:rsid w:val="00205A1A"/>
    <w:rsid w:val="00215035"/>
    <w:rsid w:val="00220BD0"/>
    <w:rsid w:val="002230EE"/>
    <w:rsid w:val="00232740"/>
    <w:rsid w:val="00237875"/>
    <w:rsid w:val="00242520"/>
    <w:rsid w:val="002638C7"/>
    <w:rsid w:val="00264AF9"/>
    <w:rsid w:val="00272F68"/>
    <w:rsid w:val="00291851"/>
    <w:rsid w:val="00294B64"/>
    <w:rsid w:val="002A01E3"/>
    <w:rsid w:val="002A06FC"/>
    <w:rsid w:val="002A7206"/>
    <w:rsid w:val="002D6FD4"/>
    <w:rsid w:val="002E09C9"/>
    <w:rsid w:val="002E10E0"/>
    <w:rsid w:val="002E4E5B"/>
    <w:rsid w:val="002E70F4"/>
    <w:rsid w:val="002F0ECE"/>
    <w:rsid w:val="00302970"/>
    <w:rsid w:val="003054F7"/>
    <w:rsid w:val="00306C1D"/>
    <w:rsid w:val="00307A90"/>
    <w:rsid w:val="0031275B"/>
    <w:rsid w:val="00315F04"/>
    <w:rsid w:val="00316151"/>
    <w:rsid w:val="00322E14"/>
    <w:rsid w:val="00337976"/>
    <w:rsid w:val="003425C6"/>
    <w:rsid w:val="00353CF1"/>
    <w:rsid w:val="00361051"/>
    <w:rsid w:val="0036194C"/>
    <w:rsid w:val="00363E33"/>
    <w:rsid w:val="00373271"/>
    <w:rsid w:val="003803FE"/>
    <w:rsid w:val="003942F0"/>
    <w:rsid w:val="003A2838"/>
    <w:rsid w:val="003B3498"/>
    <w:rsid w:val="003C2A68"/>
    <w:rsid w:val="003C3A5C"/>
    <w:rsid w:val="003C4086"/>
    <w:rsid w:val="003E0B57"/>
    <w:rsid w:val="003F1015"/>
    <w:rsid w:val="003F32FA"/>
    <w:rsid w:val="00404FA3"/>
    <w:rsid w:val="00414428"/>
    <w:rsid w:val="00425F3B"/>
    <w:rsid w:val="00437B2C"/>
    <w:rsid w:val="00441CD3"/>
    <w:rsid w:val="00443601"/>
    <w:rsid w:val="0044549C"/>
    <w:rsid w:val="00452298"/>
    <w:rsid w:val="0045768C"/>
    <w:rsid w:val="00463C10"/>
    <w:rsid w:val="004720C4"/>
    <w:rsid w:val="004737EE"/>
    <w:rsid w:val="004817BA"/>
    <w:rsid w:val="00490379"/>
    <w:rsid w:val="00496A97"/>
    <w:rsid w:val="004A23E6"/>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5B63"/>
    <w:rsid w:val="00526CB7"/>
    <w:rsid w:val="00542440"/>
    <w:rsid w:val="00543B9A"/>
    <w:rsid w:val="0055414A"/>
    <w:rsid w:val="0056432B"/>
    <w:rsid w:val="00570C3B"/>
    <w:rsid w:val="00573B93"/>
    <w:rsid w:val="00574FE3"/>
    <w:rsid w:val="00581B3E"/>
    <w:rsid w:val="00581D48"/>
    <w:rsid w:val="00597780"/>
    <w:rsid w:val="00597BD9"/>
    <w:rsid w:val="005A052F"/>
    <w:rsid w:val="005A094D"/>
    <w:rsid w:val="005A643F"/>
    <w:rsid w:val="005A66D2"/>
    <w:rsid w:val="005B26CA"/>
    <w:rsid w:val="005C4DDD"/>
    <w:rsid w:val="005C5782"/>
    <w:rsid w:val="005D632C"/>
    <w:rsid w:val="005D6FD0"/>
    <w:rsid w:val="005E2DC2"/>
    <w:rsid w:val="005E35E7"/>
    <w:rsid w:val="005E665A"/>
    <w:rsid w:val="005E7BC7"/>
    <w:rsid w:val="005E7FE5"/>
    <w:rsid w:val="005F41DC"/>
    <w:rsid w:val="005F4486"/>
    <w:rsid w:val="00605D18"/>
    <w:rsid w:val="00610100"/>
    <w:rsid w:val="006101B1"/>
    <w:rsid w:val="0061376B"/>
    <w:rsid w:val="0061399F"/>
    <w:rsid w:val="00620FAB"/>
    <w:rsid w:val="006215DC"/>
    <w:rsid w:val="0062349A"/>
    <w:rsid w:val="00623A0A"/>
    <w:rsid w:val="0062663B"/>
    <w:rsid w:val="00635B11"/>
    <w:rsid w:val="00655F1A"/>
    <w:rsid w:val="006636F4"/>
    <w:rsid w:val="00664DF4"/>
    <w:rsid w:val="00681915"/>
    <w:rsid w:val="00683622"/>
    <w:rsid w:val="00690C12"/>
    <w:rsid w:val="006A2DC8"/>
    <w:rsid w:val="006B237E"/>
    <w:rsid w:val="006B76CE"/>
    <w:rsid w:val="006C25C8"/>
    <w:rsid w:val="006C6EBB"/>
    <w:rsid w:val="006D0C54"/>
    <w:rsid w:val="006D40C4"/>
    <w:rsid w:val="006E1FD1"/>
    <w:rsid w:val="006E3A2C"/>
    <w:rsid w:val="006E6660"/>
    <w:rsid w:val="006F5767"/>
    <w:rsid w:val="00702C52"/>
    <w:rsid w:val="0070341B"/>
    <w:rsid w:val="00714F5D"/>
    <w:rsid w:val="00716CCE"/>
    <w:rsid w:val="00721E73"/>
    <w:rsid w:val="00723CE2"/>
    <w:rsid w:val="0072545C"/>
    <w:rsid w:val="00737E41"/>
    <w:rsid w:val="00745D1B"/>
    <w:rsid w:val="007604D4"/>
    <w:rsid w:val="0076626D"/>
    <w:rsid w:val="00766D98"/>
    <w:rsid w:val="00767639"/>
    <w:rsid w:val="0077355C"/>
    <w:rsid w:val="00784AEA"/>
    <w:rsid w:val="00790956"/>
    <w:rsid w:val="007915BB"/>
    <w:rsid w:val="007939A1"/>
    <w:rsid w:val="00797CC8"/>
    <w:rsid w:val="007A3752"/>
    <w:rsid w:val="007A6173"/>
    <w:rsid w:val="007A73E1"/>
    <w:rsid w:val="007B15F5"/>
    <w:rsid w:val="007B2665"/>
    <w:rsid w:val="007B3608"/>
    <w:rsid w:val="007B398A"/>
    <w:rsid w:val="007B4603"/>
    <w:rsid w:val="007C1A2A"/>
    <w:rsid w:val="007C22B7"/>
    <w:rsid w:val="007C345C"/>
    <w:rsid w:val="007C7D53"/>
    <w:rsid w:val="007D2F31"/>
    <w:rsid w:val="007F25EE"/>
    <w:rsid w:val="007F791E"/>
    <w:rsid w:val="008045CD"/>
    <w:rsid w:val="00806583"/>
    <w:rsid w:val="00816537"/>
    <w:rsid w:val="00817D13"/>
    <w:rsid w:val="00825FA5"/>
    <w:rsid w:val="00827320"/>
    <w:rsid w:val="008320BF"/>
    <w:rsid w:val="008331E5"/>
    <w:rsid w:val="00835EFC"/>
    <w:rsid w:val="00841425"/>
    <w:rsid w:val="00842086"/>
    <w:rsid w:val="008455C6"/>
    <w:rsid w:val="00847A77"/>
    <w:rsid w:val="00847E21"/>
    <w:rsid w:val="00861D14"/>
    <w:rsid w:val="008644FA"/>
    <w:rsid w:val="00865B9B"/>
    <w:rsid w:val="0087342C"/>
    <w:rsid w:val="0088280B"/>
    <w:rsid w:val="00884EE9"/>
    <w:rsid w:val="008925A3"/>
    <w:rsid w:val="008A26A7"/>
    <w:rsid w:val="008A3955"/>
    <w:rsid w:val="008A633C"/>
    <w:rsid w:val="008B273F"/>
    <w:rsid w:val="008B74E3"/>
    <w:rsid w:val="008C11CA"/>
    <w:rsid w:val="008C78D6"/>
    <w:rsid w:val="008D4985"/>
    <w:rsid w:val="008D4A87"/>
    <w:rsid w:val="008D5519"/>
    <w:rsid w:val="008D63AC"/>
    <w:rsid w:val="008D7D4B"/>
    <w:rsid w:val="008E2F21"/>
    <w:rsid w:val="008E3D1E"/>
    <w:rsid w:val="008E4894"/>
    <w:rsid w:val="00902C77"/>
    <w:rsid w:val="0090314B"/>
    <w:rsid w:val="00907FC1"/>
    <w:rsid w:val="00916713"/>
    <w:rsid w:val="00921E92"/>
    <w:rsid w:val="00923377"/>
    <w:rsid w:val="00924C1F"/>
    <w:rsid w:val="0093749B"/>
    <w:rsid w:val="009471F4"/>
    <w:rsid w:val="00963DD6"/>
    <w:rsid w:val="0098296F"/>
    <w:rsid w:val="00982E63"/>
    <w:rsid w:val="00991C11"/>
    <w:rsid w:val="00993D77"/>
    <w:rsid w:val="00994D13"/>
    <w:rsid w:val="009A201E"/>
    <w:rsid w:val="009A2D05"/>
    <w:rsid w:val="009A3D8E"/>
    <w:rsid w:val="009B2828"/>
    <w:rsid w:val="009C24BF"/>
    <w:rsid w:val="009C25E9"/>
    <w:rsid w:val="009C2A38"/>
    <w:rsid w:val="009C5E40"/>
    <w:rsid w:val="009E0C08"/>
    <w:rsid w:val="009F4B59"/>
    <w:rsid w:val="009F5901"/>
    <w:rsid w:val="00A068C6"/>
    <w:rsid w:val="00A1392E"/>
    <w:rsid w:val="00A31CCB"/>
    <w:rsid w:val="00A407CF"/>
    <w:rsid w:val="00A436C7"/>
    <w:rsid w:val="00A460B6"/>
    <w:rsid w:val="00A50D1D"/>
    <w:rsid w:val="00A52185"/>
    <w:rsid w:val="00A66237"/>
    <w:rsid w:val="00A66F36"/>
    <w:rsid w:val="00A84A7C"/>
    <w:rsid w:val="00A8723D"/>
    <w:rsid w:val="00AB131E"/>
    <w:rsid w:val="00AB1753"/>
    <w:rsid w:val="00AC2B4A"/>
    <w:rsid w:val="00AD5E1A"/>
    <w:rsid w:val="00AE43FB"/>
    <w:rsid w:val="00AF1CFF"/>
    <w:rsid w:val="00AF4016"/>
    <w:rsid w:val="00B076C1"/>
    <w:rsid w:val="00B1020E"/>
    <w:rsid w:val="00B14123"/>
    <w:rsid w:val="00B2447D"/>
    <w:rsid w:val="00B35C51"/>
    <w:rsid w:val="00B36535"/>
    <w:rsid w:val="00B36E76"/>
    <w:rsid w:val="00B438B7"/>
    <w:rsid w:val="00B55728"/>
    <w:rsid w:val="00B57CFD"/>
    <w:rsid w:val="00B60642"/>
    <w:rsid w:val="00B61ACB"/>
    <w:rsid w:val="00B73008"/>
    <w:rsid w:val="00B803B9"/>
    <w:rsid w:val="00B87C69"/>
    <w:rsid w:val="00B95040"/>
    <w:rsid w:val="00B9545D"/>
    <w:rsid w:val="00B9701A"/>
    <w:rsid w:val="00BA2A8D"/>
    <w:rsid w:val="00BB5726"/>
    <w:rsid w:val="00BB7182"/>
    <w:rsid w:val="00BD0C3F"/>
    <w:rsid w:val="00BD259A"/>
    <w:rsid w:val="00BD4B13"/>
    <w:rsid w:val="00BE170C"/>
    <w:rsid w:val="00BE6AA8"/>
    <w:rsid w:val="00BE7238"/>
    <w:rsid w:val="00BF5B20"/>
    <w:rsid w:val="00C02A56"/>
    <w:rsid w:val="00C04DD2"/>
    <w:rsid w:val="00C05A6B"/>
    <w:rsid w:val="00C14613"/>
    <w:rsid w:val="00C17385"/>
    <w:rsid w:val="00C252DE"/>
    <w:rsid w:val="00C37622"/>
    <w:rsid w:val="00C45951"/>
    <w:rsid w:val="00C462CF"/>
    <w:rsid w:val="00C518E3"/>
    <w:rsid w:val="00C61D88"/>
    <w:rsid w:val="00C63547"/>
    <w:rsid w:val="00C7296B"/>
    <w:rsid w:val="00C770C5"/>
    <w:rsid w:val="00C80D14"/>
    <w:rsid w:val="00C901EC"/>
    <w:rsid w:val="00C90493"/>
    <w:rsid w:val="00C91BB2"/>
    <w:rsid w:val="00C95973"/>
    <w:rsid w:val="00C97C42"/>
    <w:rsid w:val="00CC27CD"/>
    <w:rsid w:val="00CD7398"/>
    <w:rsid w:val="00CF3C9D"/>
    <w:rsid w:val="00CF6F86"/>
    <w:rsid w:val="00D04D81"/>
    <w:rsid w:val="00D146FD"/>
    <w:rsid w:val="00D14AE4"/>
    <w:rsid w:val="00D16B7E"/>
    <w:rsid w:val="00D3304F"/>
    <w:rsid w:val="00D3318F"/>
    <w:rsid w:val="00D35287"/>
    <w:rsid w:val="00D46AF1"/>
    <w:rsid w:val="00D47ABA"/>
    <w:rsid w:val="00D52131"/>
    <w:rsid w:val="00D5594E"/>
    <w:rsid w:val="00D64999"/>
    <w:rsid w:val="00D6532A"/>
    <w:rsid w:val="00D65DBB"/>
    <w:rsid w:val="00D67B66"/>
    <w:rsid w:val="00D714F2"/>
    <w:rsid w:val="00D90209"/>
    <w:rsid w:val="00DA50D4"/>
    <w:rsid w:val="00DB01B2"/>
    <w:rsid w:val="00DB4C9E"/>
    <w:rsid w:val="00DD6483"/>
    <w:rsid w:val="00DE45C9"/>
    <w:rsid w:val="00DE4FD8"/>
    <w:rsid w:val="00DF2A6A"/>
    <w:rsid w:val="00DF6CEF"/>
    <w:rsid w:val="00DF6F07"/>
    <w:rsid w:val="00DF6FBF"/>
    <w:rsid w:val="00E105D0"/>
    <w:rsid w:val="00E120C8"/>
    <w:rsid w:val="00E12A84"/>
    <w:rsid w:val="00E12F12"/>
    <w:rsid w:val="00E144EC"/>
    <w:rsid w:val="00E20BAF"/>
    <w:rsid w:val="00E218F1"/>
    <w:rsid w:val="00E2463E"/>
    <w:rsid w:val="00E24EB5"/>
    <w:rsid w:val="00E262BB"/>
    <w:rsid w:val="00E348D1"/>
    <w:rsid w:val="00E37399"/>
    <w:rsid w:val="00E376CA"/>
    <w:rsid w:val="00E37F64"/>
    <w:rsid w:val="00E40781"/>
    <w:rsid w:val="00E520EF"/>
    <w:rsid w:val="00E53F53"/>
    <w:rsid w:val="00E67865"/>
    <w:rsid w:val="00E745E0"/>
    <w:rsid w:val="00E74E94"/>
    <w:rsid w:val="00E8745C"/>
    <w:rsid w:val="00E90F1D"/>
    <w:rsid w:val="00EA073C"/>
    <w:rsid w:val="00EA0CE0"/>
    <w:rsid w:val="00EB5CC6"/>
    <w:rsid w:val="00ED1E9E"/>
    <w:rsid w:val="00EE7077"/>
    <w:rsid w:val="00EF577B"/>
    <w:rsid w:val="00EF6D99"/>
    <w:rsid w:val="00F03CDA"/>
    <w:rsid w:val="00F04E1C"/>
    <w:rsid w:val="00F053DA"/>
    <w:rsid w:val="00F22B10"/>
    <w:rsid w:val="00F27919"/>
    <w:rsid w:val="00F312DA"/>
    <w:rsid w:val="00F318C2"/>
    <w:rsid w:val="00F325F7"/>
    <w:rsid w:val="00F33F0E"/>
    <w:rsid w:val="00F47779"/>
    <w:rsid w:val="00F51705"/>
    <w:rsid w:val="00F533DC"/>
    <w:rsid w:val="00F626B2"/>
    <w:rsid w:val="00F63112"/>
    <w:rsid w:val="00F63B63"/>
    <w:rsid w:val="00F7085F"/>
    <w:rsid w:val="00F70EFA"/>
    <w:rsid w:val="00F71467"/>
    <w:rsid w:val="00F73C04"/>
    <w:rsid w:val="00F77D54"/>
    <w:rsid w:val="00F83909"/>
    <w:rsid w:val="00F8476D"/>
    <w:rsid w:val="00F90DC3"/>
    <w:rsid w:val="00F97447"/>
    <w:rsid w:val="00FB3818"/>
    <w:rsid w:val="00FB498C"/>
    <w:rsid w:val="00FC3D6C"/>
    <w:rsid w:val="00FD148E"/>
    <w:rsid w:val="00FD3075"/>
    <w:rsid w:val="00FD39E2"/>
    <w:rsid w:val="00FE1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hps">
    <w:name w:val="hps"/>
    <w:rsid w:val="00542440"/>
  </w:style>
  <w:style w:type="character" w:customStyle="1" w:styleId="UnresolvedMention">
    <w:name w:val="Unresolved Mention"/>
    <w:basedOn w:val="DefaultParagraphFont"/>
    <w:uiPriority w:val="99"/>
    <w:semiHidden/>
    <w:unhideWhenUsed/>
    <w:rsid w:val="00F312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176193407">
      <w:bodyDiv w:val="1"/>
      <w:marLeft w:val="0"/>
      <w:marRight w:val="0"/>
      <w:marTop w:val="0"/>
      <w:marBottom w:val="0"/>
      <w:divBdr>
        <w:top w:val="none" w:sz="0" w:space="0" w:color="auto"/>
        <w:left w:val="none" w:sz="0" w:space="0" w:color="auto"/>
        <w:bottom w:val="none" w:sz="0" w:space="0" w:color="auto"/>
        <w:right w:val="none" w:sz="0" w:space="0" w:color="auto"/>
      </w:divBdr>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11B73-5C2C-4167-A8CD-7A38601B3F6C}"/>
</file>

<file path=customXml/itemProps2.xml><?xml version="1.0" encoding="utf-8"?>
<ds:datastoreItem xmlns:ds="http://schemas.openxmlformats.org/officeDocument/2006/customXml" ds:itemID="{7B58FA8E-ECB5-404A-B6B6-F4FF6C44A807}"/>
</file>

<file path=customXml/itemProps3.xml><?xml version="1.0" encoding="utf-8"?>
<ds:datastoreItem xmlns:ds="http://schemas.openxmlformats.org/officeDocument/2006/customXml" ds:itemID="{E65DAD68-3DB6-4E1A-BBBD-09810189A117}"/>
</file>

<file path=customXml/itemProps4.xml><?xml version="1.0" encoding="utf-8"?>
<ds:datastoreItem xmlns:ds="http://schemas.openxmlformats.org/officeDocument/2006/customXml" ds:itemID="{D69D8DAF-B7DF-4FC7-830E-0D77121CED98}"/>
</file>

<file path=docProps/app.xml><?xml version="1.0" encoding="utf-8"?>
<Properties xmlns="http://schemas.openxmlformats.org/officeDocument/2006/extended-properties" xmlns:vt="http://schemas.openxmlformats.org/officeDocument/2006/docPropsVTypes">
  <Template>Normal</Template>
  <TotalTime>159</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2086</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dc:title>
  <dc:creator>Global Initiative to End All Corporal Punishment of Children</dc:creator>
  <cp:lastModifiedBy>Eloïse Di Gianni</cp:lastModifiedBy>
  <cp:revision>31</cp:revision>
  <cp:lastPrinted>2005-01-04T09:45:00Z</cp:lastPrinted>
  <dcterms:created xsi:type="dcterms:W3CDTF">2015-12-13T13:18:00Z</dcterms:created>
  <dcterms:modified xsi:type="dcterms:W3CDTF">2019-01-31T11:54:00Z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y fmtid="{D5CDD505-2E9C-101B-9397-08002B2CF9AE}" pid="3" name="IsMyDocuments">
    <vt:bool>true</vt:bool>
  </property>
</Properties>
</file>