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4EB" w:rsidRPr="000674EB" w:rsidRDefault="003617AB" w:rsidP="000674E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Anexo 11</w:t>
      </w:r>
    </w:p>
    <w:p w:rsidR="000674EB" w:rsidRPr="000674EB" w:rsidRDefault="000674EB" w:rsidP="000674E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56B0F">
        <w:rPr>
          <w:rFonts w:ascii="Times New Roman" w:hAnsi="Times New Roman" w:cs="Times New Roman"/>
          <w:b/>
          <w:sz w:val="20"/>
          <w:szCs w:val="20"/>
        </w:rPr>
        <w:t>Estadística de hechos de violencia contra las mujeres sobre el inicio de averiguaciones previas a nivel federal</w:t>
      </w:r>
    </w:p>
    <w:p w:rsidR="000674EB" w:rsidRDefault="000674EB" w:rsidP="000674E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8926" w:type="dxa"/>
        <w:tblLayout w:type="fixed"/>
        <w:tblLook w:val="04A0" w:firstRow="1" w:lastRow="0" w:firstColumn="1" w:lastColumn="0" w:noHBand="0" w:noVBand="1"/>
      </w:tblPr>
      <w:tblGrid>
        <w:gridCol w:w="1944"/>
        <w:gridCol w:w="648"/>
        <w:gridCol w:w="1297"/>
        <w:gridCol w:w="1296"/>
        <w:gridCol w:w="649"/>
        <w:gridCol w:w="3092"/>
      </w:tblGrid>
      <w:tr w:rsidR="000674EB" w:rsidRPr="00A56B0F" w:rsidTr="00EE2FD4">
        <w:tc>
          <w:tcPr>
            <w:tcW w:w="8926" w:type="dxa"/>
            <w:gridSpan w:val="6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b/>
                <w:sz w:val="20"/>
                <w:szCs w:val="20"/>
              </w:rPr>
              <w:t>Estadística de hechos de violencia contra las mujeres sobre el inicio de averiguaciones previas a nivel federal</w:t>
            </w: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</w:p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b/>
                <w:sz w:val="20"/>
                <w:szCs w:val="20"/>
              </w:rPr>
              <w:t>De  2011 a diciembre 2016</w:t>
            </w:r>
          </w:p>
        </w:tc>
      </w:tr>
      <w:tr w:rsidR="000674EB" w:rsidRPr="00A56B0F" w:rsidTr="00EE2FD4">
        <w:tc>
          <w:tcPr>
            <w:tcW w:w="8926" w:type="dxa"/>
            <w:gridSpan w:val="6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b/>
                <w:sz w:val="20"/>
                <w:szCs w:val="20"/>
              </w:rPr>
              <w:t>Mujeres</w:t>
            </w:r>
          </w:p>
        </w:tc>
      </w:tr>
      <w:tr w:rsidR="000674EB" w:rsidRPr="00A56B0F" w:rsidTr="00EE2FD4">
        <w:tc>
          <w:tcPr>
            <w:tcW w:w="8926" w:type="dxa"/>
            <w:gridSpan w:val="6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1859</w:t>
            </w:r>
          </w:p>
        </w:tc>
      </w:tr>
      <w:tr w:rsidR="000674EB" w:rsidRPr="00A56B0F" w:rsidTr="00EE2FD4">
        <w:tc>
          <w:tcPr>
            <w:tcW w:w="2592" w:type="dxa"/>
            <w:gridSpan w:val="2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b/>
                <w:sz w:val="20"/>
                <w:szCs w:val="20"/>
              </w:rPr>
              <w:t>Menor de edad</w:t>
            </w:r>
            <w:r w:rsidRPr="00A56B0F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  <w:tc>
          <w:tcPr>
            <w:tcW w:w="2593" w:type="dxa"/>
            <w:gridSpan w:val="2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b/>
                <w:sz w:val="20"/>
                <w:szCs w:val="20"/>
              </w:rPr>
              <w:t>Mayor de edad</w:t>
            </w:r>
          </w:p>
        </w:tc>
        <w:tc>
          <w:tcPr>
            <w:tcW w:w="3741" w:type="dxa"/>
            <w:gridSpan w:val="2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b/>
                <w:sz w:val="20"/>
                <w:szCs w:val="20"/>
              </w:rPr>
              <w:t>Nacionalidad</w:t>
            </w:r>
          </w:p>
        </w:tc>
      </w:tr>
      <w:tr w:rsidR="000674EB" w:rsidRPr="00A56B0F" w:rsidTr="00EE2FD4">
        <w:tc>
          <w:tcPr>
            <w:tcW w:w="2592" w:type="dxa"/>
            <w:gridSpan w:val="2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937</w:t>
            </w:r>
          </w:p>
        </w:tc>
        <w:tc>
          <w:tcPr>
            <w:tcW w:w="2593" w:type="dxa"/>
            <w:gridSpan w:val="2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922</w:t>
            </w:r>
          </w:p>
        </w:tc>
        <w:tc>
          <w:tcPr>
            <w:tcW w:w="3741" w:type="dxa"/>
            <w:gridSpan w:val="2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Mexicana 1644</w:t>
            </w:r>
          </w:p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Extranjeras 83</w:t>
            </w:r>
          </w:p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Sin dato 132</w:t>
            </w:r>
          </w:p>
        </w:tc>
      </w:tr>
      <w:tr w:rsidR="000674EB" w:rsidRPr="00A56B0F" w:rsidTr="00EE2FD4">
        <w:tc>
          <w:tcPr>
            <w:tcW w:w="8926" w:type="dxa"/>
            <w:gridSpan w:val="6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b/>
                <w:sz w:val="20"/>
                <w:szCs w:val="20"/>
              </w:rPr>
              <w:t>Desglose por tipo de delito</w:t>
            </w:r>
          </w:p>
        </w:tc>
      </w:tr>
      <w:tr w:rsidR="000674EB" w:rsidRPr="00A56B0F" w:rsidTr="00EE2FD4">
        <w:tc>
          <w:tcPr>
            <w:tcW w:w="3889" w:type="dxa"/>
            <w:gridSpan w:val="3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Abuso de autoridad</w:t>
            </w:r>
          </w:p>
        </w:tc>
        <w:tc>
          <w:tcPr>
            <w:tcW w:w="5037" w:type="dxa"/>
            <w:gridSpan w:val="3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0674EB" w:rsidRPr="00A56B0F" w:rsidTr="00EE2FD4">
        <w:tc>
          <w:tcPr>
            <w:tcW w:w="3889" w:type="dxa"/>
            <w:gridSpan w:val="3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Abuso sexual</w:t>
            </w:r>
          </w:p>
        </w:tc>
        <w:tc>
          <w:tcPr>
            <w:tcW w:w="5037" w:type="dxa"/>
            <w:gridSpan w:val="3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377</w:t>
            </w:r>
          </w:p>
        </w:tc>
      </w:tr>
      <w:tr w:rsidR="000674EB" w:rsidRPr="00A56B0F" w:rsidTr="00EE2FD4">
        <w:tc>
          <w:tcPr>
            <w:tcW w:w="3889" w:type="dxa"/>
            <w:gridSpan w:val="3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Hostigamiento Sexual</w:t>
            </w:r>
          </w:p>
        </w:tc>
        <w:tc>
          <w:tcPr>
            <w:tcW w:w="5037" w:type="dxa"/>
            <w:gridSpan w:val="3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</w:tr>
      <w:tr w:rsidR="000674EB" w:rsidRPr="00A56B0F" w:rsidTr="00EE2FD4">
        <w:tc>
          <w:tcPr>
            <w:tcW w:w="3889" w:type="dxa"/>
            <w:gridSpan w:val="3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Violación</w:t>
            </w:r>
          </w:p>
        </w:tc>
        <w:tc>
          <w:tcPr>
            <w:tcW w:w="5037" w:type="dxa"/>
            <w:gridSpan w:val="3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</w:tr>
      <w:tr w:rsidR="000674EB" w:rsidRPr="00A56B0F" w:rsidTr="00EE2FD4">
        <w:tc>
          <w:tcPr>
            <w:tcW w:w="3889" w:type="dxa"/>
            <w:gridSpan w:val="3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Pederastia</w:t>
            </w:r>
          </w:p>
        </w:tc>
        <w:tc>
          <w:tcPr>
            <w:tcW w:w="5037" w:type="dxa"/>
            <w:gridSpan w:val="3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0674EB" w:rsidRPr="00A56B0F" w:rsidTr="00EE2FD4">
        <w:tc>
          <w:tcPr>
            <w:tcW w:w="3889" w:type="dxa"/>
            <w:gridSpan w:val="3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 xml:space="preserve">Lesiones </w:t>
            </w:r>
          </w:p>
        </w:tc>
        <w:tc>
          <w:tcPr>
            <w:tcW w:w="5037" w:type="dxa"/>
            <w:gridSpan w:val="3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0674EB" w:rsidRPr="00A56B0F" w:rsidTr="00EE2FD4">
        <w:tc>
          <w:tcPr>
            <w:tcW w:w="3889" w:type="dxa"/>
            <w:gridSpan w:val="3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Violencia Familiar</w:t>
            </w:r>
          </w:p>
        </w:tc>
        <w:tc>
          <w:tcPr>
            <w:tcW w:w="5037" w:type="dxa"/>
            <w:gridSpan w:val="3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</w:tr>
      <w:tr w:rsidR="000674EB" w:rsidRPr="00A56B0F" w:rsidTr="00EE2FD4">
        <w:tc>
          <w:tcPr>
            <w:tcW w:w="3889" w:type="dxa"/>
            <w:gridSpan w:val="3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Corrupción de menores</w:t>
            </w:r>
          </w:p>
        </w:tc>
        <w:tc>
          <w:tcPr>
            <w:tcW w:w="5037" w:type="dxa"/>
            <w:gridSpan w:val="3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</w:tr>
      <w:tr w:rsidR="000674EB" w:rsidRPr="00A56B0F" w:rsidTr="00EE2FD4">
        <w:tc>
          <w:tcPr>
            <w:tcW w:w="3889" w:type="dxa"/>
            <w:gridSpan w:val="3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Ejercicio indebido del Servicio Público</w:t>
            </w:r>
          </w:p>
        </w:tc>
        <w:tc>
          <w:tcPr>
            <w:tcW w:w="5037" w:type="dxa"/>
            <w:gridSpan w:val="3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674EB" w:rsidRPr="00A56B0F" w:rsidTr="00EE2FD4">
        <w:tc>
          <w:tcPr>
            <w:tcW w:w="3889" w:type="dxa"/>
            <w:gridSpan w:val="3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Amenazas</w:t>
            </w:r>
          </w:p>
        </w:tc>
        <w:tc>
          <w:tcPr>
            <w:tcW w:w="5037" w:type="dxa"/>
            <w:gridSpan w:val="3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0674EB" w:rsidRPr="00A56B0F" w:rsidTr="00EE2FD4">
        <w:tc>
          <w:tcPr>
            <w:tcW w:w="3889" w:type="dxa"/>
            <w:gridSpan w:val="3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Tráfico de menores</w:t>
            </w:r>
          </w:p>
        </w:tc>
        <w:tc>
          <w:tcPr>
            <w:tcW w:w="5037" w:type="dxa"/>
            <w:gridSpan w:val="3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674EB" w:rsidRPr="00A56B0F" w:rsidTr="00EE2FD4">
        <w:tc>
          <w:tcPr>
            <w:tcW w:w="3889" w:type="dxa"/>
            <w:gridSpan w:val="3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Contra la ley de migración</w:t>
            </w:r>
          </w:p>
        </w:tc>
        <w:tc>
          <w:tcPr>
            <w:tcW w:w="5037" w:type="dxa"/>
            <w:gridSpan w:val="3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74EB" w:rsidRPr="00A56B0F" w:rsidTr="00EE2FD4">
        <w:tc>
          <w:tcPr>
            <w:tcW w:w="3889" w:type="dxa"/>
            <w:gridSpan w:val="3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Denuncia de desaparición</w:t>
            </w:r>
          </w:p>
        </w:tc>
        <w:tc>
          <w:tcPr>
            <w:tcW w:w="5037" w:type="dxa"/>
            <w:gridSpan w:val="3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438</w:t>
            </w:r>
          </w:p>
        </w:tc>
      </w:tr>
      <w:tr w:rsidR="000674EB" w:rsidRPr="00A56B0F" w:rsidTr="00EE2FD4">
        <w:tc>
          <w:tcPr>
            <w:tcW w:w="3889" w:type="dxa"/>
            <w:gridSpan w:val="3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Pornografía infantil</w:t>
            </w:r>
          </w:p>
        </w:tc>
        <w:tc>
          <w:tcPr>
            <w:tcW w:w="5037" w:type="dxa"/>
            <w:gridSpan w:val="3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</w:tr>
      <w:tr w:rsidR="000674EB" w:rsidRPr="00A56B0F" w:rsidTr="00EE2FD4">
        <w:trPr>
          <w:trHeight w:val="307"/>
        </w:trPr>
        <w:tc>
          <w:tcPr>
            <w:tcW w:w="3889" w:type="dxa"/>
            <w:gridSpan w:val="3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Secuestros</w:t>
            </w:r>
          </w:p>
        </w:tc>
        <w:tc>
          <w:tcPr>
            <w:tcW w:w="5037" w:type="dxa"/>
            <w:gridSpan w:val="3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674EB" w:rsidRPr="00A56B0F" w:rsidTr="00EE2FD4">
        <w:tc>
          <w:tcPr>
            <w:tcW w:w="8926" w:type="dxa"/>
            <w:gridSpan w:val="6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b/>
                <w:sz w:val="20"/>
                <w:szCs w:val="20"/>
              </w:rPr>
              <w:t>Desglose por lugar de comisión del delito</w:t>
            </w:r>
          </w:p>
        </w:tc>
      </w:tr>
      <w:tr w:rsidR="000674EB" w:rsidRPr="00A56B0F" w:rsidTr="00EE2FD4">
        <w:tc>
          <w:tcPr>
            <w:tcW w:w="1944" w:type="dxa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b/>
                <w:sz w:val="20"/>
                <w:szCs w:val="20"/>
              </w:rPr>
              <w:t>Entidad Federativa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b/>
                <w:sz w:val="20"/>
                <w:szCs w:val="20"/>
              </w:rPr>
              <w:t>Cantidad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b/>
                <w:sz w:val="20"/>
                <w:szCs w:val="20"/>
              </w:rPr>
              <w:t>Entidad Federativa</w:t>
            </w:r>
          </w:p>
        </w:tc>
        <w:tc>
          <w:tcPr>
            <w:tcW w:w="3092" w:type="dxa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b/>
                <w:sz w:val="20"/>
                <w:szCs w:val="20"/>
              </w:rPr>
              <w:t>Cantidad</w:t>
            </w:r>
          </w:p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674EB" w:rsidRPr="00A56B0F" w:rsidTr="00EE2FD4">
        <w:tc>
          <w:tcPr>
            <w:tcW w:w="1944" w:type="dxa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Aguascalientes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Nayarit</w:t>
            </w:r>
          </w:p>
        </w:tc>
        <w:tc>
          <w:tcPr>
            <w:tcW w:w="3092" w:type="dxa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74EB" w:rsidRPr="00A56B0F" w:rsidTr="00EE2FD4">
        <w:tc>
          <w:tcPr>
            <w:tcW w:w="1944" w:type="dxa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Baja California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Nuevo León</w:t>
            </w:r>
          </w:p>
        </w:tc>
        <w:tc>
          <w:tcPr>
            <w:tcW w:w="3092" w:type="dxa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674EB" w:rsidRPr="00A56B0F" w:rsidTr="00EE2FD4">
        <w:tc>
          <w:tcPr>
            <w:tcW w:w="1944" w:type="dxa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Baja California Sur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Oaxaca</w:t>
            </w:r>
          </w:p>
        </w:tc>
        <w:tc>
          <w:tcPr>
            <w:tcW w:w="3092" w:type="dxa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674EB" w:rsidRPr="00A56B0F" w:rsidTr="00EE2FD4">
        <w:tc>
          <w:tcPr>
            <w:tcW w:w="1944" w:type="dxa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Campeche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Puebla</w:t>
            </w:r>
          </w:p>
        </w:tc>
        <w:tc>
          <w:tcPr>
            <w:tcW w:w="3092" w:type="dxa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0674EB" w:rsidRPr="00A56B0F" w:rsidTr="00EE2FD4">
        <w:tc>
          <w:tcPr>
            <w:tcW w:w="1944" w:type="dxa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Coahuila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Querétaro</w:t>
            </w:r>
          </w:p>
        </w:tc>
        <w:tc>
          <w:tcPr>
            <w:tcW w:w="3092" w:type="dxa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0674EB" w:rsidRPr="00A56B0F" w:rsidTr="00EE2FD4">
        <w:tc>
          <w:tcPr>
            <w:tcW w:w="1944" w:type="dxa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Colima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Quintana Roo</w:t>
            </w:r>
          </w:p>
        </w:tc>
        <w:tc>
          <w:tcPr>
            <w:tcW w:w="3092" w:type="dxa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0674EB" w:rsidRPr="00A56B0F" w:rsidTr="00EE2FD4">
        <w:tc>
          <w:tcPr>
            <w:tcW w:w="1944" w:type="dxa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Chiapas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San Luis Potosí</w:t>
            </w:r>
          </w:p>
        </w:tc>
        <w:tc>
          <w:tcPr>
            <w:tcW w:w="3092" w:type="dxa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674EB" w:rsidRPr="00A56B0F" w:rsidTr="00EE2FD4">
        <w:tc>
          <w:tcPr>
            <w:tcW w:w="1944" w:type="dxa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Chihuahua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Sinaloa</w:t>
            </w:r>
          </w:p>
        </w:tc>
        <w:tc>
          <w:tcPr>
            <w:tcW w:w="3092" w:type="dxa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0674EB" w:rsidRPr="00A56B0F" w:rsidTr="00EE2FD4">
        <w:tc>
          <w:tcPr>
            <w:tcW w:w="1944" w:type="dxa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 xml:space="preserve">Ciudad de México 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725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 xml:space="preserve">Sonora </w:t>
            </w:r>
          </w:p>
        </w:tc>
        <w:tc>
          <w:tcPr>
            <w:tcW w:w="3092" w:type="dxa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0674EB" w:rsidRPr="00A56B0F" w:rsidTr="00EE2FD4">
        <w:tc>
          <w:tcPr>
            <w:tcW w:w="1944" w:type="dxa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Durango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Tabasco</w:t>
            </w:r>
          </w:p>
        </w:tc>
        <w:tc>
          <w:tcPr>
            <w:tcW w:w="3092" w:type="dxa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0674EB" w:rsidRPr="00A56B0F" w:rsidTr="00EE2FD4">
        <w:tc>
          <w:tcPr>
            <w:tcW w:w="1944" w:type="dxa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Estado de México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Tamaulipas</w:t>
            </w:r>
          </w:p>
        </w:tc>
        <w:tc>
          <w:tcPr>
            <w:tcW w:w="3092" w:type="dxa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0674EB" w:rsidRPr="00A56B0F" w:rsidTr="00EE2FD4">
        <w:tc>
          <w:tcPr>
            <w:tcW w:w="1944" w:type="dxa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Guanajuato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Tlaxcala</w:t>
            </w:r>
          </w:p>
        </w:tc>
        <w:tc>
          <w:tcPr>
            <w:tcW w:w="3092" w:type="dxa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0674EB" w:rsidRPr="00A56B0F" w:rsidTr="00EE2FD4">
        <w:tc>
          <w:tcPr>
            <w:tcW w:w="1944" w:type="dxa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Guerrero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Veracruz</w:t>
            </w:r>
          </w:p>
        </w:tc>
        <w:tc>
          <w:tcPr>
            <w:tcW w:w="3092" w:type="dxa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0674EB" w:rsidRPr="00A56B0F" w:rsidTr="00EE2FD4">
        <w:tc>
          <w:tcPr>
            <w:tcW w:w="1944" w:type="dxa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Hidalgo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 xml:space="preserve">Yucatán </w:t>
            </w:r>
          </w:p>
        </w:tc>
        <w:tc>
          <w:tcPr>
            <w:tcW w:w="3092" w:type="dxa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0674EB" w:rsidRPr="00A56B0F" w:rsidTr="00EE2FD4">
        <w:tc>
          <w:tcPr>
            <w:tcW w:w="1944" w:type="dxa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Jalisco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Zacatecas</w:t>
            </w:r>
          </w:p>
        </w:tc>
        <w:tc>
          <w:tcPr>
            <w:tcW w:w="3092" w:type="dxa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674EB" w:rsidRPr="00A56B0F" w:rsidTr="00EE2FD4">
        <w:tc>
          <w:tcPr>
            <w:tcW w:w="1944" w:type="dxa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Michoacán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Indeterminado</w:t>
            </w:r>
          </w:p>
        </w:tc>
        <w:tc>
          <w:tcPr>
            <w:tcW w:w="3092" w:type="dxa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0674EB" w:rsidRPr="004F002C" w:rsidTr="00EE2FD4">
        <w:tc>
          <w:tcPr>
            <w:tcW w:w="1944" w:type="dxa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Morelos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45" w:type="dxa"/>
            <w:gridSpan w:val="2"/>
          </w:tcPr>
          <w:p w:rsidR="000674EB" w:rsidRPr="00A56B0F" w:rsidRDefault="000674EB" w:rsidP="00EE2FD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Lugares en el extranjero</w:t>
            </w:r>
          </w:p>
        </w:tc>
        <w:tc>
          <w:tcPr>
            <w:tcW w:w="3092" w:type="dxa"/>
          </w:tcPr>
          <w:p w:rsidR="000674EB" w:rsidRPr="004F002C" w:rsidRDefault="000674EB" w:rsidP="00EE2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6B0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</w:tr>
    </w:tbl>
    <w:p w:rsidR="00147E8F" w:rsidRDefault="00147E8F"/>
    <w:p w:rsidR="003617AB" w:rsidRDefault="003617AB"/>
    <w:p w:rsidR="00046889" w:rsidRPr="009B1AF6" w:rsidRDefault="00046889" w:rsidP="003617A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AF6">
        <w:rPr>
          <w:rFonts w:ascii="Times New Roman" w:hAnsi="Times New Roman" w:cs="Times New Roman"/>
          <w:b/>
          <w:sz w:val="24"/>
          <w:szCs w:val="24"/>
        </w:rPr>
        <w:lastRenderedPageBreak/>
        <w:t>Quejas ante la CNDH</w:t>
      </w:r>
    </w:p>
    <w:p w:rsidR="00046889" w:rsidRPr="009B1AF6" w:rsidRDefault="00046889" w:rsidP="003617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7AB" w:rsidRPr="009B1AF6" w:rsidRDefault="003617AB" w:rsidP="003617AB">
      <w:pPr>
        <w:jc w:val="both"/>
        <w:rPr>
          <w:rFonts w:ascii="Times New Roman" w:hAnsi="Times New Roman" w:cs="Times New Roman"/>
          <w:sz w:val="24"/>
          <w:szCs w:val="24"/>
        </w:rPr>
      </w:pPr>
      <w:r w:rsidRPr="009B1AF6">
        <w:rPr>
          <w:rFonts w:ascii="Times New Roman" w:hAnsi="Times New Roman" w:cs="Times New Roman"/>
          <w:sz w:val="24"/>
          <w:szCs w:val="24"/>
        </w:rPr>
        <w:t>Por su parte, del 1 de enero de 2011 al 30 de ab</w:t>
      </w:r>
      <w:bookmarkStart w:id="0" w:name="_GoBack"/>
      <w:bookmarkEnd w:id="0"/>
      <w:r w:rsidRPr="009B1AF6">
        <w:rPr>
          <w:rFonts w:ascii="Times New Roman" w:hAnsi="Times New Roman" w:cs="Times New Roman"/>
          <w:sz w:val="24"/>
          <w:szCs w:val="24"/>
        </w:rPr>
        <w:t>ril de 2015, la CNDH recibió 12,546 quejas en las que la agraviada fue mujer. Dichas quejas correspondieron a las siguientes entidades federativas: Aguascalientes, 164; Baja California, 332; Baja California Sur, 69; Campeche, 54; Chiapas, 850; Chihuahua, 431; Coahuila, 284; Colima, 86; Ciudad de México, 3274; Durango, 161; Estado de México, 956; Guanajuato, 199; Guerrero, 263; Hidalgo, 130; Jalisco, 409; Michoacán, 577; Morelos, 193; Nayarit, 359; Nuevo León, 151; Oaxaca, 455; Puebla, 177; Querétaro, 91; Quintana Roo, 214; San Luis Potosí, 337; Sinaloa, 205; Sonora, 344: Tabasco, 226;  Tamaulipas, 571; Tlaxcala, 37; Veracruz, 508; Yucatán, 154; Zacatecas, 115; Sin Estado, 170.</w:t>
      </w:r>
    </w:p>
    <w:p w:rsidR="003617AB" w:rsidRPr="009B1AF6" w:rsidRDefault="003617AB" w:rsidP="005B205B">
      <w:pPr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:rsidR="003617AB" w:rsidRDefault="003617AB" w:rsidP="005B205B">
      <w:pPr>
        <w:jc w:val="both"/>
      </w:pPr>
      <w:r w:rsidRPr="009B1AF6">
        <w:rPr>
          <w:rFonts w:ascii="Times New Roman" w:hAnsi="Times New Roman" w:cs="Times New Roman"/>
          <w:sz w:val="24"/>
          <w:szCs w:val="24"/>
        </w:rPr>
        <w:t>En el período comprendido del 1 de enero de 2011 al 30 de abril de 2015, la CNDH recibió 2,468 quejas en las que la agraviada fue niña. Dichas quejas correspondieron a las siguientes entidades federativas: Aguascalientes, 9; Baja California, 39; Baja California Sur, 10; Campeche, 7; Chiapas, 132; Chihuahua, 62; Coahuila, 38; Colima, 7; Ciudad de México, 1194; Durango, 29; Estado de México, 108; Guanajuato, 34; Guerrero, 40; Hidalgo, 23; Jalisco, 34; Michoacán, 63: Morelos, 21; Nayarit, 6; Nuevo León, 22; Oaxaca, 71; Puebla, 24: Querétaro, 14; Quintana Roo, 19; San Luis Potosí , 61; Sinaloa, 29; Sonora, 45; Tabasco, 46; Tamaulipas, 100; Tlaxcala, 7; Veracruz, 90; Yucatán, 12; Zacatecas, 19; Sin Estado, 53.</w:t>
      </w:r>
    </w:p>
    <w:sectPr w:rsidR="003617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4EB"/>
    <w:rsid w:val="00046889"/>
    <w:rsid w:val="000674EB"/>
    <w:rsid w:val="00147E8F"/>
    <w:rsid w:val="003617AB"/>
    <w:rsid w:val="005B205B"/>
    <w:rsid w:val="009B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082535-980F-4521-BF8E-8B781006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4EB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74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4DC6E63E0E4C40BB58A92BBDBC479C" ma:contentTypeVersion="0" ma:contentTypeDescription="Create a new document." ma:contentTypeScope="" ma:versionID="b0a7ec33df2057392694119ebc3b6e3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1821B-56A1-42EC-8DC9-82C8F54FBC9A}"/>
</file>

<file path=customXml/itemProps2.xml><?xml version="1.0" encoding="utf-8"?>
<ds:datastoreItem xmlns:ds="http://schemas.openxmlformats.org/officeDocument/2006/customXml" ds:itemID="{860B9EA7-D03C-49C3-A4C4-E28C35583A42}"/>
</file>

<file path=customXml/itemProps3.xml><?xml version="1.0" encoding="utf-8"?>
<ds:datastoreItem xmlns:ds="http://schemas.openxmlformats.org/officeDocument/2006/customXml" ds:itemID="{3CAA333E-8CF5-4653-AEB7-0F28319DE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Ursula Gutierrez Trapaga</dc:creator>
  <cp:keywords/>
  <dc:description/>
  <cp:lastModifiedBy>Arias Guerrero, Alejandra</cp:lastModifiedBy>
  <cp:revision>3</cp:revision>
  <dcterms:created xsi:type="dcterms:W3CDTF">2017-07-12T14:35:00Z</dcterms:created>
  <dcterms:modified xsi:type="dcterms:W3CDTF">2018-01-08T17:33:00Z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0x010100D94DC6E63E0E4C40BB58A92BBDBC479C</vt:lpwstr>
  </property>
</Properties>
</file>