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14:paraId="5CF28B39" w14:textId="77777777" w:rsidTr="00F603F4">
        <w:trPr>
          <w:cantSplit/>
          <w:trHeight w:hRule="exact" w:val="851"/>
        </w:trPr>
        <w:tc>
          <w:tcPr>
            <w:tcW w:w="1276" w:type="dxa"/>
            <w:tcBorders>
              <w:bottom w:val="single" w:sz="4" w:space="0" w:color="auto"/>
            </w:tcBorders>
            <w:vAlign w:val="bottom"/>
          </w:tcPr>
          <w:p w14:paraId="5DADDEEB" w14:textId="77777777" w:rsidR="00165C15" w:rsidRPr="0036554A" w:rsidRDefault="00165C15" w:rsidP="00F603F4">
            <w:pPr>
              <w:spacing w:after="80"/>
              <w:rPr>
                <w:lang w:val="es-ES"/>
              </w:rPr>
            </w:pPr>
          </w:p>
        </w:tc>
        <w:tc>
          <w:tcPr>
            <w:tcW w:w="2268" w:type="dxa"/>
            <w:tcBorders>
              <w:bottom w:val="single" w:sz="4" w:space="0" w:color="auto"/>
            </w:tcBorders>
            <w:vAlign w:val="bottom"/>
          </w:tcPr>
          <w:p w14:paraId="724DD780" w14:textId="77777777"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14:paraId="2F514C8D" w14:textId="0D575CE3" w:rsidR="00165C15" w:rsidRPr="00FE72FE" w:rsidRDefault="00FE72FE" w:rsidP="00FE72FE">
            <w:pPr>
              <w:suppressAutoHyphens w:val="0"/>
              <w:jc w:val="right"/>
              <w:rPr>
                <w:lang w:val="es-ES"/>
              </w:rPr>
            </w:pPr>
            <w:r w:rsidRPr="00FE72FE">
              <w:rPr>
                <w:sz w:val="40"/>
                <w:lang w:val="es-ES"/>
              </w:rPr>
              <w:t>CCPR</w:t>
            </w:r>
            <w:r>
              <w:rPr>
                <w:lang w:val="es-ES"/>
              </w:rPr>
              <w:t>/C/13</w:t>
            </w:r>
            <w:r w:rsidR="00A11142">
              <w:rPr>
                <w:lang w:val="es-ES"/>
              </w:rPr>
              <w:t>2</w:t>
            </w:r>
            <w:r>
              <w:rPr>
                <w:lang w:val="es-ES"/>
              </w:rPr>
              <w:t>/D/3238/2018</w:t>
            </w:r>
          </w:p>
        </w:tc>
      </w:tr>
      <w:tr w:rsidR="0036554A" w:rsidRPr="0027542E" w14:paraId="7D4B716D" w14:textId="77777777" w:rsidTr="004A72F6">
        <w:trPr>
          <w:cantSplit/>
          <w:trHeight w:hRule="exact" w:val="2835"/>
        </w:trPr>
        <w:tc>
          <w:tcPr>
            <w:tcW w:w="1276" w:type="dxa"/>
            <w:tcBorders>
              <w:top w:val="single" w:sz="4" w:space="0" w:color="auto"/>
              <w:bottom w:val="single" w:sz="12" w:space="0" w:color="auto"/>
            </w:tcBorders>
          </w:tcPr>
          <w:p w14:paraId="5FD3E6EB" w14:textId="77777777" w:rsidR="00165C15" w:rsidRPr="0036554A" w:rsidRDefault="00165C15" w:rsidP="00F603F4">
            <w:pPr>
              <w:spacing w:before="120"/>
              <w:rPr>
                <w:lang w:val="es-ES"/>
              </w:rPr>
            </w:pPr>
            <w:r w:rsidRPr="0036554A">
              <w:rPr>
                <w:noProof/>
                <w:lang w:eastAsia="en-GB"/>
              </w:rPr>
              <w:drawing>
                <wp:inline distT="0" distB="0" distL="0" distR="0" wp14:anchorId="4696CA1A" wp14:editId="21D416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758DD" w14:textId="2134B30B" w:rsidR="00165C15" w:rsidRDefault="003A3F12" w:rsidP="00F603F4">
            <w:pPr>
              <w:spacing w:before="120" w:line="380" w:lineRule="exact"/>
              <w:rPr>
                <w:b/>
                <w:sz w:val="34"/>
                <w:szCs w:val="34"/>
                <w:lang w:val="es-ES"/>
              </w:rPr>
            </w:pPr>
            <w:r w:rsidRPr="00280BCD">
              <w:rPr>
                <w:b/>
                <w:sz w:val="34"/>
                <w:szCs w:val="34"/>
                <w:lang w:val="es-ES"/>
              </w:rPr>
              <w:t>Pacto Internacional de Derechos</w:t>
            </w:r>
            <w:r w:rsidRPr="00280BCD">
              <w:rPr>
                <w:b/>
                <w:sz w:val="34"/>
                <w:szCs w:val="34"/>
                <w:lang w:val="es-ES"/>
              </w:rPr>
              <w:br/>
              <w:t>Civiles y Políticos</w:t>
            </w:r>
          </w:p>
          <w:p w14:paraId="7DC56078" w14:textId="77777777" w:rsidR="00EA5209" w:rsidRDefault="00EA5209" w:rsidP="00F603F4">
            <w:pPr>
              <w:spacing w:before="120" w:line="380" w:lineRule="exact"/>
              <w:rPr>
                <w:b/>
                <w:sz w:val="34"/>
                <w:szCs w:val="34"/>
                <w:lang w:val="es-ES"/>
              </w:rPr>
            </w:pPr>
          </w:p>
          <w:p w14:paraId="5F4E9DB6" w14:textId="76283B1E" w:rsidR="00EA5209" w:rsidRPr="007B1BCB" w:rsidRDefault="00EA5209" w:rsidP="00F603F4">
            <w:pPr>
              <w:spacing w:before="120" w:line="380" w:lineRule="exact"/>
              <w:rPr>
                <w:sz w:val="34"/>
                <w:lang w:val="es-ES"/>
              </w:rPr>
            </w:pPr>
            <w:proofErr w:type="spellStart"/>
            <w:r w:rsidRPr="00E5051F">
              <w:rPr>
                <w:b/>
                <w:bCs/>
                <w:sz w:val="32"/>
                <w:szCs w:val="32"/>
              </w:rPr>
              <w:t>Edición</w:t>
            </w:r>
            <w:proofErr w:type="spellEnd"/>
            <w:r w:rsidRPr="00E5051F">
              <w:rPr>
                <w:b/>
                <w:bCs/>
                <w:sz w:val="32"/>
                <w:szCs w:val="32"/>
              </w:rPr>
              <w:t xml:space="preserve"> </w:t>
            </w:r>
            <w:proofErr w:type="spellStart"/>
            <w:r w:rsidRPr="00E5051F">
              <w:rPr>
                <w:b/>
                <w:bCs/>
                <w:sz w:val="32"/>
                <w:szCs w:val="32"/>
              </w:rPr>
              <w:t>avanzada</w:t>
            </w:r>
            <w:proofErr w:type="spellEnd"/>
            <w:r w:rsidRPr="00E5051F">
              <w:rPr>
                <w:b/>
                <w:bCs/>
                <w:sz w:val="32"/>
                <w:szCs w:val="32"/>
              </w:rPr>
              <w:t xml:space="preserve"> sin </w:t>
            </w:r>
            <w:proofErr w:type="spellStart"/>
            <w:r w:rsidRPr="00E5051F">
              <w:rPr>
                <w:b/>
                <w:bCs/>
                <w:sz w:val="32"/>
                <w:szCs w:val="32"/>
              </w:rPr>
              <w:t>editar</w:t>
            </w:r>
            <w:proofErr w:type="spellEnd"/>
          </w:p>
        </w:tc>
        <w:tc>
          <w:tcPr>
            <w:tcW w:w="2835" w:type="dxa"/>
            <w:tcBorders>
              <w:top w:val="single" w:sz="4" w:space="0" w:color="auto"/>
              <w:bottom w:val="single" w:sz="12" w:space="0" w:color="auto"/>
            </w:tcBorders>
          </w:tcPr>
          <w:p w14:paraId="66052EE0" w14:textId="02A33A35" w:rsidR="00165C15" w:rsidRPr="0036554A" w:rsidRDefault="006A31AE" w:rsidP="00F603F4">
            <w:pPr>
              <w:suppressAutoHyphens w:val="0"/>
              <w:spacing w:before="240" w:line="240" w:lineRule="exact"/>
              <w:rPr>
                <w:lang w:val="es-ES"/>
              </w:rPr>
            </w:pPr>
            <w:proofErr w:type="spellStart"/>
            <w:r w:rsidRPr="0036554A">
              <w:rPr>
                <w:lang w:val="es-ES"/>
              </w:rPr>
              <w:t>Distr</w:t>
            </w:r>
            <w:proofErr w:type="spellEnd"/>
            <w:r w:rsidR="00175184">
              <w:rPr>
                <w:lang w:val="es-ES"/>
              </w:rPr>
              <w:t>.</w:t>
            </w:r>
            <w:r w:rsidR="00175184" w:rsidRPr="00175184">
              <w:rPr>
                <w:lang w:val="es-ES"/>
              </w:rPr>
              <w:t xml:space="preserve"> </w:t>
            </w:r>
            <w:r w:rsidR="00641A64">
              <w:rPr>
                <w:lang w:val="es-ES"/>
              </w:rPr>
              <w:t>general</w:t>
            </w:r>
          </w:p>
          <w:p w14:paraId="6FE42675" w14:textId="43C4207D" w:rsidR="006A31AE" w:rsidRPr="0036554A" w:rsidRDefault="00A25C16" w:rsidP="00F603F4">
            <w:pPr>
              <w:suppressAutoHyphens w:val="0"/>
              <w:rPr>
                <w:lang w:val="es-ES"/>
              </w:rPr>
            </w:pPr>
            <w:r>
              <w:rPr>
                <w:lang w:val="es-ES"/>
              </w:rPr>
              <w:t>2</w:t>
            </w:r>
            <w:r w:rsidR="007711C1">
              <w:rPr>
                <w:lang w:val="es-ES"/>
              </w:rPr>
              <w:t>1</w:t>
            </w:r>
            <w:r w:rsidR="00CD3D9E">
              <w:rPr>
                <w:lang w:val="es-ES"/>
              </w:rPr>
              <w:t xml:space="preserve"> </w:t>
            </w:r>
            <w:r w:rsidR="005E0143">
              <w:rPr>
                <w:lang w:val="es-ES"/>
              </w:rPr>
              <w:t xml:space="preserve">de </w:t>
            </w:r>
            <w:r>
              <w:rPr>
                <w:lang w:val="es-ES"/>
              </w:rPr>
              <w:t>septiembre</w:t>
            </w:r>
            <w:r w:rsidR="00641A64">
              <w:rPr>
                <w:lang w:val="es-ES"/>
              </w:rPr>
              <w:t xml:space="preserve"> </w:t>
            </w:r>
            <w:r w:rsidR="004462BD">
              <w:rPr>
                <w:lang w:val="es-ES"/>
              </w:rPr>
              <w:t xml:space="preserve">de </w:t>
            </w:r>
            <w:r w:rsidR="0034416B">
              <w:rPr>
                <w:lang w:val="es-ES"/>
              </w:rPr>
              <w:t>2021</w:t>
            </w:r>
          </w:p>
          <w:p w14:paraId="1EA4439A" w14:textId="77777777" w:rsidR="006A31AE" w:rsidRPr="00280BCD" w:rsidRDefault="006A31AE" w:rsidP="00F603F4">
            <w:pPr>
              <w:suppressAutoHyphens w:val="0"/>
              <w:rPr>
                <w:lang w:val="es-ES"/>
              </w:rPr>
            </w:pPr>
          </w:p>
          <w:p w14:paraId="1EC23068" w14:textId="77777777" w:rsidR="006A31AE" w:rsidRDefault="006A31AE" w:rsidP="003A3F12">
            <w:pPr>
              <w:suppressAutoHyphens w:val="0"/>
              <w:rPr>
                <w:lang w:val="es-ES"/>
              </w:rPr>
            </w:pPr>
            <w:r w:rsidRPr="0036554A">
              <w:rPr>
                <w:lang w:val="es-ES"/>
              </w:rPr>
              <w:t xml:space="preserve">Original: </w:t>
            </w:r>
            <w:r w:rsidR="003A3F12" w:rsidRPr="0036554A">
              <w:rPr>
                <w:lang w:val="es-ES"/>
              </w:rPr>
              <w:t>español</w:t>
            </w:r>
          </w:p>
          <w:p w14:paraId="1AC7C7DF" w14:textId="561F3F70" w:rsidR="0052543D" w:rsidRPr="0052543D" w:rsidRDefault="0052543D" w:rsidP="003A3F12">
            <w:pPr>
              <w:suppressAutoHyphens w:val="0"/>
              <w:rPr>
                <w:lang w:val="es-ES"/>
              </w:rPr>
            </w:pPr>
          </w:p>
        </w:tc>
      </w:tr>
    </w:tbl>
    <w:p w14:paraId="524B645F" w14:textId="77777777" w:rsidR="00997D8D" w:rsidRPr="0036554A" w:rsidRDefault="00997D8D" w:rsidP="00997D8D">
      <w:pPr>
        <w:spacing w:before="120"/>
        <w:rPr>
          <w:b/>
          <w:sz w:val="24"/>
          <w:szCs w:val="24"/>
          <w:lang w:val="es-ES"/>
        </w:rPr>
      </w:pPr>
      <w:r w:rsidRPr="0036554A">
        <w:rPr>
          <w:b/>
          <w:sz w:val="24"/>
          <w:szCs w:val="24"/>
          <w:lang w:val="es-ES"/>
        </w:rPr>
        <w:t>Comité de Derechos Humanos</w:t>
      </w:r>
    </w:p>
    <w:p w14:paraId="3EAB0182" w14:textId="6C74BC2F" w:rsidR="006A31AE" w:rsidRPr="0036554A" w:rsidRDefault="006A31AE" w:rsidP="00036794">
      <w:pPr>
        <w:pStyle w:val="HChG"/>
        <w:rPr>
          <w:lang w:val="es-ES"/>
        </w:rPr>
      </w:pPr>
      <w:r w:rsidRPr="0036554A">
        <w:rPr>
          <w:lang w:val="es-ES"/>
        </w:rPr>
        <w:tab/>
      </w:r>
      <w:r w:rsidRPr="0036554A">
        <w:rPr>
          <w:lang w:val="es-ES"/>
        </w:rPr>
        <w:tab/>
      </w:r>
      <w:r w:rsidR="00CD40C1">
        <w:rPr>
          <w:lang w:val="es-ES"/>
        </w:rPr>
        <w:t>Decisión adoptada</w:t>
      </w:r>
      <w:r w:rsidR="00641A64" w:rsidRPr="00641A64">
        <w:rPr>
          <w:lang w:val="es-ES"/>
        </w:rPr>
        <w:t xml:space="preserve"> por el Comité a tenor del artículo 5, párrafo 4, del Protocolo Facultativo, respecto de la </w:t>
      </w:r>
      <w:r w:rsidR="00641A64">
        <w:rPr>
          <w:lang w:val="es-ES"/>
        </w:rPr>
        <w:t>c</w:t>
      </w:r>
      <w:r w:rsidR="00F40CA5" w:rsidRPr="0036554A">
        <w:rPr>
          <w:lang w:val="es-ES"/>
        </w:rPr>
        <w:t>omunicación</w:t>
      </w:r>
      <w:r w:rsidR="00FD6BC0">
        <w:rPr>
          <w:lang w:val="es-ES"/>
        </w:rPr>
        <w:t xml:space="preserve"> n</w:t>
      </w:r>
      <w:r w:rsidR="0036554A">
        <w:rPr>
          <w:lang w:val="es-ES"/>
        </w:rPr>
        <w:t>úm</w:t>
      </w:r>
      <w:r w:rsidRPr="0036554A">
        <w:rPr>
          <w:lang w:val="es-ES"/>
        </w:rPr>
        <w:t xml:space="preserve">. </w:t>
      </w:r>
      <w:r w:rsidR="0011339C">
        <w:rPr>
          <w:lang w:val="es-ES"/>
        </w:rPr>
        <w:t>3238</w:t>
      </w:r>
      <w:r w:rsidRPr="0036554A">
        <w:rPr>
          <w:lang w:val="es-ES"/>
        </w:rPr>
        <w:t>/</w:t>
      </w:r>
      <w:r w:rsidR="0011339C">
        <w:rPr>
          <w:lang w:val="es-ES"/>
        </w:rPr>
        <w:t>201</w:t>
      </w:r>
      <w:r w:rsidR="00036794">
        <w:rPr>
          <w:lang w:val="es-ES"/>
        </w:rPr>
        <w:t>8</w:t>
      </w:r>
      <w:r w:rsidR="00773E57" w:rsidRPr="0036554A">
        <w:rPr>
          <w:rStyle w:val="FootnoteReference"/>
          <w:sz w:val="20"/>
          <w:vertAlign w:val="baseline"/>
          <w:lang w:val="es-ES"/>
        </w:rPr>
        <w:footnoteReference w:customMarkFollows="1" w:id="1"/>
        <w:t>*</w:t>
      </w:r>
      <w:r w:rsidR="00773E57" w:rsidRPr="00EA5209">
        <w:rPr>
          <w:rStyle w:val="FootnoteReference"/>
          <w:sz w:val="20"/>
          <w:lang w:val="es-ES"/>
        </w:rPr>
        <w:t>,</w:t>
      </w:r>
      <w:r w:rsidR="00773E57" w:rsidRPr="0031789B">
        <w:rPr>
          <w:rStyle w:val="FootnoteReference"/>
          <w:b w:val="0"/>
          <w:sz w:val="20"/>
          <w:vertAlign w:val="baseline"/>
          <w:lang w:val="es-ES_tradnl"/>
        </w:rPr>
        <w:footnoteReference w:customMarkFollows="1" w:id="2"/>
        <w:t>**</w:t>
      </w:r>
      <w:r w:rsidR="00773E57" w:rsidRPr="00AB52F5">
        <w:rPr>
          <w:position w:val="6"/>
          <w:sz w:val="18"/>
          <w:lang w:val="es-ES_tradnl"/>
        </w:rPr>
        <w:t>,</w:t>
      </w:r>
      <w:r w:rsidR="00773E57">
        <w:rPr>
          <w:sz w:val="20"/>
          <w:lang w:val="es-ES_tradnl"/>
        </w:rPr>
        <w:t xml:space="preserve"> </w:t>
      </w:r>
      <w:r w:rsidR="00773E57" w:rsidRPr="00752FCE">
        <w:rPr>
          <w:rStyle w:val="FootnoteReference"/>
          <w:b w:val="0"/>
          <w:sz w:val="20"/>
          <w:vertAlign w:val="baseline"/>
          <w:lang w:val="es-ES_tradnl"/>
        </w:rPr>
        <w:footnoteReference w:customMarkFollows="1" w:id="3"/>
        <w:t>***</w:t>
      </w:r>
    </w:p>
    <w:p w14:paraId="4165BA9C" w14:textId="06BF9D46" w:rsidR="006A31AE" w:rsidRDefault="006A31AE" w:rsidP="00D942C7">
      <w:pPr>
        <w:pStyle w:val="H1G"/>
        <w:rPr>
          <w:b w:val="0"/>
          <w:sz w:val="20"/>
          <w:lang w:val="es-ES_tradnl"/>
        </w:rPr>
      </w:pP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552"/>
        <w:gridCol w:w="4253"/>
      </w:tblGrid>
      <w:tr w:rsidR="00D942C7" w:rsidRPr="0027542E" w14:paraId="2E1645AA" w14:textId="77777777">
        <w:tc>
          <w:tcPr>
            <w:tcW w:w="2552" w:type="dxa"/>
          </w:tcPr>
          <w:p w14:paraId="5AB5C5C5" w14:textId="7A5382DD" w:rsidR="00D942C7" w:rsidRDefault="00D942C7">
            <w:pPr>
              <w:pStyle w:val="SingleTxtG"/>
              <w:ind w:left="0" w:right="0"/>
              <w:jc w:val="left"/>
              <w:rPr>
                <w:i/>
              </w:rPr>
            </w:pPr>
            <w:r w:rsidRPr="0036554A">
              <w:rPr>
                <w:i/>
                <w:lang w:val="es-ES"/>
              </w:rPr>
              <w:t>Comunicación</w:t>
            </w:r>
            <w:r>
              <w:rPr>
                <w:i/>
              </w:rPr>
              <w:t xml:space="preserve"> </w:t>
            </w:r>
            <w:proofErr w:type="spellStart"/>
            <w:r>
              <w:rPr>
                <w:i/>
              </w:rPr>
              <w:t>presentada</w:t>
            </w:r>
            <w:proofErr w:type="spellEnd"/>
            <w:r>
              <w:rPr>
                <w:i/>
              </w:rPr>
              <w:t xml:space="preserve"> </w:t>
            </w:r>
            <w:proofErr w:type="spellStart"/>
            <w:r>
              <w:rPr>
                <w:i/>
              </w:rPr>
              <w:t>por</w:t>
            </w:r>
            <w:proofErr w:type="spellEnd"/>
            <w:r>
              <w:rPr>
                <w:i/>
              </w:rPr>
              <w:t>:</w:t>
            </w:r>
          </w:p>
        </w:tc>
        <w:tc>
          <w:tcPr>
            <w:tcW w:w="4253" w:type="dxa"/>
          </w:tcPr>
          <w:p w14:paraId="0A710D42" w14:textId="290E8009" w:rsidR="00D942C7" w:rsidRPr="00D942C7" w:rsidRDefault="00D942C7">
            <w:pPr>
              <w:pStyle w:val="SingleTxtG"/>
              <w:ind w:left="0" w:right="0"/>
              <w:jc w:val="left"/>
              <w:rPr>
                <w:lang w:val="es-ES"/>
              </w:rPr>
            </w:pPr>
            <w:r w:rsidRPr="00EA5561">
              <w:rPr>
                <w:lang w:val="es-ES"/>
              </w:rPr>
              <w:t>F</w:t>
            </w:r>
            <w:r w:rsidR="0027542E">
              <w:rPr>
                <w:lang w:val="es-ES"/>
              </w:rPr>
              <w:t>.</w:t>
            </w:r>
            <w:r w:rsidRPr="00EA5561">
              <w:rPr>
                <w:lang w:val="es-ES"/>
              </w:rPr>
              <w:t xml:space="preserve"> F</w:t>
            </w:r>
            <w:r w:rsidR="0027542E">
              <w:rPr>
                <w:lang w:val="es-ES"/>
              </w:rPr>
              <w:t>.</w:t>
            </w:r>
            <w:r w:rsidRPr="00EA5561">
              <w:rPr>
                <w:lang w:val="es-ES"/>
              </w:rPr>
              <w:t xml:space="preserve"> J</w:t>
            </w:r>
            <w:r w:rsidR="0027542E">
              <w:rPr>
                <w:lang w:val="es-ES"/>
              </w:rPr>
              <w:t>.</w:t>
            </w:r>
            <w:r w:rsidRPr="00EA5561">
              <w:rPr>
                <w:lang w:val="es-ES"/>
              </w:rPr>
              <w:t xml:space="preserve"> H</w:t>
            </w:r>
            <w:r w:rsidR="0027542E">
              <w:rPr>
                <w:lang w:val="es-ES"/>
              </w:rPr>
              <w:t>.</w:t>
            </w:r>
            <w:r w:rsidRPr="00EA5561" w:rsidDel="00EA5561">
              <w:rPr>
                <w:lang w:val="es-ES"/>
              </w:rPr>
              <w:t xml:space="preserve"> </w:t>
            </w:r>
            <w:r w:rsidRPr="00A165C3">
              <w:rPr>
                <w:lang w:val="es-ES"/>
              </w:rPr>
              <w:t>(</w:t>
            </w:r>
            <w:r w:rsidRPr="00A165C3">
              <w:rPr>
                <w:spacing w:val="-2"/>
                <w:lang w:val="es-ES"/>
              </w:rPr>
              <w:t>representado por</w:t>
            </w:r>
            <w:r>
              <w:rPr>
                <w:spacing w:val="-2"/>
                <w:lang w:val="es-ES"/>
              </w:rPr>
              <w:t xml:space="preserve"> la</w:t>
            </w:r>
            <w:r w:rsidRPr="00A165C3">
              <w:rPr>
                <w:spacing w:val="-2"/>
                <w:lang w:val="es-ES"/>
              </w:rPr>
              <w:t xml:space="preserve"> </w:t>
            </w:r>
            <w:r>
              <w:rPr>
                <w:spacing w:val="-2"/>
                <w:lang w:val="es-ES"/>
              </w:rPr>
              <w:t xml:space="preserve">abogada </w:t>
            </w:r>
            <w:r w:rsidRPr="00A8563D">
              <w:rPr>
                <w:spacing w:val="-2"/>
                <w:lang w:val="es-ES"/>
              </w:rPr>
              <w:t>S</w:t>
            </w:r>
            <w:r w:rsidR="0027542E">
              <w:rPr>
                <w:spacing w:val="-2"/>
                <w:lang w:val="es-ES"/>
              </w:rPr>
              <w:t>.</w:t>
            </w:r>
            <w:r w:rsidRPr="00A8563D">
              <w:rPr>
                <w:spacing w:val="-2"/>
                <w:lang w:val="es-ES"/>
              </w:rPr>
              <w:t xml:space="preserve"> L</w:t>
            </w:r>
            <w:r w:rsidR="0027542E">
              <w:rPr>
                <w:spacing w:val="-2"/>
                <w:lang w:val="es-ES"/>
              </w:rPr>
              <w:t>.</w:t>
            </w:r>
            <w:r w:rsidRPr="00A8563D">
              <w:rPr>
                <w:spacing w:val="-2"/>
                <w:lang w:val="es-ES"/>
              </w:rPr>
              <w:t xml:space="preserve"> I</w:t>
            </w:r>
            <w:r w:rsidR="0027542E">
              <w:rPr>
                <w:spacing w:val="-2"/>
                <w:lang w:val="es-ES"/>
              </w:rPr>
              <w:t>.</w:t>
            </w:r>
            <w:r w:rsidRPr="00A165C3">
              <w:rPr>
                <w:lang w:val="es-ES"/>
              </w:rPr>
              <w:t>)</w:t>
            </w:r>
          </w:p>
        </w:tc>
      </w:tr>
      <w:tr w:rsidR="00D942C7" w14:paraId="102650AC" w14:textId="77777777">
        <w:tc>
          <w:tcPr>
            <w:tcW w:w="2552" w:type="dxa"/>
          </w:tcPr>
          <w:p w14:paraId="277B5670" w14:textId="72A1D7EB" w:rsidR="00D942C7" w:rsidRDefault="00D942C7">
            <w:pPr>
              <w:pStyle w:val="SingleTxtG"/>
              <w:ind w:left="0" w:right="0"/>
              <w:jc w:val="left"/>
              <w:rPr>
                <w:i/>
              </w:rPr>
            </w:pPr>
            <w:proofErr w:type="spellStart"/>
            <w:r>
              <w:rPr>
                <w:i/>
              </w:rPr>
              <w:t>Presuntas</w:t>
            </w:r>
            <w:proofErr w:type="spellEnd"/>
            <w:r>
              <w:rPr>
                <w:i/>
              </w:rPr>
              <w:t xml:space="preserve"> </w:t>
            </w:r>
            <w:proofErr w:type="spellStart"/>
            <w:r>
              <w:rPr>
                <w:i/>
              </w:rPr>
              <w:t>víctimas</w:t>
            </w:r>
            <w:proofErr w:type="spellEnd"/>
            <w:r>
              <w:rPr>
                <w:i/>
              </w:rPr>
              <w:t>:</w:t>
            </w:r>
          </w:p>
        </w:tc>
        <w:tc>
          <w:tcPr>
            <w:tcW w:w="4253" w:type="dxa"/>
          </w:tcPr>
          <w:p w14:paraId="41AFCBB2" w14:textId="2CC4E721" w:rsidR="00D942C7" w:rsidRDefault="00D942C7">
            <w:pPr>
              <w:pStyle w:val="SingleTxtG"/>
              <w:ind w:left="0" w:right="0"/>
              <w:jc w:val="left"/>
            </w:pPr>
            <w:r>
              <w:rPr>
                <w:lang w:val="es-ES"/>
              </w:rPr>
              <w:t>El autor</w:t>
            </w:r>
          </w:p>
        </w:tc>
      </w:tr>
      <w:tr w:rsidR="00D942C7" w14:paraId="4DF70D55" w14:textId="77777777">
        <w:tc>
          <w:tcPr>
            <w:tcW w:w="2552" w:type="dxa"/>
          </w:tcPr>
          <w:p w14:paraId="28F18444" w14:textId="77777777" w:rsidR="00D942C7" w:rsidRDefault="00D942C7">
            <w:pPr>
              <w:pStyle w:val="SingleTxtG"/>
              <w:ind w:left="0" w:right="0"/>
              <w:jc w:val="left"/>
              <w:rPr>
                <w:i/>
              </w:rPr>
            </w:pPr>
            <w:r>
              <w:rPr>
                <w:i/>
              </w:rPr>
              <w:t>Estado parte:</w:t>
            </w:r>
          </w:p>
        </w:tc>
        <w:tc>
          <w:tcPr>
            <w:tcW w:w="4253" w:type="dxa"/>
          </w:tcPr>
          <w:p w14:paraId="546BFDDE" w14:textId="288B5E9C" w:rsidR="00D942C7" w:rsidRDefault="00D942C7">
            <w:pPr>
              <w:pStyle w:val="SingleTxtG"/>
              <w:ind w:left="0" w:right="0"/>
              <w:jc w:val="left"/>
            </w:pPr>
            <w:r>
              <w:rPr>
                <w:lang w:val="es-ES_tradnl"/>
              </w:rPr>
              <w:t>Argentina</w:t>
            </w:r>
          </w:p>
        </w:tc>
      </w:tr>
      <w:tr w:rsidR="00D942C7" w14:paraId="632178DB" w14:textId="77777777">
        <w:tc>
          <w:tcPr>
            <w:tcW w:w="2552" w:type="dxa"/>
          </w:tcPr>
          <w:p w14:paraId="19C74DFF" w14:textId="77777777" w:rsidR="00D942C7" w:rsidRDefault="00D942C7">
            <w:pPr>
              <w:pStyle w:val="SingleTxtG"/>
              <w:ind w:left="0" w:right="0"/>
              <w:jc w:val="left"/>
              <w:rPr>
                <w:i/>
              </w:rPr>
            </w:pPr>
            <w:proofErr w:type="spellStart"/>
            <w:r>
              <w:rPr>
                <w:i/>
              </w:rPr>
              <w:t>Fecha</w:t>
            </w:r>
            <w:proofErr w:type="spellEnd"/>
            <w:r>
              <w:rPr>
                <w:i/>
              </w:rPr>
              <w:t xml:space="preserve"> de la </w:t>
            </w:r>
            <w:proofErr w:type="spellStart"/>
            <w:r>
              <w:rPr>
                <w:i/>
              </w:rPr>
              <w:t>comunicación</w:t>
            </w:r>
            <w:proofErr w:type="spellEnd"/>
            <w:r>
              <w:rPr>
                <w:i/>
              </w:rPr>
              <w:t>:</w:t>
            </w:r>
          </w:p>
        </w:tc>
        <w:tc>
          <w:tcPr>
            <w:tcW w:w="4253" w:type="dxa"/>
          </w:tcPr>
          <w:p w14:paraId="0E07FA7E" w14:textId="3781824F" w:rsidR="00D942C7" w:rsidRDefault="00D942C7">
            <w:pPr>
              <w:pStyle w:val="SingleTxtG"/>
              <w:ind w:left="0" w:right="0"/>
              <w:jc w:val="left"/>
            </w:pPr>
            <w:r>
              <w:rPr>
                <w:lang w:val="es-ES"/>
              </w:rPr>
              <w:t>28</w:t>
            </w:r>
            <w:r w:rsidRPr="0036554A">
              <w:rPr>
                <w:lang w:val="es-ES"/>
              </w:rPr>
              <w:t xml:space="preserve"> de </w:t>
            </w:r>
            <w:r>
              <w:rPr>
                <w:lang w:val="es-ES"/>
              </w:rPr>
              <w:t xml:space="preserve">agosto de </w:t>
            </w:r>
            <w:r w:rsidRPr="004D19CC">
              <w:rPr>
                <w:lang w:val="es-ES"/>
              </w:rPr>
              <w:t>2018</w:t>
            </w:r>
          </w:p>
        </w:tc>
      </w:tr>
      <w:tr w:rsidR="00D942C7" w:rsidRPr="007711C1" w14:paraId="7F4BDF7F" w14:textId="77777777">
        <w:tc>
          <w:tcPr>
            <w:tcW w:w="2552" w:type="dxa"/>
          </w:tcPr>
          <w:p w14:paraId="16265588" w14:textId="7AFB5A8A" w:rsidR="00D942C7" w:rsidRDefault="00D942C7">
            <w:pPr>
              <w:pStyle w:val="SingleTxtG"/>
              <w:ind w:left="0" w:right="0"/>
              <w:jc w:val="left"/>
              <w:rPr>
                <w:i/>
              </w:rPr>
            </w:pPr>
            <w:proofErr w:type="spellStart"/>
            <w:r>
              <w:rPr>
                <w:i/>
              </w:rPr>
              <w:t>Referencias</w:t>
            </w:r>
            <w:proofErr w:type="spellEnd"/>
            <w:r>
              <w:rPr>
                <w:i/>
              </w:rPr>
              <w:t>:</w:t>
            </w:r>
          </w:p>
        </w:tc>
        <w:tc>
          <w:tcPr>
            <w:tcW w:w="4253" w:type="dxa"/>
            <w:vAlign w:val="bottom"/>
          </w:tcPr>
          <w:p w14:paraId="57AC126E" w14:textId="2C52B150" w:rsidR="00D942C7" w:rsidRPr="00D942C7" w:rsidRDefault="00D942C7" w:rsidP="00641A64">
            <w:pPr>
              <w:pStyle w:val="SingleTxtG"/>
              <w:ind w:left="0" w:right="0"/>
              <w:jc w:val="left"/>
              <w:rPr>
                <w:lang w:val="es-ES"/>
              </w:rPr>
            </w:pPr>
            <w:r w:rsidRPr="00363DEA">
              <w:rPr>
                <w:lang w:val="es-ES"/>
              </w:rPr>
              <w:t xml:space="preserve">Decisión </w:t>
            </w:r>
            <w:r w:rsidR="00641A64">
              <w:rPr>
                <w:lang w:val="es-ES"/>
              </w:rPr>
              <w:t>adoptada</w:t>
            </w:r>
            <w:r w:rsidRPr="00363DEA">
              <w:rPr>
                <w:lang w:val="es-ES"/>
              </w:rPr>
              <w:t xml:space="preserve"> </w:t>
            </w:r>
            <w:r>
              <w:rPr>
                <w:lang w:val="es-ES"/>
              </w:rPr>
              <w:t>con arreglo a los</w:t>
            </w:r>
            <w:r w:rsidRPr="00363DEA">
              <w:rPr>
                <w:lang w:val="es-ES"/>
              </w:rPr>
              <w:t xml:space="preserve"> artículo</w:t>
            </w:r>
            <w:r>
              <w:rPr>
                <w:lang w:val="es-ES"/>
              </w:rPr>
              <w:t>s</w:t>
            </w:r>
            <w:r w:rsidRPr="00363DEA">
              <w:rPr>
                <w:lang w:val="es-ES"/>
              </w:rPr>
              <w:t xml:space="preserve"> 92 </w:t>
            </w:r>
            <w:r>
              <w:rPr>
                <w:lang w:val="es-ES"/>
              </w:rPr>
              <w:t xml:space="preserve">y 94 </w:t>
            </w:r>
            <w:r w:rsidRPr="00363DEA">
              <w:rPr>
                <w:lang w:val="es-ES"/>
              </w:rPr>
              <w:t>del reglamento</w:t>
            </w:r>
            <w:r w:rsidR="009600E6">
              <w:rPr>
                <w:lang w:val="es-ES"/>
              </w:rPr>
              <w:t xml:space="preserve"> del Comité</w:t>
            </w:r>
            <w:r w:rsidRPr="00363DEA">
              <w:rPr>
                <w:lang w:val="es-ES"/>
              </w:rPr>
              <w:t xml:space="preserve">, transmitida al Estado parte el </w:t>
            </w:r>
            <w:r>
              <w:rPr>
                <w:lang w:val="es-ES"/>
              </w:rPr>
              <w:t>4</w:t>
            </w:r>
            <w:r w:rsidRPr="00363DEA">
              <w:rPr>
                <w:lang w:val="es-ES"/>
              </w:rPr>
              <w:t xml:space="preserve"> de </w:t>
            </w:r>
            <w:r>
              <w:rPr>
                <w:lang w:val="es-ES"/>
              </w:rPr>
              <w:t>septiembre de 2018</w:t>
            </w:r>
            <w:r w:rsidRPr="00363DEA">
              <w:rPr>
                <w:lang w:val="es-ES"/>
              </w:rPr>
              <w:t xml:space="preserve"> (no se publicó como documento)</w:t>
            </w:r>
          </w:p>
        </w:tc>
      </w:tr>
      <w:tr w:rsidR="00D942C7" w:rsidRPr="00D942C7" w14:paraId="1E4C4189" w14:textId="77777777">
        <w:tc>
          <w:tcPr>
            <w:tcW w:w="2552" w:type="dxa"/>
          </w:tcPr>
          <w:p w14:paraId="1CCA0DAA" w14:textId="77777777" w:rsidR="00D942C7" w:rsidRPr="00D942C7" w:rsidRDefault="00D942C7">
            <w:pPr>
              <w:pStyle w:val="SingleTxtG"/>
              <w:ind w:left="0" w:right="0"/>
              <w:jc w:val="left"/>
              <w:rPr>
                <w:i/>
                <w:lang w:val="es-ES"/>
              </w:rPr>
            </w:pPr>
            <w:r w:rsidRPr="00D942C7">
              <w:rPr>
                <w:i/>
                <w:lang w:val="es-ES"/>
              </w:rPr>
              <w:lastRenderedPageBreak/>
              <w:t>Fecha de adopción</w:t>
            </w:r>
            <w:r w:rsidRPr="00D942C7">
              <w:rPr>
                <w:i/>
                <w:lang w:val="es-ES"/>
              </w:rPr>
              <w:br/>
              <w:t>de la decisión:</w:t>
            </w:r>
          </w:p>
        </w:tc>
        <w:tc>
          <w:tcPr>
            <w:tcW w:w="4253" w:type="dxa"/>
            <w:vAlign w:val="bottom"/>
          </w:tcPr>
          <w:p w14:paraId="0E7AF66C" w14:textId="70A5165A" w:rsidR="00D942C7" w:rsidRPr="00D942C7" w:rsidRDefault="00044C95" w:rsidP="00044C95">
            <w:pPr>
              <w:pStyle w:val="SingleTxtG"/>
              <w:ind w:left="0" w:right="0"/>
              <w:jc w:val="left"/>
              <w:rPr>
                <w:lang w:val="es-ES"/>
              </w:rPr>
            </w:pPr>
            <w:r>
              <w:rPr>
                <w:lang w:val="es-ES"/>
              </w:rPr>
              <w:t>8</w:t>
            </w:r>
            <w:r w:rsidR="0027542E">
              <w:rPr>
                <w:lang w:val="es-ES"/>
              </w:rPr>
              <w:t xml:space="preserve"> </w:t>
            </w:r>
            <w:r w:rsidR="00D942C7" w:rsidRPr="00D942C7">
              <w:rPr>
                <w:lang w:val="es-ES"/>
              </w:rPr>
              <w:t xml:space="preserve">de </w:t>
            </w:r>
            <w:r w:rsidR="0027542E">
              <w:rPr>
                <w:lang w:val="es-ES"/>
              </w:rPr>
              <w:t>julio</w:t>
            </w:r>
            <w:r w:rsidR="0027542E" w:rsidRPr="00D942C7">
              <w:rPr>
                <w:lang w:val="es-ES"/>
              </w:rPr>
              <w:t xml:space="preserve"> </w:t>
            </w:r>
            <w:r w:rsidR="00D942C7" w:rsidRPr="00D942C7">
              <w:rPr>
                <w:lang w:val="es-ES"/>
              </w:rPr>
              <w:t>de 202</w:t>
            </w:r>
            <w:r w:rsidR="0027542E">
              <w:rPr>
                <w:lang w:val="es-ES"/>
              </w:rPr>
              <w:t>1</w:t>
            </w:r>
          </w:p>
        </w:tc>
      </w:tr>
      <w:tr w:rsidR="00D942C7" w14:paraId="02822164" w14:textId="77777777">
        <w:tc>
          <w:tcPr>
            <w:tcW w:w="2552" w:type="dxa"/>
          </w:tcPr>
          <w:p w14:paraId="6E7AF65D" w14:textId="77777777" w:rsidR="00D942C7" w:rsidRDefault="00D942C7">
            <w:pPr>
              <w:pStyle w:val="SingleTxtG"/>
              <w:ind w:left="0" w:right="0"/>
              <w:jc w:val="left"/>
              <w:rPr>
                <w:i/>
              </w:rPr>
            </w:pPr>
            <w:proofErr w:type="spellStart"/>
            <w:r>
              <w:rPr>
                <w:i/>
              </w:rPr>
              <w:t>Asunto</w:t>
            </w:r>
            <w:proofErr w:type="spellEnd"/>
            <w:r>
              <w:rPr>
                <w:i/>
              </w:rPr>
              <w:t>:</w:t>
            </w:r>
          </w:p>
        </w:tc>
        <w:tc>
          <w:tcPr>
            <w:tcW w:w="4253" w:type="dxa"/>
            <w:vAlign w:val="bottom"/>
          </w:tcPr>
          <w:p w14:paraId="7E4A4691" w14:textId="57F0FAA6" w:rsidR="00D942C7" w:rsidRDefault="00D942C7" w:rsidP="00D942C7">
            <w:pPr>
              <w:pStyle w:val="SingleTxtG"/>
              <w:ind w:left="0" w:right="0"/>
              <w:jc w:val="left"/>
            </w:pPr>
            <w:r w:rsidRPr="00D942C7">
              <w:rPr>
                <w:lang w:val="es-ES"/>
              </w:rPr>
              <w:t>Extradición a Chile</w:t>
            </w:r>
          </w:p>
        </w:tc>
      </w:tr>
      <w:tr w:rsidR="00D942C7" w:rsidRPr="007711C1" w14:paraId="7491FC9C" w14:textId="77777777">
        <w:tc>
          <w:tcPr>
            <w:tcW w:w="2552" w:type="dxa"/>
          </w:tcPr>
          <w:p w14:paraId="55479E6B" w14:textId="77777777" w:rsidR="00D942C7" w:rsidRDefault="00D942C7">
            <w:pPr>
              <w:pStyle w:val="SingleTxtG"/>
              <w:ind w:left="0" w:right="0"/>
              <w:jc w:val="left"/>
              <w:rPr>
                <w:i/>
              </w:rPr>
            </w:pPr>
            <w:proofErr w:type="spellStart"/>
            <w:r>
              <w:rPr>
                <w:i/>
              </w:rPr>
              <w:t>Cuestiones</w:t>
            </w:r>
            <w:proofErr w:type="spellEnd"/>
            <w:r>
              <w:rPr>
                <w:i/>
              </w:rPr>
              <w:t xml:space="preserve"> de </w:t>
            </w:r>
            <w:proofErr w:type="spellStart"/>
            <w:r>
              <w:rPr>
                <w:i/>
              </w:rPr>
              <w:t>procedimiento</w:t>
            </w:r>
            <w:proofErr w:type="spellEnd"/>
            <w:r>
              <w:rPr>
                <w:i/>
              </w:rPr>
              <w:t>:</w:t>
            </w:r>
          </w:p>
        </w:tc>
        <w:tc>
          <w:tcPr>
            <w:tcW w:w="4253" w:type="dxa"/>
            <w:vAlign w:val="bottom"/>
          </w:tcPr>
          <w:p w14:paraId="37954557" w14:textId="6FA0C0C1" w:rsidR="00D942C7" w:rsidRPr="00D942C7" w:rsidRDefault="00D942C7" w:rsidP="00D942C7">
            <w:pPr>
              <w:pStyle w:val="SingleTxtG"/>
              <w:ind w:left="0" w:right="0"/>
              <w:jc w:val="left"/>
              <w:rPr>
                <w:lang w:val="es-ES"/>
              </w:rPr>
            </w:pPr>
            <w:r w:rsidRPr="00D942C7">
              <w:rPr>
                <w:lang w:val="es-ES"/>
              </w:rPr>
              <w:t>Otro procedimiento de examen o arreglo internacionales</w:t>
            </w:r>
            <w:r w:rsidRPr="00D942C7">
              <w:rPr>
                <w:i/>
                <w:lang w:val="es-ES_tradnl"/>
              </w:rPr>
              <w:t xml:space="preserve">; </w:t>
            </w:r>
            <w:r w:rsidRPr="00D942C7">
              <w:rPr>
                <w:lang w:val="es-ES_tradnl"/>
              </w:rPr>
              <w:t>cuarta instancia; falta de fundamentación; no agotamiento de recursos internos</w:t>
            </w:r>
          </w:p>
        </w:tc>
      </w:tr>
      <w:tr w:rsidR="00D942C7" w:rsidRPr="007711C1" w14:paraId="5D7717CC" w14:textId="77777777">
        <w:tc>
          <w:tcPr>
            <w:tcW w:w="2552" w:type="dxa"/>
          </w:tcPr>
          <w:p w14:paraId="1F94DCFE" w14:textId="77777777" w:rsidR="00D942C7" w:rsidRDefault="00D942C7">
            <w:pPr>
              <w:pStyle w:val="SingleTxtG"/>
              <w:ind w:left="0" w:right="0"/>
              <w:jc w:val="left"/>
              <w:rPr>
                <w:i/>
              </w:rPr>
            </w:pPr>
            <w:proofErr w:type="spellStart"/>
            <w:r>
              <w:rPr>
                <w:i/>
              </w:rPr>
              <w:t>Cuestiones</w:t>
            </w:r>
            <w:proofErr w:type="spellEnd"/>
            <w:r>
              <w:rPr>
                <w:i/>
              </w:rPr>
              <w:t xml:space="preserve"> de </w:t>
            </w:r>
            <w:proofErr w:type="spellStart"/>
            <w:r>
              <w:rPr>
                <w:i/>
              </w:rPr>
              <w:t>fondo</w:t>
            </w:r>
            <w:proofErr w:type="spellEnd"/>
            <w:r>
              <w:rPr>
                <w:i/>
              </w:rPr>
              <w:t>:</w:t>
            </w:r>
          </w:p>
        </w:tc>
        <w:tc>
          <w:tcPr>
            <w:tcW w:w="4253" w:type="dxa"/>
            <w:vAlign w:val="bottom"/>
          </w:tcPr>
          <w:p w14:paraId="2CEEBA8A" w14:textId="671FA975" w:rsidR="00D942C7" w:rsidRPr="00D942C7" w:rsidRDefault="00D942C7" w:rsidP="00D942C7">
            <w:pPr>
              <w:pStyle w:val="SingleTxtG"/>
              <w:ind w:left="0" w:right="0"/>
              <w:jc w:val="left"/>
              <w:rPr>
                <w:lang w:val="es-ES"/>
              </w:rPr>
            </w:pPr>
            <w:r w:rsidRPr="00D942C7">
              <w:rPr>
                <w:lang w:val="es-ES"/>
              </w:rPr>
              <w:t>Prohibición de la tortura y tratos crueles e inhumanos; derecho a la libertad y a la seguridad personales; garantías procesales; protección de las minorías.</w:t>
            </w:r>
          </w:p>
        </w:tc>
      </w:tr>
      <w:tr w:rsidR="00D942C7" w14:paraId="6A612F95" w14:textId="77777777">
        <w:tc>
          <w:tcPr>
            <w:tcW w:w="2552" w:type="dxa"/>
          </w:tcPr>
          <w:p w14:paraId="3CD8DAE1" w14:textId="77777777" w:rsidR="00D942C7" w:rsidRDefault="00D942C7" w:rsidP="00D942C7">
            <w:pPr>
              <w:pStyle w:val="SingleTxtG"/>
              <w:keepNext/>
              <w:keepLines/>
              <w:ind w:left="0" w:right="0"/>
              <w:jc w:val="left"/>
              <w:rPr>
                <w:i/>
              </w:rPr>
            </w:pPr>
            <w:proofErr w:type="spellStart"/>
            <w:r>
              <w:rPr>
                <w:i/>
              </w:rPr>
              <w:t>Artículos</w:t>
            </w:r>
            <w:proofErr w:type="spellEnd"/>
            <w:r>
              <w:rPr>
                <w:i/>
              </w:rPr>
              <w:t xml:space="preserve"> del </w:t>
            </w:r>
            <w:proofErr w:type="spellStart"/>
            <w:r>
              <w:rPr>
                <w:i/>
              </w:rPr>
              <w:t>Pacto</w:t>
            </w:r>
            <w:proofErr w:type="spellEnd"/>
            <w:r>
              <w:rPr>
                <w:i/>
              </w:rPr>
              <w:t>:</w:t>
            </w:r>
          </w:p>
        </w:tc>
        <w:tc>
          <w:tcPr>
            <w:tcW w:w="4253" w:type="dxa"/>
            <w:vAlign w:val="bottom"/>
          </w:tcPr>
          <w:p w14:paraId="6651C78C" w14:textId="19361C96" w:rsidR="00D942C7" w:rsidRDefault="00D942C7" w:rsidP="00D942C7">
            <w:pPr>
              <w:pStyle w:val="SingleTxtG"/>
              <w:keepNext/>
              <w:keepLines/>
              <w:ind w:left="0" w:right="0"/>
              <w:jc w:val="left"/>
            </w:pPr>
            <w:r w:rsidRPr="00D942C7">
              <w:rPr>
                <w:lang w:val="es-ES"/>
              </w:rPr>
              <w:t>7; 9; 14; 27</w:t>
            </w:r>
          </w:p>
        </w:tc>
      </w:tr>
      <w:tr w:rsidR="00D942C7" w:rsidRPr="007711C1" w14:paraId="0A921D16" w14:textId="77777777">
        <w:tc>
          <w:tcPr>
            <w:tcW w:w="2552" w:type="dxa"/>
          </w:tcPr>
          <w:p w14:paraId="2D6B4C49" w14:textId="77777777" w:rsidR="00D942C7" w:rsidRDefault="00D942C7">
            <w:pPr>
              <w:pStyle w:val="SingleTxtG"/>
              <w:ind w:left="0" w:right="0"/>
              <w:jc w:val="left"/>
              <w:rPr>
                <w:i/>
              </w:rPr>
            </w:pPr>
            <w:proofErr w:type="spellStart"/>
            <w:r>
              <w:rPr>
                <w:i/>
              </w:rPr>
              <w:t>Artículos</w:t>
            </w:r>
            <w:proofErr w:type="spellEnd"/>
            <w:r>
              <w:rPr>
                <w:i/>
              </w:rPr>
              <w:t xml:space="preserve"> del </w:t>
            </w:r>
            <w:proofErr w:type="spellStart"/>
            <w:r>
              <w:rPr>
                <w:i/>
              </w:rPr>
              <w:t>Protocolo</w:t>
            </w:r>
            <w:proofErr w:type="spellEnd"/>
            <w:r>
              <w:rPr>
                <w:i/>
              </w:rPr>
              <w:br/>
            </w:r>
            <w:proofErr w:type="spellStart"/>
            <w:r>
              <w:rPr>
                <w:i/>
              </w:rPr>
              <w:t>Facultativo</w:t>
            </w:r>
            <w:proofErr w:type="spellEnd"/>
            <w:r>
              <w:rPr>
                <w:i/>
              </w:rPr>
              <w:t>:</w:t>
            </w:r>
          </w:p>
        </w:tc>
        <w:tc>
          <w:tcPr>
            <w:tcW w:w="4253" w:type="dxa"/>
            <w:vAlign w:val="bottom"/>
          </w:tcPr>
          <w:p w14:paraId="085A483E" w14:textId="405397D7" w:rsidR="00D942C7" w:rsidRPr="00D942C7" w:rsidRDefault="00D942C7" w:rsidP="00D942C7">
            <w:pPr>
              <w:pStyle w:val="SingleTxtG"/>
              <w:ind w:left="0" w:right="0"/>
              <w:jc w:val="left"/>
              <w:rPr>
                <w:lang w:val="es-ES"/>
              </w:rPr>
            </w:pPr>
            <w:r w:rsidRPr="00D942C7">
              <w:rPr>
                <w:lang w:val="es-ES"/>
              </w:rPr>
              <w:t>2; 5, párr. 2, apdo. a) y b)</w:t>
            </w:r>
          </w:p>
        </w:tc>
      </w:tr>
    </w:tbl>
    <w:p w14:paraId="57EF044A" w14:textId="4C5075BA" w:rsidR="00737587" w:rsidRDefault="000D4140" w:rsidP="00F23D12">
      <w:pPr>
        <w:pStyle w:val="SingleTxtG"/>
        <w:rPr>
          <w:lang w:val="es-ES"/>
        </w:rPr>
      </w:pPr>
      <w:r w:rsidRPr="00025907">
        <w:rPr>
          <w:lang w:val="es-ES"/>
        </w:rPr>
        <w:t>1.</w:t>
      </w:r>
      <w:r w:rsidR="00737587">
        <w:rPr>
          <w:lang w:val="es-ES"/>
        </w:rPr>
        <w:t>1</w:t>
      </w:r>
      <w:r w:rsidRPr="00025907">
        <w:rPr>
          <w:lang w:val="es-ES"/>
        </w:rPr>
        <w:tab/>
      </w:r>
      <w:r w:rsidR="00AE60AC">
        <w:rPr>
          <w:lang w:val="es-ES"/>
        </w:rPr>
        <w:t>El au</w:t>
      </w:r>
      <w:bookmarkStart w:id="0" w:name="_GoBack"/>
      <w:bookmarkEnd w:id="0"/>
      <w:r w:rsidR="00AE60AC">
        <w:rPr>
          <w:lang w:val="es-ES"/>
        </w:rPr>
        <w:t>tor</w:t>
      </w:r>
      <w:r w:rsidR="00AB46A3" w:rsidRPr="00025907">
        <w:rPr>
          <w:lang w:val="es-ES"/>
        </w:rPr>
        <w:t xml:space="preserve"> de la comunicación </w:t>
      </w:r>
      <w:r w:rsidR="00AE60AC">
        <w:rPr>
          <w:lang w:val="es-ES"/>
        </w:rPr>
        <w:t>es</w:t>
      </w:r>
      <w:r w:rsidR="00F6304D">
        <w:rPr>
          <w:lang w:val="es-ES"/>
        </w:rPr>
        <w:t xml:space="preserve"> </w:t>
      </w:r>
      <w:r w:rsidR="00EA5561" w:rsidRPr="00EA5561">
        <w:rPr>
          <w:lang w:val="es-ES"/>
        </w:rPr>
        <w:t>F</w:t>
      </w:r>
      <w:r w:rsidR="00182546">
        <w:rPr>
          <w:lang w:val="es-ES"/>
        </w:rPr>
        <w:t>.</w:t>
      </w:r>
      <w:r w:rsidR="00EA5561" w:rsidRPr="00EA5561">
        <w:rPr>
          <w:lang w:val="es-ES"/>
        </w:rPr>
        <w:t xml:space="preserve"> F</w:t>
      </w:r>
      <w:r w:rsidR="00182546">
        <w:rPr>
          <w:lang w:val="es-ES"/>
        </w:rPr>
        <w:t>.</w:t>
      </w:r>
      <w:r w:rsidR="00EA5561" w:rsidRPr="00EA5561">
        <w:rPr>
          <w:lang w:val="es-ES"/>
        </w:rPr>
        <w:t xml:space="preserve"> J</w:t>
      </w:r>
      <w:r w:rsidR="00182546">
        <w:rPr>
          <w:lang w:val="es-ES"/>
        </w:rPr>
        <w:t>.</w:t>
      </w:r>
      <w:r w:rsidR="00EA5561" w:rsidRPr="00EA5561">
        <w:rPr>
          <w:lang w:val="es-ES"/>
        </w:rPr>
        <w:t xml:space="preserve"> H</w:t>
      </w:r>
      <w:r w:rsidR="00182546">
        <w:rPr>
          <w:lang w:val="es-ES"/>
        </w:rPr>
        <w:t>.</w:t>
      </w:r>
      <w:r w:rsidR="0015730D">
        <w:rPr>
          <w:lang w:val="es-ES"/>
        </w:rPr>
        <w:t xml:space="preserve">, </w:t>
      </w:r>
      <w:r w:rsidR="0054212B">
        <w:rPr>
          <w:lang w:val="es-ES"/>
        </w:rPr>
        <w:t xml:space="preserve">nacido el 9 de mayo de 1986, </w:t>
      </w:r>
      <w:r w:rsidR="0054212B" w:rsidRPr="004D19CC">
        <w:rPr>
          <w:lang w:val="es-ES"/>
        </w:rPr>
        <w:t xml:space="preserve">ciudadano argentino, </w:t>
      </w:r>
      <w:r w:rsidR="00892F11" w:rsidRPr="004D19CC">
        <w:rPr>
          <w:lang w:val="es-ES"/>
        </w:rPr>
        <w:t>miembro del pueblo mapuche</w:t>
      </w:r>
      <w:r w:rsidR="005B2D8F" w:rsidRPr="004D19CC">
        <w:rPr>
          <w:lang w:val="es-ES"/>
        </w:rPr>
        <w:t xml:space="preserve"> y autoridad tradicional </w:t>
      </w:r>
      <w:r w:rsidR="00D942C7">
        <w:rPr>
          <w:lang w:val="es-ES"/>
        </w:rPr>
        <w:t>—</w:t>
      </w:r>
      <w:proofErr w:type="spellStart"/>
      <w:r w:rsidR="00B35F5B" w:rsidRPr="004D19CC">
        <w:rPr>
          <w:i/>
          <w:lang w:val="es-ES"/>
        </w:rPr>
        <w:t>L</w:t>
      </w:r>
      <w:r w:rsidR="00477020" w:rsidRPr="004D19CC">
        <w:rPr>
          <w:i/>
          <w:lang w:val="es-ES"/>
        </w:rPr>
        <w:t>onko</w:t>
      </w:r>
      <w:proofErr w:type="spellEnd"/>
      <w:r w:rsidR="00D942C7">
        <w:rPr>
          <w:lang w:val="es-ES"/>
        </w:rPr>
        <w:t>—</w:t>
      </w:r>
      <w:r w:rsidR="00477020" w:rsidRPr="004D19CC">
        <w:rPr>
          <w:lang w:val="es-ES"/>
        </w:rPr>
        <w:t xml:space="preserve"> </w:t>
      </w:r>
      <w:r w:rsidR="0054212B" w:rsidRPr="004D19CC">
        <w:rPr>
          <w:lang w:val="es-ES"/>
        </w:rPr>
        <w:t>de</w:t>
      </w:r>
      <w:r w:rsidR="005B2D8F" w:rsidRPr="004D19CC">
        <w:rPr>
          <w:lang w:val="es-ES"/>
        </w:rPr>
        <w:t xml:space="preserve"> su comunidad</w:t>
      </w:r>
      <w:r w:rsidR="0050689F" w:rsidRPr="004D19CC">
        <w:rPr>
          <w:lang w:val="es-ES"/>
        </w:rPr>
        <w:t xml:space="preserve">. </w:t>
      </w:r>
      <w:r w:rsidR="00B1604D" w:rsidRPr="004D19CC">
        <w:rPr>
          <w:lang w:val="es-ES"/>
        </w:rPr>
        <w:t>El autor alega</w:t>
      </w:r>
      <w:r w:rsidR="0050689F" w:rsidRPr="004D19CC">
        <w:rPr>
          <w:lang w:val="es-ES"/>
        </w:rPr>
        <w:t xml:space="preserve"> la violación por el Estado parte</w:t>
      </w:r>
      <w:r w:rsidR="00D31557" w:rsidRPr="004D19CC">
        <w:rPr>
          <w:lang w:val="es-ES"/>
        </w:rPr>
        <w:t xml:space="preserve"> </w:t>
      </w:r>
      <w:r w:rsidR="0050689F" w:rsidRPr="004D19CC">
        <w:rPr>
          <w:lang w:val="es-ES"/>
        </w:rPr>
        <w:t xml:space="preserve">de </w:t>
      </w:r>
      <w:r w:rsidR="00D9000B" w:rsidRPr="004D19CC">
        <w:rPr>
          <w:lang w:val="es-ES"/>
        </w:rPr>
        <w:t>sus</w:t>
      </w:r>
      <w:r w:rsidR="0050689F" w:rsidRPr="004D19CC">
        <w:rPr>
          <w:lang w:val="es-ES"/>
        </w:rPr>
        <w:t xml:space="preserve"> derechos contenidos en los artículos </w:t>
      </w:r>
      <w:r w:rsidR="00DE665A" w:rsidRPr="004D19CC">
        <w:rPr>
          <w:lang w:val="es-ES"/>
        </w:rPr>
        <w:t xml:space="preserve">7, </w:t>
      </w:r>
      <w:r w:rsidR="0042517D" w:rsidRPr="004D19CC">
        <w:rPr>
          <w:lang w:val="es-ES"/>
        </w:rPr>
        <w:t xml:space="preserve">9, </w:t>
      </w:r>
      <w:r w:rsidR="00DE665A" w:rsidRPr="004D19CC">
        <w:rPr>
          <w:lang w:val="es-ES"/>
        </w:rPr>
        <w:t>14 y 27</w:t>
      </w:r>
      <w:r w:rsidR="00D9000B" w:rsidRPr="004D19CC">
        <w:rPr>
          <w:lang w:val="es-ES"/>
        </w:rPr>
        <w:t xml:space="preserve"> del Pacto</w:t>
      </w:r>
      <w:r w:rsidR="00AF71EA" w:rsidRPr="004D19CC">
        <w:rPr>
          <w:lang w:val="es-ES"/>
        </w:rPr>
        <w:t xml:space="preserve"> en caso de hacerse efectiva su extradición a Chile</w:t>
      </w:r>
      <w:r w:rsidR="0054212B" w:rsidRPr="004D19CC">
        <w:rPr>
          <w:lang w:val="es-ES"/>
        </w:rPr>
        <w:t>.</w:t>
      </w:r>
      <w:r w:rsidR="0054212B" w:rsidRPr="0054212B">
        <w:rPr>
          <w:lang w:val="es-ES"/>
        </w:rPr>
        <w:t xml:space="preserve"> </w:t>
      </w:r>
      <w:r w:rsidR="0050689F" w:rsidRPr="0050689F">
        <w:rPr>
          <w:lang w:val="es-ES"/>
        </w:rPr>
        <w:t>El Protocolo Facultativo entró en</w:t>
      </w:r>
      <w:r w:rsidR="00D9000B">
        <w:rPr>
          <w:lang w:val="es-ES"/>
        </w:rPr>
        <w:t xml:space="preserve"> vigor para el Estado parte el 8 de noviembre de 1986</w:t>
      </w:r>
      <w:r w:rsidR="00753690">
        <w:rPr>
          <w:lang w:val="es-ES"/>
        </w:rPr>
        <w:t xml:space="preserve">. </w:t>
      </w:r>
      <w:r w:rsidR="00D9000B">
        <w:rPr>
          <w:lang w:val="es-ES"/>
        </w:rPr>
        <w:t>El autor</w:t>
      </w:r>
      <w:r w:rsidR="00753690">
        <w:rPr>
          <w:lang w:val="es-ES"/>
        </w:rPr>
        <w:t xml:space="preserve"> </w:t>
      </w:r>
      <w:r w:rsidR="00D9000B">
        <w:rPr>
          <w:lang w:val="es-ES"/>
        </w:rPr>
        <w:t>está representado</w:t>
      </w:r>
      <w:r w:rsidR="00753690">
        <w:rPr>
          <w:lang w:val="es-ES"/>
        </w:rPr>
        <w:t>.</w:t>
      </w:r>
    </w:p>
    <w:p w14:paraId="45B07019" w14:textId="11C48EEC" w:rsidR="008E6F9E" w:rsidRDefault="00460CB5" w:rsidP="008E6F9E">
      <w:pPr>
        <w:pStyle w:val="SingleTxtG"/>
        <w:rPr>
          <w:lang w:val="es-ES"/>
        </w:rPr>
      </w:pPr>
      <w:r>
        <w:rPr>
          <w:lang w:val="es-ES"/>
        </w:rPr>
        <w:t>1.2</w:t>
      </w:r>
      <w:r>
        <w:rPr>
          <w:lang w:val="es-ES"/>
        </w:rPr>
        <w:tab/>
        <w:t xml:space="preserve">El 4 de septiembre de 2018, </w:t>
      </w:r>
      <w:r w:rsidRPr="00460CB5">
        <w:rPr>
          <w:lang w:val="es-ES"/>
        </w:rPr>
        <w:t xml:space="preserve">el Comité, actuando a través de su Relator Especial sobre nuevas comunicaciones y medidas provisionales, </w:t>
      </w:r>
      <w:r w:rsidR="008E6F9E" w:rsidRPr="008E6F9E">
        <w:rPr>
          <w:lang w:val="es-ES"/>
        </w:rPr>
        <w:t xml:space="preserve">registró la comunicación </w:t>
      </w:r>
      <w:r w:rsidR="008E6F9E">
        <w:rPr>
          <w:lang w:val="es-ES"/>
        </w:rPr>
        <w:t>y</w:t>
      </w:r>
      <w:r w:rsidR="009E1007">
        <w:rPr>
          <w:lang w:val="es-ES"/>
        </w:rPr>
        <w:t xml:space="preserve"> </w:t>
      </w:r>
      <w:r w:rsidR="008E6F9E">
        <w:rPr>
          <w:lang w:val="es-ES"/>
        </w:rPr>
        <w:t xml:space="preserve">solicitó </w:t>
      </w:r>
      <w:r w:rsidR="008E6F9E" w:rsidRPr="008E6F9E">
        <w:rPr>
          <w:lang w:val="es-ES"/>
        </w:rPr>
        <w:t xml:space="preserve">al Estado parte la adopción de </w:t>
      </w:r>
      <w:r w:rsidR="008E6F9E" w:rsidRPr="004D19CC">
        <w:rPr>
          <w:lang w:val="es-ES"/>
        </w:rPr>
        <w:t>medidas provisionales</w:t>
      </w:r>
      <w:r w:rsidR="008E6F9E" w:rsidRPr="008E6F9E">
        <w:rPr>
          <w:lang w:val="es-ES"/>
        </w:rPr>
        <w:t xml:space="preserve"> </w:t>
      </w:r>
      <w:r w:rsidR="005B47F6">
        <w:rPr>
          <w:lang w:val="es-ES"/>
        </w:rPr>
        <w:t>tendientes a suspender</w:t>
      </w:r>
      <w:r w:rsidR="008E6F9E">
        <w:rPr>
          <w:lang w:val="es-ES"/>
        </w:rPr>
        <w:t xml:space="preserve"> la extradición del autor a Chile mientras el caso </w:t>
      </w:r>
      <w:r w:rsidR="0017489B">
        <w:rPr>
          <w:lang w:val="es-ES"/>
        </w:rPr>
        <w:t>est</w:t>
      </w:r>
      <w:r w:rsidR="009E1007">
        <w:rPr>
          <w:lang w:val="es-ES"/>
        </w:rPr>
        <w:t>uviera</w:t>
      </w:r>
      <w:r w:rsidR="008E6F9E">
        <w:rPr>
          <w:lang w:val="es-ES"/>
        </w:rPr>
        <w:t xml:space="preserve"> pend</w:t>
      </w:r>
      <w:r w:rsidR="00AF0952">
        <w:rPr>
          <w:lang w:val="es-ES"/>
        </w:rPr>
        <w:t>iente de examen ante el Comité.</w:t>
      </w:r>
    </w:p>
    <w:p w14:paraId="223CAE04" w14:textId="740D2D1B" w:rsidR="00826140" w:rsidRPr="002B332D" w:rsidRDefault="009A1BDA" w:rsidP="005171AB">
      <w:pPr>
        <w:pStyle w:val="H23G"/>
        <w:rPr>
          <w:rFonts w:eastAsia="Calibri"/>
          <w:lang w:val="es-ES_tradnl"/>
        </w:rPr>
      </w:pPr>
      <w:r>
        <w:rPr>
          <w:rFonts w:eastAsia="Calibri"/>
          <w:lang w:val="es-ES_tradnl"/>
        </w:rPr>
        <w:tab/>
      </w:r>
      <w:r>
        <w:rPr>
          <w:rFonts w:eastAsia="Calibri"/>
          <w:lang w:val="es-ES_tradnl"/>
        </w:rPr>
        <w:tab/>
      </w:r>
      <w:r w:rsidR="00CE5F6D" w:rsidRPr="00CE5F6D">
        <w:rPr>
          <w:rFonts w:eastAsia="Calibri"/>
          <w:lang w:val="es-ES_tradnl"/>
        </w:rPr>
        <w:t>Lo</w:t>
      </w:r>
      <w:r w:rsidR="006F5C3C">
        <w:rPr>
          <w:rFonts w:eastAsia="Calibri"/>
          <w:lang w:val="es-ES_tradnl"/>
        </w:rPr>
        <w:t xml:space="preserve">s hechos según </w:t>
      </w:r>
      <w:r w:rsidR="00D9000B">
        <w:rPr>
          <w:rFonts w:eastAsia="Calibri"/>
          <w:lang w:val="es-ES_tradnl"/>
        </w:rPr>
        <w:t>el autor</w:t>
      </w:r>
    </w:p>
    <w:p w14:paraId="52D48829" w14:textId="082C04AC" w:rsidR="00DB2962" w:rsidRDefault="008358B0" w:rsidP="003A087F">
      <w:pPr>
        <w:pStyle w:val="SingleTxtG"/>
        <w:rPr>
          <w:lang w:val="es-ES"/>
        </w:rPr>
      </w:pPr>
      <w:r>
        <w:rPr>
          <w:lang w:val="es-ES"/>
        </w:rPr>
        <w:t>2.1</w:t>
      </w:r>
      <w:r w:rsidR="00BF3ABB">
        <w:rPr>
          <w:lang w:val="es-ES"/>
        </w:rPr>
        <w:tab/>
      </w:r>
      <w:r w:rsidR="00BD1531">
        <w:rPr>
          <w:lang w:val="es-ES"/>
        </w:rPr>
        <w:t xml:space="preserve">El autor es </w:t>
      </w:r>
      <w:r w:rsidR="00BD1531" w:rsidRPr="004D19CC">
        <w:rPr>
          <w:lang w:val="es-ES"/>
        </w:rPr>
        <w:t>miembro del pueblo mapuche</w:t>
      </w:r>
      <w:r w:rsidR="00016E8F">
        <w:rPr>
          <w:lang w:val="es-ES"/>
        </w:rPr>
        <w:t>,</w:t>
      </w:r>
      <w:r w:rsidR="004C0154">
        <w:rPr>
          <w:lang w:val="es-ES"/>
        </w:rPr>
        <w:t xml:space="preserve"> </w:t>
      </w:r>
      <w:r w:rsidR="00ED3FEF">
        <w:rPr>
          <w:lang w:val="es-ES"/>
        </w:rPr>
        <w:t xml:space="preserve">integrante </w:t>
      </w:r>
      <w:r w:rsidR="00BD1531">
        <w:rPr>
          <w:lang w:val="es-ES"/>
        </w:rPr>
        <w:t xml:space="preserve">y </w:t>
      </w:r>
      <w:proofErr w:type="spellStart"/>
      <w:r w:rsidR="00B35F5B">
        <w:rPr>
          <w:i/>
          <w:lang w:val="es-ES"/>
        </w:rPr>
        <w:t>L</w:t>
      </w:r>
      <w:r w:rsidR="00BD1531" w:rsidRPr="004C0154">
        <w:rPr>
          <w:i/>
          <w:lang w:val="es-ES"/>
        </w:rPr>
        <w:t>onko</w:t>
      </w:r>
      <w:proofErr w:type="spellEnd"/>
      <w:r w:rsidR="00BD1531" w:rsidRPr="00D942C7">
        <w:rPr>
          <w:rStyle w:val="FootnoteReference"/>
          <w:lang w:val="es-ES"/>
        </w:rPr>
        <w:footnoteReference w:id="4"/>
      </w:r>
      <w:r w:rsidR="00BD1531">
        <w:rPr>
          <w:i/>
          <w:lang w:val="es-ES"/>
        </w:rPr>
        <w:t xml:space="preserve"> </w:t>
      </w:r>
      <w:r w:rsidR="0080338E">
        <w:rPr>
          <w:lang w:val="es-ES"/>
        </w:rPr>
        <w:t>de la comunidad Pu-</w:t>
      </w:r>
      <w:proofErr w:type="spellStart"/>
      <w:r w:rsidR="0080338E">
        <w:rPr>
          <w:lang w:val="es-ES"/>
        </w:rPr>
        <w:t>Lof</w:t>
      </w:r>
      <w:proofErr w:type="spellEnd"/>
      <w:r w:rsidR="0080338E">
        <w:rPr>
          <w:lang w:val="es-ES"/>
        </w:rPr>
        <w:t xml:space="preserve">, </w:t>
      </w:r>
      <w:r w:rsidR="00BD1531">
        <w:rPr>
          <w:lang w:val="es-ES"/>
        </w:rPr>
        <w:t xml:space="preserve">en el departamento de </w:t>
      </w:r>
      <w:proofErr w:type="spellStart"/>
      <w:r w:rsidR="00ED3FEF" w:rsidRPr="00BF3ABB">
        <w:rPr>
          <w:lang w:val="es-ES"/>
        </w:rPr>
        <w:t>Cushamen</w:t>
      </w:r>
      <w:proofErr w:type="spellEnd"/>
      <w:r w:rsidR="00ED3FEF" w:rsidRPr="00BF3ABB">
        <w:rPr>
          <w:lang w:val="es-ES"/>
        </w:rPr>
        <w:t>, provincia de Chubut</w:t>
      </w:r>
      <w:r w:rsidR="009E1007">
        <w:rPr>
          <w:lang w:val="es-ES"/>
        </w:rPr>
        <w:t xml:space="preserve">, </w:t>
      </w:r>
      <w:r w:rsidR="009E1007" w:rsidRPr="004D19CC">
        <w:rPr>
          <w:lang w:val="es-ES"/>
        </w:rPr>
        <w:t>Argentina</w:t>
      </w:r>
      <w:r w:rsidR="00B0397F">
        <w:rPr>
          <w:lang w:val="es-ES"/>
        </w:rPr>
        <w:t>.</w:t>
      </w:r>
      <w:r w:rsidR="003A087F">
        <w:rPr>
          <w:lang w:val="es-ES"/>
        </w:rPr>
        <w:t xml:space="preserve"> </w:t>
      </w:r>
      <w:r w:rsidR="00DB2962">
        <w:rPr>
          <w:lang w:val="es-ES"/>
        </w:rPr>
        <w:t xml:space="preserve">Debido a la </w:t>
      </w:r>
      <w:r w:rsidR="00DB2962" w:rsidRPr="004D19CC">
        <w:rPr>
          <w:lang w:val="es-ES"/>
        </w:rPr>
        <w:t>inexistencia</w:t>
      </w:r>
      <w:r w:rsidR="00FD011D" w:rsidRPr="004D19CC">
        <w:rPr>
          <w:lang w:val="es-ES"/>
        </w:rPr>
        <w:t xml:space="preserve"> de médicos tradicionales mapuche</w:t>
      </w:r>
      <w:r w:rsidR="00FD011D">
        <w:rPr>
          <w:lang w:val="es-ES"/>
        </w:rPr>
        <w:t xml:space="preserve"> (conocidos como </w:t>
      </w:r>
      <w:r w:rsidR="00FD011D" w:rsidRPr="00D118EB">
        <w:rPr>
          <w:i/>
          <w:lang w:val="es-ES"/>
        </w:rPr>
        <w:t>Machi</w:t>
      </w:r>
      <w:r w:rsidR="00FD011D">
        <w:rPr>
          <w:lang w:val="es-ES"/>
        </w:rPr>
        <w:t>)</w:t>
      </w:r>
      <w:r w:rsidR="00DB2962">
        <w:rPr>
          <w:lang w:val="es-ES"/>
        </w:rPr>
        <w:t xml:space="preserve"> en territorio </w:t>
      </w:r>
      <w:r w:rsidR="005557C9">
        <w:rPr>
          <w:lang w:val="es-ES"/>
        </w:rPr>
        <w:t>argentino</w:t>
      </w:r>
      <w:r w:rsidR="00FD011D">
        <w:rPr>
          <w:rStyle w:val="FootnoteReference"/>
          <w:lang w:val="es-ES"/>
        </w:rPr>
        <w:footnoteReference w:id="5"/>
      </w:r>
      <w:r w:rsidR="00D942C7">
        <w:rPr>
          <w:lang w:val="es-ES"/>
        </w:rPr>
        <w:t>,</w:t>
      </w:r>
      <w:r w:rsidR="00DB2962">
        <w:rPr>
          <w:lang w:val="es-ES"/>
        </w:rPr>
        <w:t xml:space="preserve"> es común </w:t>
      </w:r>
      <w:r w:rsidR="00D762FD">
        <w:rPr>
          <w:lang w:val="es-ES"/>
        </w:rPr>
        <w:t>que</w:t>
      </w:r>
      <w:r w:rsidR="00DB2962">
        <w:rPr>
          <w:lang w:val="es-ES"/>
        </w:rPr>
        <w:t xml:space="preserve"> los integrantes del pueblo mapuche ubicados </w:t>
      </w:r>
      <w:r w:rsidR="00EB2A77">
        <w:rPr>
          <w:lang w:val="es-ES"/>
        </w:rPr>
        <w:t xml:space="preserve">en </w:t>
      </w:r>
      <w:r w:rsidR="00FD011D">
        <w:rPr>
          <w:lang w:val="es-ES"/>
        </w:rPr>
        <w:t>Argentina</w:t>
      </w:r>
      <w:r w:rsidR="00DB2962">
        <w:rPr>
          <w:lang w:val="es-ES"/>
        </w:rPr>
        <w:t xml:space="preserve"> se desplacen </w:t>
      </w:r>
      <w:r w:rsidR="00EB2A77">
        <w:rPr>
          <w:lang w:val="es-ES"/>
        </w:rPr>
        <w:t xml:space="preserve">del otro lado de la frontera internacional con Chile </w:t>
      </w:r>
      <w:r w:rsidR="00DB2962">
        <w:rPr>
          <w:lang w:val="es-ES"/>
        </w:rPr>
        <w:t>para recibir atención médica tradicional</w:t>
      </w:r>
      <w:r w:rsidR="00DC73CD">
        <w:rPr>
          <w:lang w:val="es-ES"/>
        </w:rPr>
        <w:t xml:space="preserve"> por médicos tradicionales asentados en territorio chileno</w:t>
      </w:r>
      <w:r w:rsidR="00DB2962" w:rsidRPr="006B577A">
        <w:rPr>
          <w:lang w:val="es-ES"/>
        </w:rPr>
        <w:t>.</w:t>
      </w:r>
      <w:r w:rsidR="00DB2962">
        <w:rPr>
          <w:lang w:val="es-ES"/>
        </w:rPr>
        <w:t xml:space="preserve"> Así, e</w:t>
      </w:r>
      <w:r w:rsidR="00DB2962" w:rsidRPr="00953002">
        <w:rPr>
          <w:lang w:val="es-ES"/>
        </w:rPr>
        <w:t xml:space="preserve">l 30 de enero de 2013, </w:t>
      </w:r>
      <w:r w:rsidR="00DB2962">
        <w:rPr>
          <w:lang w:val="es-ES"/>
        </w:rPr>
        <w:t>el autor</w:t>
      </w:r>
      <w:r w:rsidR="00DB2962" w:rsidRPr="00953002">
        <w:rPr>
          <w:lang w:val="es-ES"/>
        </w:rPr>
        <w:t xml:space="preserve"> se encontraba en </w:t>
      </w:r>
      <w:r w:rsidR="00DB2962">
        <w:rPr>
          <w:lang w:val="es-ES"/>
        </w:rPr>
        <w:t>Chile en</w:t>
      </w:r>
      <w:r w:rsidR="00DB2962" w:rsidRPr="00953002">
        <w:rPr>
          <w:lang w:val="es-ES"/>
        </w:rPr>
        <w:t xml:space="preserve"> casa de la </w:t>
      </w:r>
      <w:r w:rsidR="00DB2962" w:rsidRPr="002066DB">
        <w:rPr>
          <w:i/>
          <w:lang w:val="es-ES"/>
        </w:rPr>
        <w:t>Machi</w:t>
      </w:r>
      <w:r w:rsidR="00F6304D">
        <w:rPr>
          <w:lang w:val="es-ES"/>
        </w:rPr>
        <w:t xml:space="preserve"> M. H. P.</w:t>
      </w:r>
      <w:r w:rsidR="00DB2962">
        <w:rPr>
          <w:lang w:val="es-ES"/>
        </w:rPr>
        <w:t xml:space="preserve">, de </w:t>
      </w:r>
      <w:r w:rsidR="00DB2962" w:rsidRPr="00953002">
        <w:rPr>
          <w:lang w:val="es-ES"/>
        </w:rPr>
        <w:t xml:space="preserve">la Comunidad </w:t>
      </w:r>
      <w:r w:rsidR="00DB2962">
        <w:rPr>
          <w:lang w:val="es-ES"/>
        </w:rPr>
        <w:t xml:space="preserve">el Roble </w:t>
      </w:r>
      <w:proofErr w:type="spellStart"/>
      <w:r w:rsidR="00DB2962">
        <w:rPr>
          <w:lang w:val="es-ES"/>
        </w:rPr>
        <w:t>Carimallín</w:t>
      </w:r>
      <w:proofErr w:type="spellEnd"/>
      <w:r w:rsidR="00DB2962">
        <w:rPr>
          <w:lang w:val="es-ES"/>
        </w:rPr>
        <w:t xml:space="preserve"> en la comuna Río Bueno,</w:t>
      </w:r>
      <w:r w:rsidR="00DB2962" w:rsidRPr="00072A64">
        <w:rPr>
          <w:lang w:val="es-ES"/>
        </w:rPr>
        <w:t xml:space="preserve"> </w:t>
      </w:r>
      <w:r w:rsidR="00DB2962" w:rsidRPr="00953002">
        <w:rPr>
          <w:lang w:val="es-ES"/>
        </w:rPr>
        <w:t>región de Los Ríos</w:t>
      </w:r>
      <w:r w:rsidR="00DB2962">
        <w:rPr>
          <w:lang w:val="es-ES"/>
        </w:rPr>
        <w:t>,</w:t>
      </w:r>
      <w:r w:rsidR="00FD011D" w:rsidRPr="00FD011D">
        <w:rPr>
          <w:lang w:val="es-ES"/>
        </w:rPr>
        <w:t xml:space="preserve"> </w:t>
      </w:r>
      <w:r w:rsidR="00FD011D">
        <w:rPr>
          <w:lang w:val="es-ES"/>
        </w:rPr>
        <w:t>para recibir atención médica</w:t>
      </w:r>
      <w:r w:rsidR="00AF0952">
        <w:rPr>
          <w:lang w:val="es-ES"/>
        </w:rPr>
        <w:t>.</w:t>
      </w:r>
    </w:p>
    <w:p w14:paraId="2735E498" w14:textId="12B08A07" w:rsidR="00710462" w:rsidRPr="00072A64" w:rsidRDefault="00F04355" w:rsidP="00523D1B">
      <w:pPr>
        <w:pStyle w:val="SingleTxtG"/>
        <w:rPr>
          <w:lang w:val="es-ES"/>
        </w:rPr>
      </w:pPr>
      <w:r>
        <w:rPr>
          <w:lang w:val="es-ES"/>
        </w:rPr>
        <w:t>2.2</w:t>
      </w:r>
      <w:r w:rsidR="001518CB">
        <w:rPr>
          <w:lang w:val="es-ES"/>
        </w:rPr>
        <w:tab/>
      </w:r>
      <w:r w:rsidR="00641C37">
        <w:rPr>
          <w:lang w:val="es-ES"/>
        </w:rPr>
        <w:t>Durante</w:t>
      </w:r>
      <w:r w:rsidR="002066DB">
        <w:rPr>
          <w:lang w:val="es-ES"/>
        </w:rPr>
        <w:t xml:space="preserve"> la sesión de medicina tradicional, </w:t>
      </w:r>
      <w:r w:rsidRPr="00953002">
        <w:rPr>
          <w:lang w:val="es-ES"/>
        </w:rPr>
        <w:t xml:space="preserve">efectivos de </w:t>
      </w:r>
      <w:r w:rsidR="009E1007">
        <w:rPr>
          <w:lang w:val="es-ES"/>
        </w:rPr>
        <w:t>Carabineros de Chile</w:t>
      </w:r>
      <w:r w:rsidR="009E1007" w:rsidRPr="00953002">
        <w:rPr>
          <w:lang w:val="es-ES"/>
        </w:rPr>
        <w:t xml:space="preserve"> </w:t>
      </w:r>
      <w:r w:rsidRPr="00F04355">
        <w:rPr>
          <w:lang w:val="es-ES"/>
        </w:rPr>
        <w:t xml:space="preserve">irrumpieron </w:t>
      </w:r>
      <w:r w:rsidR="00072A64" w:rsidRPr="00953002">
        <w:rPr>
          <w:lang w:val="es-ES"/>
        </w:rPr>
        <w:t>en el domicilio</w:t>
      </w:r>
      <w:r>
        <w:rPr>
          <w:lang w:val="es-ES"/>
        </w:rPr>
        <w:t xml:space="preserve"> de la </w:t>
      </w:r>
      <w:r w:rsidRPr="00F04355">
        <w:rPr>
          <w:i/>
          <w:lang w:val="es-ES"/>
        </w:rPr>
        <w:t>Machi</w:t>
      </w:r>
      <w:r>
        <w:rPr>
          <w:lang w:val="es-ES"/>
        </w:rPr>
        <w:t>,</w:t>
      </w:r>
      <w:r w:rsidR="00072A64" w:rsidRPr="00953002">
        <w:rPr>
          <w:lang w:val="es-ES"/>
        </w:rPr>
        <w:t xml:space="preserve"> </w:t>
      </w:r>
      <w:r>
        <w:rPr>
          <w:lang w:val="es-ES"/>
        </w:rPr>
        <w:t xml:space="preserve">deteniéndola junto al autor y a </w:t>
      </w:r>
      <w:r w:rsidR="007C5516">
        <w:rPr>
          <w:lang w:val="es-ES"/>
        </w:rPr>
        <w:t>tres otros integrantes</w:t>
      </w:r>
      <w:r>
        <w:rPr>
          <w:lang w:val="es-ES"/>
        </w:rPr>
        <w:t xml:space="preserve"> del pueblo </w:t>
      </w:r>
      <w:r>
        <w:rPr>
          <w:lang w:val="es-ES"/>
        </w:rPr>
        <w:lastRenderedPageBreak/>
        <w:t>mapuche. Todos fueron</w:t>
      </w:r>
      <w:r w:rsidR="007C5516">
        <w:rPr>
          <w:lang w:val="es-ES"/>
        </w:rPr>
        <w:t xml:space="preserve"> </w:t>
      </w:r>
      <w:r w:rsidR="00072A64">
        <w:rPr>
          <w:lang w:val="es-ES"/>
        </w:rPr>
        <w:t xml:space="preserve">acusados de </w:t>
      </w:r>
      <w:r w:rsidR="007C5516">
        <w:rPr>
          <w:lang w:val="es-ES"/>
        </w:rPr>
        <w:t>haber provocado</w:t>
      </w:r>
      <w:r w:rsidR="006F1C43">
        <w:rPr>
          <w:lang w:val="es-ES"/>
        </w:rPr>
        <w:t>,</w:t>
      </w:r>
      <w:r w:rsidR="00072A64">
        <w:rPr>
          <w:lang w:val="es-ES"/>
        </w:rPr>
        <w:t xml:space="preserve"> </w:t>
      </w:r>
      <w:r w:rsidR="006F1C43">
        <w:rPr>
          <w:lang w:val="es-ES"/>
        </w:rPr>
        <w:t xml:space="preserve">el </w:t>
      </w:r>
      <w:r w:rsidR="006F1C43" w:rsidRPr="00953002">
        <w:rPr>
          <w:lang w:val="es-ES"/>
        </w:rPr>
        <w:t>9</w:t>
      </w:r>
      <w:r w:rsidR="006F1C43">
        <w:rPr>
          <w:lang w:val="es-ES"/>
        </w:rPr>
        <w:t xml:space="preserve"> de enero de 2013, el</w:t>
      </w:r>
      <w:r w:rsidR="00072A64" w:rsidRPr="00953002">
        <w:rPr>
          <w:lang w:val="es-ES"/>
        </w:rPr>
        <w:t xml:space="preserve"> incendio de una vivienda </w:t>
      </w:r>
      <w:r w:rsidR="00072A64">
        <w:rPr>
          <w:lang w:val="es-ES"/>
        </w:rPr>
        <w:t>en una finca</w:t>
      </w:r>
      <w:r w:rsidR="00E6015E">
        <w:rPr>
          <w:lang w:val="es-ES"/>
        </w:rPr>
        <w:t>,</w:t>
      </w:r>
      <w:r w:rsidR="00523D1B">
        <w:rPr>
          <w:lang w:val="es-ES"/>
        </w:rPr>
        <w:t xml:space="preserve"> y de haber </w:t>
      </w:r>
      <w:r w:rsidR="00523D1B" w:rsidRPr="00523D1B">
        <w:rPr>
          <w:lang w:val="es-ES"/>
        </w:rPr>
        <w:t>confeccionado arma</w:t>
      </w:r>
      <w:r w:rsidR="009E1007">
        <w:rPr>
          <w:lang w:val="es-ES"/>
        </w:rPr>
        <w:t>s</w:t>
      </w:r>
      <w:r w:rsidR="00523D1B" w:rsidRPr="00523D1B">
        <w:rPr>
          <w:lang w:val="es-ES"/>
        </w:rPr>
        <w:t xml:space="preserve"> de fuego y municiones</w:t>
      </w:r>
      <w:r w:rsidR="00AC1F34">
        <w:rPr>
          <w:lang w:val="es-ES"/>
        </w:rPr>
        <w:t>.</w:t>
      </w:r>
      <w:r w:rsidR="00641A9F">
        <w:rPr>
          <w:lang w:val="es-ES"/>
        </w:rPr>
        <w:t xml:space="preserve"> El autor fue además acusado de </w:t>
      </w:r>
      <w:r w:rsidR="00641A9F" w:rsidRPr="004D19CC">
        <w:rPr>
          <w:lang w:val="es-ES"/>
        </w:rPr>
        <w:t xml:space="preserve">haber </w:t>
      </w:r>
      <w:r w:rsidR="00E6015E" w:rsidRPr="004D19CC">
        <w:rPr>
          <w:lang w:val="es-ES"/>
        </w:rPr>
        <w:t>ingresado</w:t>
      </w:r>
      <w:r w:rsidR="00641A9F" w:rsidRPr="004D19CC">
        <w:rPr>
          <w:lang w:val="es-ES"/>
        </w:rPr>
        <w:t xml:space="preserve"> ilegalmente a Chile</w:t>
      </w:r>
      <w:r w:rsidR="00E6015E">
        <w:rPr>
          <w:rStyle w:val="FootnoteReference"/>
          <w:lang w:val="es-ES"/>
        </w:rPr>
        <w:footnoteReference w:id="6"/>
      </w:r>
      <w:r w:rsidR="00D942C7">
        <w:rPr>
          <w:lang w:val="es-ES"/>
        </w:rPr>
        <w:t>.</w:t>
      </w:r>
    </w:p>
    <w:p w14:paraId="4D21886C" w14:textId="45C14067" w:rsidR="001D4DA5" w:rsidRDefault="00AC3F56" w:rsidP="00392F21">
      <w:pPr>
        <w:pStyle w:val="SingleTxtG"/>
        <w:rPr>
          <w:lang w:val="es-ES"/>
        </w:rPr>
      </w:pPr>
      <w:r>
        <w:rPr>
          <w:lang w:val="es-ES"/>
        </w:rPr>
        <w:t>2.3</w:t>
      </w:r>
      <w:r w:rsidR="00523D1B">
        <w:rPr>
          <w:lang w:val="es-ES"/>
        </w:rPr>
        <w:tab/>
      </w:r>
      <w:r w:rsidR="00D35A9C">
        <w:rPr>
          <w:lang w:val="es-ES"/>
        </w:rPr>
        <w:t>D</w:t>
      </w:r>
      <w:r w:rsidR="00F70B12">
        <w:rPr>
          <w:lang w:val="es-ES"/>
        </w:rPr>
        <w:t>el 30 de enero de 2013</w:t>
      </w:r>
      <w:r w:rsidR="001D4DA5">
        <w:rPr>
          <w:lang w:val="es-ES"/>
        </w:rPr>
        <w:t xml:space="preserve">, </w:t>
      </w:r>
      <w:r w:rsidR="00523D1B">
        <w:rPr>
          <w:lang w:val="es-ES"/>
        </w:rPr>
        <w:t xml:space="preserve">día de </w:t>
      </w:r>
      <w:r w:rsidR="00F70B12">
        <w:rPr>
          <w:lang w:val="es-ES"/>
        </w:rPr>
        <w:t>su</w:t>
      </w:r>
      <w:r w:rsidR="00523D1B">
        <w:rPr>
          <w:lang w:val="es-ES"/>
        </w:rPr>
        <w:t xml:space="preserve"> detención, hasta </w:t>
      </w:r>
      <w:r w:rsidR="001D4DA5">
        <w:rPr>
          <w:lang w:val="es-ES"/>
        </w:rPr>
        <w:t>e</w:t>
      </w:r>
      <w:r w:rsidR="001D4DA5" w:rsidRPr="00EA6D2D">
        <w:rPr>
          <w:lang w:val="es-ES"/>
        </w:rPr>
        <w:t>l</w:t>
      </w:r>
      <w:r w:rsidR="00523D1B">
        <w:rPr>
          <w:lang w:val="es-ES"/>
        </w:rPr>
        <w:t xml:space="preserve"> </w:t>
      </w:r>
      <w:r w:rsidR="00523D1B" w:rsidRPr="00EA6D2D">
        <w:rPr>
          <w:lang w:val="es-ES"/>
        </w:rPr>
        <w:t>7 de enero de 2014</w:t>
      </w:r>
      <w:r w:rsidR="00523D1B">
        <w:rPr>
          <w:lang w:val="es-ES"/>
        </w:rPr>
        <w:t>,</w:t>
      </w:r>
      <w:r w:rsidR="00D73685">
        <w:rPr>
          <w:lang w:val="es-ES"/>
        </w:rPr>
        <w:t xml:space="preserve"> </w:t>
      </w:r>
      <w:r w:rsidR="00D35A9C">
        <w:rPr>
          <w:lang w:val="es-ES"/>
        </w:rPr>
        <w:t>el autor</w:t>
      </w:r>
      <w:r w:rsidR="00D35A9C" w:rsidRPr="00EA6D2D">
        <w:rPr>
          <w:lang w:val="es-ES"/>
        </w:rPr>
        <w:t xml:space="preserve"> </w:t>
      </w:r>
      <w:r w:rsidR="00D35A9C">
        <w:rPr>
          <w:lang w:val="es-ES"/>
        </w:rPr>
        <w:t>permaneció</w:t>
      </w:r>
      <w:r w:rsidR="00D35A9C" w:rsidRPr="00EA6D2D">
        <w:rPr>
          <w:lang w:val="es-ES"/>
        </w:rPr>
        <w:t xml:space="preserve"> en </w:t>
      </w:r>
      <w:r w:rsidR="00D35A9C" w:rsidRPr="004D19CC">
        <w:rPr>
          <w:lang w:val="es-ES"/>
        </w:rPr>
        <w:t>prisión preventiva</w:t>
      </w:r>
      <w:r w:rsidR="00D35A9C">
        <w:rPr>
          <w:lang w:val="es-ES"/>
        </w:rPr>
        <w:t xml:space="preserve"> en Chile; el </w:t>
      </w:r>
      <w:r w:rsidR="00D35A9C" w:rsidRPr="00D35A9C">
        <w:rPr>
          <w:lang w:val="es-ES"/>
        </w:rPr>
        <w:t>7 de enero de 2014</w:t>
      </w:r>
      <w:r w:rsidR="00D35A9C">
        <w:rPr>
          <w:lang w:val="es-ES"/>
        </w:rPr>
        <w:t xml:space="preserve">, </w:t>
      </w:r>
      <w:r w:rsidR="001D4DA5">
        <w:rPr>
          <w:lang w:val="es-ES"/>
        </w:rPr>
        <w:t xml:space="preserve">obtuvo un régimen de </w:t>
      </w:r>
      <w:r w:rsidR="001D4DA5" w:rsidRPr="004D19CC">
        <w:rPr>
          <w:lang w:val="es-ES"/>
        </w:rPr>
        <w:t>prisión nocturna</w:t>
      </w:r>
      <w:r w:rsidR="00253FA8">
        <w:rPr>
          <w:lang w:val="es-ES"/>
        </w:rPr>
        <w:t xml:space="preserve"> (pudiendo salir durante el </w:t>
      </w:r>
      <w:r w:rsidR="00D73685">
        <w:rPr>
          <w:lang w:val="es-ES"/>
        </w:rPr>
        <w:t>día,</w:t>
      </w:r>
      <w:r w:rsidR="00253FA8">
        <w:rPr>
          <w:lang w:val="es-ES"/>
        </w:rPr>
        <w:t xml:space="preserve"> pero debiendo</w:t>
      </w:r>
      <w:r w:rsidR="00253FA8" w:rsidRPr="00253FA8">
        <w:rPr>
          <w:lang w:val="es-ES"/>
        </w:rPr>
        <w:t xml:space="preserve"> </w:t>
      </w:r>
      <w:r w:rsidR="00253FA8">
        <w:rPr>
          <w:lang w:val="es-ES"/>
        </w:rPr>
        <w:t>dormir en la cárcel)</w:t>
      </w:r>
      <w:r w:rsidR="00D73685">
        <w:rPr>
          <w:lang w:val="es-ES"/>
        </w:rPr>
        <w:t>. P</w:t>
      </w:r>
      <w:r w:rsidR="001D4DA5">
        <w:rPr>
          <w:lang w:val="es-ES"/>
        </w:rPr>
        <w:t>osteriormente</w:t>
      </w:r>
      <w:r w:rsidR="00D942C7">
        <w:rPr>
          <w:lang w:val="es-ES"/>
        </w:rPr>
        <w:t>,</w:t>
      </w:r>
      <w:r w:rsidR="001D4DA5">
        <w:rPr>
          <w:lang w:val="es-ES"/>
        </w:rPr>
        <w:t xml:space="preserve"> </w:t>
      </w:r>
      <w:r w:rsidR="00CA7410">
        <w:rPr>
          <w:lang w:val="es-ES"/>
        </w:rPr>
        <w:t xml:space="preserve">el autor </w:t>
      </w:r>
      <w:r w:rsidR="00FE2479">
        <w:rPr>
          <w:lang w:val="es-ES"/>
        </w:rPr>
        <w:t xml:space="preserve">obtuvo </w:t>
      </w:r>
      <w:r w:rsidR="001D4DA5">
        <w:rPr>
          <w:lang w:val="es-ES"/>
        </w:rPr>
        <w:t xml:space="preserve">un régimen de </w:t>
      </w:r>
      <w:r w:rsidR="001D4DA5" w:rsidRPr="004D19CC">
        <w:rPr>
          <w:lang w:val="es-ES"/>
        </w:rPr>
        <w:t>arresto domiciliario</w:t>
      </w:r>
      <w:r w:rsidR="00EF75A4">
        <w:rPr>
          <w:lang w:val="es-ES"/>
        </w:rPr>
        <w:t xml:space="preserve">, </w:t>
      </w:r>
      <w:r w:rsidR="00FE2479">
        <w:rPr>
          <w:lang w:val="es-ES"/>
        </w:rPr>
        <w:t>debiendo</w:t>
      </w:r>
      <w:r w:rsidR="001D4DA5" w:rsidRPr="00EA6D2D">
        <w:rPr>
          <w:lang w:val="es-ES"/>
        </w:rPr>
        <w:t xml:space="preserve"> </w:t>
      </w:r>
      <w:r w:rsidR="007055A4">
        <w:rPr>
          <w:lang w:val="es-ES"/>
        </w:rPr>
        <w:t xml:space="preserve">permanecer en Chile hasta el juicio previsto para </w:t>
      </w:r>
      <w:r w:rsidR="00FE2479">
        <w:rPr>
          <w:lang w:val="es-ES"/>
        </w:rPr>
        <w:t>el mes de octubre de 2014. Sin embargo,</w:t>
      </w:r>
      <w:r w:rsidR="007055A4">
        <w:rPr>
          <w:lang w:val="es-ES"/>
        </w:rPr>
        <w:t xml:space="preserve"> </w:t>
      </w:r>
      <w:r w:rsidR="00EF75A4">
        <w:rPr>
          <w:lang w:val="es-ES"/>
        </w:rPr>
        <w:t>p</w:t>
      </w:r>
      <w:r w:rsidR="00EF75A4" w:rsidRPr="00EA6D2D">
        <w:rPr>
          <w:lang w:val="es-ES"/>
        </w:rPr>
        <w:t xml:space="preserve">ermanecer en Chile implicaba para </w:t>
      </w:r>
      <w:r w:rsidR="00EF75A4">
        <w:rPr>
          <w:lang w:val="es-ES"/>
        </w:rPr>
        <w:t>el autor gastos económicos</w:t>
      </w:r>
      <w:r w:rsidR="00EF75A4" w:rsidRPr="00EA6D2D">
        <w:rPr>
          <w:lang w:val="es-ES"/>
        </w:rPr>
        <w:t xml:space="preserve"> que no podía </w:t>
      </w:r>
      <w:r w:rsidR="00EF75A4">
        <w:rPr>
          <w:lang w:val="es-ES"/>
        </w:rPr>
        <w:t>afrontar</w:t>
      </w:r>
      <w:r w:rsidR="00EF75A4" w:rsidRPr="00EA6D2D">
        <w:rPr>
          <w:lang w:val="es-ES"/>
        </w:rPr>
        <w:t xml:space="preserve"> además de </w:t>
      </w:r>
      <w:r w:rsidR="00EF75A4">
        <w:rPr>
          <w:lang w:val="es-ES"/>
        </w:rPr>
        <w:t>perpetuar un</w:t>
      </w:r>
      <w:r w:rsidR="00EF75A4" w:rsidRPr="00EA6D2D">
        <w:rPr>
          <w:lang w:val="es-ES"/>
        </w:rPr>
        <w:t xml:space="preserve"> gran desarraigo </w:t>
      </w:r>
      <w:r w:rsidR="00EF75A4">
        <w:rPr>
          <w:lang w:val="es-ES"/>
        </w:rPr>
        <w:t xml:space="preserve">con su comunidad y su familia, </w:t>
      </w:r>
      <w:r w:rsidR="00EF75A4" w:rsidRPr="00EA6D2D">
        <w:rPr>
          <w:lang w:val="es-ES"/>
        </w:rPr>
        <w:t xml:space="preserve">del lado argentino. </w:t>
      </w:r>
      <w:r w:rsidR="00392F21">
        <w:rPr>
          <w:lang w:val="es-ES"/>
        </w:rPr>
        <w:t>Por ende,</w:t>
      </w:r>
      <w:r w:rsidR="00EF75A4" w:rsidRPr="00EA6D2D">
        <w:rPr>
          <w:lang w:val="es-ES"/>
        </w:rPr>
        <w:t xml:space="preserve"> </w:t>
      </w:r>
      <w:r w:rsidR="00C40C64">
        <w:rPr>
          <w:lang w:val="es-ES"/>
        </w:rPr>
        <w:t xml:space="preserve">el autor </w:t>
      </w:r>
      <w:r w:rsidR="00EF75A4" w:rsidRPr="00EA6D2D">
        <w:rPr>
          <w:lang w:val="es-ES"/>
        </w:rPr>
        <w:t xml:space="preserve">regresó a </w:t>
      </w:r>
      <w:r w:rsidR="00EF75A4" w:rsidRPr="00392F21">
        <w:rPr>
          <w:lang w:val="es-ES"/>
        </w:rPr>
        <w:t>Argentina</w:t>
      </w:r>
      <w:r w:rsidR="007055A4">
        <w:rPr>
          <w:lang w:val="es-ES"/>
        </w:rPr>
        <w:t xml:space="preserve"> a través de un paso cultural ancestral mapuche</w:t>
      </w:r>
      <w:r w:rsidR="00392F21">
        <w:rPr>
          <w:lang w:val="es-ES"/>
        </w:rPr>
        <w:t>.</w:t>
      </w:r>
    </w:p>
    <w:p w14:paraId="4BBED656" w14:textId="18CF6820" w:rsidR="00953002" w:rsidRDefault="0065425E" w:rsidP="00A62F87">
      <w:pPr>
        <w:pStyle w:val="SingleTxtG"/>
        <w:rPr>
          <w:lang w:val="es-ES"/>
        </w:rPr>
      </w:pPr>
      <w:r>
        <w:rPr>
          <w:lang w:val="es-ES"/>
        </w:rPr>
        <w:t>2.4</w:t>
      </w:r>
      <w:r w:rsidR="005640A4">
        <w:rPr>
          <w:lang w:val="es-ES"/>
        </w:rPr>
        <w:tab/>
        <w:t>En</w:t>
      </w:r>
      <w:r w:rsidR="008D30BC">
        <w:rPr>
          <w:lang w:val="es-ES"/>
        </w:rPr>
        <w:t xml:space="preserve"> </w:t>
      </w:r>
      <w:r w:rsidR="005640A4" w:rsidRPr="00F9744D">
        <w:rPr>
          <w:lang w:val="es-ES"/>
        </w:rPr>
        <w:t>octubre de 2014</w:t>
      </w:r>
      <w:r w:rsidR="005640A4">
        <w:rPr>
          <w:lang w:val="es-ES"/>
        </w:rPr>
        <w:t>, el autor</w:t>
      </w:r>
      <w:r w:rsidR="005640A4" w:rsidRPr="00F9744D">
        <w:rPr>
          <w:lang w:val="es-ES"/>
        </w:rPr>
        <w:t xml:space="preserve"> </w:t>
      </w:r>
      <w:r w:rsidR="005640A4" w:rsidRPr="004D19CC">
        <w:rPr>
          <w:lang w:val="es-ES"/>
        </w:rPr>
        <w:t>no se presentó al juicio</w:t>
      </w:r>
      <w:r w:rsidR="005640A4" w:rsidRPr="00F9744D">
        <w:rPr>
          <w:lang w:val="es-ES"/>
        </w:rPr>
        <w:t xml:space="preserve"> </w:t>
      </w:r>
      <w:r w:rsidR="005640A4">
        <w:rPr>
          <w:lang w:val="es-ES"/>
        </w:rPr>
        <w:t>que</w:t>
      </w:r>
      <w:r w:rsidR="00710462" w:rsidRPr="00F9744D">
        <w:rPr>
          <w:lang w:val="es-ES"/>
        </w:rPr>
        <w:t xml:space="preserve"> </w:t>
      </w:r>
      <w:r w:rsidR="008D30BC">
        <w:rPr>
          <w:lang w:val="es-ES"/>
        </w:rPr>
        <w:t xml:space="preserve">se llevó a cabo </w:t>
      </w:r>
      <w:r w:rsidR="00150F94">
        <w:rPr>
          <w:lang w:val="es-ES"/>
        </w:rPr>
        <w:t>ante e</w:t>
      </w:r>
      <w:r w:rsidR="00710462">
        <w:rPr>
          <w:lang w:val="es-ES"/>
        </w:rPr>
        <w:t>l Tribunal Penal de Valdivia</w:t>
      </w:r>
      <w:r w:rsidR="005640A4">
        <w:rPr>
          <w:lang w:val="es-ES"/>
        </w:rPr>
        <w:t>, Chile,</w:t>
      </w:r>
      <w:r w:rsidR="00150F94">
        <w:rPr>
          <w:lang w:val="es-ES"/>
        </w:rPr>
        <w:t xml:space="preserve"> </w:t>
      </w:r>
      <w:r w:rsidR="007B2D22">
        <w:rPr>
          <w:lang w:val="es-ES"/>
        </w:rPr>
        <w:t>por lo que fue</w:t>
      </w:r>
      <w:r w:rsidR="00A62F87" w:rsidRPr="00F9744D">
        <w:rPr>
          <w:lang w:val="es-ES"/>
        </w:rPr>
        <w:t xml:space="preserve"> considerado </w:t>
      </w:r>
      <w:r w:rsidR="00A62F87" w:rsidRPr="004D19CC">
        <w:rPr>
          <w:lang w:val="es-ES"/>
        </w:rPr>
        <w:t>prófugo</w:t>
      </w:r>
      <w:r w:rsidR="00AB3890">
        <w:rPr>
          <w:rStyle w:val="FootnoteReference"/>
          <w:lang w:val="es-ES"/>
        </w:rPr>
        <w:footnoteReference w:id="7"/>
      </w:r>
      <w:r w:rsidR="00D942C7">
        <w:rPr>
          <w:lang w:val="es-ES"/>
        </w:rPr>
        <w:t>.</w:t>
      </w:r>
    </w:p>
    <w:p w14:paraId="437F8D85" w14:textId="6F5109E4" w:rsidR="0043629B" w:rsidRPr="0026570E" w:rsidRDefault="008F37C7" w:rsidP="0043629B">
      <w:pPr>
        <w:pStyle w:val="SingleTxtG"/>
        <w:rPr>
          <w:lang w:val="es-ES"/>
        </w:rPr>
      </w:pPr>
      <w:r>
        <w:rPr>
          <w:lang w:val="es-ES"/>
        </w:rPr>
        <w:t>2.5</w:t>
      </w:r>
      <w:r w:rsidR="0043629B">
        <w:rPr>
          <w:lang w:val="es-ES"/>
        </w:rPr>
        <w:tab/>
        <w:t xml:space="preserve">El </w:t>
      </w:r>
      <w:r w:rsidR="0043629B" w:rsidRPr="0026570E">
        <w:rPr>
          <w:lang w:val="es-ES"/>
        </w:rPr>
        <w:t>5 de febrero de 2015, la Policía de Chubut</w:t>
      </w:r>
      <w:r w:rsidR="0043629B">
        <w:rPr>
          <w:lang w:val="es-ES"/>
        </w:rPr>
        <w:t>, Argentina,</w:t>
      </w:r>
      <w:r w:rsidR="0043629B" w:rsidRPr="0026570E">
        <w:rPr>
          <w:lang w:val="es-ES"/>
        </w:rPr>
        <w:t xml:space="preserve"> </w:t>
      </w:r>
      <w:r w:rsidR="00CA7410">
        <w:rPr>
          <w:lang w:val="es-ES"/>
        </w:rPr>
        <w:t xml:space="preserve">obtuvo una </w:t>
      </w:r>
      <w:r w:rsidR="00CA7410" w:rsidRPr="004D19CC">
        <w:rPr>
          <w:lang w:val="es-ES"/>
        </w:rPr>
        <w:t>declaración</w:t>
      </w:r>
      <w:r w:rsidR="00A4222F">
        <w:rPr>
          <w:lang w:val="es-ES"/>
        </w:rPr>
        <w:t xml:space="preserve"> </w:t>
      </w:r>
      <w:r w:rsidR="0043629B">
        <w:rPr>
          <w:lang w:val="es-ES"/>
        </w:rPr>
        <w:t xml:space="preserve">de </w:t>
      </w:r>
      <w:r w:rsidR="00BC65A9">
        <w:rPr>
          <w:lang w:val="es-ES"/>
        </w:rPr>
        <w:t>un</w:t>
      </w:r>
      <w:r w:rsidR="0043629B">
        <w:rPr>
          <w:lang w:val="es-ES"/>
        </w:rPr>
        <w:t xml:space="preserve"> integrante del pueblo</w:t>
      </w:r>
      <w:r w:rsidR="0043629B" w:rsidRPr="0026570E">
        <w:rPr>
          <w:lang w:val="es-ES"/>
        </w:rPr>
        <w:t xml:space="preserve"> </w:t>
      </w:r>
      <w:r w:rsidR="0043629B">
        <w:rPr>
          <w:lang w:val="es-ES"/>
        </w:rPr>
        <w:t>mapuche</w:t>
      </w:r>
      <w:r w:rsidR="00A4222F">
        <w:rPr>
          <w:lang w:val="es-ES"/>
        </w:rPr>
        <w:t>,</w:t>
      </w:r>
      <w:r w:rsidR="009E1007">
        <w:rPr>
          <w:lang w:val="es-ES"/>
        </w:rPr>
        <w:t xml:space="preserve"> </w:t>
      </w:r>
      <w:r w:rsidR="009E1007" w:rsidRPr="004D19CC">
        <w:rPr>
          <w:lang w:val="es-ES"/>
        </w:rPr>
        <w:t>obtenida mediante tortura</w:t>
      </w:r>
      <w:r w:rsidR="009E1007">
        <w:rPr>
          <w:lang w:val="es-ES"/>
        </w:rPr>
        <w:t>,</w:t>
      </w:r>
      <w:r w:rsidR="0043629B" w:rsidRPr="0026570E">
        <w:rPr>
          <w:lang w:val="es-ES"/>
        </w:rPr>
        <w:t xml:space="preserve"> </w:t>
      </w:r>
      <w:r w:rsidR="00A4222F">
        <w:rPr>
          <w:lang w:val="es-ES"/>
        </w:rPr>
        <w:t>informando de la</w:t>
      </w:r>
      <w:r w:rsidR="0043629B">
        <w:rPr>
          <w:lang w:val="es-ES"/>
        </w:rPr>
        <w:t xml:space="preserve"> localización d</w:t>
      </w:r>
      <w:r w:rsidR="0043629B" w:rsidRPr="0026570E">
        <w:rPr>
          <w:lang w:val="es-ES"/>
        </w:rPr>
        <w:t xml:space="preserve">el </w:t>
      </w:r>
      <w:r w:rsidR="0043629B">
        <w:rPr>
          <w:lang w:val="es-ES"/>
        </w:rPr>
        <w:t>autor</w:t>
      </w:r>
      <w:r w:rsidR="00574195">
        <w:rPr>
          <w:rStyle w:val="FootnoteReference"/>
          <w:lang w:val="es-ES"/>
        </w:rPr>
        <w:footnoteReference w:id="8"/>
      </w:r>
      <w:r w:rsidR="00D942C7">
        <w:rPr>
          <w:lang w:val="es-ES"/>
        </w:rPr>
        <w:t>.</w:t>
      </w:r>
      <w:r w:rsidR="0043629B" w:rsidRPr="0026570E">
        <w:rPr>
          <w:lang w:val="es-ES"/>
        </w:rPr>
        <w:t xml:space="preserve"> </w:t>
      </w:r>
      <w:r w:rsidR="00E66E34">
        <w:rPr>
          <w:lang w:val="es-ES"/>
        </w:rPr>
        <w:t>E</w:t>
      </w:r>
      <w:r w:rsidR="0043629B">
        <w:rPr>
          <w:lang w:val="es-ES"/>
        </w:rPr>
        <w:t xml:space="preserve">l </w:t>
      </w:r>
      <w:r w:rsidR="0043629B" w:rsidRPr="0026570E">
        <w:rPr>
          <w:lang w:val="es-ES"/>
        </w:rPr>
        <w:t xml:space="preserve">9 de febrero de 2015, </w:t>
      </w:r>
      <w:r w:rsidR="00BC65A9">
        <w:rPr>
          <w:lang w:val="es-ES"/>
        </w:rPr>
        <w:t>la Fiscalía Local de Río Bueno, Chile</w:t>
      </w:r>
      <w:r w:rsidR="0043629B" w:rsidRPr="0026570E">
        <w:rPr>
          <w:lang w:val="es-ES"/>
        </w:rPr>
        <w:t xml:space="preserve">, habiendo tomado conocimiento del paradero del </w:t>
      </w:r>
      <w:r w:rsidR="0043629B">
        <w:rPr>
          <w:lang w:val="es-ES"/>
        </w:rPr>
        <w:t>autor por intercambios con la agencia de Interpol y</w:t>
      </w:r>
      <w:r w:rsidR="0043629B" w:rsidRPr="001C7D55">
        <w:rPr>
          <w:lang w:val="es-ES"/>
        </w:rPr>
        <w:t xml:space="preserve"> </w:t>
      </w:r>
      <w:r w:rsidR="0043629B" w:rsidRPr="0026570E">
        <w:rPr>
          <w:lang w:val="es-ES"/>
        </w:rPr>
        <w:t>la Unidad de Cooperación Internacional y Extradicion</w:t>
      </w:r>
      <w:r w:rsidR="0043629B">
        <w:rPr>
          <w:lang w:val="es-ES"/>
        </w:rPr>
        <w:t>es de la Fiscalía de la Nación</w:t>
      </w:r>
      <w:r w:rsidR="0043629B" w:rsidRPr="0026570E">
        <w:rPr>
          <w:lang w:val="es-ES"/>
        </w:rPr>
        <w:t xml:space="preserve">, </w:t>
      </w:r>
      <w:r w:rsidR="00AB3890">
        <w:rPr>
          <w:lang w:val="es-ES"/>
        </w:rPr>
        <w:t xml:space="preserve">Argentina, </w:t>
      </w:r>
      <w:r w:rsidR="0043629B" w:rsidRPr="0026570E">
        <w:rPr>
          <w:lang w:val="es-ES"/>
        </w:rPr>
        <w:t xml:space="preserve">solicitó </w:t>
      </w:r>
      <w:r w:rsidR="0043629B">
        <w:rPr>
          <w:lang w:val="es-ES"/>
        </w:rPr>
        <w:t>su</w:t>
      </w:r>
      <w:r w:rsidR="0043629B" w:rsidRPr="0026570E">
        <w:rPr>
          <w:lang w:val="es-ES"/>
        </w:rPr>
        <w:t xml:space="preserve"> </w:t>
      </w:r>
      <w:r w:rsidR="0043629B" w:rsidRPr="004D19CC">
        <w:rPr>
          <w:lang w:val="es-ES"/>
        </w:rPr>
        <w:t>extradición</w:t>
      </w:r>
      <w:r w:rsidR="005753D2">
        <w:rPr>
          <w:rStyle w:val="FootnoteReference"/>
          <w:lang w:val="es-ES"/>
        </w:rPr>
        <w:footnoteReference w:id="9"/>
      </w:r>
      <w:r w:rsidR="00D942C7">
        <w:rPr>
          <w:lang w:val="es-ES"/>
        </w:rPr>
        <w:t>.</w:t>
      </w:r>
    </w:p>
    <w:p w14:paraId="621FFE8D" w14:textId="18DC02AB" w:rsidR="0026570E" w:rsidRPr="0026570E" w:rsidRDefault="008C40D2" w:rsidP="00FE58B2">
      <w:pPr>
        <w:pStyle w:val="SingleTxtG"/>
        <w:rPr>
          <w:lang w:val="es-ES"/>
        </w:rPr>
      </w:pPr>
      <w:r>
        <w:rPr>
          <w:lang w:val="es-ES"/>
        </w:rPr>
        <w:t>2.6</w:t>
      </w:r>
      <w:r w:rsidR="0043629B">
        <w:rPr>
          <w:lang w:val="es-ES"/>
        </w:rPr>
        <w:tab/>
      </w:r>
      <w:r w:rsidR="005A0C7F">
        <w:rPr>
          <w:lang w:val="es-ES"/>
        </w:rPr>
        <w:t>A partir</w:t>
      </w:r>
      <w:r w:rsidR="00FE58B2">
        <w:rPr>
          <w:lang w:val="es-ES"/>
        </w:rPr>
        <w:t xml:space="preserve"> </w:t>
      </w:r>
      <w:r w:rsidR="005A0C7F">
        <w:rPr>
          <w:lang w:val="es-ES"/>
        </w:rPr>
        <w:t>d</w:t>
      </w:r>
      <w:r w:rsidR="00FE58B2">
        <w:rPr>
          <w:lang w:val="es-ES"/>
        </w:rPr>
        <w:t xml:space="preserve">el 24 de mayo de 2016, el Grupo Especial de Operaciones Policiales </w:t>
      </w:r>
      <w:r w:rsidR="00894A99">
        <w:rPr>
          <w:lang w:val="es-ES"/>
        </w:rPr>
        <w:t xml:space="preserve">de Argentina </w:t>
      </w:r>
      <w:r w:rsidR="00EC148F">
        <w:rPr>
          <w:lang w:val="es-ES"/>
        </w:rPr>
        <w:t>film</w:t>
      </w:r>
      <w:r w:rsidR="00FE58B2">
        <w:rPr>
          <w:lang w:val="es-ES"/>
        </w:rPr>
        <w:t>ó la vida íntima de la comunidad del autor</w:t>
      </w:r>
      <w:r w:rsidR="00EC148F">
        <w:rPr>
          <w:lang w:val="es-ES"/>
        </w:rPr>
        <w:t>,</w:t>
      </w:r>
      <w:r w:rsidR="00FE58B2">
        <w:rPr>
          <w:lang w:val="es-ES"/>
        </w:rPr>
        <w:t xml:space="preserve"> con el fin de localizarlo. </w:t>
      </w:r>
      <w:r w:rsidR="00180CE8">
        <w:rPr>
          <w:lang w:val="es-ES"/>
        </w:rPr>
        <w:t xml:space="preserve">El 27 </w:t>
      </w:r>
      <w:r w:rsidR="00EC148F">
        <w:rPr>
          <w:lang w:val="es-ES"/>
        </w:rPr>
        <w:t xml:space="preserve">de </w:t>
      </w:r>
      <w:r w:rsidR="00180CE8">
        <w:rPr>
          <w:lang w:val="es-ES"/>
        </w:rPr>
        <w:t>mayo de 2016,</w:t>
      </w:r>
      <w:r w:rsidR="0026570E" w:rsidRPr="0026570E">
        <w:rPr>
          <w:lang w:val="es-ES"/>
        </w:rPr>
        <w:t xml:space="preserve"> </w:t>
      </w:r>
      <w:r w:rsidR="00E66E34">
        <w:rPr>
          <w:lang w:val="es-ES"/>
        </w:rPr>
        <w:lastRenderedPageBreak/>
        <w:t xml:space="preserve">dicho Grupo </w:t>
      </w:r>
      <w:r w:rsidR="0034185A">
        <w:rPr>
          <w:lang w:val="es-ES"/>
        </w:rPr>
        <w:t xml:space="preserve">entró en la comunidad desalojando a todos </w:t>
      </w:r>
      <w:r w:rsidR="00EC148F">
        <w:rPr>
          <w:lang w:val="es-ES"/>
        </w:rPr>
        <w:t>sus</w:t>
      </w:r>
      <w:r w:rsidR="0034185A">
        <w:rPr>
          <w:lang w:val="es-ES"/>
        </w:rPr>
        <w:t xml:space="preserve"> miembros de forma violenta</w:t>
      </w:r>
      <w:r w:rsidR="00157E82">
        <w:rPr>
          <w:lang w:val="es-ES"/>
        </w:rPr>
        <w:t xml:space="preserve"> </w:t>
      </w:r>
      <w:r w:rsidR="00960B13">
        <w:rPr>
          <w:lang w:val="es-ES"/>
        </w:rPr>
        <w:t>y</w:t>
      </w:r>
      <w:r w:rsidR="0034185A">
        <w:rPr>
          <w:lang w:val="es-ES"/>
        </w:rPr>
        <w:t xml:space="preserve"> detuvo al autor</w:t>
      </w:r>
      <w:r w:rsidR="00977A2B">
        <w:rPr>
          <w:rStyle w:val="FootnoteReference"/>
          <w:lang w:val="es-ES"/>
        </w:rPr>
        <w:footnoteReference w:id="10"/>
      </w:r>
      <w:r w:rsidR="00D942C7">
        <w:rPr>
          <w:lang w:val="es-ES"/>
        </w:rPr>
        <w:t>.</w:t>
      </w:r>
    </w:p>
    <w:p w14:paraId="743D6149" w14:textId="44A019C4" w:rsidR="003033E8" w:rsidRDefault="00551076" w:rsidP="00EC68C5">
      <w:pPr>
        <w:pStyle w:val="SingleTxtG"/>
        <w:rPr>
          <w:lang w:val="es-ES"/>
        </w:rPr>
      </w:pPr>
      <w:r>
        <w:rPr>
          <w:lang w:val="es-ES"/>
        </w:rPr>
        <w:t>2.7</w:t>
      </w:r>
      <w:r w:rsidR="00A43E8C">
        <w:rPr>
          <w:lang w:val="es-ES"/>
        </w:rPr>
        <w:tab/>
      </w:r>
      <w:r>
        <w:rPr>
          <w:lang w:val="es-ES"/>
        </w:rPr>
        <w:t>E</w:t>
      </w:r>
      <w:r w:rsidRPr="003C2093">
        <w:rPr>
          <w:lang w:val="es-ES"/>
        </w:rPr>
        <w:t xml:space="preserve">l </w:t>
      </w:r>
      <w:r>
        <w:rPr>
          <w:lang w:val="es-ES"/>
        </w:rPr>
        <w:t>autor</w:t>
      </w:r>
      <w:r w:rsidRPr="003C2093">
        <w:rPr>
          <w:lang w:val="es-ES"/>
        </w:rPr>
        <w:t xml:space="preserve"> </w:t>
      </w:r>
      <w:r>
        <w:rPr>
          <w:lang w:val="es-ES"/>
        </w:rPr>
        <w:t>estuvo</w:t>
      </w:r>
      <w:r w:rsidRPr="003C2093">
        <w:rPr>
          <w:lang w:val="es-ES"/>
        </w:rPr>
        <w:t xml:space="preserve"> detenido </w:t>
      </w:r>
      <w:r w:rsidR="00514012">
        <w:rPr>
          <w:lang w:val="es-ES"/>
        </w:rPr>
        <w:t xml:space="preserve">en </w:t>
      </w:r>
      <w:r w:rsidR="00514012" w:rsidRPr="004D19CC">
        <w:rPr>
          <w:lang w:val="es-ES"/>
        </w:rPr>
        <w:t>prisión preventiva</w:t>
      </w:r>
      <w:r w:rsidR="00514012">
        <w:rPr>
          <w:lang w:val="es-ES"/>
        </w:rPr>
        <w:t xml:space="preserve"> hasta el</w:t>
      </w:r>
      <w:r>
        <w:rPr>
          <w:lang w:val="es-ES"/>
        </w:rPr>
        <w:t xml:space="preserve"> </w:t>
      </w:r>
      <w:r w:rsidR="003C2093" w:rsidRPr="003C2093">
        <w:rPr>
          <w:lang w:val="es-ES"/>
        </w:rPr>
        <w:t>6 de se</w:t>
      </w:r>
      <w:r w:rsidR="00D41430">
        <w:rPr>
          <w:lang w:val="es-ES"/>
        </w:rPr>
        <w:t>p</w:t>
      </w:r>
      <w:r w:rsidR="003C2093" w:rsidRPr="003C2093">
        <w:rPr>
          <w:lang w:val="es-ES"/>
        </w:rPr>
        <w:t xml:space="preserve">tiembre de </w:t>
      </w:r>
      <w:r w:rsidR="003C2093" w:rsidRPr="004D19CC">
        <w:rPr>
          <w:lang w:val="es-ES"/>
        </w:rPr>
        <w:t>2016</w:t>
      </w:r>
      <w:r w:rsidR="003C2093" w:rsidRPr="003C2093">
        <w:rPr>
          <w:lang w:val="es-ES"/>
        </w:rPr>
        <w:t>,</w:t>
      </w:r>
      <w:r w:rsidR="00B118A2">
        <w:rPr>
          <w:lang w:val="es-ES"/>
        </w:rPr>
        <w:t xml:space="preserve"> </w:t>
      </w:r>
      <w:r w:rsidR="00514012">
        <w:rPr>
          <w:lang w:val="es-ES"/>
        </w:rPr>
        <w:t xml:space="preserve">cuando </w:t>
      </w:r>
      <w:r w:rsidR="00B118A2">
        <w:rPr>
          <w:lang w:val="es-ES"/>
        </w:rPr>
        <w:t>el</w:t>
      </w:r>
      <w:r w:rsidR="003C2093" w:rsidRPr="003C2093">
        <w:rPr>
          <w:lang w:val="es-ES"/>
        </w:rPr>
        <w:t xml:space="preserve"> </w:t>
      </w:r>
      <w:r w:rsidR="00B118A2" w:rsidRPr="00B118A2">
        <w:rPr>
          <w:lang w:val="es-ES"/>
        </w:rPr>
        <w:t xml:space="preserve">Juzgado Federal de Primera Instancia de </w:t>
      </w:r>
      <w:proofErr w:type="spellStart"/>
      <w:r w:rsidR="00B118A2" w:rsidRPr="00B118A2">
        <w:rPr>
          <w:lang w:val="es-ES"/>
        </w:rPr>
        <w:t>Esquel</w:t>
      </w:r>
      <w:proofErr w:type="spellEnd"/>
      <w:r w:rsidR="00D77E40">
        <w:rPr>
          <w:lang w:val="es-ES"/>
        </w:rPr>
        <w:t>, en la Provincia de Chubut,</w:t>
      </w:r>
      <w:r w:rsidR="00B118A2">
        <w:rPr>
          <w:lang w:val="es-ES"/>
        </w:rPr>
        <w:t xml:space="preserve"> </w:t>
      </w:r>
      <w:r w:rsidR="003C2093" w:rsidRPr="003C2093">
        <w:rPr>
          <w:lang w:val="es-ES"/>
        </w:rPr>
        <w:t xml:space="preserve">declaró la </w:t>
      </w:r>
      <w:r w:rsidR="003C2093" w:rsidRPr="004D19CC">
        <w:rPr>
          <w:lang w:val="es-ES"/>
        </w:rPr>
        <w:t>nulidad</w:t>
      </w:r>
      <w:r w:rsidR="003C2093" w:rsidRPr="003C2093">
        <w:rPr>
          <w:lang w:val="es-ES"/>
        </w:rPr>
        <w:t xml:space="preserve"> del informe policial de </w:t>
      </w:r>
      <w:r w:rsidR="00A43E8C" w:rsidRPr="00A43E8C">
        <w:rPr>
          <w:lang w:val="es-ES"/>
        </w:rPr>
        <w:t>5 de febrero de 2015</w:t>
      </w:r>
      <w:r w:rsidR="003C2093" w:rsidRPr="003C2093">
        <w:rPr>
          <w:lang w:val="es-ES"/>
        </w:rPr>
        <w:t xml:space="preserve"> </w:t>
      </w:r>
      <w:r w:rsidR="005672BF">
        <w:rPr>
          <w:lang w:val="es-ES"/>
        </w:rPr>
        <w:t xml:space="preserve">que conoció de la localización del autor, </w:t>
      </w:r>
      <w:r w:rsidR="003C2093" w:rsidRPr="003C2093">
        <w:rPr>
          <w:lang w:val="es-ES"/>
        </w:rPr>
        <w:t xml:space="preserve">por haber sido elaborado sobre la base de </w:t>
      </w:r>
      <w:r w:rsidR="009E1007">
        <w:rPr>
          <w:lang w:val="es-ES"/>
        </w:rPr>
        <w:t>declaraciones prestadas bajo</w:t>
      </w:r>
      <w:r w:rsidR="008279EF">
        <w:rPr>
          <w:lang w:val="es-ES"/>
        </w:rPr>
        <w:t xml:space="preserve"> tortura</w:t>
      </w:r>
      <w:r w:rsidR="005E6F61">
        <w:rPr>
          <w:lang w:val="es-ES"/>
        </w:rPr>
        <w:t xml:space="preserve"> (</w:t>
      </w:r>
      <w:r w:rsidR="005E6F61" w:rsidRPr="005E6F61">
        <w:rPr>
          <w:i/>
          <w:lang w:val="es-ES"/>
        </w:rPr>
        <w:t>supra</w:t>
      </w:r>
      <w:r w:rsidR="005E6F61">
        <w:rPr>
          <w:lang w:val="es-ES"/>
        </w:rPr>
        <w:t>. párr. 2.5)</w:t>
      </w:r>
      <w:r w:rsidR="00396F8E">
        <w:rPr>
          <w:lang w:val="es-ES"/>
        </w:rPr>
        <w:t>. El Juzgado</w:t>
      </w:r>
      <w:r>
        <w:rPr>
          <w:lang w:val="es-ES"/>
        </w:rPr>
        <w:t xml:space="preserve"> </w:t>
      </w:r>
      <w:r w:rsidR="00396F8E">
        <w:rPr>
          <w:lang w:val="es-ES"/>
        </w:rPr>
        <w:t>ordenó</w:t>
      </w:r>
      <w:r w:rsidR="00514012">
        <w:rPr>
          <w:lang w:val="es-ES"/>
        </w:rPr>
        <w:t xml:space="preserve"> así</w:t>
      </w:r>
      <w:r w:rsidR="003C2093" w:rsidRPr="003C2093">
        <w:rPr>
          <w:lang w:val="es-ES"/>
        </w:rPr>
        <w:t xml:space="preserve"> la </w:t>
      </w:r>
      <w:r w:rsidR="008279EF" w:rsidRPr="004D19CC">
        <w:rPr>
          <w:lang w:val="es-ES"/>
        </w:rPr>
        <w:t xml:space="preserve">puesta en </w:t>
      </w:r>
      <w:r w:rsidR="003C2093" w:rsidRPr="004D19CC">
        <w:rPr>
          <w:lang w:val="es-ES"/>
        </w:rPr>
        <w:t>libertad</w:t>
      </w:r>
      <w:r w:rsidR="003C2093" w:rsidRPr="003C2093">
        <w:rPr>
          <w:lang w:val="es-ES"/>
        </w:rPr>
        <w:t xml:space="preserve"> del </w:t>
      </w:r>
      <w:r w:rsidR="003555F6">
        <w:rPr>
          <w:lang w:val="es-ES"/>
        </w:rPr>
        <w:t>autor</w:t>
      </w:r>
      <w:r w:rsidR="003C2093" w:rsidRPr="003C2093">
        <w:rPr>
          <w:lang w:val="es-ES"/>
        </w:rPr>
        <w:t>.</w:t>
      </w:r>
    </w:p>
    <w:p w14:paraId="156F3D75" w14:textId="665CCF13" w:rsidR="00BF01FC" w:rsidRPr="00BF01FC" w:rsidRDefault="00D41430" w:rsidP="00EC68C5">
      <w:pPr>
        <w:pStyle w:val="SingleTxtG"/>
        <w:rPr>
          <w:lang w:val="es-ES"/>
        </w:rPr>
      </w:pPr>
      <w:r>
        <w:rPr>
          <w:lang w:val="es-ES"/>
        </w:rPr>
        <w:t>2.8</w:t>
      </w:r>
      <w:r w:rsidR="003033E8">
        <w:rPr>
          <w:lang w:val="es-ES"/>
        </w:rPr>
        <w:tab/>
        <w:t xml:space="preserve">El </w:t>
      </w:r>
      <w:r w:rsidR="003033E8" w:rsidRPr="003C2093">
        <w:rPr>
          <w:lang w:val="es-ES"/>
        </w:rPr>
        <w:t>22 de se</w:t>
      </w:r>
      <w:r>
        <w:rPr>
          <w:lang w:val="es-ES"/>
        </w:rPr>
        <w:t>p</w:t>
      </w:r>
      <w:r w:rsidR="003033E8" w:rsidRPr="003C2093">
        <w:rPr>
          <w:lang w:val="es-ES"/>
        </w:rPr>
        <w:t>tiembre de 20</w:t>
      </w:r>
      <w:r w:rsidR="003033E8">
        <w:rPr>
          <w:lang w:val="es-ES"/>
        </w:rPr>
        <w:t xml:space="preserve">16, </w:t>
      </w:r>
      <w:r>
        <w:rPr>
          <w:lang w:val="es-ES"/>
        </w:rPr>
        <w:t>dicha</w:t>
      </w:r>
      <w:r w:rsidR="00EC68C5">
        <w:rPr>
          <w:lang w:val="es-ES"/>
        </w:rPr>
        <w:t xml:space="preserve"> sentencia </w:t>
      </w:r>
      <w:r>
        <w:rPr>
          <w:lang w:val="es-ES"/>
        </w:rPr>
        <w:t xml:space="preserve">mediante la cual se ordenaba la liberación del autor </w:t>
      </w:r>
      <w:r w:rsidR="00EC68C5">
        <w:rPr>
          <w:lang w:val="es-ES"/>
        </w:rPr>
        <w:t xml:space="preserve">fue </w:t>
      </w:r>
      <w:r w:rsidRPr="004D19CC">
        <w:rPr>
          <w:lang w:val="es-ES"/>
        </w:rPr>
        <w:t>apelada</w:t>
      </w:r>
      <w:r w:rsidR="00EC68C5" w:rsidRPr="003C2093">
        <w:rPr>
          <w:lang w:val="es-ES"/>
        </w:rPr>
        <w:t xml:space="preserve"> </w:t>
      </w:r>
      <w:r w:rsidR="003033E8">
        <w:rPr>
          <w:lang w:val="es-ES"/>
        </w:rPr>
        <w:t>ante</w:t>
      </w:r>
      <w:r w:rsidR="003033E8" w:rsidRPr="003C2093">
        <w:rPr>
          <w:lang w:val="es-ES"/>
        </w:rPr>
        <w:t xml:space="preserve"> </w:t>
      </w:r>
      <w:r w:rsidR="003033E8">
        <w:rPr>
          <w:lang w:val="es-ES"/>
        </w:rPr>
        <w:t xml:space="preserve">la </w:t>
      </w:r>
      <w:r w:rsidR="003033E8" w:rsidRPr="003C2093">
        <w:rPr>
          <w:lang w:val="es-ES"/>
        </w:rPr>
        <w:t>Corte Suprema de Justicia de la Nación</w:t>
      </w:r>
      <w:r w:rsidR="003033E8">
        <w:rPr>
          <w:lang w:val="es-ES"/>
        </w:rPr>
        <w:t xml:space="preserve"> </w:t>
      </w:r>
      <w:r w:rsidR="00EC68C5">
        <w:rPr>
          <w:lang w:val="es-ES"/>
        </w:rPr>
        <w:t>por</w:t>
      </w:r>
      <w:r w:rsidR="0051488B">
        <w:rPr>
          <w:lang w:val="es-ES"/>
        </w:rPr>
        <w:t xml:space="preserve"> la Fiscal Federal de </w:t>
      </w:r>
      <w:proofErr w:type="spellStart"/>
      <w:r w:rsidR="0051488B">
        <w:rPr>
          <w:lang w:val="es-ES"/>
        </w:rPr>
        <w:t>Esquel</w:t>
      </w:r>
      <w:proofErr w:type="spellEnd"/>
      <w:r w:rsidR="00EC68C5">
        <w:rPr>
          <w:lang w:val="es-ES"/>
        </w:rPr>
        <w:t>.</w:t>
      </w:r>
    </w:p>
    <w:p w14:paraId="4B3E32EB" w14:textId="41474968" w:rsidR="00D83C92" w:rsidRDefault="0018356F" w:rsidP="004E7C22">
      <w:pPr>
        <w:pStyle w:val="SingleTxtG"/>
        <w:rPr>
          <w:lang w:val="es-ES"/>
        </w:rPr>
      </w:pPr>
      <w:r>
        <w:rPr>
          <w:lang w:val="es-ES"/>
        </w:rPr>
        <w:t>2.9</w:t>
      </w:r>
      <w:r w:rsidR="00EC1DD3">
        <w:rPr>
          <w:lang w:val="es-ES"/>
        </w:rPr>
        <w:tab/>
      </w:r>
      <w:r>
        <w:rPr>
          <w:lang w:val="es-ES"/>
        </w:rPr>
        <w:t>E</w:t>
      </w:r>
      <w:r w:rsidRPr="00BF01FC">
        <w:rPr>
          <w:lang w:val="es-ES"/>
        </w:rPr>
        <w:t>l 27 de junio de 2017</w:t>
      </w:r>
      <w:r>
        <w:rPr>
          <w:lang w:val="es-ES"/>
        </w:rPr>
        <w:t>, e</w:t>
      </w:r>
      <w:r w:rsidR="002322C3" w:rsidRPr="00BF01FC">
        <w:rPr>
          <w:lang w:val="es-ES"/>
        </w:rPr>
        <w:t xml:space="preserve">stando </w:t>
      </w:r>
      <w:r>
        <w:rPr>
          <w:lang w:val="es-ES"/>
        </w:rPr>
        <w:t xml:space="preserve">la apelación aún </w:t>
      </w:r>
      <w:r w:rsidR="002322C3" w:rsidRPr="00BF01FC">
        <w:rPr>
          <w:lang w:val="es-ES"/>
        </w:rPr>
        <w:t xml:space="preserve">pendiente de </w:t>
      </w:r>
      <w:r>
        <w:rPr>
          <w:lang w:val="es-ES"/>
        </w:rPr>
        <w:t>resolución,</w:t>
      </w:r>
      <w:r w:rsidR="00BF01FC" w:rsidRPr="00BF01FC">
        <w:rPr>
          <w:lang w:val="es-ES"/>
        </w:rPr>
        <w:t xml:space="preserve"> el </w:t>
      </w:r>
      <w:r w:rsidR="00F83B48">
        <w:rPr>
          <w:lang w:val="es-ES"/>
        </w:rPr>
        <w:t>autor</w:t>
      </w:r>
      <w:r w:rsidR="00BF01FC" w:rsidRPr="00BF01FC">
        <w:rPr>
          <w:lang w:val="es-ES"/>
        </w:rPr>
        <w:t xml:space="preserve"> fue </w:t>
      </w:r>
      <w:r w:rsidR="00CF2643">
        <w:rPr>
          <w:lang w:val="es-ES"/>
        </w:rPr>
        <w:t xml:space="preserve">nuevamente </w:t>
      </w:r>
      <w:r w:rsidR="00BF01FC" w:rsidRPr="00BF01FC">
        <w:rPr>
          <w:lang w:val="es-ES"/>
        </w:rPr>
        <w:t>detenido</w:t>
      </w:r>
      <w:r w:rsidR="002D6F19">
        <w:rPr>
          <w:lang w:val="es-ES"/>
        </w:rPr>
        <w:t>,</w:t>
      </w:r>
      <w:r w:rsidR="002322C3">
        <w:rPr>
          <w:lang w:val="es-ES"/>
        </w:rPr>
        <w:t xml:space="preserve"> </w:t>
      </w:r>
      <w:r w:rsidR="00747105">
        <w:rPr>
          <w:lang w:val="es-ES"/>
        </w:rPr>
        <w:t xml:space="preserve">con base a </w:t>
      </w:r>
      <w:r w:rsidR="002D6F19">
        <w:rPr>
          <w:lang w:val="es-ES"/>
        </w:rPr>
        <w:t>la</w:t>
      </w:r>
      <w:r w:rsidR="00C83E37">
        <w:rPr>
          <w:lang w:val="es-ES"/>
        </w:rPr>
        <w:t xml:space="preserve"> misma</w:t>
      </w:r>
      <w:r w:rsidR="002D6F19" w:rsidRPr="00BF01FC">
        <w:rPr>
          <w:lang w:val="es-ES"/>
        </w:rPr>
        <w:t xml:space="preserve"> </w:t>
      </w:r>
      <w:r w:rsidR="00BF01FC" w:rsidRPr="004D19CC">
        <w:rPr>
          <w:lang w:val="es-ES"/>
        </w:rPr>
        <w:t xml:space="preserve">orden </w:t>
      </w:r>
      <w:r w:rsidR="00CF2643" w:rsidRPr="004D19CC">
        <w:rPr>
          <w:lang w:val="es-ES"/>
        </w:rPr>
        <w:t>de captura internacional</w:t>
      </w:r>
      <w:r w:rsidR="000D6E25">
        <w:rPr>
          <w:lang w:val="es-ES"/>
        </w:rPr>
        <w:t xml:space="preserve">, </w:t>
      </w:r>
      <w:r w:rsidR="00747105">
        <w:rPr>
          <w:lang w:val="es-ES"/>
        </w:rPr>
        <w:t>abriéndose</w:t>
      </w:r>
      <w:r w:rsidR="004E7C22" w:rsidRPr="00BF01FC">
        <w:rPr>
          <w:lang w:val="es-ES"/>
        </w:rPr>
        <w:t xml:space="preserve"> un </w:t>
      </w:r>
      <w:r w:rsidR="00D2251A">
        <w:rPr>
          <w:lang w:val="es-ES"/>
        </w:rPr>
        <w:t>segundo</w:t>
      </w:r>
      <w:r w:rsidR="004E7C22" w:rsidRPr="00BF01FC">
        <w:rPr>
          <w:lang w:val="es-ES"/>
        </w:rPr>
        <w:t xml:space="preserve"> </w:t>
      </w:r>
      <w:r w:rsidR="004E7C22" w:rsidRPr="004D19CC">
        <w:rPr>
          <w:lang w:val="es-ES"/>
        </w:rPr>
        <w:t>proceso judicial de extradición</w:t>
      </w:r>
      <w:r w:rsidR="000D6E25">
        <w:rPr>
          <w:lang w:val="es-ES"/>
        </w:rPr>
        <w:t xml:space="preserve"> ante </w:t>
      </w:r>
      <w:r w:rsidR="004E7C22" w:rsidRPr="00BF01FC">
        <w:rPr>
          <w:lang w:val="es-ES"/>
        </w:rPr>
        <w:t>el Juzgado Federal de San C</w:t>
      </w:r>
      <w:r w:rsidR="000D6E25">
        <w:rPr>
          <w:lang w:val="es-ES"/>
        </w:rPr>
        <w:t>arlos de Bariloche</w:t>
      </w:r>
      <w:r w:rsidR="00747105">
        <w:rPr>
          <w:lang w:val="es-ES"/>
        </w:rPr>
        <w:t>, Argentina</w:t>
      </w:r>
      <w:r w:rsidR="009B620B">
        <w:rPr>
          <w:rStyle w:val="FootnoteReference"/>
          <w:lang w:val="es-ES"/>
        </w:rPr>
        <w:footnoteReference w:id="11"/>
      </w:r>
      <w:r w:rsidR="00D942C7">
        <w:rPr>
          <w:lang w:val="es-ES"/>
        </w:rPr>
        <w:t>.</w:t>
      </w:r>
    </w:p>
    <w:p w14:paraId="3F0507FD" w14:textId="2A473BCE" w:rsidR="003C2093" w:rsidRDefault="00257F41" w:rsidP="001B4738">
      <w:pPr>
        <w:pStyle w:val="SingleTxtG"/>
        <w:rPr>
          <w:lang w:val="es-ES"/>
        </w:rPr>
      </w:pPr>
      <w:r>
        <w:rPr>
          <w:lang w:val="es-ES"/>
        </w:rPr>
        <w:t>2.10</w:t>
      </w:r>
      <w:r w:rsidR="001B4738">
        <w:rPr>
          <w:lang w:val="es-ES"/>
        </w:rPr>
        <w:tab/>
      </w:r>
      <w:r w:rsidR="00E37FE7">
        <w:rPr>
          <w:lang w:val="es-ES"/>
        </w:rPr>
        <w:t xml:space="preserve">El </w:t>
      </w:r>
      <w:r w:rsidR="00BF01FC" w:rsidRPr="00BF01FC">
        <w:rPr>
          <w:lang w:val="es-ES"/>
        </w:rPr>
        <w:t>3 de agosto de 2017, la Corte Suprema de Ju</w:t>
      </w:r>
      <w:r w:rsidR="00E37FE7">
        <w:rPr>
          <w:lang w:val="es-ES"/>
        </w:rPr>
        <w:t>sticia de la Nación se pronunció</w:t>
      </w:r>
      <w:r w:rsidR="00BF01FC" w:rsidRPr="00BF01FC">
        <w:rPr>
          <w:lang w:val="es-ES"/>
        </w:rPr>
        <w:t xml:space="preserve"> </w:t>
      </w:r>
      <w:r>
        <w:rPr>
          <w:lang w:val="es-ES"/>
        </w:rPr>
        <w:t xml:space="preserve">finalmente </w:t>
      </w:r>
      <w:r w:rsidR="00BF01FC" w:rsidRPr="00BF01FC">
        <w:rPr>
          <w:lang w:val="es-ES"/>
        </w:rPr>
        <w:t>sobre el recurso de apelación presentado por la Fiscal Feder</w:t>
      </w:r>
      <w:r w:rsidR="00696922">
        <w:rPr>
          <w:lang w:val="es-ES"/>
        </w:rPr>
        <w:t xml:space="preserve">al de </w:t>
      </w:r>
      <w:proofErr w:type="spellStart"/>
      <w:r w:rsidR="00BF01FC" w:rsidRPr="00BF01FC">
        <w:rPr>
          <w:lang w:val="es-ES"/>
        </w:rPr>
        <w:t>Esquel</w:t>
      </w:r>
      <w:proofErr w:type="spellEnd"/>
      <w:r w:rsidR="00696922">
        <w:rPr>
          <w:lang w:val="es-ES"/>
        </w:rPr>
        <w:t xml:space="preserve"> en el marco del primer procedimiento de extradición</w:t>
      </w:r>
      <w:r w:rsidR="00577B1D">
        <w:rPr>
          <w:lang w:val="es-ES"/>
        </w:rPr>
        <w:t xml:space="preserve"> (</w:t>
      </w:r>
      <w:r w:rsidR="00597D15" w:rsidRPr="00597D15">
        <w:rPr>
          <w:i/>
          <w:lang w:val="es-ES"/>
        </w:rPr>
        <w:t>supra</w:t>
      </w:r>
      <w:r w:rsidR="00597D15">
        <w:rPr>
          <w:lang w:val="es-ES"/>
        </w:rPr>
        <w:t xml:space="preserve">. </w:t>
      </w:r>
      <w:r w:rsidR="00577B1D">
        <w:rPr>
          <w:lang w:val="es-ES"/>
        </w:rPr>
        <w:t>párr. 2.8)</w:t>
      </w:r>
      <w:r w:rsidR="00696922">
        <w:rPr>
          <w:lang w:val="es-ES"/>
        </w:rPr>
        <w:t>,</w:t>
      </w:r>
      <w:r w:rsidR="00BF01FC" w:rsidRPr="00BF01FC">
        <w:rPr>
          <w:lang w:val="es-ES"/>
        </w:rPr>
        <w:t xml:space="preserve"> confirmand</w:t>
      </w:r>
      <w:r w:rsidR="00B31B1F">
        <w:rPr>
          <w:lang w:val="es-ES"/>
        </w:rPr>
        <w:t>o el fallo de primera instancia</w:t>
      </w:r>
      <w:r w:rsidRPr="00257F41">
        <w:rPr>
          <w:lang w:val="es-ES"/>
        </w:rPr>
        <w:t xml:space="preserve"> mediante </w:t>
      </w:r>
      <w:r>
        <w:rPr>
          <w:lang w:val="es-ES"/>
        </w:rPr>
        <w:t>el</w:t>
      </w:r>
      <w:r w:rsidRPr="00257F41">
        <w:rPr>
          <w:lang w:val="es-ES"/>
        </w:rPr>
        <w:t xml:space="preserve"> cual se ordenaba la </w:t>
      </w:r>
      <w:r w:rsidRPr="004D19CC">
        <w:rPr>
          <w:lang w:val="es-ES"/>
        </w:rPr>
        <w:t>liberación</w:t>
      </w:r>
      <w:r w:rsidRPr="00257F41">
        <w:rPr>
          <w:lang w:val="es-ES"/>
        </w:rPr>
        <w:t xml:space="preserve"> del autor</w:t>
      </w:r>
      <w:r>
        <w:rPr>
          <w:lang w:val="es-ES"/>
        </w:rPr>
        <w:t xml:space="preserve"> debido a la nulidad</w:t>
      </w:r>
      <w:r w:rsidRPr="00257F41">
        <w:rPr>
          <w:lang w:val="es-ES"/>
        </w:rPr>
        <w:t xml:space="preserve"> del informe policial</w:t>
      </w:r>
      <w:r>
        <w:rPr>
          <w:lang w:val="es-ES"/>
        </w:rPr>
        <w:t>.</w:t>
      </w:r>
    </w:p>
    <w:p w14:paraId="1168131E" w14:textId="11DA3608" w:rsidR="00E37FE7" w:rsidRPr="00E37FE7" w:rsidRDefault="00D817B6" w:rsidP="00E37FE7">
      <w:pPr>
        <w:pStyle w:val="SingleTxtG"/>
        <w:rPr>
          <w:lang w:val="es-ES"/>
        </w:rPr>
      </w:pPr>
      <w:r>
        <w:rPr>
          <w:lang w:val="es-ES"/>
        </w:rPr>
        <w:t>2.11</w:t>
      </w:r>
      <w:r w:rsidR="001A1498">
        <w:rPr>
          <w:lang w:val="es-ES"/>
        </w:rPr>
        <w:tab/>
      </w:r>
      <w:r>
        <w:rPr>
          <w:lang w:val="es-ES"/>
        </w:rPr>
        <w:t>Sin embargo, e</w:t>
      </w:r>
      <w:r w:rsidR="009C7078">
        <w:rPr>
          <w:lang w:val="es-ES"/>
        </w:rPr>
        <w:t xml:space="preserve">l </w:t>
      </w:r>
      <w:r w:rsidR="008C0A5C">
        <w:rPr>
          <w:lang w:val="es-ES"/>
        </w:rPr>
        <w:t xml:space="preserve">5 de marzo de 2018, el </w:t>
      </w:r>
      <w:r w:rsidR="008C0A5C" w:rsidRPr="008C0A5C">
        <w:rPr>
          <w:lang w:val="es-ES"/>
        </w:rPr>
        <w:t>Juzgado Federal de San Carlos de Bariloche</w:t>
      </w:r>
      <w:r w:rsidR="008C0A5C" w:rsidRPr="00E37FE7">
        <w:rPr>
          <w:lang w:val="es-ES"/>
        </w:rPr>
        <w:t xml:space="preserve"> </w:t>
      </w:r>
      <w:r w:rsidR="008C0A5C">
        <w:rPr>
          <w:lang w:val="es-ES"/>
        </w:rPr>
        <w:t>resolvió dar</w:t>
      </w:r>
      <w:r w:rsidR="008C0A5C" w:rsidRPr="00E37FE7">
        <w:rPr>
          <w:lang w:val="es-ES"/>
        </w:rPr>
        <w:t xml:space="preserve"> lugar al </w:t>
      </w:r>
      <w:r w:rsidR="008C0A5C" w:rsidRPr="004D19CC">
        <w:rPr>
          <w:lang w:val="es-ES"/>
        </w:rPr>
        <w:t>pedido de extradición</w:t>
      </w:r>
      <w:r w:rsidR="00E37FE7" w:rsidRPr="00E37FE7">
        <w:rPr>
          <w:lang w:val="es-ES"/>
        </w:rPr>
        <w:t>.</w:t>
      </w:r>
    </w:p>
    <w:p w14:paraId="70F3564A" w14:textId="20F97688" w:rsidR="00357EC5" w:rsidRDefault="00307E95" w:rsidP="007852D8">
      <w:pPr>
        <w:pStyle w:val="SingleTxtG"/>
        <w:rPr>
          <w:lang w:val="es-ES"/>
        </w:rPr>
      </w:pPr>
      <w:r>
        <w:rPr>
          <w:lang w:val="es-ES"/>
        </w:rPr>
        <w:t>2.12</w:t>
      </w:r>
      <w:r w:rsidR="007852D8">
        <w:rPr>
          <w:lang w:val="es-ES"/>
        </w:rPr>
        <w:tab/>
      </w:r>
      <w:r w:rsidR="00E37FE7" w:rsidRPr="00E37FE7">
        <w:rPr>
          <w:lang w:val="es-ES"/>
        </w:rPr>
        <w:t xml:space="preserve">El 16 de abril de 2018, el </w:t>
      </w:r>
      <w:r w:rsidR="00E37FE7">
        <w:rPr>
          <w:lang w:val="es-ES"/>
        </w:rPr>
        <w:t>autor</w:t>
      </w:r>
      <w:r w:rsidR="00E37FE7" w:rsidRPr="00E37FE7">
        <w:rPr>
          <w:lang w:val="es-ES"/>
        </w:rPr>
        <w:t xml:space="preserve"> presentó </w:t>
      </w:r>
      <w:r w:rsidR="007852D8">
        <w:rPr>
          <w:lang w:val="es-ES"/>
        </w:rPr>
        <w:t xml:space="preserve">un </w:t>
      </w:r>
      <w:r w:rsidR="00E37FE7" w:rsidRPr="004D19CC">
        <w:rPr>
          <w:lang w:val="es-ES"/>
        </w:rPr>
        <w:t>recurso de apelación</w:t>
      </w:r>
      <w:r w:rsidR="00E37FE7" w:rsidRPr="00E37FE7">
        <w:rPr>
          <w:lang w:val="es-ES"/>
        </w:rPr>
        <w:t xml:space="preserve"> ante la Corte Suprema de Justicia de la Nación</w:t>
      </w:r>
      <w:r w:rsidR="007B47B8">
        <w:rPr>
          <w:lang w:val="es-ES"/>
        </w:rPr>
        <w:t xml:space="preserve">; </w:t>
      </w:r>
      <w:r w:rsidR="00357EC5">
        <w:rPr>
          <w:lang w:val="es-ES"/>
        </w:rPr>
        <w:t>e</w:t>
      </w:r>
      <w:r w:rsidR="007852D8">
        <w:rPr>
          <w:lang w:val="es-ES"/>
        </w:rPr>
        <w:t>l</w:t>
      </w:r>
      <w:r w:rsidR="00E37FE7">
        <w:rPr>
          <w:lang w:val="es-ES"/>
        </w:rPr>
        <w:t xml:space="preserve"> </w:t>
      </w:r>
      <w:r w:rsidR="007852D8">
        <w:rPr>
          <w:lang w:val="es-ES"/>
        </w:rPr>
        <w:t>23 de agosto de 2018</w:t>
      </w:r>
      <w:r w:rsidR="007B47B8">
        <w:rPr>
          <w:lang w:val="es-ES"/>
        </w:rPr>
        <w:t>,</w:t>
      </w:r>
      <w:r w:rsidR="007852D8" w:rsidRPr="00E37FE7">
        <w:rPr>
          <w:lang w:val="es-ES"/>
        </w:rPr>
        <w:t xml:space="preserve"> </w:t>
      </w:r>
      <w:r w:rsidR="007852D8">
        <w:rPr>
          <w:lang w:val="es-ES"/>
        </w:rPr>
        <w:t xml:space="preserve">la Corte </w:t>
      </w:r>
      <w:r w:rsidR="00E37FE7">
        <w:rPr>
          <w:lang w:val="es-ES"/>
        </w:rPr>
        <w:t xml:space="preserve">confirmó </w:t>
      </w:r>
      <w:r w:rsidR="00E37FE7" w:rsidRPr="00E37FE7">
        <w:rPr>
          <w:lang w:val="es-ES"/>
        </w:rPr>
        <w:t>la extradición.</w:t>
      </w:r>
    </w:p>
    <w:p w14:paraId="7E69470C" w14:textId="33F04DC4" w:rsidR="00B0397F" w:rsidRDefault="00357EC5" w:rsidP="007852D8">
      <w:pPr>
        <w:pStyle w:val="SingleTxtG"/>
        <w:rPr>
          <w:lang w:val="es-ES"/>
        </w:rPr>
      </w:pPr>
      <w:r>
        <w:rPr>
          <w:lang w:val="es-ES"/>
        </w:rPr>
        <w:t>2.13</w:t>
      </w:r>
      <w:r>
        <w:rPr>
          <w:lang w:val="es-ES"/>
        </w:rPr>
        <w:tab/>
      </w:r>
      <w:r w:rsidR="007852D8">
        <w:rPr>
          <w:lang w:val="es-ES"/>
        </w:rPr>
        <w:t>E</w:t>
      </w:r>
      <w:r w:rsidR="00B0397F">
        <w:rPr>
          <w:lang w:val="es-ES"/>
        </w:rPr>
        <w:t>n el momento de presentación de la comunicación</w:t>
      </w:r>
      <w:r w:rsidR="00B0397F" w:rsidRPr="00B0397F">
        <w:rPr>
          <w:lang w:val="es-ES"/>
        </w:rPr>
        <w:t xml:space="preserve">, </w:t>
      </w:r>
      <w:r w:rsidR="007852D8">
        <w:rPr>
          <w:lang w:val="es-ES"/>
        </w:rPr>
        <w:t xml:space="preserve">el autor estaba </w:t>
      </w:r>
      <w:r w:rsidR="00B0397F">
        <w:rPr>
          <w:lang w:val="es-ES"/>
        </w:rPr>
        <w:t>detenido en la Unidad Penitenciaria núm.</w:t>
      </w:r>
      <w:r w:rsidR="00B0397F" w:rsidRPr="00B0397F">
        <w:rPr>
          <w:lang w:val="es-ES"/>
        </w:rPr>
        <w:t xml:space="preserve"> 14 </w:t>
      </w:r>
      <w:r w:rsidR="00B0397F">
        <w:rPr>
          <w:lang w:val="es-ES"/>
        </w:rPr>
        <w:t xml:space="preserve">de la ciudad de </w:t>
      </w:r>
      <w:proofErr w:type="spellStart"/>
      <w:r w:rsidR="00B0397F">
        <w:rPr>
          <w:lang w:val="es-ES"/>
        </w:rPr>
        <w:t>Esquel</w:t>
      </w:r>
      <w:proofErr w:type="spellEnd"/>
      <w:r w:rsidR="00B0397F">
        <w:rPr>
          <w:lang w:val="es-ES"/>
        </w:rPr>
        <w:t xml:space="preserve">, </w:t>
      </w:r>
      <w:r w:rsidR="005F56F5">
        <w:rPr>
          <w:lang w:val="es-ES"/>
        </w:rPr>
        <w:t>pendiente de ser extraditado</w:t>
      </w:r>
      <w:r w:rsidR="00747105">
        <w:rPr>
          <w:lang w:val="es-ES"/>
        </w:rPr>
        <w:t xml:space="preserve"> a Chile</w:t>
      </w:r>
      <w:r w:rsidR="0065703D">
        <w:rPr>
          <w:lang w:val="es-ES"/>
        </w:rPr>
        <w:t>.</w:t>
      </w:r>
    </w:p>
    <w:p w14:paraId="1D890A2B" w14:textId="48222131" w:rsidR="00475280" w:rsidRDefault="00886CD4" w:rsidP="005171AB">
      <w:pPr>
        <w:pStyle w:val="H23G"/>
        <w:rPr>
          <w:rFonts w:eastAsia="Calibri"/>
          <w:lang w:val="es-ES_tradnl"/>
        </w:rPr>
      </w:pPr>
      <w:r>
        <w:rPr>
          <w:rFonts w:eastAsia="Calibri"/>
          <w:lang w:val="es-ES_tradnl"/>
        </w:rPr>
        <w:lastRenderedPageBreak/>
        <w:tab/>
      </w:r>
      <w:r>
        <w:rPr>
          <w:rFonts w:eastAsia="Calibri"/>
          <w:lang w:val="es-ES_tradnl"/>
        </w:rPr>
        <w:tab/>
      </w:r>
      <w:r w:rsidR="000D16BD">
        <w:rPr>
          <w:rFonts w:eastAsia="Calibri"/>
          <w:lang w:val="es-ES_tradnl"/>
        </w:rPr>
        <w:t>La d</w:t>
      </w:r>
      <w:r w:rsidR="00073D51" w:rsidRPr="00073D51">
        <w:rPr>
          <w:rFonts w:eastAsia="Calibri"/>
          <w:lang w:val="es-ES_tradnl"/>
        </w:rPr>
        <w:t>enuncia</w:t>
      </w:r>
    </w:p>
    <w:p w14:paraId="76AF74B3" w14:textId="41BC7689" w:rsidR="00A92D1E" w:rsidRDefault="00A92D1E" w:rsidP="00E827AB">
      <w:pPr>
        <w:pStyle w:val="SingleTxtG"/>
        <w:keepNext/>
        <w:keepLines/>
        <w:rPr>
          <w:lang w:val="es-ES"/>
        </w:rPr>
      </w:pPr>
      <w:r>
        <w:rPr>
          <w:lang w:val="es-ES"/>
        </w:rPr>
        <w:t>3.1</w:t>
      </w:r>
      <w:r>
        <w:rPr>
          <w:lang w:val="es-ES"/>
        </w:rPr>
        <w:tab/>
      </w:r>
      <w:r w:rsidRPr="00A92D1E">
        <w:rPr>
          <w:lang w:val="es-ES"/>
        </w:rPr>
        <w:t xml:space="preserve">El autor alega que </w:t>
      </w:r>
      <w:r>
        <w:rPr>
          <w:lang w:val="es-ES"/>
        </w:rPr>
        <w:t>la comunicación</w:t>
      </w:r>
      <w:r w:rsidR="00036301">
        <w:rPr>
          <w:lang w:val="es-ES"/>
        </w:rPr>
        <w:t xml:space="preserve"> </w:t>
      </w:r>
      <w:r w:rsidRPr="00A92D1E">
        <w:rPr>
          <w:lang w:val="es-ES"/>
        </w:rPr>
        <w:t xml:space="preserve">se enmarca en un </w:t>
      </w:r>
      <w:r w:rsidRPr="004D19CC">
        <w:rPr>
          <w:lang w:val="es-ES"/>
        </w:rPr>
        <w:t xml:space="preserve">contexto de </w:t>
      </w:r>
      <w:r w:rsidR="00B84E38" w:rsidRPr="004D19CC">
        <w:rPr>
          <w:lang w:val="es-ES"/>
        </w:rPr>
        <w:t>criminalización del pueblo mapuche</w:t>
      </w:r>
      <w:r w:rsidR="00B84E38">
        <w:rPr>
          <w:lang w:val="es-ES"/>
        </w:rPr>
        <w:t xml:space="preserve"> por su </w:t>
      </w:r>
      <w:r w:rsidRPr="00A92D1E">
        <w:rPr>
          <w:lang w:val="es-ES"/>
        </w:rPr>
        <w:t xml:space="preserve">reivindicación de derechos territoriales </w:t>
      </w:r>
      <w:r w:rsidR="00283FF6">
        <w:rPr>
          <w:lang w:val="es-ES"/>
        </w:rPr>
        <w:t xml:space="preserve">tradicionales </w:t>
      </w:r>
      <w:r w:rsidR="007B47B8">
        <w:rPr>
          <w:lang w:val="es-ES"/>
        </w:rPr>
        <w:t xml:space="preserve">frente a </w:t>
      </w:r>
      <w:r w:rsidR="00F06029">
        <w:rPr>
          <w:lang w:val="es-ES"/>
        </w:rPr>
        <w:t>la adquisición ilegal de tierras en su territorio por</w:t>
      </w:r>
      <w:r w:rsidR="007B47B8">
        <w:rPr>
          <w:lang w:val="es-ES"/>
        </w:rPr>
        <w:t xml:space="preserve"> la </w:t>
      </w:r>
      <w:r w:rsidR="007B47B8" w:rsidRPr="00DF1BFF">
        <w:rPr>
          <w:lang w:val="es-ES"/>
        </w:rPr>
        <w:t>Compañí</w:t>
      </w:r>
      <w:r w:rsidR="007B47B8">
        <w:rPr>
          <w:lang w:val="es-ES"/>
        </w:rPr>
        <w:t xml:space="preserve">a de Tierras Sud Argentino S.A. </w:t>
      </w:r>
      <w:r w:rsidR="00F06029">
        <w:rPr>
          <w:lang w:val="es-ES"/>
        </w:rPr>
        <w:t xml:space="preserve">y </w:t>
      </w:r>
      <w:r w:rsidR="00764315">
        <w:rPr>
          <w:lang w:val="es-ES"/>
        </w:rPr>
        <w:t>por el</w:t>
      </w:r>
      <w:r w:rsidR="00764315" w:rsidRPr="00A92D1E">
        <w:rPr>
          <w:lang w:val="es-ES"/>
        </w:rPr>
        <w:t xml:space="preserve"> empresario italiano Luciano Benetton, fundador de la </w:t>
      </w:r>
      <w:r w:rsidR="00F06029">
        <w:rPr>
          <w:lang w:val="es-ES"/>
        </w:rPr>
        <w:t>compañía transnacional Benetton</w:t>
      </w:r>
      <w:r w:rsidR="00DF1BFF">
        <w:rPr>
          <w:lang w:val="es-ES"/>
        </w:rPr>
        <w:t>.</w:t>
      </w:r>
      <w:r w:rsidRPr="00A92D1E">
        <w:rPr>
          <w:lang w:val="es-ES"/>
        </w:rPr>
        <w:t xml:space="preserve"> </w:t>
      </w:r>
      <w:r w:rsidR="00764315">
        <w:rPr>
          <w:lang w:val="es-ES"/>
        </w:rPr>
        <w:t>El autor precisa que u</w:t>
      </w:r>
      <w:r w:rsidRPr="00A92D1E">
        <w:rPr>
          <w:lang w:val="es-ES"/>
        </w:rPr>
        <w:t xml:space="preserve">na de las principales organizaciones que lidera dicha reivindicación territorial es el </w:t>
      </w:r>
      <w:r w:rsidRPr="004D19CC">
        <w:rPr>
          <w:lang w:val="es-ES"/>
        </w:rPr>
        <w:t xml:space="preserve">Movimiento Mapuche Autónomo del </w:t>
      </w:r>
      <w:proofErr w:type="spellStart"/>
      <w:r w:rsidRPr="004D19CC">
        <w:rPr>
          <w:lang w:val="es-ES"/>
        </w:rPr>
        <w:t>Puelmapu</w:t>
      </w:r>
      <w:proofErr w:type="spellEnd"/>
      <w:r w:rsidRPr="00A92D1E">
        <w:rPr>
          <w:lang w:val="es-ES"/>
        </w:rPr>
        <w:t xml:space="preserve"> (MAP), de la cual es uno de sus líderes. </w:t>
      </w:r>
      <w:r w:rsidR="00036301">
        <w:rPr>
          <w:lang w:val="es-ES"/>
        </w:rPr>
        <w:t>Asimismo, el autor informa que está imputado en otras tres ca</w:t>
      </w:r>
      <w:r w:rsidR="00F06029">
        <w:rPr>
          <w:lang w:val="es-ES"/>
        </w:rPr>
        <w:t>usas penales en el Estado parte</w:t>
      </w:r>
      <w:r w:rsidR="00036301">
        <w:rPr>
          <w:lang w:val="es-ES"/>
        </w:rPr>
        <w:t xml:space="preserve"> </w:t>
      </w:r>
      <w:r w:rsidR="00F06029">
        <w:rPr>
          <w:lang w:val="es-ES"/>
        </w:rPr>
        <w:t>(</w:t>
      </w:r>
      <w:r w:rsidR="00036301">
        <w:rPr>
          <w:lang w:val="es-ES"/>
        </w:rPr>
        <w:t>por usurpación, abigeato y tenencia de arma de fuego; por incitación a la violencia colectiva; y por incitación a la violencia colectiva e intimidación pública</w:t>
      </w:r>
      <w:r w:rsidR="00F06029">
        <w:rPr>
          <w:lang w:val="es-ES"/>
        </w:rPr>
        <w:t>)</w:t>
      </w:r>
      <w:r w:rsidR="00036301">
        <w:rPr>
          <w:lang w:val="es-ES"/>
        </w:rPr>
        <w:t xml:space="preserve">, </w:t>
      </w:r>
      <w:r w:rsidR="00F06029">
        <w:rPr>
          <w:lang w:val="es-ES"/>
        </w:rPr>
        <w:t>lo cual es</w:t>
      </w:r>
      <w:r w:rsidR="00036301">
        <w:rPr>
          <w:lang w:val="es-ES"/>
        </w:rPr>
        <w:t xml:space="preserve"> una </w:t>
      </w:r>
      <w:r w:rsidR="00036301" w:rsidRPr="004D19CC">
        <w:rPr>
          <w:lang w:val="es-ES"/>
        </w:rPr>
        <w:t xml:space="preserve">persecución por sus actividades en defensa </w:t>
      </w:r>
      <w:r w:rsidR="00F06029" w:rsidRPr="004D19CC">
        <w:rPr>
          <w:lang w:val="es-ES"/>
        </w:rPr>
        <w:t>territorial</w:t>
      </w:r>
      <w:r w:rsidR="00036301">
        <w:rPr>
          <w:lang w:val="es-ES"/>
        </w:rPr>
        <w:t>. E</w:t>
      </w:r>
      <w:r w:rsidR="00764315">
        <w:rPr>
          <w:lang w:val="es-ES"/>
        </w:rPr>
        <w:t xml:space="preserve">l autor indica </w:t>
      </w:r>
      <w:r w:rsidR="00036301">
        <w:rPr>
          <w:lang w:val="es-ES"/>
        </w:rPr>
        <w:t xml:space="preserve">además </w:t>
      </w:r>
      <w:r w:rsidR="00764315">
        <w:rPr>
          <w:lang w:val="es-ES"/>
        </w:rPr>
        <w:t>que l</w:t>
      </w:r>
      <w:r w:rsidRPr="00A92D1E">
        <w:rPr>
          <w:lang w:val="es-ES"/>
        </w:rPr>
        <w:t xml:space="preserve">a comunidad de la </w:t>
      </w:r>
      <w:r w:rsidRPr="00764315">
        <w:rPr>
          <w:i/>
          <w:lang w:val="es-ES"/>
        </w:rPr>
        <w:t>Machi</w:t>
      </w:r>
      <w:r w:rsidRPr="00A92D1E">
        <w:rPr>
          <w:lang w:val="es-ES"/>
        </w:rPr>
        <w:t xml:space="preserve"> en Chile también está </w:t>
      </w:r>
      <w:r w:rsidR="00764315">
        <w:rPr>
          <w:lang w:val="es-ES"/>
        </w:rPr>
        <w:t xml:space="preserve">sufriendo criminalización por estar </w:t>
      </w:r>
      <w:r w:rsidRPr="00A92D1E">
        <w:rPr>
          <w:lang w:val="es-ES"/>
        </w:rPr>
        <w:t xml:space="preserve">inmersa en un proceso de defensa de su territorio tradicional frente a la construcción </w:t>
      </w:r>
      <w:r w:rsidR="00764315" w:rsidRPr="00A92D1E">
        <w:rPr>
          <w:lang w:val="es-ES"/>
        </w:rPr>
        <w:t xml:space="preserve">de una represa hidroeléctrica </w:t>
      </w:r>
      <w:r w:rsidRPr="00A92D1E">
        <w:rPr>
          <w:lang w:val="es-ES"/>
        </w:rPr>
        <w:t>sin el consentimiento previo, libre e informado de los afectados.</w:t>
      </w:r>
    </w:p>
    <w:p w14:paraId="2E91CEE4" w14:textId="6B0BFDB4" w:rsidR="00DC3FB5" w:rsidRPr="00DC3FB5" w:rsidRDefault="00F32CBF" w:rsidP="00DC3FB5">
      <w:pPr>
        <w:pStyle w:val="SingleTxtG"/>
        <w:rPr>
          <w:lang w:val="es-ES"/>
        </w:rPr>
      </w:pPr>
      <w:r>
        <w:rPr>
          <w:lang w:val="es-ES"/>
        </w:rPr>
        <w:t>3.2</w:t>
      </w:r>
      <w:r>
        <w:rPr>
          <w:lang w:val="es-ES"/>
        </w:rPr>
        <w:tab/>
      </w:r>
      <w:r w:rsidR="00DD69A8">
        <w:rPr>
          <w:lang w:val="es-ES"/>
        </w:rPr>
        <w:t>El autor alega que l</w:t>
      </w:r>
      <w:r w:rsidR="00DC3FB5" w:rsidRPr="00DC3FB5">
        <w:rPr>
          <w:lang w:val="es-ES"/>
        </w:rPr>
        <w:t xml:space="preserve">os recursos internos </w:t>
      </w:r>
      <w:r w:rsidR="00DD69A8">
        <w:rPr>
          <w:lang w:val="es-ES"/>
        </w:rPr>
        <w:t xml:space="preserve">han sido agotados y que </w:t>
      </w:r>
      <w:r w:rsidR="00F400E0">
        <w:rPr>
          <w:lang w:val="es-ES"/>
        </w:rPr>
        <w:t xml:space="preserve">está </w:t>
      </w:r>
      <w:r w:rsidR="00502499">
        <w:rPr>
          <w:lang w:val="es-ES"/>
        </w:rPr>
        <w:t>a punto de</w:t>
      </w:r>
      <w:r w:rsidR="00F400E0">
        <w:rPr>
          <w:lang w:val="es-ES"/>
        </w:rPr>
        <w:t xml:space="preserve"> ser extraditado </w:t>
      </w:r>
      <w:r w:rsidR="00DC3FB5">
        <w:rPr>
          <w:lang w:val="es-ES"/>
        </w:rPr>
        <w:t>a Chile</w:t>
      </w:r>
      <w:r w:rsidR="00502499">
        <w:rPr>
          <w:lang w:val="es-ES"/>
        </w:rPr>
        <w:t>, donde corre riesgo de sufrir</w:t>
      </w:r>
      <w:r w:rsidR="00502499" w:rsidRPr="00502499">
        <w:rPr>
          <w:lang w:val="es-ES"/>
        </w:rPr>
        <w:t xml:space="preserve"> </w:t>
      </w:r>
      <w:r w:rsidR="00502499" w:rsidRPr="00EF5C65">
        <w:rPr>
          <w:lang w:val="es-ES"/>
        </w:rPr>
        <w:t>peligro para su salud e integridad física y espiritual</w:t>
      </w:r>
      <w:r w:rsidR="00502499">
        <w:rPr>
          <w:lang w:val="es-ES"/>
        </w:rPr>
        <w:t xml:space="preserve">, por lo que </w:t>
      </w:r>
      <w:r w:rsidR="009178E0">
        <w:rPr>
          <w:lang w:val="es-ES"/>
        </w:rPr>
        <w:t>solicitó al Comité la adopción de medidas provisionales tendientes a evitar su extradición mientras que el caso esté siendo examinado.</w:t>
      </w:r>
    </w:p>
    <w:p w14:paraId="11FEB764" w14:textId="21D09579" w:rsidR="00410817" w:rsidRDefault="00DD69A8" w:rsidP="002212E1">
      <w:pPr>
        <w:pStyle w:val="SingleTxtG"/>
        <w:rPr>
          <w:lang w:val="es-ES"/>
        </w:rPr>
      </w:pPr>
      <w:r>
        <w:rPr>
          <w:lang w:val="es-ES"/>
        </w:rPr>
        <w:t>3.3</w:t>
      </w:r>
      <w:r>
        <w:rPr>
          <w:lang w:val="es-ES"/>
        </w:rPr>
        <w:tab/>
      </w:r>
      <w:r w:rsidR="00D9567A">
        <w:rPr>
          <w:lang w:val="es-ES"/>
        </w:rPr>
        <w:t>E</w:t>
      </w:r>
      <w:r w:rsidR="00F13F72">
        <w:rPr>
          <w:lang w:val="es-ES"/>
        </w:rPr>
        <w:t>n particular, e</w:t>
      </w:r>
      <w:r w:rsidR="00D9567A">
        <w:rPr>
          <w:lang w:val="es-ES"/>
        </w:rPr>
        <w:t>l autor alega la</w:t>
      </w:r>
      <w:r w:rsidR="006B2454">
        <w:rPr>
          <w:lang w:val="es-ES"/>
        </w:rPr>
        <w:t xml:space="preserve"> </w:t>
      </w:r>
      <w:r w:rsidR="006B2454" w:rsidRPr="006B2454">
        <w:rPr>
          <w:lang w:val="es-ES"/>
        </w:rPr>
        <w:t xml:space="preserve">violación del artículo </w:t>
      </w:r>
      <w:r w:rsidR="006B2454">
        <w:rPr>
          <w:lang w:val="es-ES"/>
        </w:rPr>
        <w:t>7</w:t>
      </w:r>
      <w:r w:rsidR="006B2454" w:rsidRPr="006B2454">
        <w:rPr>
          <w:lang w:val="es-ES"/>
        </w:rPr>
        <w:t xml:space="preserve"> del Pacto</w:t>
      </w:r>
      <w:r w:rsidR="006B2454">
        <w:rPr>
          <w:lang w:val="es-ES"/>
        </w:rPr>
        <w:t xml:space="preserve"> </w:t>
      </w:r>
      <w:r w:rsidR="002212E1">
        <w:rPr>
          <w:lang w:val="es-ES"/>
        </w:rPr>
        <w:t xml:space="preserve">por </w:t>
      </w:r>
      <w:r w:rsidR="00B011FA" w:rsidRPr="00B011FA">
        <w:rPr>
          <w:lang w:val="es-ES"/>
        </w:rPr>
        <w:t xml:space="preserve">correr </w:t>
      </w:r>
      <w:r w:rsidR="009C6748">
        <w:rPr>
          <w:lang w:val="es-ES"/>
        </w:rPr>
        <w:t xml:space="preserve">un </w:t>
      </w:r>
      <w:r w:rsidR="00B011FA" w:rsidRPr="004D19CC">
        <w:rPr>
          <w:lang w:val="es-ES"/>
        </w:rPr>
        <w:t>rie</w:t>
      </w:r>
      <w:r w:rsidR="007F6A1F" w:rsidRPr="004D19CC">
        <w:rPr>
          <w:lang w:val="es-ES"/>
        </w:rPr>
        <w:t>s</w:t>
      </w:r>
      <w:r w:rsidR="00B011FA" w:rsidRPr="004D19CC">
        <w:rPr>
          <w:lang w:val="es-ES"/>
        </w:rPr>
        <w:t>go de ser torturado</w:t>
      </w:r>
      <w:r w:rsidR="00181F7D" w:rsidRPr="004D19CC">
        <w:rPr>
          <w:lang w:val="es-ES"/>
        </w:rPr>
        <w:t xml:space="preserve"> </w:t>
      </w:r>
      <w:r w:rsidR="00B011FA" w:rsidRPr="004D19CC">
        <w:rPr>
          <w:lang w:val="es-ES"/>
        </w:rPr>
        <w:t>en Chile</w:t>
      </w:r>
      <w:r w:rsidR="00B011FA">
        <w:rPr>
          <w:lang w:val="es-ES"/>
        </w:rPr>
        <w:t xml:space="preserve"> en caso de extradición</w:t>
      </w:r>
      <w:r w:rsidR="007D40EF">
        <w:rPr>
          <w:lang w:val="es-ES"/>
        </w:rPr>
        <w:t>. El autor recuerda que el</w:t>
      </w:r>
      <w:r w:rsidR="005C58D5">
        <w:rPr>
          <w:lang w:val="es-ES"/>
        </w:rPr>
        <w:t xml:space="preserve"> Comité contra la Tortura, en sus </w:t>
      </w:r>
      <w:r w:rsidR="005C58D5" w:rsidRPr="00F2267F">
        <w:rPr>
          <w:lang w:val="es-ES"/>
        </w:rPr>
        <w:t>observaciones finales</w:t>
      </w:r>
      <w:r w:rsidR="009C6748">
        <w:rPr>
          <w:lang w:val="es-ES"/>
        </w:rPr>
        <w:t xml:space="preserve"> sobre</w:t>
      </w:r>
      <w:r w:rsidR="005C58D5">
        <w:rPr>
          <w:lang w:val="es-ES"/>
        </w:rPr>
        <w:t xml:space="preserve"> Chile</w:t>
      </w:r>
      <w:r w:rsidR="005C58D5" w:rsidRPr="00F2267F">
        <w:rPr>
          <w:lang w:val="es-ES"/>
        </w:rPr>
        <w:t xml:space="preserve"> </w:t>
      </w:r>
      <w:r w:rsidR="005C58D5">
        <w:rPr>
          <w:lang w:val="es-ES"/>
        </w:rPr>
        <w:t>de</w:t>
      </w:r>
      <w:r w:rsidR="005C58D5" w:rsidRPr="00F2267F">
        <w:rPr>
          <w:lang w:val="es-ES"/>
        </w:rPr>
        <w:t xml:space="preserve"> </w:t>
      </w:r>
      <w:r w:rsidR="00941A62">
        <w:rPr>
          <w:lang w:val="es-ES"/>
        </w:rPr>
        <w:t>28</w:t>
      </w:r>
      <w:r w:rsidR="00941A62" w:rsidRPr="00F2267F">
        <w:rPr>
          <w:lang w:val="es-ES"/>
        </w:rPr>
        <w:t xml:space="preserve"> </w:t>
      </w:r>
      <w:r w:rsidR="005C58D5" w:rsidRPr="00F2267F">
        <w:rPr>
          <w:lang w:val="es-ES"/>
        </w:rPr>
        <w:t xml:space="preserve">de agosto de 2018, señaló entre sus principales motivos de preocupación </w:t>
      </w:r>
      <w:r w:rsidR="005C58D5">
        <w:rPr>
          <w:lang w:val="es-ES"/>
        </w:rPr>
        <w:t>la</w:t>
      </w:r>
      <w:r w:rsidR="005C58D5" w:rsidRPr="00F2267F">
        <w:rPr>
          <w:lang w:val="es-ES"/>
        </w:rPr>
        <w:t xml:space="preserve"> aplicación abusiva de </w:t>
      </w:r>
      <w:r w:rsidR="005C58D5">
        <w:rPr>
          <w:lang w:val="es-ES"/>
        </w:rPr>
        <w:t>la ley antiterrorista</w:t>
      </w:r>
      <w:r w:rsidR="005C58D5" w:rsidRPr="00F2267F">
        <w:rPr>
          <w:lang w:val="es-ES"/>
        </w:rPr>
        <w:t xml:space="preserve"> para procesar por terrorismo </w:t>
      </w:r>
      <w:r w:rsidR="009C6748">
        <w:rPr>
          <w:lang w:val="es-ES"/>
        </w:rPr>
        <w:t>a activistas mapuches que cometen acciones violentas</w:t>
      </w:r>
      <w:r w:rsidR="005C58D5">
        <w:rPr>
          <w:lang w:val="es-ES"/>
        </w:rPr>
        <w:t xml:space="preserve"> contra la propiedad privada; la b</w:t>
      </w:r>
      <w:r w:rsidR="005C58D5" w:rsidRPr="001A20B1">
        <w:rPr>
          <w:lang w:val="es-ES"/>
        </w:rPr>
        <w:t xml:space="preserve">rutalidad policial y </w:t>
      </w:r>
      <w:r w:rsidR="005C58D5">
        <w:rPr>
          <w:lang w:val="es-ES"/>
        </w:rPr>
        <w:t xml:space="preserve">el uso excesivo de la fuerza en contra de miembros del pueblo mapuche; así como </w:t>
      </w:r>
      <w:r w:rsidR="005C58D5" w:rsidRPr="00295894">
        <w:rPr>
          <w:lang w:val="es-ES"/>
        </w:rPr>
        <w:t>las malas cond</w:t>
      </w:r>
      <w:r w:rsidR="005C58D5">
        <w:rPr>
          <w:lang w:val="es-ES"/>
        </w:rPr>
        <w:t>iciones de salubridad e higiene</w:t>
      </w:r>
      <w:r w:rsidR="00651FDA" w:rsidRPr="00651FDA">
        <w:rPr>
          <w:lang w:val="es-ES"/>
        </w:rPr>
        <w:t xml:space="preserve"> </w:t>
      </w:r>
      <w:r w:rsidR="00651FDA">
        <w:rPr>
          <w:lang w:val="es-ES"/>
        </w:rPr>
        <w:t>en reclusión</w:t>
      </w:r>
      <w:r w:rsidR="00EF5C65">
        <w:rPr>
          <w:lang w:val="es-ES"/>
        </w:rPr>
        <w:t xml:space="preserve">. </w:t>
      </w:r>
      <w:r w:rsidR="00EF5C65" w:rsidRPr="000E436A">
        <w:rPr>
          <w:lang w:val="es-ES"/>
        </w:rPr>
        <w:t>El autor precisa que</w:t>
      </w:r>
      <w:r w:rsidR="0011666A" w:rsidRPr="000E436A">
        <w:rPr>
          <w:lang w:val="es-ES"/>
        </w:rPr>
        <w:t xml:space="preserve"> </w:t>
      </w:r>
      <w:r w:rsidR="0011666A" w:rsidRPr="004D19CC">
        <w:rPr>
          <w:lang w:val="es-ES"/>
        </w:rPr>
        <w:t>ya ha sufrido en prisión preventiva en Chile tratos crueles y degradantes</w:t>
      </w:r>
      <w:r w:rsidR="0011666A" w:rsidRPr="000E436A">
        <w:rPr>
          <w:lang w:val="es-ES"/>
        </w:rPr>
        <w:t xml:space="preserve">, en particular castigos corporales, abuso verbal, hostigamiento por parte de los Gendarmes por ser argentino, </w:t>
      </w:r>
      <w:r w:rsidR="004A7F12">
        <w:rPr>
          <w:lang w:val="es-ES"/>
        </w:rPr>
        <w:t xml:space="preserve">y </w:t>
      </w:r>
      <w:r w:rsidR="0011666A" w:rsidRPr="000E436A">
        <w:rPr>
          <w:lang w:val="es-ES"/>
        </w:rPr>
        <w:t>frío por no contar la cárcel con calefacción ni vidrios en las ventanas</w:t>
      </w:r>
      <w:r w:rsidR="0011666A">
        <w:rPr>
          <w:lang w:val="es-ES"/>
        </w:rPr>
        <w:t>.</w:t>
      </w:r>
    </w:p>
    <w:p w14:paraId="67B8ADDF" w14:textId="23077699" w:rsidR="006B2454" w:rsidRPr="00150695" w:rsidRDefault="006B2454" w:rsidP="006B2454">
      <w:pPr>
        <w:pStyle w:val="SingleTxtG"/>
        <w:rPr>
          <w:lang w:val="es-ES"/>
        </w:rPr>
      </w:pPr>
      <w:r>
        <w:rPr>
          <w:lang w:val="es-ES"/>
        </w:rPr>
        <w:t>3.</w:t>
      </w:r>
      <w:r w:rsidR="002212E1">
        <w:rPr>
          <w:lang w:val="es-ES"/>
        </w:rPr>
        <w:t>4</w:t>
      </w:r>
      <w:r>
        <w:rPr>
          <w:lang w:val="es-ES"/>
        </w:rPr>
        <w:tab/>
      </w:r>
      <w:r w:rsidR="00D9567A" w:rsidRPr="00150695">
        <w:rPr>
          <w:lang w:val="es-ES"/>
        </w:rPr>
        <w:t xml:space="preserve">El autor alega además la violación de sus derechos contenidos en el artículo 9 del Pacto, </w:t>
      </w:r>
      <w:r w:rsidR="004A7F12">
        <w:rPr>
          <w:lang w:val="es-ES"/>
        </w:rPr>
        <w:t xml:space="preserve">recordando </w:t>
      </w:r>
      <w:r w:rsidR="00554948" w:rsidRPr="00554948">
        <w:rPr>
          <w:lang w:val="es-ES"/>
        </w:rPr>
        <w:t xml:space="preserve">que, si bien ambos Estados han ratificado el Convenio 169 de la </w:t>
      </w:r>
      <w:r w:rsidR="00945D24" w:rsidRPr="00945D24">
        <w:rPr>
          <w:lang w:val="es-ES"/>
        </w:rPr>
        <w:t>Organización Internacional del Trabajo</w:t>
      </w:r>
      <w:r w:rsidR="00945D24" w:rsidRPr="00554948">
        <w:rPr>
          <w:lang w:val="es-ES"/>
        </w:rPr>
        <w:t xml:space="preserve"> </w:t>
      </w:r>
      <w:r w:rsidR="00945D24" w:rsidRPr="00945D24">
        <w:rPr>
          <w:lang w:val="es-ES"/>
        </w:rPr>
        <w:t>sobre Pueblos Indígenas y Tribales en Países Independientes</w:t>
      </w:r>
      <w:r w:rsidR="00554948" w:rsidRPr="00554948">
        <w:rPr>
          <w:lang w:val="es-ES"/>
        </w:rPr>
        <w:t xml:space="preserve">, cuyo artículo 10 alienta a preferir </w:t>
      </w:r>
      <w:r w:rsidR="00554948" w:rsidRPr="004D19CC">
        <w:rPr>
          <w:lang w:val="es-ES"/>
        </w:rPr>
        <w:t>tipos de sanción distintos al encarcelamiento en el caso de miembros de pueblos indígenas</w:t>
      </w:r>
      <w:r w:rsidR="00554948" w:rsidRPr="00554948">
        <w:rPr>
          <w:lang w:val="es-ES"/>
        </w:rPr>
        <w:t>, dicha especificidad no está tomada en cuenta por las autoridades judiciales</w:t>
      </w:r>
      <w:r w:rsidR="00A61A11">
        <w:rPr>
          <w:lang w:val="es-ES"/>
        </w:rPr>
        <w:t>, ni chilenas ni argentinas</w:t>
      </w:r>
      <w:r w:rsidR="00945D24">
        <w:rPr>
          <w:lang w:val="es-ES"/>
        </w:rPr>
        <w:t xml:space="preserve">, por lo que sufre </w:t>
      </w:r>
      <w:r w:rsidR="00945D24" w:rsidRPr="00945D24">
        <w:rPr>
          <w:lang w:val="es-ES"/>
        </w:rPr>
        <w:t>desarraigo familiar, comunitario y cultural</w:t>
      </w:r>
      <w:r w:rsidR="00554948" w:rsidRPr="00554948">
        <w:rPr>
          <w:lang w:val="es-ES"/>
        </w:rPr>
        <w:t>.</w:t>
      </w:r>
      <w:r w:rsidR="002212E1" w:rsidRPr="002212E1">
        <w:rPr>
          <w:lang w:val="es-ES"/>
        </w:rPr>
        <w:t xml:space="preserve"> El autor precisa que los ataques de pánico que sufre estando detenido, así como los episodios crónicos de úlcera, vómitos con sangre y dolores en distintas zonas del cuerpo, se han originado porque su espíritu “está fuera de su lugar y se ahoga en el encierro”.</w:t>
      </w:r>
    </w:p>
    <w:p w14:paraId="1FBF0775" w14:textId="24D9EED7" w:rsidR="00F32CBF" w:rsidRDefault="002212E1" w:rsidP="00410817">
      <w:pPr>
        <w:pStyle w:val="SingleTxtG"/>
        <w:rPr>
          <w:lang w:val="es-ES"/>
        </w:rPr>
      </w:pPr>
      <w:r>
        <w:rPr>
          <w:lang w:val="es-ES"/>
        </w:rPr>
        <w:t>3.5</w:t>
      </w:r>
      <w:r w:rsidR="00410817">
        <w:rPr>
          <w:lang w:val="es-ES"/>
        </w:rPr>
        <w:tab/>
      </w:r>
      <w:r w:rsidR="00DE0EF0">
        <w:rPr>
          <w:lang w:val="es-ES"/>
        </w:rPr>
        <w:t xml:space="preserve">El autor alega también la </w:t>
      </w:r>
      <w:r w:rsidR="00410817">
        <w:rPr>
          <w:lang w:val="es-ES"/>
        </w:rPr>
        <w:t>violación del artículo 14 del Pacto</w:t>
      </w:r>
      <w:r w:rsidR="00EB224A">
        <w:rPr>
          <w:lang w:val="es-ES"/>
        </w:rPr>
        <w:t xml:space="preserve"> </w:t>
      </w:r>
      <w:r w:rsidR="00A61A11">
        <w:rPr>
          <w:lang w:val="es-ES"/>
        </w:rPr>
        <w:t>indicando que</w:t>
      </w:r>
      <w:r w:rsidR="00DE0EF0">
        <w:rPr>
          <w:lang w:val="es-ES"/>
        </w:rPr>
        <w:t xml:space="preserve"> </w:t>
      </w:r>
      <w:r w:rsidR="001E4A39" w:rsidRPr="0064250A">
        <w:rPr>
          <w:lang w:val="es-ES"/>
        </w:rPr>
        <w:t>el procedimiento</w:t>
      </w:r>
      <w:r w:rsidR="00EB224A" w:rsidRPr="0064250A">
        <w:rPr>
          <w:lang w:val="es-ES"/>
        </w:rPr>
        <w:t xml:space="preserve"> </w:t>
      </w:r>
      <w:r w:rsidR="001E4A39" w:rsidRPr="0064250A">
        <w:rPr>
          <w:lang w:val="es-ES"/>
        </w:rPr>
        <w:t xml:space="preserve">de extradición </w:t>
      </w:r>
      <w:r w:rsidR="00A61A11" w:rsidRPr="0064250A">
        <w:rPr>
          <w:lang w:val="es-ES"/>
        </w:rPr>
        <w:t>es</w:t>
      </w:r>
      <w:r w:rsidR="00EB224A" w:rsidRPr="0064250A">
        <w:rPr>
          <w:lang w:val="es-ES"/>
        </w:rPr>
        <w:t xml:space="preserve"> ilegal </w:t>
      </w:r>
      <w:r w:rsidR="001E4A39" w:rsidRPr="0064250A">
        <w:rPr>
          <w:lang w:val="es-ES"/>
        </w:rPr>
        <w:t>por</w:t>
      </w:r>
      <w:r w:rsidR="00EB224A" w:rsidRPr="0064250A">
        <w:rPr>
          <w:lang w:val="es-ES"/>
        </w:rPr>
        <w:t xml:space="preserve"> haberse basado</w:t>
      </w:r>
      <w:r w:rsidR="00410817" w:rsidRPr="0064250A">
        <w:rPr>
          <w:lang w:val="es-ES"/>
        </w:rPr>
        <w:t xml:space="preserve"> en un informe </w:t>
      </w:r>
      <w:r w:rsidR="001E4A39" w:rsidRPr="0064250A">
        <w:rPr>
          <w:lang w:val="es-ES"/>
        </w:rPr>
        <w:t>policial obtenido bajo tortura</w:t>
      </w:r>
      <w:r w:rsidR="00F32CBF" w:rsidRPr="00F32CBF">
        <w:rPr>
          <w:lang w:val="es-ES"/>
        </w:rPr>
        <w:t xml:space="preserve">, </w:t>
      </w:r>
      <w:r w:rsidR="00A61A11">
        <w:rPr>
          <w:lang w:val="es-ES"/>
        </w:rPr>
        <w:t>por haberse iniciado el segundo</w:t>
      </w:r>
      <w:r w:rsidR="00F32CBF" w:rsidRPr="00F32CBF">
        <w:rPr>
          <w:lang w:val="es-ES"/>
        </w:rPr>
        <w:t xml:space="preserve"> proceso </w:t>
      </w:r>
      <w:r w:rsidR="00A61A11">
        <w:rPr>
          <w:lang w:val="es-ES"/>
        </w:rPr>
        <w:t xml:space="preserve">de extradición existiendo un primero </w:t>
      </w:r>
      <w:r w:rsidR="00F32CBF" w:rsidRPr="00F32CBF">
        <w:rPr>
          <w:lang w:val="es-ES"/>
        </w:rPr>
        <w:t xml:space="preserve">pendiente de resolución, y </w:t>
      </w:r>
      <w:r w:rsidR="00A61A11">
        <w:rPr>
          <w:lang w:val="es-ES"/>
        </w:rPr>
        <w:t>por no ser</w:t>
      </w:r>
      <w:r w:rsidR="00F32CBF" w:rsidRPr="00F32CBF">
        <w:rPr>
          <w:lang w:val="es-ES"/>
        </w:rPr>
        <w:t xml:space="preserve"> el Juez de Bariloche el juez natural.</w:t>
      </w:r>
    </w:p>
    <w:p w14:paraId="170EA0BE" w14:textId="37DC0AF4" w:rsidR="00F85863" w:rsidRDefault="002212E1" w:rsidP="00F85863">
      <w:pPr>
        <w:pStyle w:val="SingleTxtG"/>
        <w:rPr>
          <w:lang w:val="es-ES"/>
        </w:rPr>
      </w:pPr>
      <w:r>
        <w:rPr>
          <w:lang w:val="es-ES"/>
        </w:rPr>
        <w:lastRenderedPageBreak/>
        <w:t>3.6</w:t>
      </w:r>
      <w:r w:rsidR="006B2454">
        <w:rPr>
          <w:lang w:val="es-ES"/>
        </w:rPr>
        <w:tab/>
      </w:r>
      <w:r w:rsidR="00410817">
        <w:rPr>
          <w:lang w:val="es-ES"/>
        </w:rPr>
        <w:t>Finalmente</w:t>
      </w:r>
      <w:r w:rsidR="00BE22DC">
        <w:rPr>
          <w:lang w:val="es-ES"/>
        </w:rPr>
        <w:t>,</w:t>
      </w:r>
      <w:r w:rsidR="00410817">
        <w:rPr>
          <w:lang w:val="es-ES"/>
        </w:rPr>
        <w:t xml:space="preserve"> el autor alega que </w:t>
      </w:r>
      <w:r w:rsidR="00C37642">
        <w:rPr>
          <w:lang w:val="es-ES"/>
        </w:rPr>
        <w:t>su</w:t>
      </w:r>
      <w:r w:rsidR="00BE22DC">
        <w:rPr>
          <w:lang w:val="es-ES"/>
        </w:rPr>
        <w:t xml:space="preserve"> ausencia </w:t>
      </w:r>
      <w:r w:rsidR="00410817">
        <w:rPr>
          <w:lang w:val="es-ES"/>
        </w:rPr>
        <w:t xml:space="preserve">de </w:t>
      </w:r>
      <w:r w:rsidR="00C37642">
        <w:rPr>
          <w:lang w:val="es-ES"/>
        </w:rPr>
        <w:t>la</w:t>
      </w:r>
      <w:r w:rsidR="00410817">
        <w:rPr>
          <w:lang w:val="es-ES"/>
        </w:rPr>
        <w:t xml:space="preserve"> comunidad</w:t>
      </w:r>
      <w:r w:rsidR="00BE22DC">
        <w:rPr>
          <w:lang w:val="es-ES"/>
        </w:rPr>
        <w:t xml:space="preserve">, por la relación </w:t>
      </w:r>
      <w:proofErr w:type="spellStart"/>
      <w:r w:rsidR="00BE22DC">
        <w:rPr>
          <w:lang w:val="es-ES"/>
        </w:rPr>
        <w:t>Lonko</w:t>
      </w:r>
      <w:proofErr w:type="spellEnd"/>
      <w:r w:rsidR="00BE22DC">
        <w:rPr>
          <w:lang w:val="es-ES"/>
        </w:rPr>
        <w:t>-comunidad-territorio, desequilibra y desprotege a toda la comunidad</w:t>
      </w:r>
      <w:r w:rsidR="00C37642">
        <w:rPr>
          <w:lang w:val="es-ES"/>
        </w:rPr>
        <w:t>, lo que constituye</w:t>
      </w:r>
      <w:r w:rsidR="00DE0EF0">
        <w:rPr>
          <w:lang w:val="es-ES"/>
        </w:rPr>
        <w:t xml:space="preserve"> </w:t>
      </w:r>
      <w:r w:rsidR="008C7778">
        <w:rPr>
          <w:lang w:val="es-ES"/>
        </w:rPr>
        <w:t>una violación del artículo 27 de Pacto</w:t>
      </w:r>
      <w:r w:rsidR="00BE22DC">
        <w:rPr>
          <w:lang w:val="es-ES"/>
        </w:rPr>
        <w:t>.</w:t>
      </w:r>
      <w:r w:rsidR="00F85863" w:rsidRPr="00F85863">
        <w:rPr>
          <w:lang w:val="es-ES"/>
        </w:rPr>
        <w:t xml:space="preserve"> </w:t>
      </w:r>
      <w:r w:rsidR="008C7778">
        <w:rPr>
          <w:lang w:val="es-ES"/>
        </w:rPr>
        <w:t>El autor precisa que l</w:t>
      </w:r>
      <w:r w:rsidR="00F85863" w:rsidRPr="00843772">
        <w:rPr>
          <w:lang w:val="es-ES"/>
        </w:rPr>
        <w:t xml:space="preserve">os </w:t>
      </w:r>
      <w:proofErr w:type="spellStart"/>
      <w:r w:rsidR="00F85863" w:rsidRPr="0064250A">
        <w:rPr>
          <w:i/>
          <w:lang w:val="es-ES"/>
        </w:rPr>
        <w:t>Lonkos</w:t>
      </w:r>
      <w:proofErr w:type="spellEnd"/>
      <w:r w:rsidR="00F85863" w:rsidRPr="0064250A">
        <w:rPr>
          <w:lang w:val="es-ES"/>
        </w:rPr>
        <w:t xml:space="preserve"> son considerados depositarios de la sabiduría ancestral</w:t>
      </w:r>
      <w:r w:rsidR="00F85863" w:rsidRPr="00843772">
        <w:rPr>
          <w:lang w:val="es-ES"/>
        </w:rPr>
        <w:t xml:space="preserve"> y encabezan los </w:t>
      </w:r>
      <w:r w:rsidR="00F85863">
        <w:rPr>
          <w:lang w:val="es-ES"/>
        </w:rPr>
        <w:t xml:space="preserve">procesos de toma de decisiones y </w:t>
      </w:r>
      <w:r w:rsidR="00F85863" w:rsidRPr="00843772">
        <w:rPr>
          <w:lang w:val="es-ES"/>
        </w:rPr>
        <w:t>presiden importantes ceremonias religiosas</w:t>
      </w:r>
      <w:r w:rsidR="00F85863">
        <w:rPr>
          <w:lang w:val="es-ES"/>
        </w:rPr>
        <w:t>.</w:t>
      </w:r>
    </w:p>
    <w:p w14:paraId="17BE0546" w14:textId="7A73CE8F" w:rsidR="00007DFF" w:rsidRDefault="002212E1" w:rsidP="008C7778">
      <w:pPr>
        <w:pStyle w:val="SingleTxtG"/>
        <w:rPr>
          <w:lang w:val="es-ES"/>
        </w:rPr>
      </w:pPr>
      <w:r>
        <w:rPr>
          <w:lang w:val="es-ES"/>
        </w:rPr>
        <w:t>3.7</w:t>
      </w:r>
      <w:r w:rsidR="006647AB">
        <w:rPr>
          <w:lang w:val="es-ES"/>
        </w:rPr>
        <w:tab/>
        <w:t xml:space="preserve">El autor solicita como </w:t>
      </w:r>
      <w:r w:rsidR="006647AB" w:rsidRPr="006647AB">
        <w:rPr>
          <w:rFonts w:eastAsia="Calibri"/>
          <w:lang w:val="es-ES"/>
        </w:rPr>
        <w:t>medidas</w:t>
      </w:r>
      <w:r w:rsidR="00EE7D09" w:rsidRPr="006647AB">
        <w:rPr>
          <w:rFonts w:eastAsia="Calibri"/>
          <w:lang w:val="es-ES_tradnl"/>
        </w:rPr>
        <w:t xml:space="preserve"> de reparación</w:t>
      </w:r>
      <w:r w:rsidR="006647AB">
        <w:rPr>
          <w:lang w:val="es-ES"/>
        </w:rPr>
        <w:t xml:space="preserve"> que el Estado parte</w:t>
      </w:r>
      <w:r w:rsidR="007B5C98" w:rsidRPr="0021679C">
        <w:rPr>
          <w:lang w:val="es-ES"/>
        </w:rPr>
        <w:t xml:space="preserve"> se abstenga de criminalizar</w:t>
      </w:r>
      <w:r w:rsidR="006647AB">
        <w:rPr>
          <w:lang w:val="es-ES"/>
        </w:rPr>
        <w:t xml:space="preserve"> a los </w:t>
      </w:r>
      <w:r w:rsidR="008C7778">
        <w:rPr>
          <w:lang w:val="es-ES"/>
        </w:rPr>
        <w:t>miembros del pueblo mapuche,</w:t>
      </w:r>
      <w:r w:rsidR="006647AB">
        <w:rPr>
          <w:lang w:val="es-ES"/>
        </w:rPr>
        <w:t xml:space="preserve"> </w:t>
      </w:r>
      <w:r w:rsidR="00C37642">
        <w:rPr>
          <w:lang w:val="es-ES"/>
        </w:rPr>
        <w:t xml:space="preserve">que se abstenga </w:t>
      </w:r>
      <w:r w:rsidR="006647AB">
        <w:rPr>
          <w:lang w:val="es-ES"/>
        </w:rPr>
        <w:t>de</w:t>
      </w:r>
      <w:r w:rsidR="007B5C98" w:rsidRPr="0021679C">
        <w:rPr>
          <w:lang w:val="es-ES"/>
        </w:rPr>
        <w:t xml:space="preserve"> despojarlos de sus territorios ancestrales para </w:t>
      </w:r>
      <w:r w:rsidR="006647AB">
        <w:rPr>
          <w:lang w:val="es-ES"/>
        </w:rPr>
        <w:t>entregarlos</w:t>
      </w:r>
      <w:r w:rsidR="007B5C98" w:rsidRPr="0021679C">
        <w:rPr>
          <w:lang w:val="es-ES"/>
        </w:rPr>
        <w:t xml:space="preserve"> a empresas transnacionales</w:t>
      </w:r>
      <w:r w:rsidR="008C7778">
        <w:rPr>
          <w:lang w:val="es-ES"/>
        </w:rPr>
        <w:t>,</w:t>
      </w:r>
      <w:r w:rsidR="002E7C20">
        <w:rPr>
          <w:lang w:val="es-ES"/>
        </w:rPr>
        <w:t xml:space="preserve"> que les </w:t>
      </w:r>
      <w:r w:rsidR="005B4587" w:rsidRPr="005B4587">
        <w:rPr>
          <w:lang w:val="es-ES"/>
        </w:rPr>
        <w:t>garantice igual tratamiento en los tribunales y ór</w:t>
      </w:r>
      <w:r w:rsidR="002E7C20">
        <w:rPr>
          <w:lang w:val="es-ES"/>
        </w:rPr>
        <w:t>ganos que administran justicia</w:t>
      </w:r>
      <w:r w:rsidR="00C37642">
        <w:rPr>
          <w:lang w:val="es-ES"/>
        </w:rPr>
        <w:t>,</w:t>
      </w:r>
      <w:r w:rsidR="008C7778">
        <w:rPr>
          <w:lang w:val="es-ES"/>
        </w:rPr>
        <w:t xml:space="preserve"> y que castigue la violencia</w:t>
      </w:r>
      <w:r w:rsidR="006112A8" w:rsidRPr="006112A8">
        <w:rPr>
          <w:lang w:val="es-ES"/>
        </w:rPr>
        <w:t xml:space="preserve"> </w:t>
      </w:r>
      <w:r w:rsidR="008C7778" w:rsidRPr="006112A8">
        <w:rPr>
          <w:lang w:val="es-ES"/>
        </w:rPr>
        <w:t>co</w:t>
      </w:r>
      <w:r w:rsidR="00C37642">
        <w:rPr>
          <w:lang w:val="es-ES"/>
        </w:rPr>
        <w:t>metida</w:t>
      </w:r>
      <w:r w:rsidR="008C7778">
        <w:rPr>
          <w:lang w:val="es-ES"/>
        </w:rPr>
        <w:t xml:space="preserve"> por agentes del Estado</w:t>
      </w:r>
      <w:r w:rsidR="008C7778" w:rsidRPr="006112A8">
        <w:rPr>
          <w:lang w:val="es-ES"/>
        </w:rPr>
        <w:t xml:space="preserve"> </w:t>
      </w:r>
      <w:r w:rsidR="006112A8">
        <w:rPr>
          <w:lang w:val="es-ES"/>
        </w:rPr>
        <w:t>en</w:t>
      </w:r>
      <w:r w:rsidR="006112A8" w:rsidRPr="006112A8">
        <w:rPr>
          <w:lang w:val="es-ES"/>
        </w:rPr>
        <w:t xml:space="preserve"> contra </w:t>
      </w:r>
      <w:r w:rsidR="006112A8">
        <w:rPr>
          <w:lang w:val="es-ES"/>
        </w:rPr>
        <w:t>de</w:t>
      </w:r>
      <w:r w:rsidR="006112A8" w:rsidRPr="006112A8">
        <w:rPr>
          <w:lang w:val="es-ES"/>
        </w:rPr>
        <w:t xml:space="preserve"> individuos pertenecientes </w:t>
      </w:r>
      <w:r w:rsidR="006112A8">
        <w:rPr>
          <w:lang w:val="es-ES"/>
        </w:rPr>
        <w:t>al pueblo m</w:t>
      </w:r>
      <w:r w:rsidR="008C7778">
        <w:rPr>
          <w:lang w:val="es-ES"/>
        </w:rPr>
        <w:t>apuche</w:t>
      </w:r>
      <w:r w:rsidR="006112A8" w:rsidRPr="006112A8">
        <w:rPr>
          <w:lang w:val="es-ES"/>
        </w:rPr>
        <w:t>.</w:t>
      </w:r>
    </w:p>
    <w:p w14:paraId="387C394C" w14:textId="365B5BA0" w:rsidR="00845214" w:rsidRDefault="00824F80" w:rsidP="005171AB">
      <w:pPr>
        <w:pStyle w:val="H23G"/>
        <w:rPr>
          <w:lang w:val="es-ES_tradnl"/>
        </w:rPr>
      </w:pPr>
      <w:r w:rsidRPr="00910BE2">
        <w:rPr>
          <w:lang w:val="es-ES_tradnl"/>
        </w:rPr>
        <w:tab/>
      </w:r>
      <w:r w:rsidRPr="00910BE2">
        <w:rPr>
          <w:lang w:val="es-ES_tradnl"/>
        </w:rPr>
        <w:tab/>
      </w:r>
      <w:r w:rsidR="00845214" w:rsidRPr="00747105">
        <w:rPr>
          <w:lang w:val="es-ES_tradnl"/>
        </w:rPr>
        <w:t>Información adicional aportada por las partes posteriormente al registro y</w:t>
      </w:r>
      <w:r w:rsidR="00D942C7">
        <w:rPr>
          <w:lang w:val="es-ES_tradnl"/>
        </w:rPr>
        <w:t> </w:t>
      </w:r>
      <w:r w:rsidR="00845214" w:rsidRPr="00747105">
        <w:rPr>
          <w:lang w:val="es-ES_tradnl"/>
        </w:rPr>
        <w:t>al</w:t>
      </w:r>
      <w:r w:rsidR="00D942C7">
        <w:rPr>
          <w:lang w:val="es-ES_tradnl"/>
        </w:rPr>
        <w:t> </w:t>
      </w:r>
      <w:r w:rsidR="00845214" w:rsidRPr="00747105">
        <w:rPr>
          <w:lang w:val="es-ES_tradnl"/>
        </w:rPr>
        <w:t>otorgamiento de las medidas provisionales</w:t>
      </w:r>
    </w:p>
    <w:p w14:paraId="75A7A865" w14:textId="69326895" w:rsidR="00FA20F8" w:rsidRPr="008237E7" w:rsidRDefault="00393D6B" w:rsidP="008237E7">
      <w:pPr>
        <w:pStyle w:val="SingleTxtG"/>
        <w:rPr>
          <w:lang w:val="es-ES_tradnl" w:eastAsia="es-ES"/>
        </w:rPr>
      </w:pPr>
      <w:r>
        <w:rPr>
          <w:lang w:val="es-ES_tradnl" w:eastAsia="es-ES"/>
        </w:rPr>
        <w:t>4.1</w:t>
      </w:r>
      <w:r>
        <w:rPr>
          <w:lang w:val="es-ES_tradnl" w:eastAsia="es-ES"/>
        </w:rPr>
        <w:tab/>
      </w:r>
      <w:r w:rsidR="00747105">
        <w:rPr>
          <w:lang w:val="es-ES_tradnl" w:eastAsia="es-ES"/>
        </w:rPr>
        <w:t xml:space="preserve">Mediante escritos de </w:t>
      </w:r>
      <w:r w:rsidRPr="00393D6B">
        <w:rPr>
          <w:lang w:val="es-ES_tradnl" w:eastAsia="es-ES"/>
        </w:rPr>
        <w:t>10</w:t>
      </w:r>
      <w:r w:rsidR="00990AF3">
        <w:rPr>
          <w:lang w:val="es-ES_tradnl" w:eastAsia="es-ES"/>
        </w:rPr>
        <w:t xml:space="preserve"> y</w:t>
      </w:r>
      <w:r>
        <w:rPr>
          <w:lang w:val="es-ES_tradnl" w:eastAsia="es-ES"/>
        </w:rPr>
        <w:t xml:space="preserve"> </w:t>
      </w:r>
      <w:r w:rsidR="008967D5">
        <w:rPr>
          <w:lang w:val="es-ES_tradnl" w:eastAsia="es-ES"/>
        </w:rPr>
        <w:t>23 de septiembre de 2018 y 7 de oc</w:t>
      </w:r>
      <w:r w:rsidR="00270CE8">
        <w:rPr>
          <w:lang w:val="es-ES_tradnl" w:eastAsia="es-ES"/>
        </w:rPr>
        <w:t>tubre de 2018, el autor inform</w:t>
      </w:r>
      <w:r w:rsidR="008967D5">
        <w:rPr>
          <w:lang w:val="es-ES_tradnl" w:eastAsia="es-ES"/>
        </w:rPr>
        <w:t>ó</w:t>
      </w:r>
      <w:r>
        <w:rPr>
          <w:lang w:val="es-ES_tradnl" w:eastAsia="es-ES"/>
        </w:rPr>
        <w:t xml:space="preserve"> </w:t>
      </w:r>
      <w:r w:rsidR="00F84108">
        <w:rPr>
          <w:lang w:val="es-ES_tradnl" w:eastAsia="es-ES"/>
        </w:rPr>
        <w:t xml:space="preserve">que </w:t>
      </w:r>
      <w:r w:rsidR="006C1204">
        <w:rPr>
          <w:lang w:val="es-ES_tradnl" w:eastAsia="es-ES"/>
        </w:rPr>
        <w:t>su</w:t>
      </w:r>
      <w:r w:rsidR="006C1204" w:rsidRPr="00C21D51">
        <w:rPr>
          <w:lang w:val="es-ES_tradnl" w:eastAsia="es-ES"/>
        </w:rPr>
        <w:t xml:space="preserve"> </w:t>
      </w:r>
      <w:r w:rsidR="006C1204" w:rsidRPr="0064250A">
        <w:rPr>
          <w:lang w:val="es-ES_tradnl" w:eastAsia="es-ES"/>
        </w:rPr>
        <w:t>pedido</w:t>
      </w:r>
      <w:r w:rsidR="00A641D4" w:rsidRPr="0064250A">
        <w:rPr>
          <w:lang w:val="es-ES_tradnl" w:eastAsia="es-ES"/>
        </w:rPr>
        <w:t xml:space="preserve"> de</w:t>
      </w:r>
      <w:r w:rsidR="006C1204" w:rsidRPr="0064250A">
        <w:rPr>
          <w:lang w:val="es-ES_tradnl" w:eastAsia="es-ES"/>
        </w:rPr>
        <w:t xml:space="preserve"> excarcelación</w:t>
      </w:r>
      <w:r w:rsidR="006C1204">
        <w:rPr>
          <w:lang w:val="es-ES_tradnl" w:eastAsia="es-ES"/>
        </w:rPr>
        <w:t xml:space="preserve"> fue </w:t>
      </w:r>
      <w:r w:rsidR="006C1204" w:rsidRPr="0064250A">
        <w:rPr>
          <w:lang w:val="es-ES_tradnl" w:eastAsia="es-ES"/>
        </w:rPr>
        <w:t>rechazado</w:t>
      </w:r>
      <w:r w:rsidR="006C1204">
        <w:rPr>
          <w:lang w:val="es-ES_tradnl" w:eastAsia="es-ES"/>
        </w:rPr>
        <w:t xml:space="preserve"> por </w:t>
      </w:r>
      <w:r w:rsidR="00F84108">
        <w:rPr>
          <w:lang w:val="es-ES_tradnl" w:eastAsia="es-ES"/>
        </w:rPr>
        <w:t xml:space="preserve">el </w:t>
      </w:r>
      <w:r w:rsidR="00F84108" w:rsidRPr="00F84108">
        <w:rPr>
          <w:lang w:val="es-ES_tradnl" w:eastAsia="es-ES"/>
        </w:rPr>
        <w:t>Juzgado Federal de San Car</w:t>
      </w:r>
      <w:r w:rsidR="00F84108">
        <w:rPr>
          <w:lang w:val="es-ES_tradnl" w:eastAsia="es-ES"/>
        </w:rPr>
        <w:t xml:space="preserve">los de Bariloche </w:t>
      </w:r>
      <w:r w:rsidR="008237E7">
        <w:rPr>
          <w:lang w:val="es-ES_tradnl" w:eastAsia="es-ES"/>
        </w:rPr>
        <w:t>al</w:t>
      </w:r>
      <w:r w:rsidR="00A641D4">
        <w:rPr>
          <w:lang w:val="es-ES_tradnl" w:eastAsia="es-ES"/>
        </w:rPr>
        <w:t xml:space="preserve"> </w:t>
      </w:r>
      <w:r w:rsidR="008237E7">
        <w:rPr>
          <w:lang w:val="es-ES_tradnl" w:eastAsia="es-ES"/>
        </w:rPr>
        <w:t>considerar</w:t>
      </w:r>
      <w:r w:rsidR="001B4248">
        <w:rPr>
          <w:lang w:val="es-ES_tradnl" w:eastAsia="es-ES"/>
        </w:rPr>
        <w:t xml:space="preserve"> que podría tratar de eludir el </w:t>
      </w:r>
      <w:r w:rsidR="001B4248" w:rsidRPr="001B4248">
        <w:rPr>
          <w:lang w:val="es-ES_tradnl" w:eastAsia="es-ES"/>
        </w:rPr>
        <w:t>accionar de la justicia</w:t>
      </w:r>
      <w:r w:rsidR="008237E7">
        <w:rPr>
          <w:lang w:val="es-ES_tradnl" w:eastAsia="es-ES"/>
        </w:rPr>
        <w:t xml:space="preserve">, y que </w:t>
      </w:r>
      <w:r w:rsidR="00A641D4" w:rsidRPr="0064250A">
        <w:rPr>
          <w:lang w:val="es-ES_tradnl" w:eastAsia="es-ES"/>
        </w:rPr>
        <w:t>fue extraditado</w:t>
      </w:r>
      <w:r w:rsidR="00A641D4">
        <w:rPr>
          <w:lang w:val="es-ES_tradnl" w:eastAsia="es-ES"/>
        </w:rPr>
        <w:t xml:space="preserve"> el 11 de septiembre de 2018, </w:t>
      </w:r>
      <w:r w:rsidR="00A641D4" w:rsidRPr="00FB49A7">
        <w:rPr>
          <w:lang w:val="es-ES_tradnl" w:eastAsia="es-ES"/>
        </w:rPr>
        <w:t xml:space="preserve">sin </w:t>
      </w:r>
      <w:r w:rsidR="00A641D4">
        <w:rPr>
          <w:lang w:val="es-ES_tradnl" w:eastAsia="es-ES"/>
        </w:rPr>
        <w:t>Documento Nacional de Identidad</w:t>
      </w:r>
      <w:r w:rsidR="00A641D4" w:rsidRPr="00FB49A7">
        <w:rPr>
          <w:lang w:val="es-ES_tradnl" w:eastAsia="es-ES"/>
        </w:rPr>
        <w:t xml:space="preserve"> ni Pasaporte, </w:t>
      </w:r>
      <w:r w:rsidR="00A641D4">
        <w:rPr>
          <w:lang w:val="es-ES_tradnl" w:eastAsia="es-ES"/>
        </w:rPr>
        <w:t>con la ropa puesta, sin</w:t>
      </w:r>
      <w:r w:rsidR="00A641D4" w:rsidRPr="007F426F">
        <w:rPr>
          <w:lang w:val="es-ES_tradnl" w:eastAsia="es-ES"/>
        </w:rPr>
        <w:t xml:space="preserve"> ropa de abrigo suficiente ante las inclemencias climáticas</w:t>
      </w:r>
      <w:r w:rsidR="00A641D4" w:rsidRPr="00FB49A7">
        <w:rPr>
          <w:lang w:val="es-ES_tradnl" w:eastAsia="es-ES"/>
        </w:rPr>
        <w:t xml:space="preserve">, </w:t>
      </w:r>
      <w:r w:rsidR="00A641D4">
        <w:rPr>
          <w:lang w:val="es-ES_tradnl" w:eastAsia="es-ES"/>
        </w:rPr>
        <w:t>sin</w:t>
      </w:r>
      <w:r w:rsidR="00A641D4" w:rsidRPr="00FB49A7">
        <w:rPr>
          <w:lang w:val="es-ES_tradnl" w:eastAsia="es-ES"/>
        </w:rPr>
        <w:t xml:space="preserve"> </w:t>
      </w:r>
      <w:r w:rsidR="00A641D4">
        <w:rPr>
          <w:lang w:val="es-ES_tradnl" w:eastAsia="es-ES"/>
        </w:rPr>
        <w:t>su medicina tradicional</w:t>
      </w:r>
      <w:r w:rsidR="00A641D4" w:rsidRPr="007F426F">
        <w:rPr>
          <w:lang w:val="es-ES"/>
        </w:rPr>
        <w:t xml:space="preserve"> </w:t>
      </w:r>
      <w:r w:rsidR="00A641D4" w:rsidRPr="00D942C7">
        <w:rPr>
          <w:i/>
          <w:lang w:val="es-ES_tradnl" w:eastAsia="es-ES"/>
        </w:rPr>
        <w:t>(</w:t>
      </w:r>
      <w:proofErr w:type="spellStart"/>
      <w:r w:rsidR="00A641D4" w:rsidRPr="00D942C7">
        <w:rPr>
          <w:i/>
          <w:lang w:val="es-ES_tradnl" w:eastAsia="es-ES"/>
        </w:rPr>
        <w:t>lawen</w:t>
      </w:r>
      <w:proofErr w:type="spellEnd"/>
      <w:r w:rsidR="00A641D4" w:rsidRPr="00D942C7">
        <w:rPr>
          <w:i/>
          <w:lang w:val="es-ES_tradnl" w:eastAsia="es-ES"/>
        </w:rPr>
        <w:t>)</w:t>
      </w:r>
      <w:r w:rsidR="00A641D4">
        <w:rPr>
          <w:lang w:val="es-ES_tradnl" w:eastAsia="es-ES"/>
        </w:rPr>
        <w:t xml:space="preserve"> ni</w:t>
      </w:r>
      <w:r w:rsidR="00A641D4" w:rsidRPr="00FB49A7">
        <w:rPr>
          <w:lang w:val="es-ES_tradnl" w:eastAsia="es-ES"/>
        </w:rPr>
        <w:t xml:space="preserve"> elementos de higiene personal</w:t>
      </w:r>
      <w:r w:rsidR="008967D5">
        <w:rPr>
          <w:lang w:val="es-ES_tradnl" w:eastAsia="es-ES"/>
        </w:rPr>
        <w:t xml:space="preserve">. </w:t>
      </w:r>
      <w:r w:rsidR="00A641D4">
        <w:rPr>
          <w:lang w:val="es-ES_tradnl" w:eastAsia="es-ES"/>
        </w:rPr>
        <w:t>El autor precisó que el</w:t>
      </w:r>
      <w:r w:rsidR="008967D5">
        <w:rPr>
          <w:lang w:val="es-ES_tradnl" w:eastAsia="es-ES"/>
        </w:rPr>
        <w:t xml:space="preserve"> penitenciario</w:t>
      </w:r>
      <w:r w:rsidR="008967D5" w:rsidRPr="004E4E7F">
        <w:rPr>
          <w:lang w:val="es-ES_tradnl" w:eastAsia="es-ES"/>
        </w:rPr>
        <w:t xml:space="preserve"> </w:t>
      </w:r>
      <w:r w:rsidR="00A641D4">
        <w:rPr>
          <w:lang w:val="es-ES_tradnl" w:eastAsia="es-ES"/>
        </w:rPr>
        <w:t xml:space="preserve">en el que se encuentra, </w:t>
      </w:r>
      <w:r w:rsidR="00A641D4" w:rsidRPr="00091C70">
        <w:rPr>
          <w:lang w:val="es-ES_tradnl" w:eastAsia="es-ES"/>
        </w:rPr>
        <w:t>Valdivia, Chile</w:t>
      </w:r>
      <w:r w:rsidR="00A641D4">
        <w:rPr>
          <w:lang w:val="es-ES_tradnl" w:eastAsia="es-ES"/>
        </w:rPr>
        <w:t>,</w:t>
      </w:r>
      <w:r w:rsidR="00A641D4" w:rsidRPr="004E4E7F">
        <w:rPr>
          <w:lang w:val="es-ES_tradnl" w:eastAsia="es-ES"/>
        </w:rPr>
        <w:t xml:space="preserve"> </w:t>
      </w:r>
      <w:r w:rsidR="008967D5" w:rsidRPr="004E4E7F">
        <w:rPr>
          <w:lang w:val="es-ES_tradnl" w:eastAsia="es-ES"/>
        </w:rPr>
        <w:t>sufre inundaciones, no tiene vidrios en sus ventanas y carece de calefacción</w:t>
      </w:r>
      <w:r w:rsidR="00A61B95">
        <w:rPr>
          <w:lang w:val="es-ES_tradnl" w:eastAsia="es-ES"/>
        </w:rPr>
        <w:t>.</w:t>
      </w:r>
    </w:p>
    <w:p w14:paraId="4DBF4D56" w14:textId="54770CBA" w:rsidR="004741B8" w:rsidRPr="00AB52F5" w:rsidRDefault="008237E7" w:rsidP="00293FBC">
      <w:pPr>
        <w:pStyle w:val="SingleTxtG"/>
        <w:rPr>
          <w:lang w:val="es-ES_tradnl"/>
        </w:rPr>
      </w:pPr>
      <w:r>
        <w:rPr>
          <w:lang w:val="es-ES"/>
        </w:rPr>
        <w:t>4.2</w:t>
      </w:r>
      <w:r w:rsidR="00FA20F8" w:rsidRPr="00FA20F8">
        <w:rPr>
          <w:lang w:val="es-ES"/>
        </w:rPr>
        <w:tab/>
      </w:r>
      <w:r w:rsidR="00703991">
        <w:rPr>
          <w:lang w:val="es-ES"/>
        </w:rPr>
        <w:t>E</w:t>
      </w:r>
      <w:r w:rsidR="008967D5" w:rsidRPr="00FA20F8">
        <w:rPr>
          <w:lang w:val="es-ES_tradnl" w:eastAsia="es-ES"/>
        </w:rPr>
        <w:t xml:space="preserve">l </w:t>
      </w:r>
      <w:r w:rsidR="00383BEE">
        <w:rPr>
          <w:lang w:val="es-ES_tradnl" w:eastAsia="es-ES"/>
        </w:rPr>
        <w:t xml:space="preserve">autor indicó </w:t>
      </w:r>
      <w:r w:rsidR="003B350C">
        <w:rPr>
          <w:lang w:val="es-ES_tradnl" w:eastAsia="es-ES"/>
        </w:rPr>
        <w:t xml:space="preserve">también </w:t>
      </w:r>
      <w:r w:rsidR="00383BEE">
        <w:rPr>
          <w:lang w:val="es-ES_tradnl" w:eastAsia="es-ES"/>
        </w:rPr>
        <w:t xml:space="preserve">que el </w:t>
      </w:r>
      <w:r w:rsidR="008967D5" w:rsidRPr="00353E19">
        <w:rPr>
          <w:lang w:val="es-ES_tradnl" w:eastAsia="es-ES"/>
        </w:rPr>
        <w:t xml:space="preserve">juicio </w:t>
      </w:r>
      <w:r w:rsidR="00383BEE">
        <w:rPr>
          <w:lang w:val="es-ES_tradnl" w:eastAsia="es-ES"/>
        </w:rPr>
        <w:t>por el cual fue extraditado</w:t>
      </w:r>
      <w:r w:rsidR="00673B3F">
        <w:rPr>
          <w:lang w:val="es-ES_tradnl" w:eastAsia="es-ES"/>
        </w:rPr>
        <w:t xml:space="preserve"> </w:t>
      </w:r>
      <w:r w:rsidR="00383BEE">
        <w:rPr>
          <w:lang w:val="es-ES_tradnl" w:eastAsia="es-ES"/>
        </w:rPr>
        <w:t>fue</w:t>
      </w:r>
      <w:r w:rsidR="008967D5">
        <w:rPr>
          <w:lang w:val="es-ES_tradnl" w:eastAsia="es-ES"/>
        </w:rPr>
        <w:t xml:space="preserve"> programado para el</w:t>
      </w:r>
      <w:r w:rsidR="008967D5" w:rsidRPr="00353E19">
        <w:rPr>
          <w:lang w:val="es-ES_tradnl" w:eastAsia="es-ES"/>
        </w:rPr>
        <w:t xml:space="preserve"> 4 de diciembre de 2018</w:t>
      </w:r>
      <w:r w:rsidR="003B350C">
        <w:rPr>
          <w:lang w:val="es-ES_tradnl" w:eastAsia="es-ES"/>
        </w:rPr>
        <w:t xml:space="preserve"> y </w:t>
      </w:r>
      <w:r w:rsidR="00673B3F">
        <w:rPr>
          <w:lang w:val="es-ES_tradnl" w:eastAsia="es-ES"/>
        </w:rPr>
        <w:t xml:space="preserve">recordó que </w:t>
      </w:r>
      <w:r w:rsidR="008967D5">
        <w:rPr>
          <w:lang w:val="es-ES_tradnl" w:eastAsia="es-ES"/>
        </w:rPr>
        <w:t xml:space="preserve">el Comité contra la Tortura </w:t>
      </w:r>
      <w:r w:rsidR="00383BEE">
        <w:rPr>
          <w:lang w:val="es-ES_tradnl" w:eastAsia="es-ES"/>
        </w:rPr>
        <w:t>expresó</w:t>
      </w:r>
      <w:r w:rsidR="008967D5" w:rsidRPr="0063599C">
        <w:rPr>
          <w:lang w:val="es-ES_tradnl" w:eastAsia="es-ES"/>
        </w:rPr>
        <w:t xml:space="preserve"> preocupación por la amplitud y vaguedad de la tipificación de los delitos de terrorismo</w:t>
      </w:r>
      <w:r w:rsidR="008967D5">
        <w:rPr>
          <w:lang w:val="es-ES_tradnl" w:eastAsia="es-ES"/>
        </w:rPr>
        <w:t xml:space="preserve"> </w:t>
      </w:r>
      <w:r w:rsidR="00673B3F">
        <w:rPr>
          <w:lang w:val="es-ES_tradnl" w:eastAsia="es-ES"/>
        </w:rPr>
        <w:t xml:space="preserve">en Chile </w:t>
      </w:r>
      <w:r w:rsidR="008967D5">
        <w:rPr>
          <w:lang w:val="es-ES_tradnl" w:eastAsia="es-ES"/>
        </w:rPr>
        <w:t>y</w:t>
      </w:r>
      <w:r w:rsidR="008967D5" w:rsidRPr="0063599C">
        <w:rPr>
          <w:lang w:val="es-ES"/>
        </w:rPr>
        <w:t xml:space="preserve"> </w:t>
      </w:r>
      <w:r w:rsidR="008967D5">
        <w:rPr>
          <w:lang w:val="es-ES"/>
        </w:rPr>
        <w:t xml:space="preserve">su </w:t>
      </w:r>
      <w:r w:rsidR="008967D5" w:rsidRPr="0063599C">
        <w:rPr>
          <w:lang w:val="es-ES_tradnl" w:eastAsia="es-ES"/>
        </w:rPr>
        <w:t>aplicación abusiva para procesar por terrorismo a activistas mapuches acusados de cometer acciones violentas con resultado de daños contra la propiedad privada</w:t>
      </w:r>
      <w:r w:rsidR="008967D5">
        <w:rPr>
          <w:lang w:val="es-ES_tradnl" w:eastAsia="es-ES"/>
        </w:rPr>
        <w:t xml:space="preserve">, así como por </w:t>
      </w:r>
      <w:r w:rsidR="008967D5" w:rsidRPr="00A92C44">
        <w:rPr>
          <w:lang w:val="es-ES_tradnl" w:eastAsia="es-ES"/>
        </w:rPr>
        <w:t xml:space="preserve">el </w:t>
      </w:r>
      <w:r w:rsidR="008967D5" w:rsidRPr="0064250A">
        <w:rPr>
          <w:lang w:val="es-ES_tradnl" w:eastAsia="es-ES"/>
        </w:rPr>
        <w:t>número de muertes en custodia</w:t>
      </w:r>
      <w:r w:rsidR="008967D5">
        <w:rPr>
          <w:lang w:val="es-ES_tradnl" w:eastAsia="es-ES"/>
        </w:rPr>
        <w:t xml:space="preserve"> que</w:t>
      </w:r>
      <w:r w:rsidR="008967D5" w:rsidRPr="00A92C44">
        <w:rPr>
          <w:lang w:val="es-ES_tradnl" w:eastAsia="es-ES"/>
        </w:rPr>
        <w:t xml:space="preserve"> ascendió a un total de 1.262 casos entre 2010 y junio de</w:t>
      </w:r>
      <w:r w:rsidR="00D942C7">
        <w:rPr>
          <w:lang w:val="es-ES_tradnl" w:eastAsia="es-ES"/>
        </w:rPr>
        <w:t> </w:t>
      </w:r>
      <w:r w:rsidR="008967D5" w:rsidRPr="00A92C44">
        <w:rPr>
          <w:lang w:val="es-ES_tradnl" w:eastAsia="es-ES"/>
        </w:rPr>
        <w:t>2018</w:t>
      </w:r>
      <w:r w:rsidR="008967D5">
        <w:rPr>
          <w:rStyle w:val="FootnoteReference"/>
          <w:lang w:val="es-ES_tradnl" w:eastAsia="es-ES"/>
        </w:rPr>
        <w:footnoteReference w:id="12"/>
      </w:r>
      <w:r w:rsidR="00D942C7">
        <w:rPr>
          <w:lang w:val="es-ES_tradnl" w:eastAsia="es-ES"/>
        </w:rPr>
        <w:t>.</w:t>
      </w:r>
    </w:p>
    <w:p w14:paraId="150C6A22" w14:textId="7E78F1CA" w:rsidR="00352E9B" w:rsidRDefault="007A5123" w:rsidP="00F44AEF">
      <w:pPr>
        <w:pStyle w:val="SingleTxtG"/>
        <w:rPr>
          <w:lang w:val="es-ES_tradnl" w:eastAsia="es-ES"/>
        </w:rPr>
      </w:pPr>
      <w:r>
        <w:rPr>
          <w:lang w:val="es-ES_tradnl" w:eastAsia="es-ES"/>
        </w:rPr>
        <w:t>5</w:t>
      </w:r>
      <w:r w:rsidR="005E6F61">
        <w:rPr>
          <w:lang w:val="es-ES_tradnl" w:eastAsia="es-ES"/>
        </w:rPr>
        <w:t>.</w:t>
      </w:r>
      <w:r>
        <w:rPr>
          <w:lang w:val="es-ES_tradnl" w:eastAsia="es-ES"/>
        </w:rPr>
        <w:tab/>
        <w:t>El 11 de septiembre de 2018, el Estado</w:t>
      </w:r>
      <w:r w:rsidR="005E6F61">
        <w:rPr>
          <w:lang w:val="es-ES_tradnl" w:eastAsia="es-ES"/>
        </w:rPr>
        <w:t xml:space="preserve"> parte</w:t>
      </w:r>
      <w:r w:rsidR="00BB59A6">
        <w:rPr>
          <w:lang w:val="es-ES_tradnl" w:eastAsia="es-ES"/>
        </w:rPr>
        <w:t xml:space="preserve"> informó</w:t>
      </w:r>
      <w:r w:rsidR="005322EF">
        <w:rPr>
          <w:lang w:val="es-ES_tradnl" w:eastAsia="es-ES"/>
        </w:rPr>
        <w:t xml:space="preserve"> </w:t>
      </w:r>
      <w:r w:rsidR="000718C1">
        <w:rPr>
          <w:lang w:val="es-ES_tradnl" w:eastAsia="es-ES"/>
        </w:rPr>
        <w:t xml:space="preserve">mediante </w:t>
      </w:r>
      <w:r w:rsidR="000718C1" w:rsidRPr="000718C1">
        <w:rPr>
          <w:i/>
          <w:lang w:val="es-ES_tradnl" w:eastAsia="es-ES"/>
        </w:rPr>
        <w:t xml:space="preserve">note </w:t>
      </w:r>
      <w:proofErr w:type="spellStart"/>
      <w:r w:rsidR="000718C1" w:rsidRPr="000718C1">
        <w:rPr>
          <w:i/>
          <w:lang w:val="es-ES_tradnl" w:eastAsia="es-ES"/>
        </w:rPr>
        <w:t>verbale</w:t>
      </w:r>
      <w:proofErr w:type="spellEnd"/>
      <w:r w:rsidR="000718C1">
        <w:rPr>
          <w:lang w:val="es-ES_tradnl" w:eastAsia="es-ES"/>
        </w:rPr>
        <w:t xml:space="preserve"> </w:t>
      </w:r>
      <w:r w:rsidR="005322EF">
        <w:rPr>
          <w:lang w:val="es-ES_tradnl" w:eastAsia="es-ES"/>
        </w:rPr>
        <w:t>que</w:t>
      </w:r>
      <w:r w:rsidR="00651516">
        <w:rPr>
          <w:lang w:val="es-ES_tradnl" w:eastAsia="es-ES"/>
        </w:rPr>
        <w:t xml:space="preserve"> examinó la solicitud de medidas provisionales a la luz de los fines del Protocolo Facultativo, y que</w:t>
      </w:r>
      <w:r w:rsidR="00C53F9C">
        <w:rPr>
          <w:lang w:val="es-ES_tradnl" w:eastAsia="es-ES"/>
        </w:rPr>
        <w:t>,</w:t>
      </w:r>
      <w:r w:rsidR="00651516">
        <w:rPr>
          <w:lang w:val="es-ES_tradnl" w:eastAsia="es-ES"/>
        </w:rPr>
        <w:t xml:space="preserve"> de la comunicación no surgen argumentaciones o hechos que resulten novedosos a la luz de lo ya resuelto por la Corte Suprema de Justicia de la Nación. El Estado parte precisó que el autor ejerció su derecho a la defensa de manera irrestricta durante todo el proceso judicial de extradición</w:t>
      </w:r>
      <w:r w:rsidR="00C53F9C">
        <w:rPr>
          <w:lang w:val="es-ES_tradnl" w:eastAsia="es-ES"/>
        </w:rPr>
        <w:t>,</w:t>
      </w:r>
      <w:r w:rsidR="00651516">
        <w:rPr>
          <w:lang w:val="es-ES_tradnl" w:eastAsia="es-ES"/>
        </w:rPr>
        <w:t xml:space="preserve"> llegando incluso a ser objeto de tratamiento por</w:t>
      </w:r>
      <w:r w:rsidR="00651516" w:rsidRPr="008A74E6">
        <w:rPr>
          <w:lang w:val="es-ES"/>
        </w:rPr>
        <w:t xml:space="preserve"> </w:t>
      </w:r>
      <w:r w:rsidR="00651516" w:rsidRPr="00651516">
        <w:rPr>
          <w:lang w:val="es-ES_tradnl" w:eastAsia="es-ES"/>
        </w:rPr>
        <w:t>la Corte Suprema de Justicia de la Nación</w:t>
      </w:r>
      <w:r w:rsidR="00C53F9C">
        <w:rPr>
          <w:lang w:val="es-ES_tradnl" w:eastAsia="es-ES"/>
        </w:rPr>
        <w:t>. Sin embargo,</w:t>
      </w:r>
      <w:r w:rsidR="005322EF">
        <w:rPr>
          <w:lang w:val="es-ES_tradnl" w:eastAsia="es-ES"/>
        </w:rPr>
        <w:t xml:space="preserve"> todas las autoridades judiciales ya desestimaron los argumentos que ahora </w:t>
      </w:r>
      <w:r w:rsidR="009B322C">
        <w:rPr>
          <w:lang w:val="es-ES_tradnl" w:eastAsia="es-ES"/>
        </w:rPr>
        <w:t>presenta</w:t>
      </w:r>
      <w:r w:rsidR="007E2568">
        <w:rPr>
          <w:lang w:val="es-ES_tradnl" w:eastAsia="es-ES"/>
        </w:rPr>
        <w:t xml:space="preserve"> </w:t>
      </w:r>
      <w:r w:rsidR="007011CA">
        <w:rPr>
          <w:lang w:val="es-ES_tradnl" w:eastAsia="es-ES"/>
        </w:rPr>
        <w:t>el autor ante el Comité, concluyendo</w:t>
      </w:r>
      <w:r w:rsidR="009B322C">
        <w:rPr>
          <w:lang w:val="es-ES_tradnl" w:eastAsia="es-ES"/>
        </w:rPr>
        <w:t xml:space="preserve"> </w:t>
      </w:r>
      <w:r w:rsidR="00BB59A6">
        <w:rPr>
          <w:lang w:val="es-ES_tradnl" w:eastAsia="es-ES"/>
        </w:rPr>
        <w:t xml:space="preserve">a la </w:t>
      </w:r>
      <w:r w:rsidR="00BB59A6" w:rsidRPr="0064250A">
        <w:rPr>
          <w:lang w:val="es-ES_tradnl" w:eastAsia="es-ES"/>
        </w:rPr>
        <w:t>procedencia</w:t>
      </w:r>
      <w:r w:rsidR="00EA7639" w:rsidRPr="0064250A">
        <w:rPr>
          <w:lang w:val="es-ES_tradnl" w:eastAsia="es-ES"/>
        </w:rPr>
        <w:t xml:space="preserve"> </w:t>
      </w:r>
      <w:r w:rsidR="00BB59A6" w:rsidRPr="0064250A">
        <w:rPr>
          <w:lang w:val="es-ES_tradnl" w:eastAsia="es-ES"/>
        </w:rPr>
        <w:t>de</w:t>
      </w:r>
      <w:r w:rsidR="00EA7639" w:rsidRPr="0064250A">
        <w:rPr>
          <w:lang w:val="es-ES_tradnl" w:eastAsia="es-ES"/>
        </w:rPr>
        <w:t xml:space="preserve"> la extradición</w:t>
      </w:r>
      <w:r w:rsidR="007E2568">
        <w:rPr>
          <w:lang w:val="es-ES_tradnl" w:eastAsia="es-ES"/>
        </w:rPr>
        <w:t xml:space="preserve"> </w:t>
      </w:r>
      <w:r w:rsidR="00EA7639">
        <w:rPr>
          <w:lang w:val="es-ES_tradnl" w:eastAsia="es-ES"/>
        </w:rPr>
        <w:t xml:space="preserve">ya que </w:t>
      </w:r>
      <w:r w:rsidR="007E2568">
        <w:rPr>
          <w:lang w:val="es-ES_tradnl" w:eastAsia="es-ES"/>
        </w:rPr>
        <w:t>de las constancias obrantes en el expediente judicial no surgen elementos que permitan concluir que</w:t>
      </w:r>
      <w:r w:rsidR="00C53F9C">
        <w:rPr>
          <w:lang w:val="es-ES_tradnl" w:eastAsia="es-ES"/>
        </w:rPr>
        <w:t>,</w:t>
      </w:r>
      <w:r w:rsidR="007E2568">
        <w:rPr>
          <w:lang w:val="es-ES_tradnl" w:eastAsia="es-ES"/>
        </w:rPr>
        <w:t xml:space="preserve"> una vez entre</w:t>
      </w:r>
      <w:r w:rsidR="00EA7639">
        <w:rPr>
          <w:lang w:val="es-ES_tradnl" w:eastAsia="es-ES"/>
        </w:rPr>
        <w:t>gado a las autoridades chilenas</w:t>
      </w:r>
      <w:r w:rsidR="00C53F9C">
        <w:rPr>
          <w:lang w:val="es-ES_tradnl" w:eastAsia="es-ES"/>
        </w:rPr>
        <w:t>,</w:t>
      </w:r>
      <w:r w:rsidR="007E2568">
        <w:rPr>
          <w:lang w:val="es-ES_tradnl" w:eastAsia="es-ES"/>
        </w:rPr>
        <w:t xml:space="preserve"> el autor pudiera estar en riesgo de ser objeto de persecución, malos tratos, tortura, o violación de su derecho a un debido proceso.</w:t>
      </w:r>
      <w:r w:rsidR="00651516">
        <w:rPr>
          <w:lang w:val="es-ES_tradnl" w:eastAsia="es-ES"/>
        </w:rPr>
        <w:t xml:space="preserve"> Por dicha razón, el Estado </w:t>
      </w:r>
      <w:r w:rsidR="00651516">
        <w:rPr>
          <w:lang w:val="es-ES_tradnl" w:eastAsia="es-ES"/>
        </w:rPr>
        <w:lastRenderedPageBreak/>
        <w:t>parte informó que entendía que resultaba procedente llevar a cabo la extradición del autor</w:t>
      </w:r>
      <w:r w:rsidR="00AB6801">
        <w:rPr>
          <w:lang w:val="es-ES_tradnl" w:eastAsia="es-ES"/>
        </w:rPr>
        <w:t xml:space="preserve">, </w:t>
      </w:r>
      <w:r w:rsidR="00AD61FF">
        <w:rPr>
          <w:lang w:val="es-ES_tradnl" w:eastAsia="es-ES"/>
        </w:rPr>
        <w:t>pero</w:t>
      </w:r>
      <w:r w:rsidR="00AB6801">
        <w:rPr>
          <w:lang w:val="es-ES_tradnl" w:eastAsia="es-ES"/>
        </w:rPr>
        <w:t xml:space="preserve"> que formularía las observaciones sobre admisibilidad y fondo en el plazo establecido.</w:t>
      </w:r>
    </w:p>
    <w:p w14:paraId="76F36D9A" w14:textId="112CCB3C" w:rsidR="001E1CCF" w:rsidRDefault="00845214" w:rsidP="00D942C7">
      <w:pPr>
        <w:pStyle w:val="H23G"/>
        <w:rPr>
          <w:lang w:val="es-ES_tradnl"/>
        </w:rPr>
      </w:pPr>
      <w:r>
        <w:rPr>
          <w:lang w:val="es-ES_tradnl"/>
        </w:rPr>
        <w:tab/>
      </w:r>
      <w:r>
        <w:rPr>
          <w:lang w:val="es-ES_tradnl"/>
        </w:rPr>
        <w:tab/>
      </w:r>
      <w:r w:rsidR="001E1CCF" w:rsidRPr="00910BE2">
        <w:rPr>
          <w:lang w:val="es-ES_tradnl"/>
        </w:rPr>
        <w:t>Observaciones del Esta</w:t>
      </w:r>
      <w:r w:rsidR="00982CA8" w:rsidRPr="00910BE2">
        <w:rPr>
          <w:lang w:val="es-ES_tradnl"/>
        </w:rPr>
        <w:t>do parte sobre la admisibilidad</w:t>
      </w:r>
    </w:p>
    <w:p w14:paraId="3E7B9760" w14:textId="6F7CA5CF" w:rsidR="00FA63A8" w:rsidRDefault="00C620B6" w:rsidP="00FA63A8">
      <w:pPr>
        <w:pStyle w:val="SingleTxtG"/>
        <w:rPr>
          <w:lang w:val="es-ES_tradnl"/>
        </w:rPr>
      </w:pPr>
      <w:r>
        <w:rPr>
          <w:lang w:val="es-ES_tradnl" w:eastAsia="es-ES"/>
        </w:rPr>
        <w:t>6</w:t>
      </w:r>
      <w:r w:rsidR="00DE1847">
        <w:rPr>
          <w:lang w:val="es-ES_tradnl" w:eastAsia="es-ES"/>
        </w:rPr>
        <w:t>.1</w:t>
      </w:r>
      <w:r w:rsidR="00DE1847">
        <w:rPr>
          <w:lang w:val="es-ES_tradnl" w:eastAsia="es-ES"/>
        </w:rPr>
        <w:tab/>
        <w:t xml:space="preserve">El 5 de noviembre de 2018, el Estado parte </w:t>
      </w:r>
      <w:r w:rsidR="00E0770C">
        <w:rPr>
          <w:lang w:val="es-ES_tradnl" w:eastAsia="es-ES"/>
        </w:rPr>
        <w:t>solicitó al Comité que declare</w:t>
      </w:r>
      <w:r w:rsidR="00DE1847">
        <w:rPr>
          <w:lang w:val="es-ES_tradnl" w:eastAsia="es-ES"/>
        </w:rPr>
        <w:t xml:space="preserve"> la </w:t>
      </w:r>
      <w:r w:rsidR="00D52486">
        <w:rPr>
          <w:lang w:val="es-ES_tradnl" w:eastAsia="es-ES"/>
        </w:rPr>
        <w:t xml:space="preserve">comunicación </w:t>
      </w:r>
      <w:r w:rsidR="00DE1847">
        <w:rPr>
          <w:lang w:val="es-ES_tradnl" w:eastAsia="es-ES"/>
        </w:rPr>
        <w:t>ina</w:t>
      </w:r>
      <w:r w:rsidR="00D52486">
        <w:rPr>
          <w:lang w:val="es-ES_tradnl" w:eastAsia="es-ES"/>
        </w:rPr>
        <w:t>dmisible</w:t>
      </w:r>
      <w:r w:rsidR="00563A00">
        <w:rPr>
          <w:lang w:val="es-ES_tradnl" w:eastAsia="es-ES"/>
        </w:rPr>
        <w:t xml:space="preserve"> </w:t>
      </w:r>
      <w:r w:rsidR="008C5EB6">
        <w:rPr>
          <w:lang w:val="es-ES_tradnl"/>
        </w:rPr>
        <w:t>por</w:t>
      </w:r>
      <w:r w:rsidR="00563A00">
        <w:rPr>
          <w:lang w:val="es-ES_tradnl"/>
        </w:rPr>
        <w:t xml:space="preserve"> pretender</w:t>
      </w:r>
      <w:r w:rsidR="00805EB8">
        <w:rPr>
          <w:lang w:val="es-ES_tradnl"/>
        </w:rPr>
        <w:t xml:space="preserve"> </w:t>
      </w:r>
      <w:r w:rsidR="00563A00">
        <w:rPr>
          <w:lang w:val="es-ES_tradnl"/>
        </w:rPr>
        <w:t xml:space="preserve">que intervenga como cuarta instancia y </w:t>
      </w:r>
      <w:r w:rsidR="008C5EB6">
        <w:rPr>
          <w:lang w:val="es-ES_tradnl"/>
        </w:rPr>
        <w:t>por estar siendo analizada</w:t>
      </w:r>
      <w:r w:rsidR="00563A00">
        <w:rPr>
          <w:lang w:val="es-ES_tradnl"/>
        </w:rPr>
        <w:t xml:space="preserve"> por </w:t>
      </w:r>
      <w:r w:rsidR="00805EB8">
        <w:rPr>
          <w:lang w:val="es-ES_tradnl"/>
        </w:rPr>
        <w:t>el Sistema Intera</w:t>
      </w:r>
      <w:r w:rsidR="00563A00">
        <w:rPr>
          <w:lang w:val="es-ES_tradnl"/>
        </w:rPr>
        <w:t>mericano de Derechos Humanos</w:t>
      </w:r>
      <w:r w:rsidR="00FA63A8" w:rsidRPr="00FA63A8">
        <w:rPr>
          <w:lang w:val="es-ES_tradnl"/>
        </w:rPr>
        <w:t>.</w:t>
      </w:r>
    </w:p>
    <w:p w14:paraId="599D7EDB" w14:textId="047ADB59" w:rsidR="00805EB8" w:rsidRDefault="00563A00" w:rsidP="00F1780D">
      <w:pPr>
        <w:pStyle w:val="SingleTxtG"/>
        <w:rPr>
          <w:lang w:val="es-ES_tradnl"/>
        </w:rPr>
      </w:pPr>
      <w:r>
        <w:rPr>
          <w:lang w:val="es-ES_tradnl"/>
        </w:rPr>
        <w:t>6.2</w:t>
      </w:r>
      <w:r>
        <w:rPr>
          <w:lang w:val="es-ES_tradnl"/>
        </w:rPr>
        <w:tab/>
      </w:r>
      <w:r w:rsidR="00E3505E">
        <w:rPr>
          <w:lang w:val="es-ES_tradnl"/>
        </w:rPr>
        <w:t>En cuanto a la alegación de inadmisib</w:t>
      </w:r>
      <w:r w:rsidR="00675E70">
        <w:rPr>
          <w:lang w:val="es-ES_tradnl"/>
        </w:rPr>
        <w:t>ilidad en razón del artículo 5, párrafo 2, inciso</w:t>
      </w:r>
      <w:r w:rsidR="008C5EB6">
        <w:rPr>
          <w:lang w:val="es-ES_tradnl"/>
        </w:rPr>
        <w:t xml:space="preserve"> a</w:t>
      </w:r>
      <w:r w:rsidR="00675E70">
        <w:rPr>
          <w:lang w:val="es-ES_tradnl"/>
        </w:rPr>
        <w:t>,</w:t>
      </w:r>
      <w:r w:rsidR="00E3505E">
        <w:rPr>
          <w:lang w:val="es-ES_tradnl"/>
        </w:rPr>
        <w:t xml:space="preserve"> del Protocolo</w:t>
      </w:r>
      <w:r w:rsidR="00805EB8">
        <w:rPr>
          <w:lang w:val="es-ES_tradnl"/>
        </w:rPr>
        <w:t xml:space="preserve">, </w:t>
      </w:r>
      <w:r w:rsidR="0078361B">
        <w:rPr>
          <w:lang w:val="es-ES_tradnl"/>
        </w:rPr>
        <w:t>el Estado parte alega</w:t>
      </w:r>
      <w:r w:rsidR="00C97D7E">
        <w:rPr>
          <w:lang w:val="es-ES_tradnl"/>
        </w:rPr>
        <w:t xml:space="preserve"> que ya fue presentada </w:t>
      </w:r>
      <w:r w:rsidR="0078361B">
        <w:rPr>
          <w:lang w:val="es-ES_tradnl"/>
        </w:rPr>
        <w:t xml:space="preserve">a la </w:t>
      </w:r>
      <w:r w:rsidR="0078361B" w:rsidRPr="00236148">
        <w:rPr>
          <w:lang w:val="es-ES_tradnl"/>
        </w:rPr>
        <w:t>Comisión Interamericana de Derechos Humanos</w:t>
      </w:r>
      <w:r w:rsidR="0078361B">
        <w:rPr>
          <w:lang w:val="es-ES_tradnl"/>
        </w:rPr>
        <w:t xml:space="preserve"> </w:t>
      </w:r>
      <w:r w:rsidR="00C97D7E">
        <w:rPr>
          <w:lang w:val="es-ES_tradnl"/>
        </w:rPr>
        <w:t xml:space="preserve">la totalidad de los agravios </w:t>
      </w:r>
      <w:r w:rsidR="0078361B">
        <w:rPr>
          <w:lang w:val="es-ES_tradnl"/>
        </w:rPr>
        <w:t xml:space="preserve">ahora </w:t>
      </w:r>
      <w:r w:rsidR="00C97D7E">
        <w:rPr>
          <w:lang w:val="es-ES_tradnl"/>
        </w:rPr>
        <w:t>formulados ante el Comité</w:t>
      </w:r>
      <w:r w:rsidR="00DF1BFF">
        <w:rPr>
          <w:lang w:val="es-ES_tradnl"/>
        </w:rPr>
        <w:t xml:space="preserve">, </w:t>
      </w:r>
      <w:r w:rsidR="00C97D7E">
        <w:rPr>
          <w:lang w:val="es-ES_tradnl"/>
        </w:rPr>
        <w:t>en el marco de la</w:t>
      </w:r>
      <w:r w:rsidR="00805EB8">
        <w:rPr>
          <w:lang w:val="es-ES_tradnl"/>
        </w:rPr>
        <w:t xml:space="preserve"> </w:t>
      </w:r>
      <w:r w:rsidR="0078361B">
        <w:rPr>
          <w:lang w:val="es-ES_tradnl"/>
        </w:rPr>
        <w:t xml:space="preserve">solicitud de </w:t>
      </w:r>
      <w:r w:rsidR="0078361B" w:rsidRPr="00236148">
        <w:rPr>
          <w:lang w:val="es-ES_tradnl"/>
        </w:rPr>
        <w:t>medidas c</w:t>
      </w:r>
      <w:r w:rsidR="00E877CA" w:rsidRPr="00236148">
        <w:rPr>
          <w:lang w:val="es-ES_tradnl"/>
        </w:rPr>
        <w:t>autelares</w:t>
      </w:r>
      <w:r w:rsidR="00E877CA">
        <w:rPr>
          <w:lang w:val="es-ES_tradnl"/>
        </w:rPr>
        <w:t xml:space="preserve"> MC-18-17</w:t>
      </w:r>
      <w:r w:rsidR="00FE3C96">
        <w:rPr>
          <w:lang w:val="es-ES_tradnl"/>
        </w:rPr>
        <w:t xml:space="preserve"> de</w:t>
      </w:r>
      <w:r w:rsidR="00805EB8">
        <w:rPr>
          <w:lang w:val="es-ES_tradnl"/>
        </w:rPr>
        <w:t xml:space="preserve"> 13 de enero de 2017</w:t>
      </w:r>
      <w:r w:rsidR="00FE3C96">
        <w:rPr>
          <w:lang w:val="es-ES_tradnl"/>
        </w:rPr>
        <w:t>. Dicha solicitud se presentó</w:t>
      </w:r>
      <w:r w:rsidR="00805EB8">
        <w:rPr>
          <w:lang w:val="es-ES_tradnl"/>
        </w:rPr>
        <w:t xml:space="preserve"> en representación de los integrantes de la comunidad </w:t>
      </w:r>
      <w:r w:rsidR="00DF1BFF">
        <w:rPr>
          <w:lang w:val="es-ES_tradnl"/>
        </w:rPr>
        <w:t>Pu-</w:t>
      </w:r>
      <w:proofErr w:type="spellStart"/>
      <w:r w:rsidR="00805EB8">
        <w:rPr>
          <w:lang w:val="es-ES_tradnl"/>
        </w:rPr>
        <w:t>Lof</w:t>
      </w:r>
      <w:proofErr w:type="spellEnd"/>
      <w:r w:rsidR="00805EB8">
        <w:rPr>
          <w:lang w:val="es-ES_tradnl"/>
        </w:rPr>
        <w:t xml:space="preserve"> cuyo </w:t>
      </w:r>
      <w:proofErr w:type="spellStart"/>
      <w:r w:rsidR="00805EB8" w:rsidRPr="00DF1BFF">
        <w:rPr>
          <w:i/>
          <w:lang w:val="es-ES_tradnl"/>
        </w:rPr>
        <w:t>Lonko</w:t>
      </w:r>
      <w:proofErr w:type="spellEnd"/>
      <w:r w:rsidR="00805EB8">
        <w:rPr>
          <w:lang w:val="es-ES_tradnl"/>
        </w:rPr>
        <w:t xml:space="preserve"> es </w:t>
      </w:r>
      <w:r w:rsidR="00903DD9">
        <w:rPr>
          <w:lang w:val="es-ES_tradnl"/>
        </w:rPr>
        <w:t>el autor, en el contexto del</w:t>
      </w:r>
      <w:r w:rsidR="00750AB7">
        <w:rPr>
          <w:lang w:val="es-ES_tradnl"/>
        </w:rPr>
        <w:t xml:space="preserve"> reclamo de territorio ancestral, </w:t>
      </w:r>
      <w:r w:rsidR="00FE3C96" w:rsidRPr="00236148">
        <w:rPr>
          <w:lang w:val="es-ES_tradnl"/>
        </w:rPr>
        <w:t>y</w:t>
      </w:r>
      <w:r w:rsidR="00750AB7" w:rsidRPr="00236148">
        <w:rPr>
          <w:lang w:val="es-ES_tradnl"/>
        </w:rPr>
        <w:t xml:space="preserve"> aborda el proceso de extradición</w:t>
      </w:r>
      <w:r w:rsidR="00F1780D" w:rsidRPr="00236148">
        <w:rPr>
          <w:lang w:val="es-ES_tradnl"/>
        </w:rPr>
        <w:t xml:space="preserve"> y la supuesta criminalización del autor</w:t>
      </w:r>
      <w:r w:rsidR="00750AB7">
        <w:rPr>
          <w:lang w:val="es-ES_tradnl"/>
        </w:rPr>
        <w:t xml:space="preserve">. </w:t>
      </w:r>
      <w:r w:rsidR="00FE3C96">
        <w:rPr>
          <w:lang w:val="es-ES_tradnl"/>
        </w:rPr>
        <w:t>E</w:t>
      </w:r>
      <w:r w:rsidR="00750AB7">
        <w:rPr>
          <w:lang w:val="es-ES_tradnl"/>
        </w:rPr>
        <w:t>l</w:t>
      </w:r>
      <w:r w:rsidR="00805EB8">
        <w:rPr>
          <w:lang w:val="es-ES_tradnl"/>
        </w:rPr>
        <w:t xml:space="preserve"> </w:t>
      </w:r>
      <w:r w:rsidR="00750AB7">
        <w:rPr>
          <w:lang w:val="es-ES_tradnl"/>
        </w:rPr>
        <w:t>Estado parte precisa que</w:t>
      </w:r>
      <w:r w:rsidR="00BF42FA">
        <w:rPr>
          <w:lang w:val="es-ES_tradnl"/>
        </w:rPr>
        <w:t>,</w:t>
      </w:r>
      <w:r w:rsidR="00750AB7">
        <w:rPr>
          <w:lang w:val="es-ES_tradnl"/>
        </w:rPr>
        <w:t xml:space="preserve"> en sus respuestas a</w:t>
      </w:r>
      <w:r w:rsidR="00805EB8">
        <w:rPr>
          <w:lang w:val="es-ES_tradnl"/>
        </w:rPr>
        <w:t xml:space="preserve"> la Comisión </w:t>
      </w:r>
      <w:r w:rsidR="00750AB7">
        <w:rPr>
          <w:lang w:val="es-ES_tradnl"/>
        </w:rPr>
        <w:t>Interamericana,</w:t>
      </w:r>
      <w:r w:rsidR="00F1780D">
        <w:rPr>
          <w:lang w:val="es-ES_tradnl"/>
        </w:rPr>
        <w:t xml:space="preserve"> </w:t>
      </w:r>
      <w:r w:rsidR="00805EB8">
        <w:rPr>
          <w:lang w:val="es-ES_tradnl"/>
        </w:rPr>
        <w:t xml:space="preserve">ya se refirió </w:t>
      </w:r>
      <w:r w:rsidR="00F1780D">
        <w:rPr>
          <w:lang w:val="es-ES_tradnl"/>
        </w:rPr>
        <w:t xml:space="preserve">detalladamente </w:t>
      </w:r>
      <w:r w:rsidR="00805EB8">
        <w:rPr>
          <w:lang w:val="es-ES_tradnl"/>
        </w:rPr>
        <w:t>a la orden de captura internaci</w:t>
      </w:r>
      <w:r w:rsidR="00F1780D">
        <w:rPr>
          <w:lang w:val="es-ES_tradnl"/>
        </w:rPr>
        <w:t>onal con fines de extradición y</w:t>
      </w:r>
      <w:r w:rsidR="00805EB8">
        <w:rPr>
          <w:lang w:val="es-ES_tradnl"/>
        </w:rPr>
        <w:t xml:space="preserve"> a las medidas adoptadas por los tribunales </w:t>
      </w:r>
      <w:r w:rsidR="00F1780D">
        <w:rPr>
          <w:lang w:val="es-ES_tradnl"/>
        </w:rPr>
        <w:t>argentinos</w:t>
      </w:r>
      <w:r w:rsidR="00805EB8">
        <w:rPr>
          <w:lang w:val="es-ES_tradnl"/>
        </w:rPr>
        <w:t xml:space="preserve"> en el proceso de extradición.</w:t>
      </w:r>
    </w:p>
    <w:p w14:paraId="7BB5E473" w14:textId="414B7242" w:rsidR="006575B1" w:rsidRDefault="00F1780D" w:rsidP="00915D60">
      <w:pPr>
        <w:pStyle w:val="SingleTxtG"/>
        <w:rPr>
          <w:lang w:val="es-ES_tradnl"/>
        </w:rPr>
      </w:pPr>
      <w:r>
        <w:rPr>
          <w:lang w:val="es-ES_tradnl"/>
        </w:rPr>
        <w:t>6.3</w:t>
      </w:r>
      <w:r w:rsidR="00915D60">
        <w:rPr>
          <w:lang w:val="es-ES_tradnl"/>
        </w:rPr>
        <w:tab/>
      </w:r>
      <w:r w:rsidR="00E3505E" w:rsidRPr="00E3505E">
        <w:rPr>
          <w:lang w:val="es-ES_tradnl"/>
        </w:rPr>
        <w:t>En cuanto a la alegación de inadmisibilidad</w:t>
      </w:r>
      <w:r w:rsidR="00E3505E">
        <w:rPr>
          <w:lang w:val="es-ES_tradnl"/>
        </w:rPr>
        <w:t xml:space="preserve"> por cuarta instancia</w:t>
      </w:r>
      <w:r w:rsidR="003B0A1B">
        <w:rPr>
          <w:lang w:val="es-ES_tradnl"/>
        </w:rPr>
        <w:t xml:space="preserve">, </w:t>
      </w:r>
      <w:r w:rsidR="00915D60">
        <w:rPr>
          <w:lang w:val="es-ES_tradnl"/>
        </w:rPr>
        <w:t>el Estado parte</w:t>
      </w:r>
      <w:r w:rsidR="003B0A1B">
        <w:rPr>
          <w:lang w:val="es-ES_tradnl"/>
        </w:rPr>
        <w:t xml:space="preserve"> afirm</w:t>
      </w:r>
      <w:r w:rsidR="003E7299">
        <w:rPr>
          <w:lang w:val="es-ES_tradnl"/>
        </w:rPr>
        <w:t>a</w:t>
      </w:r>
      <w:r w:rsidR="00915D60">
        <w:rPr>
          <w:lang w:val="es-ES_tradnl"/>
        </w:rPr>
        <w:t xml:space="preserve"> que</w:t>
      </w:r>
      <w:r w:rsidR="00DF4DAA">
        <w:rPr>
          <w:lang w:val="es-ES_tradnl"/>
        </w:rPr>
        <w:t>,</w:t>
      </w:r>
      <w:r w:rsidR="00915D60">
        <w:rPr>
          <w:lang w:val="es-ES_tradnl"/>
        </w:rPr>
        <w:t xml:space="preserve"> </w:t>
      </w:r>
      <w:r w:rsidR="00DF4DAA">
        <w:rPr>
          <w:lang w:val="es-ES_tradnl"/>
        </w:rPr>
        <w:t xml:space="preserve">por existir </w:t>
      </w:r>
      <w:r w:rsidR="00DF4DAA" w:rsidRPr="00236148">
        <w:rPr>
          <w:lang w:val="es-ES_tradnl"/>
        </w:rPr>
        <w:t>orden de captura internacional</w:t>
      </w:r>
      <w:r w:rsidR="00AE3F56">
        <w:rPr>
          <w:lang w:val="es-ES_tradnl"/>
        </w:rPr>
        <w:t xml:space="preserve"> </w:t>
      </w:r>
      <w:r w:rsidR="00F97B48" w:rsidRPr="00F97B48">
        <w:rPr>
          <w:lang w:val="es-ES_tradnl"/>
        </w:rPr>
        <w:t>emitida el 27 de octubre de 2014 (cuando el autor no se presentó a juicio en Chile después de haber violado el régimen de arresto domiciliario y haber vuelto a Argentina)</w:t>
      </w:r>
      <w:r w:rsidR="00DF4DAA">
        <w:rPr>
          <w:lang w:val="es-ES_tradnl"/>
        </w:rPr>
        <w:t xml:space="preserve">, </w:t>
      </w:r>
      <w:r w:rsidR="00915D60">
        <w:rPr>
          <w:lang w:val="es-ES_tradnl"/>
        </w:rPr>
        <w:t>e</w:t>
      </w:r>
      <w:r w:rsidR="006575B1">
        <w:rPr>
          <w:lang w:val="es-ES_tradnl"/>
        </w:rPr>
        <w:t xml:space="preserve">l </w:t>
      </w:r>
      <w:r w:rsidR="006575B1" w:rsidRPr="00236148">
        <w:rPr>
          <w:lang w:val="es-ES_tradnl"/>
        </w:rPr>
        <w:t>primer procedimiento con fines de extradición</w:t>
      </w:r>
      <w:r w:rsidR="006575B1">
        <w:rPr>
          <w:lang w:val="es-ES_tradnl"/>
        </w:rPr>
        <w:t xml:space="preserve"> se inició </w:t>
      </w:r>
      <w:r w:rsidR="00072C26">
        <w:rPr>
          <w:lang w:val="es-ES_tradnl"/>
        </w:rPr>
        <w:t xml:space="preserve">efectivamente </w:t>
      </w:r>
      <w:r w:rsidR="006575B1">
        <w:rPr>
          <w:lang w:val="es-ES_tradnl"/>
        </w:rPr>
        <w:t xml:space="preserve">el 27 de mayo de 2016 ante el Juzgado Federal de </w:t>
      </w:r>
      <w:proofErr w:type="spellStart"/>
      <w:r w:rsidR="006575B1">
        <w:rPr>
          <w:lang w:val="es-ES_tradnl"/>
        </w:rPr>
        <w:t>Esquel</w:t>
      </w:r>
      <w:proofErr w:type="spellEnd"/>
      <w:r w:rsidR="00B3767D">
        <w:rPr>
          <w:lang w:val="es-ES_tradnl"/>
        </w:rPr>
        <w:t xml:space="preserve">, pero que </w:t>
      </w:r>
      <w:r w:rsidR="00E00896">
        <w:rPr>
          <w:lang w:val="es-ES_tradnl"/>
        </w:rPr>
        <w:t>ese mismo día</w:t>
      </w:r>
      <w:r w:rsidR="005A5209">
        <w:rPr>
          <w:lang w:val="es-ES_tradnl"/>
        </w:rPr>
        <w:t xml:space="preserve"> el autor fue </w:t>
      </w:r>
      <w:r w:rsidR="00072C26">
        <w:rPr>
          <w:lang w:val="es-ES_tradnl"/>
        </w:rPr>
        <w:t xml:space="preserve">puesto </w:t>
      </w:r>
      <w:r w:rsidR="00CB356A">
        <w:rPr>
          <w:lang w:val="es-ES_tradnl"/>
        </w:rPr>
        <w:t xml:space="preserve">a disposición del Colegio </w:t>
      </w:r>
      <w:r w:rsidR="00072C26">
        <w:rPr>
          <w:lang w:val="es-ES_tradnl"/>
        </w:rPr>
        <w:t>de Juece</w:t>
      </w:r>
      <w:r w:rsidR="00B3767D">
        <w:rPr>
          <w:lang w:val="es-ES_tradnl"/>
        </w:rPr>
        <w:t xml:space="preserve">s Penales de </w:t>
      </w:r>
      <w:proofErr w:type="spellStart"/>
      <w:r w:rsidR="00B3767D">
        <w:rPr>
          <w:lang w:val="es-ES_tradnl"/>
        </w:rPr>
        <w:t>Esquel</w:t>
      </w:r>
      <w:proofErr w:type="spellEnd"/>
      <w:r w:rsidR="00072C26">
        <w:rPr>
          <w:lang w:val="es-ES_tradnl"/>
        </w:rPr>
        <w:t xml:space="preserve"> </w:t>
      </w:r>
      <w:r w:rsidR="005A5209">
        <w:rPr>
          <w:lang w:val="es-ES_tradnl"/>
        </w:rPr>
        <w:t>en una causa en la cual se investigaban</w:t>
      </w:r>
      <w:r w:rsidR="00B3767D">
        <w:rPr>
          <w:lang w:val="es-ES_tradnl"/>
        </w:rPr>
        <w:t xml:space="preserve"> delitos cometidos en Argentina</w:t>
      </w:r>
      <w:r w:rsidR="005A5209">
        <w:rPr>
          <w:lang w:val="es-ES_tradnl"/>
        </w:rPr>
        <w:t xml:space="preserve"> </w:t>
      </w:r>
      <w:r w:rsidR="00B3767D">
        <w:rPr>
          <w:lang w:val="es-ES_tradnl"/>
        </w:rPr>
        <w:t>(</w:t>
      </w:r>
      <w:r w:rsidR="00056AB5">
        <w:rPr>
          <w:lang w:val="es-ES_tradnl"/>
        </w:rPr>
        <w:t>presuntos delitos de</w:t>
      </w:r>
      <w:r w:rsidR="005A5209">
        <w:rPr>
          <w:lang w:val="es-ES_tradnl"/>
        </w:rPr>
        <w:t xml:space="preserve"> usurpación </w:t>
      </w:r>
      <w:r w:rsidR="00056AB5">
        <w:rPr>
          <w:lang w:val="es-ES_tradnl"/>
        </w:rPr>
        <w:t xml:space="preserve">y </w:t>
      </w:r>
      <w:r w:rsidR="00B3767D">
        <w:rPr>
          <w:lang w:val="es-ES_tradnl"/>
        </w:rPr>
        <w:t xml:space="preserve">de </w:t>
      </w:r>
      <w:r w:rsidR="00056AB5">
        <w:rPr>
          <w:lang w:val="es-ES_tradnl"/>
        </w:rPr>
        <w:t xml:space="preserve">abigeato agravado en perjuicio de </w:t>
      </w:r>
      <w:r w:rsidR="005A5209">
        <w:rPr>
          <w:lang w:val="es-ES_tradnl"/>
        </w:rPr>
        <w:t>la Compañía</w:t>
      </w:r>
      <w:r w:rsidR="00B3767D">
        <w:rPr>
          <w:lang w:val="es-ES_tradnl"/>
        </w:rPr>
        <w:t xml:space="preserve"> Tierras del Sud Argentino S.A.</w:t>
      </w:r>
      <w:r w:rsidR="005A5209">
        <w:rPr>
          <w:lang w:val="es-ES_tradnl"/>
        </w:rPr>
        <w:t>).</w:t>
      </w:r>
      <w:r w:rsidR="00B3767D">
        <w:rPr>
          <w:lang w:val="es-ES_tradnl"/>
        </w:rPr>
        <w:t xml:space="preserve"> Sin embargo, </w:t>
      </w:r>
      <w:r w:rsidR="00042AEE">
        <w:rPr>
          <w:lang w:val="es-ES_tradnl"/>
        </w:rPr>
        <w:t xml:space="preserve">el </w:t>
      </w:r>
      <w:r w:rsidR="00042AEE" w:rsidRPr="00B42AB1">
        <w:rPr>
          <w:lang w:val="es-ES_tradnl"/>
        </w:rPr>
        <w:t>6 de septiembre de 2016 el Juzgado</w:t>
      </w:r>
      <w:r w:rsidR="00042AEE" w:rsidRPr="00B42AB1">
        <w:rPr>
          <w:lang w:val="es-ES"/>
        </w:rPr>
        <w:t xml:space="preserve"> </w:t>
      </w:r>
      <w:r w:rsidR="00042AEE" w:rsidRPr="00B42AB1">
        <w:rPr>
          <w:lang w:val="es-ES_tradnl"/>
        </w:rPr>
        <w:t xml:space="preserve">Federal de </w:t>
      </w:r>
      <w:proofErr w:type="spellStart"/>
      <w:r w:rsidR="00042AEE" w:rsidRPr="00B42AB1">
        <w:rPr>
          <w:lang w:val="es-ES_tradnl"/>
        </w:rPr>
        <w:t>Esquel</w:t>
      </w:r>
      <w:proofErr w:type="spellEnd"/>
      <w:r w:rsidR="00042AEE" w:rsidRPr="00B42AB1">
        <w:rPr>
          <w:lang w:val="es-ES_tradnl"/>
        </w:rPr>
        <w:t xml:space="preserve"> decretó la nulidad del proceso a su cargo, ordenando la libertad del autor, al considerar que las fuerzas de seguridad policiales fueron anoticiadas ilegítimamente</w:t>
      </w:r>
      <w:r w:rsidR="00492F29" w:rsidRPr="00B42AB1">
        <w:rPr>
          <w:lang w:val="es-ES_tradnl"/>
        </w:rPr>
        <w:t xml:space="preserve"> </w:t>
      </w:r>
      <w:r w:rsidR="007B42CF" w:rsidRPr="00B42AB1">
        <w:rPr>
          <w:lang w:val="es-ES_tradnl"/>
        </w:rPr>
        <w:t xml:space="preserve">de la presencia del autor en Argentina, </w:t>
      </w:r>
      <w:r w:rsidR="00492F29" w:rsidRPr="00B42AB1">
        <w:rPr>
          <w:lang w:val="es-ES_tradnl"/>
        </w:rPr>
        <w:t>en el marco de una causa judicial seguida en contra de otro integrante mapuche</w:t>
      </w:r>
      <w:r w:rsidR="00452FBD">
        <w:rPr>
          <w:lang w:val="es-ES_tradnl"/>
        </w:rPr>
        <w:t xml:space="preserve"> (</w:t>
      </w:r>
      <w:r w:rsidR="00597D15" w:rsidRPr="005E6F61">
        <w:rPr>
          <w:i/>
          <w:lang w:val="es-ES"/>
        </w:rPr>
        <w:t>supra</w:t>
      </w:r>
      <w:r w:rsidR="00597D15">
        <w:rPr>
          <w:lang w:val="es-ES"/>
        </w:rPr>
        <w:t>. párr.</w:t>
      </w:r>
      <w:r w:rsidR="00452FBD">
        <w:rPr>
          <w:lang w:val="es-ES_tradnl"/>
        </w:rPr>
        <w:t xml:space="preserve"> 2.7)</w:t>
      </w:r>
      <w:r w:rsidR="00492F29" w:rsidRPr="00B42AB1">
        <w:rPr>
          <w:lang w:val="es-ES_tradnl"/>
        </w:rPr>
        <w:t>.</w:t>
      </w:r>
      <w:r w:rsidR="004B13B8" w:rsidRPr="00B42AB1">
        <w:rPr>
          <w:lang w:val="es-ES_tradnl"/>
        </w:rPr>
        <w:t xml:space="preserve"> La </w:t>
      </w:r>
      <w:r w:rsidR="004B13B8" w:rsidRPr="00236148">
        <w:rPr>
          <w:lang w:val="es-ES_tradnl"/>
        </w:rPr>
        <w:t>orden de liberación quedó firme</w:t>
      </w:r>
      <w:r w:rsidR="004B13B8" w:rsidRPr="00B42AB1">
        <w:rPr>
          <w:lang w:val="es-ES_tradnl"/>
        </w:rPr>
        <w:t xml:space="preserve"> el 3 de agosto de 2017 cuando la Corte Suprema de Justicia de la Nación declaró inadmisible el recurso de apelación interpuesto por la fiscalía</w:t>
      </w:r>
      <w:r w:rsidR="00452FBD">
        <w:rPr>
          <w:lang w:val="es-ES_tradnl"/>
        </w:rPr>
        <w:t xml:space="preserve"> (</w:t>
      </w:r>
      <w:r w:rsidR="00597D15" w:rsidRPr="005E6F61">
        <w:rPr>
          <w:i/>
          <w:lang w:val="es-ES"/>
        </w:rPr>
        <w:t>supra</w:t>
      </w:r>
      <w:r w:rsidR="00597D15">
        <w:rPr>
          <w:lang w:val="es-ES"/>
        </w:rPr>
        <w:t xml:space="preserve">. párr. </w:t>
      </w:r>
      <w:r w:rsidR="00452FBD">
        <w:rPr>
          <w:lang w:val="es-ES_tradnl"/>
        </w:rPr>
        <w:t>2.10)</w:t>
      </w:r>
      <w:r w:rsidR="00AF0952">
        <w:rPr>
          <w:lang w:val="es-ES_tradnl"/>
        </w:rPr>
        <w:t>.</w:t>
      </w:r>
    </w:p>
    <w:p w14:paraId="4649B39E" w14:textId="3473FA35" w:rsidR="008D766F" w:rsidRDefault="00E00896" w:rsidP="00DE1847">
      <w:pPr>
        <w:pStyle w:val="SingleTxtG"/>
        <w:rPr>
          <w:lang w:val="es-ES_tradnl"/>
        </w:rPr>
      </w:pPr>
      <w:r>
        <w:rPr>
          <w:lang w:val="es-ES_tradnl"/>
        </w:rPr>
        <w:t>6.4</w:t>
      </w:r>
      <w:r>
        <w:rPr>
          <w:lang w:val="es-ES_tradnl"/>
        </w:rPr>
        <w:tab/>
      </w:r>
      <w:r w:rsidR="008D766F" w:rsidRPr="008D766F">
        <w:rPr>
          <w:lang w:val="es-ES_tradnl"/>
        </w:rPr>
        <w:t xml:space="preserve">El </w:t>
      </w:r>
      <w:r w:rsidR="00E437D1">
        <w:rPr>
          <w:lang w:val="es-ES_tradnl"/>
        </w:rPr>
        <w:t xml:space="preserve">Estado parte precisa también que el </w:t>
      </w:r>
      <w:r w:rsidR="008D766F" w:rsidRPr="00236148">
        <w:rPr>
          <w:lang w:val="es-ES_tradnl"/>
        </w:rPr>
        <w:t>segundo procedimiento de extradición</w:t>
      </w:r>
      <w:r w:rsidR="008D766F" w:rsidRPr="008D766F">
        <w:rPr>
          <w:lang w:val="es-ES_tradnl"/>
        </w:rPr>
        <w:t xml:space="preserve"> se inició</w:t>
      </w:r>
      <w:r w:rsidR="00E437D1">
        <w:rPr>
          <w:lang w:val="es-ES_tradnl"/>
        </w:rPr>
        <w:t xml:space="preserve"> el 27 de junio de 2017</w:t>
      </w:r>
      <w:r w:rsidR="008D766F">
        <w:rPr>
          <w:lang w:val="es-ES_tradnl"/>
        </w:rPr>
        <w:t xml:space="preserve"> </w:t>
      </w:r>
      <w:r w:rsidR="001C2E79">
        <w:rPr>
          <w:lang w:val="es-ES_tradnl"/>
        </w:rPr>
        <w:t xml:space="preserve">con la </w:t>
      </w:r>
      <w:r w:rsidR="001C2E79" w:rsidRPr="00236148">
        <w:rPr>
          <w:lang w:val="es-ES_tradnl"/>
        </w:rPr>
        <w:t>detención</w:t>
      </w:r>
      <w:r w:rsidR="001C2E79">
        <w:rPr>
          <w:lang w:val="es-ES_tradnl"/>
        </w:rPr>
        <w:t xml:space="preserve"> del autor en el marco de un operativo de prevención vial</w:t>
      </w:r>
      <w:r w:rsidR="0039756F">
        <w:rPr>
          <w:lang w:val="es-ES_tradnl"/>
        </w:rPr>
        <w:t xml:space="preserve"> en tanto la cantidad de pasajeros </w:t>
      </w:r>
      <w:r>
        <w:rPr>
          <w:lang w:val="es-ES_tradnl"/>
        </w:rPr>
        <w:t xml:space="preserve">del </w:t>
      </w:r>
      <w:r w:rsidR="00DF4DAA">
        <w:rPr>
          <w:lang w:val="es-ES_tradnl"/>
        </w:rPr>
        <w:t>vehículo</w:t>
      </w:r>
      <w:r>
        <w:rPr>
          <w:lang w:val="es-ES_tradnl"/>
        </w:rPr>
        <w:t xml:space="preserve"> en el cual viajaba </w:t>
      </w:r>
      <w:r w:rsidR="0039756F">
        <w:rPr>
          <w:lang w:val="es-ES_tradnl"/>
        </w:rPr>
        <w:t xml:space="preserve">superaba la capacidad </w:t>
      </w:r>
      <w:r>
        <w:rPr>
          <w:lang w:val="es-ES_tradnl"/>
        </w:rPr>
        <w:t>autorizada</w:t>
      </w:r>
      <w:r w:rsidR="00DF4DAA">
        <w:rPr>
          <w:lang w:val="es-ES_tradnl"/>
        </w:rPr>
        <w:t xml:space="preserve">. </w:t>
      </w:r>
      <w:r w:rsidR="00DF4DAA" w:rsidRPr="00B42AB1">
        <w:rPr>
          <w:lang w:val="es-ES_tradnl"/>
        </w:rPr>
        <w:t>Al existir</w:t>
      </w:r>
      <w:r w:rsidR="0008004A" w:rsidRPr="00B42AB1">
        <w:rPr>
          <w:lang w:val="es-ES_tradnl"/>
        </w:rPr>
        <w:t xml:space="preserve"> </w:t>
      </w:r>
      <w:r w:rsidR="00880F92">
        <w:rPr>
          <w:lang w:val="es-ES_tradnl"/>
        </w:rPr>
        <w:t>la</w:t>
      </w:r>
      <w:r w:rsidR="00880F92" w:rsidRPr="00B42AB1">
        <w:rPr>
          <w:lang w:val="es-ES_tradnl"/>
        </w:rPr>
        <w:t xml:space="preserve"> </w:t>
      </w:r>
      <w:r w:rsidR="00225CB4" w:rsidRPr="00236148">
        <w:rPr>
          <w:lang w:val="es-ES_tradnl"/>
        </w:rPr>
        <w:t>orden de captura</w:t>
      </w:r>
      <w:r w:rsidR="00E65DCB" w:rsidRPr="00236148">
        <w:rPr>
          <w:lang w:val="es-ES_tradnl"/>
        </w:rPr>
        <w:t xml:space="preserve"> </w:t>
      </w:r>
      <w:r w:rsidR="001C50E7" w:rsidRPr="00236148">
        <w:rPr>
          <w:lang w:val="es-ES_tradnl"/>
        </w:rPr>
        <w:t>internacional</w:t>
      </w:r>
      <w:r w:rsidR="001C50E7" w:rsidRPr="00B42AB1">
        <w:rPr>
          <w:lang w:val="es-ES_tradnl"/>
        </w:rPr>
        <w:t xml:space="preserve">, </w:t>
      </w:r>
      <w:r w:rsidR="00E65DCB">
        <w:rPr>
          <w:lang w:val="es-ES_tradnl"/>
        </w:rPr>
        <w:t xml:space="preserve">se dio noticia al juez federal </w:t>
      </w:r>
      <w:r w:rsidR="00E437D1">
        <w:rPr>
          <w:lang w:val="es-ES_tradnl"/>
        </w:rPr>
        <w:t>de</w:t>
      </w:r>
      <w:r w:rsidR="00E65DCB">
        <w:rPr>
          <w:lang w:val="es-ES_tradnl"/>
        </w:rPr>
        <w:t xml:space="preserve"> turno y competencia</w:t>
      </w:r>
      <w:r w:rsidR="00707E34">
        <w:rPr>
          <w:lang w:val="es-ES_tradnl"/>
        </w:rPr>
        <w:t xml:space="preserve"> aquella noche</w:t>
      </w:r>
      <w:r w:rsidR="000036DC">
        <w:rPr>
          <w:lang w:val="es-ES_tradnl"/>
        </w:rPr>
        <w:t xml:space="preserve">, </w:t>
      </w:r>
      <w:r w:rsidR="00E437D1">
        <w:rPr>
          <w:lang w:val="es-ES_tradnl"/>
        </w:rPr>
        <w:t xml:space="preserve">siendo </w:t>
      </w:r>
      <w:r w:rsidR="000036DC">
        <w:rPr>
          <w:lang w:val="es-ES_tradnl"/>
        </w:rPr>
        <w:t>un magistrado a cargo</w:t>
      </w:r>
      <w:r w:rsidR="000036DC" w:rsidRPr="000036DC">
        <w:rPr>
          <w:lang w:val="es-ES"/>
        </w:rPr>
        <w:t xml:space="preserve"> d</w:t>
      </w:r>
      <w:r w:rsidR="000036DC" w:rsidRPr="000036DC">
        <w:rPr>
          <w:lang w:val="es-ES_tradnl"/>
        </w:rPr>
        <w:t>el Juzgado Federal de San Carlos de Bariloche</w:t>
      </w:r>
      <w:r w:rsidR="001C2E79">
        <w:rPr>
          <w:lang w:val="es-ES_tradnl"/>
        </w:rPr>
        <w:t xml:space="preserve">. </w:t>
      </w:r>
      <w:r w:rsidR="00C1247B">
        <w:rPr>
          <w:lang w:val="es-ES_tradnl"/>
        </w:rPr>
        <w:t>El 7 de septiembre de 2017,</w:t>
      </w:r>
      <w:r w:rsidR="00716647" w:rsidRPr="00716647">
        <w:rPr>
          <w:lang w:val="es-ES"/>
        </w:rPr>
        <w:t xml:space="preserve"> </w:t>
      </w:r>
      <w:r w:rsidR="00AA425C">
        <w:rPr>
          <w:lang w:val="es-ES"/>
        </w:rPr>
        <w:t>dicho</w:t>
      </w:r>
      <w:r w:rsidR="00716647">
        <w:rPr>
          <w:lang w:val="es-ES"/>
        </w:rPr>
        <w:t xml:space="preserve"> </w:t>
      </w:r>
      <w:r w:rsidR="00716647" w:rsidRPr="00716647">
        <w:rPr>
          <w:lang w:val="es-ES_tradnl"/>
        </w:rPr>
        <w:t xml:space="preserve">Juzgado </w:t>
      </w:r>
      <w:r w:rsidR="00084D44">
        <w:rPr>
          <w:lang w:val="es-ES_tradnl"/>
        </w:rPr>
        <w:t>dictaminó que</w:t>
      </w:r>
      <w:r w:rsidR="00AA425C">
        <w:rPr>
          <w:lang w:val="es-ES_tradnl"/>
        </w:rPr>
        <w:t>, al no haberse pronunciado</w:t>
      </w:r>
      <w:r w:rsidR="00084D44">
        <w:rPr>
          <w:lang w:val="es-ES_tradnl"/>
        </w:rPr>
        <w:t xml:space="preserve"> </w:t>
      </w:r>
      <w:r w:rsidR="00AA425C">
        <w:rPr>
          <w:lang w:val="es-ES_tradnl"/>
        </w:rPr>
        <w:t>el</w:t>
      </w:r>
      <w:r w:rsidR="00AA425C" w:rsidRPr="00084D44">
        <w:rPr>
          <w:lang w:val="es-ES"/>
        </w:rPr>
        <w:t xml:space="preserve"> </w:t>
      </w:r>
      <w:r w:rsidR="00AA425C" w:rsidRPr="00084D44">
        <w:rPr>
          <w:lang w:val="es-ES_tradnl"/>
        </w:rPr>
        <w:t xml:space="preserve">Juzgado Federal de </w:t>
      </w:r>
      <w:proofErr w:type="spellStart"/>
      <w:r w:rsidR="00AA425C" w:rsidRPr="00084D44">
        <w:rPr>
          <w:lang w:val="es-ES_tradnl"/>
        </w:rPr>
        <w:t>Esquel</w:t>
      </w:r>
      <w:proofErr w:type="spellEnd"/>
      <w:r w:rsidR="00AA425C">
        <w:rPr>
          <w:lang w:val="es-ES_tradnl"/>
        </w:rPr>
        <w:t xml:space="preserve"> </w:t>
      </w:r>
      <w:r w:rsidR="00D942C7">
        <w:rPr>
          <w:lang w:val="es-ES_tradnl"/>
        </w:rPr>
        <w:t>—</w:t>
      </w:r>
      <w:r w:rsidR="00AA425C">
        <w:rPr>
          <w:lang w:val="es-ES_tradnl"/>
        </w:rPr>
        <w:t>en</w:t>
      </w:r>
      <w:r w:rsidR="007B74A1">
        <w:rPr>
          <w:lang w:val="es-ES_tradnl"/>
        </w:rPr>
        <w:t xml:space="preserve"> </w:t>
      </w:r>
      <w:r w:rsidR="00084D44">
        <w:rPr>
          <w:lang w:val="es-ES_tradnl"/>
        </w:rPr>
        <w:t xml:space="preserve">el primer expediente </w:t>
      </w:r>
      <w:r w:rsidR="00AA425C">
        <w:rPr>
          <w:lang w:val="es-ES_tradnl"/>
        </w:rPr>
        <w:t>de extradición</w:t>
      </w:r>
      <w:r w:rsidR="00D942C7">
        <w:rPr>
          <w:lang w:val="es-ES_tradnl"/>
        </w:rPr>
        <w:t>—</w:t>
      </w:r>
      <w:r w:rsidR="00AA425C">
        <w:rPr>
          <w:lang w:val="es-ES_tradnl"/>
        </w:rPr>
        <w:t xml:space="preserve"> sobre</w:t>
      </w:r>
      <w:r w:rsidR="00084D44">
        <w:rPr>
          <w:lang w:val="es-ES_tradnl"/>
        </w:rPr>
        <w:t xml:space="preserve"> la procedencia o improcedencia del pedido de extradición de Chile, sino solamente sobre la falta de validez del informe policial de l</w:t>
      </w:r>
      <w:r w:rsidR="00AA425C">
        <w:rPr>
          <w:lang w:val="es-ES_tradnl"/>
        </w:rPr>
        <w:t>a policía de Chubut</w:t>
      </w:r>
      <w:r w:rsidR="006B1368">
        <w:rPr>
          <w:lang w:val="es-ES_tradnl"/>
        </w:rPr>
        <w:t>,</w:t>
      </w:r>
      <w:r w:rsidR="00AA425C">
        <w:rPr>
          <w:lang w:val="es-ES_tradnl"/>
        </w:rPr>
        <w:t xml:space="preserve"> </w:t>
      </w:r>
      <w:r w:rsidR="006B1368">
        <w:rPr>
          <w:lang w:val="es-ES_tradnl"/>
        </w:rPr>
        <w:t xml:space="preserve">no </w:t>
      </w:r>
      <w:r w:rsidR="00AA425C">
        <w:rPr>
          <w:lang w:val="es-ES_tradnl"/>
        </w:rPr>
        <w:t>existía</w:t>
      </w:r>
      <w:r w:rsidR="006B1368">
        <w:rPr>
          <w:lang w:val="es-ES_tradnl"/>
        </w:rPr>
        <w:t xml:space="preserve"> identidad de objeto entre ambos procedimientos</w:t>
      </w:r>
      <w:r w:rsidR="00743B02">
        <w:rPr>
          <w:lang w:val="es-ES_tradnl"/>
        </w:rPr>
        <w:t xml:space="preserve">, </w:t>
      </w:r>
      <w:r w:rsidR="00AA425C">
        <w:rPr>
          <w:lang w:val="es-ES_tradnl"/>
        </w:rPr>
        <w:t xml:space="preserve">por lo que </w:t>
      </w:r>
      <w:r w:rsidR="00743B02">
        <w:rPr>
          <w:lang w:val="es-ES_tradnl"/>
        </w:rPr>
        <w:t>el archivo del primer expediente habilita</w:t>
      </w:r>
      <w:r w:rsidR="00AA425C">
        <w:rPr>
          <w:lang w:val="es-ES_tradnl"/>
        </w:rPr>
        <w:t>ba</w:t>
      </w:r>
      <w:r w:rsidR="00743B02">
        <w:rPr>
          <w:lang w:val="es-ES_tradnl"/>
        </w:rPr>
        <w:t xml:space="preserve"> la prosecución del </w:t>
      </w:r>
      <w:r w:rsidR="00AA425C" w:rsidRPr="00236148">
        <w:rPr>
          <w:lang w:val="es-ES_tradnl"/>
        </w:rPr>
        <w:t xml:space="preserve">único </w:t>
      </w:r>
      <w:r w:rsidR="00743B02" w:rsidRPr="00236148">
        <w:rPr>
          <w:lang w:val="es-ES_tradnl"/>
        </w:rPr>
        <w:t>trámite de extradición</w:t>
      </w:r>
      <w:r w:rsidR="00743B02">
        <w:rPr>
          <w:lang w:val="es-ES_tradnl"/>
        </w:rPr>
        <w:t>.</w:t>
      </w:r>
    </w:p>
    <w:p w14:paraId="77818D04" w14:textId="4EB023C7" w:rsidR="002D2C4F" w:rsidRDefault="00EE4AC8" w:rsidP="00EE4AC8">
      <w:pPr>
        <w:pStyle w:val="SingleTxtG"/>
        <w:rPr>
          <w:lang w:val="es-ES_tradnl"/>
        </w:rPr>
      </w:pPr>
      <w:r>
        <w:rPr>
          <w:lang w:val="es-ES_tradnl"/>
        </w:rPr>
        <w:lastRenderedPageBreak/>
        <w:t>6.5</w:t>
      </w:r>
      <w:r>
        <w:rPr>
          <w:lang w:val="es-ES_tradnl"/>
        </w:rPr>
        <w:tab/>
      </w:r>
      <w:r w:rsidR="00562124">
        <w:rPr>
          <w:lang w:val="es-ES_tradnl"/>
        </w:rPr>
        <w:t>El Estado parte precis</w:t>
      </w:r>
      <w:r w:rsidR="00651D33">
        <w:rPr>
          <w:lang w:val="es-ES_tradnl"/>
        </w:rPr>
        <w:t>a</w:t>
      </w:r>
      <w:r w:rsidR="002D2C4F">
        <w:rPr>
          <w:lang w:val="es-ES_tradnl"/>
        </w:rPr>
        <w:t xml:space="preserve"> que</w:t>
      </w:r>
      <w:r w:rsidR="00C73459">
        <w:rPr>
          <w:lang w:val="es-ES_tradnl"/>
        </w:rPr>
        <w:t xml:space="preserve"> el </w:t>
      </w:r>
      <w:r w:rsidR="00C73459" w:rsidRPr="00C73459">
        <w:rPr>
          <w:lang w:val="es-ES_tradnl"/>
        </w:rPr>
        <w:t xml:space="preserve">Juzgado Federal de </w:t>
      </w:r>
      <w:proofErr w:type="spellStart"/>
      <w:r w:rsidR="00C73459" w:rsidRPr="00C73459">
        <w:rPr>
          <w:lang w:val="es-ES_tradnl"/>
        </w:rPr>
        <w:t>Esquel</w:t>
      </w:r>
      <w:proofErr w:type="spellEnd"/>
      <w:r w:rsidR="00BA338F" w:rsidRPr="00BA338F">
        <w:rPr>
          <w:lang w:val="es-ES_tradnl"/>
        </w:rPr>
        <w:t xml:space="preserve"> </w:t>
      </w:r>
      <w:r w:rsidR="00BA338F">
        <w:rPr>
          <w:lang w:val="es-ES_tradnl"/>
        </w:rPr>
        <w:t>dictaminó</w:t>
      </w:r>
      <w:r w:rsidR="00C73459">
        <w:rPr>
          <w:lang w:val="es-ES_tradnl"/>
        </w:rPr>
        <w:t xml:space="preserve"> </w:t>
      </w:r>
      <w:r w:rsidR="00D942C7">
        <w:rPr>
          <w:lang w:val="es-ES_tradnl"/>
        </w:rPr>
        <w:t>—</w:t>
      </w:r>
      <w:r w:rsidR="00C73459">
        <w:rPr>
          <w:lang w:val="es-ES_tradnl"/>
        </w:rPr>
        <w:t>al</w:t>
      </w:r>
      <w:r w:rsidR="006409A3">
        <w:rPr>
          <w:lang w:val="es-ES_tradnl"/>
        </w:rPr>
        <w:t xml:space="preserve"> </w:t>
      </w:r>
      <w:r w:rsidR="00C73459">
        <w:rPr>
          <w:lang w:val="es-ES_tradnl"/>
        </w:rPr>
        <w:t xml:space="preserve">resolver un incidente de inhibitoria presentado por el defensor oficial de </w:t>
      </w:r>
      <w:proofErr w:type="spellStart"/>
      <w:r w:rsidR="00C73459">
        <w:rPr>
          <w:lang w:val="es-ES_tradnl"/>
        </w:rPr>
        <w:t>Esquel</w:t>
      </w:r>
      <w:proofErr w:type="spellEnd"/>
      <w:r w:rsidR="00C73459">
        <w:rPr>
          <w:lang w:val="es-ES_tradnl"/>
        </w:rPr>
        <w:t xml:space="preserve"> con el fin de que el magistrado de esa sección se arrogue el conocimiento del nuevo </w:t>
      </w:r>
      <w:r w:rsidR="00651D33">
        <w:rPr>
          <w:lang w:val="es-ES_tradnl"/>
        </w:rPr>
        <w:t>proceso de extradición</w:t>
      </w:r>
      <w:r w:rsidR="00D942C7">
        <w:rPr>
          <w:lang w:val="es-ES_tradnl"/>
        </w:rPr>
        <w:t>—</w:t>
      </w:r>
      <w:r w:rsidR="00C73459">
        <w:rPr>
          <w:lang w:val="es-ES_tradnl"/>
        </w:rPr>
        <w:t xml:space="preserve">, </w:t>
      </w:r>
      <w:r w:rsidR="002F5565">
        <w:rPr>
          <w:lang w:val="es-ES_tradnl"/>
        </w:rPr>
        <w:t>que</w:t>
      </w:r>
      <w:r w:rsidR="006409A3">
        <w:rPr>
          <w:lang w:val="es-ES_tradnl"/>
        </w:rPr>
        <w:t xml:space="preserve"> nada obstruía</w:t>
      </w:r>
      <w:r w:rsidR="002F5565">
        <w:rPr>
          <w:lang w:val="es-ES_tradnl"/>
        </w:rPr>
        <w:t xml:space="preserve"> </w:t>
      </w:r>
      <w:r w:rsidR="006409A3">
        <w:rPr>
          <w:lang w:val="es-ES_tradnl"/>
        </w:rPr>
        <w:t xml:space="preserve">el trámite de extradición por el Juzgado </w:t>
      </w:r>
      <w:r w:rsidR="006409A3" w:rsidRPr="006409A3">
        <w:rPr>
          <w:lang w:val="es-ES_tradnl"/>
        </w:rPr>
        <w:t xml:space="preserve">Federal de San Carlos de Bariloche </w:t>
      </w:r>
      <w:r w:rsidR="006409A3">
        <w:rPr>
          <w:lang w:val="es-ES_tradnl"/>
        </w:rPr>
        <w:t xml:space="preserve">teniendo en cuenta que </w:t>
      </w:r>
      <w:r w:rsidR="002F5565">
        <w:rPr>
          <w:lang w:val="es-ES_tradnl"/>
        </w:rPr>
        <w:t xml:space="preserve">la decisión de nulidad </w:t>
      </w:r>
      <w:r w:rsidR="006409A3">
        <w:rPr>
          <w:lang w:val="es-ES_tradnl"/>
        </w:rPr>
        <w:t>d</w:t>
      </w:r>
      <w:r w:rsidR="006409A3" w:rsidRPr="006409A3">
        <w:rPr>
          <w:lang w:val="es-ES_tradnl"/>
        </w:rPr>
        <w:t xml:space="preserve">el Juzgado Federal de </w:t>
      </w:r>
      <w:proofErr w:type="spellStart"/>
      <w:r w:rsidR="006409A3" w:rsidRPr="006409A3">
        <w:rPr>
          <w:lang w:val="es-ES_tradnl"/>
        </w:rPr>
        <w:t>Esquel</w:t>
      </w:r>
      <w:proofErr w:type="spellEnd"/>
      <w:r w:rsidR="006409A3" w:rsidRPr="006409A3">
        <w:rPr>
          <w:lang w:val="es-ES_tradnl"/>
        </w:rPr>
        <w:t xml:space="preserve"> </w:t>
      </w:r>
      <w:r w:rsidR="006409A3">
        <w:rPr>
          <w:lang w:val="es-ES_tradnl"/>
        </w:rPr>
        <w:t xml:space="preserve">en el marco del primer proceso </w:t>
      </w:r>
      <w:r w:rsidR="002F5565">
        <w:rPr>
          <w:lang w:val="es-ES_tradnl"/>
        </w:rPr>
        <w:t xml:space="preserve">no implicaba rechazar el pedido de extradición </w:t>
      </w:r>
      <w:r w:rsidR="006409A3" w:rsidRPr="00651D33">
        <w:rPr>
          <w:lang w:val="es-ES_tradnl"/>
        </w:rPr>
        <w:t>como tal</w:t>
      </w:r>
      <w:r w:rsidR="006409A3">
        <w:rPr>
          <w:lang w:val="es-ES_tradnl"/>
        </w:rPr>
        <w:t xml:space="preserve">, </w:t>
      </w:r>
      <w:r w:rsidR="0003179D">
        <w:rPr>
          <w:lang w:val="es-ES_tradnl"/>
        </w:rPr>
        <w:t>lo cual</w:t>
      </w:r>
      <w:r w:rsidR="006409A3">
        <w:rPr>
          <w:lang w:val="es-ES_tradnl"/>
        </w:rPr>
        <w:t xml:space="preserve"> </w:t>
      </w:r>
      <w:r w:rsidR="002F5565">
        <w:rPr>
          <w:lang w:val="es-ES_tradnl"/>
        </w:rPr>
        <w:t>dependería del incumplimiento de los requisitos de fondo establecidos por el convenio de ayuda internacional aplicable, aspecto sobre el cual no se emitió pronunciamiento alguno</w:t>
      </w:r>
      <w:r w:rsidR="00AF0952">
        <w:rPr>
          <w:lang w:val="es-ES_tradnl"/>
        </w:rPr>
        <w:t>.</w:t>
      </w:r>
    </w:p>
    <w:p w14:paraId="2EABA43B" w14:textId="6635DB7E" w:rsidR="00A80CA4" w:rsidRDefault="00641A9F" w:rsidP="00DE1847">
      <w:pPr>
        <w:pStyle w:val="SingleTxtG"/>
        <w:rPr>
          <w:lang w:val="es-ES_tradnl"/>
        </w:rPr>
      </w:pPr>
      <w:r>
        <w:rPr>
          <w:lang w:val="es-ES_tradnl"/>
        </w:rPr>
        <w:t>6.6</w:t>
      </w:r>
      <w:r>
        <w:rPr>
          <w:lang w:val="es-ES_tradnl"/>
        </w:rPr>
        <w:tab/>
        <w:t>El Estado parte confirmó que, el</w:t>
      </w:r>
      <w:r w:rsidRPr="00641A9F">
        <w:rPr>
          <w:lang w:val="es-ES_tradnl"/>
        </w:rPr>
        <w:t xml:space="preserve"> </w:t>
      </w:r>
      <w:r>
        <w:rPr>
          <w:lang w:val="es-ES_tradnl"/>
        </w:rPr>
        <w:t>5 de marzo de 2018, el Juzgado</w:t>
      </w:r>
      <w:r w:rsidR="002F62BA">
        <w:rPr>
          <w:lang w:val="es-ES_tradnl"/>
        </w:rPr>
        <w:t xml:space="preserve"> </w:t>
      </w:r>
      <w:r w:rsidRPr="00641A9F">
        <w:rPr>
          <w:lang w:val="es-ES_tradnl"/>
        </w:rPr>
        <w:t xml:space="preserve">Federal de San Carlos de Bariloche </w:t>
      </w:r>
      <w:r w:rsidR="002F62BA">
        <w:rPr>
          <w:lang w:val="es-ES_tradnl"/>
        </w:rPr>
        <w:t>declaró procedente la extradición</w:t>
      </w:r>
      <w:r w:rsidR="00C476F8">
        <w:rPr>
          <w:lang w:val="es-ES_tradnl"/>
        </w:rPr>
        <w:t xml:space="preserve"> (</w:t>
      </w:r>
      <w:r w:rsidR="00F23C4C" w:rsidRPr="00F23C4C">
        <w:rPr>
          <w:i/>
          <w:lang w:val="es-ES_tradnl"/>
        </w:rPr>
        <w:t>supra</w:t>
      </w:r>
      <w:r w:rsidR="00F23C4C" w:rsidRPr="00F23C4C">
        <w:rPr>
          <w:lang w:val="es-ES_tradnl"/>
        </w:rPr>
        <w:t xml:space="preserve">. párr. </w:t>
      </w:r>
      <w:r w:rsidR="00C476F8">
        <w:rPr>
          <w:lang w:val="es-ES_tradnl"/>
        </w:rPr>
        <w:t>2.11)</w:t>
      </w:r>
      <w:r w:rsidR="00360A63">
        <w:rPr>
          <w:lang w:val="es-ES_tradnl"/>
        </w:rPr>
        <w:t xml:space="preserve">, </w:t>
      </w:r>
      <w:r w:rsidR="00360A63" w:rsidRPr="00236148">
        <w:rPr>
          <w:lang w:val="es-ES_tradnl"/>
        </w:rPr>
        <w:t>aclarando</w:t>
      </w:r>
      <w:r w:rsidRPr="00236148">
        <w:rPr>
          <w:lang w:val="es-ES_tradnl"/>
        </w:rPr>
        <w:t xml:space="preserve"> que fue</w:t>
      </w:r>
      <w:r w:rsidR="002F62BA" w:rsidRPr="00236148">
        <w:rPr>
          <w:lang w:val="es-ES_tradnl"/>
        </w:rPr>
        <w:t xml:space="preserve"> para ser juzgado por los delitos de incendio en lugar habitado y tenencia ilegal de arma de </w:t>
      </w:r>
      <w:r w:rsidR="0003179D" w:rsidRPr="00236148">
        <w:rPr>
          <w:lang w:val="es-ES_tradnl"/>
        </w:rPr>
        <w:t>fuego</w:t>
      </w:r>
      <w:r w:rsidR="002F62BA">
        <w:rPr>
          <w:lang w:val="es-ES_tradnl"/>
        </w:rPr>
        <w:t xml:space="preserve"> pero </w:t>
      </w:r>
      <w:r>
        <w:rPr>
          <w:lang w:val="es-ES_tradnl"/>
        </w:rPr>
        <w:t>que</w:t>
      </w:r>
      <w:r w:rsidR="0003179D">
        <w:rPr>
          <w:lang w:val="es-ES_tradnl"/>
        </w:rPr>
        <w:t xml:space="preserve"> se</w:t>
      </w:r>
      <w:r>
        <w:rPr>
          <w:lang w:val="es-ES_tradnl"/>
        </w:rPr>
        <w:t xml:space="preserve"> </w:t>
      </w:r>
      <w:r w:rsidR="002F62BA">
        <w:rPr>
          <w:lang w:val="es-ES_tradnl"/>
        </w:rPr>
        <w:t>declaró improcedente la extradición por los delitos de tenencia ilegal de municiones</w:t>
      </w:r>
      <w:r w:rsidR="00AF2450">
        <w:rPr>
          <w:lang w:val="es-ES_tradnl"/>
        </w:rPr>
        <w:t xml:space="preserve"> e infracción a la ley de extranjería por ingreso clandestino al país. </w:t>
      </w:r>
      <w:r w:rsidR="000D0BDC">
        <w:rPr>
          <w:lang w:val="es-ES_tradnl"/>
        </w:rPr>
        <w:t xml:space="preserve">Al examinar la procedencia de la extradición, </w:t>
      </w:r>
      <w:r w:rsidR="00CA4616">
        <w:rPr>
          <w:lang w:val="es-ES_tradnl"/>
        </w:rPr>
        <w:t xml:space="preserve">el Juzgado </w:t>
      </w:r>
      <w:r w:rsidR="000D0BDC">
        <w:rPr>
          <w:lang w:val="es-ES_tradnl"/>
        </w:rPr>
        <w:t>v</w:t>
      </w:r>
      <w:r w:rsidR="00300690">
        <w:rPr>
          <w:lang w:val="es-ES_tradnl"/>
        </w:rPr>
        <w:t>erific</w:t>
      </w:r>
      <w:r w:rsidR="00864F9A">
        <w:rPr>
          <w:lang w:val="es-ES_tradnl"/>
        </w:rPr>
        <w:t>ó que se cumpliera</w:t>
      </w:r>
      <w:r w:rsidR="00300690">
        <w:rPr>
          <w:lang w:val="es-ES_tradnl"/>
        </w:rPr>
        <w:t xml:space="preserve"> el requisito negativo vinculado a la prescripción de la acción </w:t>
      </w:r>
      <w:r w:rsidR="00E00CAF">
        <w:rPr>
          <w:lang w:val="es-ES_tradnl"/>
        </w:rPr>
        <w:t>penal y la pena,</w:t>
      </w:r>
      <w:r w:rsidR="00864F9A">
        <w:rPr>
          <w:lang w:val="es-ES_tradnl"/>
        </w:rPr>
        <w:t xml:space="preserve"> </w:t>
      </w:r>
      <w:r w:rsidR="00B07BE8">
        <w:rPr>
          <w:lang w:val="es-ES_tradnl"/>
        </w:rPr>
        <w:t xml:space="preserve">que se cumpliera </w:t>
      </w:r>
      <w:r w:rsidR="00300690">
        <w:rPr>
          <w:lang w:val="es-ES_tradnl"/>
        </w:rPr>
        <w:t xml:space="preserve">el requisito de no estar siendo juzgado en </w:t>
      </w:r>
      <w:r w:rsidR="00E00CAF">
        <w:rPr>
          <w:lang w:val="es-ES_tradnl"/>
        </w:rPr>
        <w:t>Argentina por los mismos hechos, y que</w:t>
      </w:r>
      <w:r w:rsidR="00B07BE8">
        <w:rPr>
          <w:lang w:val="es-ES_tradnl"/>
        </w:rPr>
        <w:t xml:space="preserve"> se cumpliera el requisito de que</w:t>
      </w:r>
      <w:r w:rsidR="00E00CAF">
        <w:rPr>
          <w:lang w:val="es-ES_tradnl"/>
        </w:rPr>
        <w:t xml:space="preserve"> los delitos imputados </w:t>
      </w:r>
      <w:r w:rsidR="00E00CAF" w:rsidRPr="00236148">
        <w:rPr>
          <w:lang w:val="es-ES_tradnl"/>
        </w:rPr>
        <w:t>no fueran políticos</w:t>
      </w:r>
      <w:r w:rsidR="00B07BE8">
        <w:rPr>
          <w:lang w:val="es-ES_tradnl"/>
        </w:rPr>
        <w:t>, en aplicación del artículo 8 (d)</w:t>
      </w:r>
      <w:r w:rsidR="00BB58BB">
        <w:rPr>
          <w:lang w:val="es-ES_tradnl"/>
        </w:rPr>
        <w:t xml:space="preserve"> </w:t>
      </w:r>
      <w:r w:rsidR="00B07BE8">
        <w:rPr>
          <w:lang w:val="es-ES_tradnl"/>
        </w:rPr>
        <w:t>de</w:t>
      </w:r>
      <w:r w:rsidR="00BB58BB">
        <w:rPr>
          <w:lang w:val="es-ES_tradnl"/>
        </w:rPr>
        <w:t xml:space="preserve"> la ley de extradición </w:t>
      </w:r>
      <w:r w:rsidR="00B07BE8">
        <w:rPr>
          <w:lang w:val="es-ES_tradnl"/>
        </w:rPr>
        <w:t xml:space="preserve">que </w:t>
      </w:r>
      <w:r w:rsidR="00BB58BB">
        <w:rPr>
          <w:lang w:val="es-ES_tradnl"/>
        </w:rPr>
        <w:t xml:space="preserve">prohíbe </w:t>
      </w:r>
      <w:r w:rsidR="00B07BE8">
        <w:rPr>
          <w:lang w:val="es-ES_tradnl"/>
        </w:rPr>
        <w:t>una</w:t>
      </w:r>
      <w:r w:rsidR="00BB58BB">
        <w:rPr>
          <w:lang w:val="es-ES_tradnl"/>
        </w:rPr>
        <w:t xml:space="preserve"> extradición </w:t>
      </w:r>
      <w:r w:rsidR="00B07BE8">
        <w:rPr>
          <w:lang w:val="es-ES_tradnl"/>
        </w:rPr>
        <w:t>cuando haya</w:t>
      </w:r>
      <w:r w:rsidR="00BB58BB">
        <w:rPr>
          <w:lang w:val="es-ES_tradnl"/>
        </w:rPr>
        <w:t xml:space="preserve"> evidencia de</w:t>
      </w:r>
      <w:r w:rsidR="00BB58BB" w:rsidRPr="00BB58BB">
        <w:rPr>
          <w:lang w:val="es-ES_tradnl"/>
        </w:rPr>
        <w:t xml:space="preserve"> propósitos persecutorios por razón de opiniones políticas</w:t>
      </w:r>
      <w:r w:rsidR="00E00CAF">
        <w:rPr>
          <w:lang w:val="es-ES_tradnl"/>
        </w:rPr>
        <w:t>.</w:t>
      </w:r>
      <w:r w:rsidR="00CA4616">
        <w:rPr>
          <w:lang w:val="es-ES_tradnl"/>
        </w:rPr>
        <w:t xml:space="preserve"> Así, e</w:t>
      </w:r>
      <w:r w:rsidR="0003179D">
        <w:rPr>
          <w:lang w:val="es-ES_tradnl"/>
        </w:rPr>
        <w:t xml:space="preserve">l Estado parte indica que el Juzgado </w:t>
      </w:r>
      <w:r w:rsidR="00864F9A">
        <w:rPr>
          <w:lang w:val="es-ES_tradnl"/>
        </w:rPr>
        <w:t xml:space="preserve">ya </w:t>
      </w:r>
      <w:r w:rsidR="00B908B7">
        <w:rPr>
          <w:lang w:val="es-ES_tradnl"/>
        </w:rPr>
        <w:t xml:space="preserve">fundamentó extensamente los motivos por los </w:t>
      </w:r>
      <w:r w:rsidR="0044070A">
        <w:rPr>
          <w:lang w:val="es-ES_tradnl"/>
        </w:rPr>
        <w:t>cuales</w:t>
      </w:r>
      <w:r w:rsidR="00B908B7">
        <w:rPr>
          <w:lang w:val="es-ES_tradnl"/>
        </w:rPr>
        <w:t xml:space="preserve"> no resultaba atendible lo alegado </w:t>
      </w:r>
      <w:r w:rsidR="00864F9A">
        <w:rPr>
          <w:lang w:val="es-ES_tradnl"/>
        </w:rPr>
        <w:t xml:space="preserve">por el autor </w:t>
      </w:r>
      <w:r w:rsidR="00B908B7" w:rsidRPr="00236148">
        <w:rPr>
          <w:lang w:val="es-ES_tradnl"/>
        </w:rPr>
        <w:t xml:space="preserve">en cuanto a la persecución en razón de sus opiniones políticas </w:t>
      </w:r>
      <w:r w:rsidR="0044070A" w:rsidRPr="00236148">
        <w:rPr>
          <w:lang w:val="es-ES_tradnl"/>
        </w:rPr>
        <w:t>y pertenencia el pueblo m</w:t>
      </w:r>
      <w:r w:rsidR="00AE73EB" w:rsidRPr="00236148">
        <w:rPr>
          <w:lang w:val="es-ES_tradnl"/>
        </w:rPr>
        <w:t>apuche</w:t>
      </w:r>
      <w:r w:rsidR="00726FFA">
        <w:rPr>
          <w:lang w:val="es-ES_tradnl"/>
        </w:rPr>
        <w:t xml:space="preserve">, </w:t>
      </w:r>
      <w:r w:rsidR="00AE73EB">
        <w:rPr>
          <w:lang w:val="es-ES_tradnl"/>
        </w:rPr>
        <w:t xml:space="preserve">observando </w:t>
      </w:r>
      <w:r w:rsidR="0066022F">
        <w:rPr>
          <w:lang w:val="es-ES_tradnl"/>
        </w:rPr>
        <w:t xml:space="preserve">incluso </w:t>
      </w:r>
      <w:r w:rsidR="00AE73EB">
        <w:rPr>
          <w:lang w:val="es-ES_tradnl"/>
        </w:rPr>
        <w:t xml:space="preserve">que </w:t>
      </w:r>
      <w:r w:rsidR="0044070A">
        <w:rPr>
          <w:lang w:val="es-ES_tradnl"/>
        </w:rPr>
        <w:t>la pertenencia al pueblo m</w:t>
      </w:r>
      <w:r w:rsidR="00F1283F">
        <w:rPr>
          <w:lang w:val="es-ES_tradnl"/>
        </w:rPr>
        <w:t xml:space="preserve">apuche </w:t>
      </w:r>
      <w:r w:rsidR="00314407">
        <w:rPr>
          <w:lang w:val="es-ES_tradnl"/>
        </w:rPr>
        <w:t>fue</w:t>
      </w:r>
      <w:r w:rsidR="00F1283F">
        <w:rPr>
          <w:lang w:val="es-ES_tradnl"/>
        </w:rPr>
        <w:t xml:space="preserve"> utilizada </w:t>
      </w:r>
      <w:r w:rsidR="0044070A" w:rsidRPr="00236148">
        <w:rPr>
          <w:lang w:val="es-ES_tradnl"/>
        </w:rPr>
        <w:t>en el juicio llevado a cabo en Chile</w:t>
      </w:r>
      <w:r w:rsidR="0044070A">
        <w:rPr>
          <w:lang w:val="es-ES_tradnl"/>
        </w:rPr>
        <w:t xml:space="preserve"> (</w:t>
      </w:r>
      <w:r w:rsidR="0044070A" w:rsidRPr="0044070A">
        <w:rPr>
          <w:i/>
          <w:lang w:val="es-ES_tradnl"/>
        </w:rPr>
        <w:t>supra</w:t>
      </w:r>
      <w:r w:rsidR="0044070A">
        <w:rPr>
          <w:lang w:val="es-ES_tradnl"/>
        </w:rPr>
        <w:t xml:space="preserve">. </w:t>
      </w:r>
      <w:r w:rsidR="00314407">
        <w:rPr>
          <w:lang w:val="es-ES_tradnl"/>
        </w:rPr>
        <w:t xml:space="preserve">nota de pie número </w:t>
      </w:r>
      <w:r w:rsidR="00314407" w:rsidRPr="00F23C4C">
        <w:rPr>
          <w:lang w:val="es-ES_tradnl"/>
        </w:rPr>
        <w:t>5</w:t>
      </w:r>
      <w:r w:rsidR="0044070A">
        <w:rPr>
          <w:lang w:val="es-ES_tradnl"/>
        </w:rPr>
        <w:t xml:space="preserve">) </w:t>
      </w:r>
      <w:r w:rsidR="00F1283F">
        <w:rPr>
          <w:lang w:val="es-ES_tradnl"/>
        </w:rPr>
        <w:t xml:space="preserve">no como agravante </w:t>
      </w:r>
      <w:r w:rsidR="00E827AB">
        <w:rPr>
          <w:lang w:val="es-ES_tradnl"/>
        </w:rPr>
        <w:t>—</w:t>
      </w:r>
      <w:r w:rsidR="00F1283F">
        <w:rPr>
          <w:lang w:val="es-ES_tradnl"/>
        </w:rPr>
        <w:t>lo que daría crédito a la versión de persecución</w:t>
      </w:r>
      <w:r w:rsidR="00E827AB">
        <w:rPr>
          <w:lang w:val="es-ES_tradnl"/>
        </w:rPr>
        <w:t>—</w:t>
      </w:r>
      <w:r w:rsidR="00F1283F">
        <w:rPr>
          <w:lang w:val="es-ES_tradnl"/>
        </w:rPr>
        <w:t xml:space="preserve"> sino </w:t>
      </w:r>
      <w:r w:rsidR="0044070A">
        <w:rPr>
          <w:lang w:val="es-ES_tradnl"/>
        </w:rPr>
        <w:t>como atenuante de</w:t>
      </w:r>
      <w:r w:rsidR="00F1283F">
        <w:rPr>
          <w:lang w:val="es-ES_tradnl"/>
        </w:rPr>
        <w:t xml:space="preserve"> la pena de otro de los acusados.</w:t>
      </w:r>
      <w:r w:rsidR="00AE73EB">
        <w:rPr>
          <w:lang w:val="es-ES_tradnl"/>
        </w:rPr>
        <w:t xml:space="preserve"> </w:t>
      </w:r>
      <w:r w:rsidR="000D0BDC">
        <w:rPr>
          <w:lang w:val="es-ES_tradnl"/>
        </w:rPr>
        <w:t>El Juzgado c</w:t>
      </w:r>
      <w:r w:rsidR="00F330AE">
        <w:rPr>
          <w:lang w:val="es-ES_tradnl"/>
        </w:rPr>
        <w:t>onsideró, después de un extenso examen,</w:t>
      </w:r>
      <w:r w:rsidR="00726FFA">
        <w:rPr>
          <w:lang w:val="es-ES_tradnl"/>
        </w:rPr>
        <w:t xml:space="preserve"> que el trámi</w:t>
      </w:r>
      <w:r w:rsidR="00F330AE">
        <w:rPr>
          <w:lang w:val="es-ES_tradnl"/>
        </w:rPr>
        <w:t>te llevado adelante en Chile reun</w:t>
      </w:r>
      <w:r w:rsidR="00726FFA">
        <w:rPr>
          <w:lang w:val="es-ES_tradnl"/>
        </w:rPr>
        <w:t xml:space="preserve">ía </w:t>
      </w:r>
      <w:r w:rsidR="00F330AE">
        <w:rPr>
          <w:lang w:val="es-ES_tradnl"/>
        </w:rPr>
        <w:t xml:space="preserve">las características para </w:t>
      </w:r>
      <w:r w:rsidR="00726FFA">
        <w:rPr>
          <w:lang w:val="es-ES_tradnl"/>
        </w:rPr>
        <w:t>ser considerado un debido proceso legal</w:t>
      </w:r>
      <w:r w:rsidR="00AC1A01">
        <w:rPr>
          <w:lang w:val="es-ES_tradnl"/>
        </w:rPr>
        <w:t xml:space="preserve">, </w:t>
      </w:r>
      <w:r w:rsidR="00BC0D84">
        <w:rPr>
          <w:lang w:val="es-ES_tradnl"/>
        </w:rPr>
        <w:t>en el cual</w:t>
      </w:r>
      <w:r w:rsidR="00AC1A01">
        <w:rPr>
          <w:lang w:val="es-ES_tradnl"/>
        </w:rPr>
        <w:t xml:space="preserve"> no </w:t>
      </w:r>
      <w:r w:rsidR="00BC0D84">
        <w:rPr>
          <w:lang w:val="es-ES_tradnl"/>
        </w:rPr>
        <w:t xml:space="preserve">se </w:t>
      </w:r>
      <w:r w:rsidR="00AC1A01">
        <w:rPr>
          <w:lang w:val="es-ES_tradnl"/>
        </w:rPr>
        <w:t xml:space="preserve">aplica la Ley Antiterrorista </w:t>
      </w:r>
      <w:r w:rsidR="00BC0D84">
        <w:rPr>
          <w:lang w:val="es-ES_tradnl"/>
        </w:rPr>
        <w:t>al ser</w:t>
      </w:r>
      <w:r w:rsidR="00AC1A01">
        <w:rPr>
          <w:lang w:val="es-ES_tradnl"/>
        </w:rPr>
        <w:t xml:space="preserve"> </w:t>
      </w:r>
      <w:r w:rsidR="001454FB">
        <w:rPr>
          <w:lang w:val="es-ES_tradnl"/>
        </w:rPr>
        <w:t xml:space="preserve">los acusados </w:t>
      </w:r>
      <w:r w:rsidR="00AC1A01">
        <w:rPr>
          <w:lang w:val="es-ES_tradnl"/>
        </w:rPr>
        <w:t>perseguidos por delitos comunes</w:t>
      </w:r>
      <w:r w:rsidR="00B908B7">
        <w:rPr>
          <w:lang w:val="es-ES_tradnl"/>
        </w:rPr>
        <w:t xml:space="preserve">. </w:t>
      </w:r>
      <w:r w:rsidR="001454FB">
        <w:rPr>
          <w:lang w:val="es-ES_tradnl"/>
        </w:rPr>
        <w:t>Asimismo, d</w:t>
      </w:r>
      <w:r w:rsidR="00FA6620">
        <w:rPr>
          <w:lang w:val="es-ES_tradnl"/>
        </w:rPr>
        <w:t>ebido a las alegaciones del autor de posibles malos tratos en caso de extradición a Chile, e</w:t>
      </w:r>
      <w:r w:rsidR="00BC0D84">
        <w:rPr>
          <w:lang w:val="es-ES_tradnl"/>
        </w:rPr>
        <w:t>l Juzgado t</w:t>
      </w:r>
      <w:r w:rsidR="002A0B38">
        <w:rPr>
          <w:lang w:val="es-ES_tradnl"/>
        </w:rPr>
        <w:t xml:space="preserve">ambién </w:t>
      </w:r>
      <w:r w:rsidR="00BC0D84">
        <w:rPr>
          <w:lang w:val="es-ES_tradnl"/>
        </w:rPr>
        <w:t>se</w:t>
      </w:r>
      <w:r w:rsidR="002A0B38">
        <w:rPr>
          <w:lang w:val="es-ES_tradnl"/>
        </w:rPr>
        <w:t xml:space="preserve"> refirió a la situación carcelaria</w:t>
      </w:r>
      <w:r w:rsidR="001454FB">
        <w:rPr>
          <w:lang w:val="es-ES_tradnl"/>
        </w:rPr>
        <w:t xml:space="preserve"> y observó que</w:t>
      </w:r>
      <w:r w:rsidR="00AA4F32">
        <w:rPr>
          <w:lang w:val="es-ES_tradnl"/>
        </w:rPr>
        <w:t xml:space="preserve"> </w:t>
      </w:r>
      <w:r w:rsidR="008E6BA8">
        <w:rPr>
          <w:lang w:val="es-ES_tradnl"/>
        </w:rPr>
        <w:t xml:space="preserve">no solamente el Relator especial </w:t>
      </w:r>
      <w:r w:rsidR="00257ECF" w:rsidRPr="00257ECF">
        <w:rPr>
          <w:lang w:val="es-ES_tradnl"/>
        </w:rPr>
        <w:t xml:space="preserve">sobre la promoción y protección de los derechos humanos y las libertades fundamentales en la lucha contra el terrorismo </w:t>
      </w:r>
      <w:r w:rsidR="008E6BA8">
        <w:rPr>
          <w:lang w:val="es-ES_tradnl"/>
        </w:rPr>
        <w:t xml:space="preserve">constató que se habían hecho </w:t>
      </w:r>
      <w:r w:rsidR="008E6BA8" w:rsidRPr="00236148">
        <w:rPr>
          <w:lang w:val="es-ES_tradnl"/>
        </w:rPr>
        <w:t>adaptaciones</w:t>
      </w:r>
      <w:r w:rsidR="008E6BA8">
        <w:rPr>
          <w:lang w:val="es-ES_tradnl"/>
        </w:rPr>
        <w:t xml:space="preserve"> para responder a las necesidades </w:t>
      </w:r>
      <w:r w:rsidR="00FA6620">
        <w:rPr>
          <w:lang w:val="es-ES_tradnl"/>
        </w:rPr>
        <w:t>específicas de los detenidos m</w:t>
      </w:r>
      <w:r w:rsidR="008E6BA8">
        <w:rPr>
          <w:lang w:val="es-ES_tradnl"/>
        </w:rPr>
        <w:t xml:space="preserve">apuche, sino </w:t>
      </w:r>
      <w:r w:rsidR="00AA4F32">
        <w:rPr>
          <w:lang w:val="es-ES_tradnl"/>
        </w:rPr>
        <w:t xml:space="preserve">que </w:t>
      </w:r>
      <w:r w:rsidR="00FA6620">
        <w:rPr>
          <w:lang w:val="es-ES_tradnl"/>
        </w:rPr>
        <w:t xml:space="preserve">el autor </w:t>
      </w:r>
      <w:r w:rsidR="00AA4F32">
        <w:rPr>
          <w:lang w:val="es-ES_tradnl"/>
        </w:rPr>
        <w:t xml:space="preserve">no </w:t>
      </w:r>
      <w:r w:rsidR="00FA6620">
        <w:rPr>
          <w:lang w:val="es-ES_tradnl"/>
        </w:rPr>
        <w:t>aportó</w:t>
      </w:r>
      <w:r w:rsidR="00AA4F32">
        <w:rPr>
          <w:lang w:val="es-ES_tradnl"/>
        </w:rPr>
        <w:t xml:space="preserve"> elementos de ilustración </w:t>
      </w:r>
      <w:r w:rsidR="00257ECF">
        <w:rPr>
          <w:lang w:val="es-ES_tradnl"/>
        </w:rPr>
        <w:t>que permitieran</w:t>
      </w:r>
      <w:r w:rsidR="008F2596">
        <w:rPr>
          <w:lang w:val="es-ES_tradnl"/>
        </w:rPr>
        <w:t xml:space="preserve"> presumir dichos supuestos malos tratos</w:t>
      </w:r>
      <w:r w:rsidR="00714913">
        <w:rPr>
          <w:lang w:val="es-ES_tradnl"/>
        </w:rPr>
        <w:t>.</w:t>
      </w:r>
    </w:p>
    <w:p w14:paraId="47737496" w14:textId="278A0790" w:rsidR="00CE0197" w:rsidRDefault="00D96012" w:rsidP="00DE1847">
      <w:pPr>
        <w:pStyle w:val="SingleTxtG"/>
        <w:rPr>
          <w:lang w:val="es-ES_tradnl"/>
        </w:rPr>
      </w:pPr>
      <w:r>
        <w:rPr>
          <w:lang w:val="es-ES_tradnl"/>
        </w:rPr>
        <w:t>6.7</w:t>
      </w:r>
      <w:r>
        <w:rPr>
          <w:lang w:val="es-ES_tradnl"/>
        </w:rPr>
        <w:tab/>
      </w:r>
      <w:r w:rsidR="00747F22">
        <w:rPr>
          <w:lang w:val="es-ES_tradnl"/>
        </w:rPr>
        <w:t>El</w:t>
      </w:r>
      <w:r w:rsidR="00A93FAC">
        <w:rPr>
          <w:lang w:val="es-ES_tradnl"/>
        </w:rPr>
        <w:t xml:space="preserve"> Estado parte confirmó asimismo que el</w:t>
      </w:r>
      <w:r w:rsidR="00747F22">
        <w:rPr>
          <w:lang w:val="es-ES_tradnl"/>
        </w:rPr>
        <w:t xml:space="preserve"> 23 de agosto de 2018 la </w:t>
      </w:r>
      <w:r w:rsidR="00A93FAC" w:rsidRPr="00236148">
        <w:rPr>
          <w:lang w:val="es-ES_tradnl"/>
        </w:rPr>
        <w:t xml:space="preserve">Corte Suprema de Justicia de la Nación </w:t>
      </w:r>
      <w:r w:rsidR="00747F22" w:rsidRPr="00236148">
        <w:rPr>
          <w:lang w:val="es-ES_tradnl"/>
        </w:rPr>
        <w:t>confirmó la resolución apelada</w:t>
      </w:r>
      <w:r w:rsidR="00F57A46">
        <w:rPr>
          <w:lang w:val="es-ES_tradnl"/>
        </w:rPr>
        <w:t xml:space="preserve"> (</w:t>
      </w:r>
      <w:r w:rsidR="00F23C4C" w:rsidRPr="005E6F61">
        <w:rPr>
          <w:i/>
          <w:lang w:val="es-ES"/>
        </w:rPr>
        <w:t>supra</w:t>
      </w:r>
      <w:r w:rsidR="00F23C4C">
        <w:rPr>
          <w:lang w:val="es-ES"/>
        </w:rPr>
        <w:t xml:space="preserve">. párr. </w:t>
      </w:r>
      <w:r w:rsidR="00F57A46">
        <w:rPr>
          <w:lang w:val="es-ES_tradnl"/>
        </w:rPr>
        <w:t>2.12)</w:t>
      </w:r>
      <w:r w:rsidR="00747F22">
        <w:rPr>
          <w:lang w:val="es-ES_tradnl"/>
        </w:rPr>
        <w:t xml:space="preserve">, declarando procedente la extradición </w:t>
      </w:r>
      <w:r w:rsidR="00A93FAC">
        <w:rPr>
          <w:lang w:val="es-ES_tradnl"/>
        </w:rPr>
        <w:t>del autor para ser juzgado</w:t>
      </w:r>
      <w:r w:rsidR="00747F22">
        <w:rPr>
          <w:lang w:val="es-ES_tradnl"/>
        </w:rPr>
        <w:t xml:space="preserve"> con la salvedad de que </w:t>
      </w:r>
      <w:r w:rsidR="00A93FAC">
        <w:rPr>
          <w:lang w:val="es-ES_tradnl"/>
        </w:rPr>
        <w:t>las autoridades chilenas</w:t>
      </w:r>
      <w:r w:rsidR="00747F22">
        <w:rPr>
          <w:lang w:val="es-ES_tradnl"/>
        </w:rPr>
        <w:t xml:space="preserve"> computara</w:t>
      </w:r>
      <w:r w:rsidR="00A93FAC">
        <w:rPr>
          <w:lang w:val="es-ES_tradnl"/>
        </w:rPr>
        <w:t>n</w:t>
      </w:r>
      <w:r w:rsidR="00747F22">
        <w:rPr>
          <w:lang w:val="es-ES_tradnl"/>
        </w:rPr>
        <w:t xml:space="preserve"> el plazo de detención ya realizado en el anterior trámite de extradición.</w:t>
      </w:r>
      <w:r w:rsidR="00467927">
        <w:rPr>
          <w:lang w:val="es-ES_tradnl"/>
        </w:rPr>
        <w:t xml:space="preserve"> </w:t>
      </w:r>
      <w:r w:rsidR="00A93FAC">
        <w:rPr>
          <w:lang w:val="es-ES_tradnl"/>
        </w:rPr>
        <w:t>El Estado parte precisó que la Corte Suprema también</w:t>
      </w:r>
      <w:r w:rsidR="00467927">
        <w:rPr>
          <w:lang w:val="es-ES_tradnl"/>
        </w:rPr>
        <w:t xml:space="preserve"> contestó cada punto </w:t>
      </w:r>
      <w:r w:rsidR="00170853">
        <w:rPr>
          <w:lang w:val="es-ES_tradnl"/>
        </w:rPr>
        <w:t>ahora reiterado</w:t>
      </w:r>
      <w:r w:rsidR="00A93FAC">
        <w:rPr>
          <w:lang w:val="es-ES_tradnl"/>
        </w:rPr>
        <w:t xml:space="preserve"> por el autor ante el Comité</w:t>
      </w:r>
      <w:r w:rsidR="00170853">
        <w:rPr>
          <w:lang w:val="es-ES_tradnl"/>
        </w:rPr>
        <w:t>,</w:t>
      </w:r>
      <w:r w:rsidR="00467927">
        <w:rPr>
          <w:lang w:val="es-ES_tradnl"/>
        </w:rPr>
        <w:t xml:space="preserve"> </w:t>
      </w:r>
      <w:r w:rsidR="00170853">
        <w:rPr>
          <w:lang w:val="es-ES_tradnl"/>
        </w:rPr>
        <w:t>y</w:t>
      </w:r>
      <w:r w:rsidR="00514293">
        <w:rPr>
          <w:lang w:val="es-ES_tradnl"/>
        </w:rPr>
        <w:t xml:space="preserve"> </w:t>
      </w:r>
      <w:r w:rsidR="00170853">
        <w:rPr>
          <w:lang w:val="es-ES_tradnl"/>
        </w:rPr>
        <w:t xml:space="preserve">que </w:t>
      </w:r>
      <w:r w:rsidR="00331447">
        <w:rPr>
          <w:lang w:val="es-ES_tradnl"/>
        </w:rPr>
        <w:t xml:space="preserve">observó que </w:t>
      </w:r>
      <w:r w:rsidR="00170853">
        <w:rPr>
          <w:lang w:val="es-ES_tradnl"/>
        </w:rPr>
        <w:t>se había</w:t>
      </w:r>
      <w:r w:rsidR="00331447">
        <w:rPr>
          <w:lang w:val="es-ES_tradnl"/>
        </w:rPr>
        <w:t xml:space="preserve"> garantizado al autor </w:t>
      </w:r>
      <w:r w:rsidR="00170853">
        <w:rPr>
          <w:lang w:val="es-ES_tradnl"/>
        </w:rPr>
        <w:t xml:space="preserve">durante su detención preventiva </w:t>
      </w:r>
      <w:r w:rsidR="00331447">
        <w:rPr>
          <w:lang w:val="es-ES_tradnl"/>
        </w:rPr>
        <w:t xml:space="preserve">el ejercicio de diversas prácticas de la cultura mapuche </w:t>
      </w:r>
      <w:r w:rsidR="00170853">
        <w:rPr>
          <w:lang w:val="es-ES_tradnl"/>
        </w:rPr>
        <w:t>(</w:t>
      </w:r>
      <w:r w:rsidR="00331447">
        <w:rPr>
          <w:lang w:val="es-ES_tradnl"/>
        </w:rPr>
        <w:t>como los cuidados de salud y la realización periódica de ceremonias ancestrales</w:t>
      </w:r>
      <w:r w:rsidR="00170853">
        <w:rPr>
          <w:lang w:val="es-ES_tradnl"/>
        </w:rPr>
        <w:t>)</w:t>
      </w:r>
      <w:r w:rsidR="004C0641">
        <w:rPr>
          <w:lang w:val="es-ES_tradnl"/>
        </w:rPr>
        <w:t>.</w:t>
      </w:r>
      <w:r w:rsidR="00170853">
        <w:rPr>
          <w:lang w:val="es-ES_tradnl"/>
        </w:rPr>
        <w:t xml:space="preserve"> </w:t>
      </w:r>
      <w:r w:rsidR="004C0641">
        <w:rPr>
          <w:lang w:val="es-ES_tradnl"/>
        </w:rPr>
        <w:t>A</w:t>
      </w:r>
      <w:r w:rsidR="00170853">
        <w:rPr>
          <w:lang w:val="es-ES_tradnl"/>
        </w:rPr>
        <w:t>l</w:t>
      </w:r>
      <w:r w:rsidR="000312F5">
        <w:rPr>
          <w:lang w:val="es-ES_tradnl"/>
        </w:rPr>
        <w:t xml:space="preserve"> </w:t>
      </w:r>
      <w:r w:rsidR="00170853">
        <w:rPr>
          <w:lang w:val="es-ES_tradnl"/>
        </w:rPr>
        <w:t>autorizar</w:t>
      </w:r>
      <w:r w:rsidR="000312F5">
        <w:rPr>
          <w:lang w:val="es-ES_tradnl"/>
        </w:rPr>
        <w:t xml:space="preserve"> la extradición</w:t>
      </w:r>
      <w:r w:rsidR="00170853">
        <w:rPr>
          <w:lang w:val="es-ES_tradnl"/>
        </w:rPr>
        <w:t xml:space="preserve">, </w:t>
      </w:r>
      <w:r w:rsidR="004C0641">
        <w:rPr>
          <w:lang w:val="es-ES_tradnl"/>
        </w:rPr>
        <w:t>las instancias del Estado parte también indicaron</w:t>
      </w:r>
      <w:r w:rsidR="000312F5">
        <w:rPr>
          <w:lang w:val="es-ES_tradnl"/>
        </w:rPr>
        <w:t xml:space="preserve"> </w:t>
      </w:r>
      <w:r w:rsidR="000312F5" w:rsidRPr="00236148">
        <w:rPr>
          <w:lang w:val="es-ES_tradnl"/>
        </w:rPr>
        <w:t xml:space="preserve">que </w:t>
      </w:r>
      <w:r w:rsidR="004C0641" w:rsidRPr="00236148">
        <w:rPr>
          <w:lang w:val="es-ES_tradnl"/>
        </w:rPr>
        <w:t>se debía</w:t>
      </w:r>
      <w:r w:rsidR="00170853" w:rsidRPr="00236148">
        <w:rPr>
          <w:lang w:val="es-ES_tradnl"/>
        </w:rPr>
        <w:t xml:space="preserve"> garantizar el traslado de </w:t>
      </w:r>
      <w:r w:rsidR="004C0641" w:rsidRPr="00236148">
        <w:rPr>
          <w:lang w:val="es-ES_tradnl"/>
        </w:rPr>
        <w:t>los</w:t>
      </w:r>
      <w:r w:rsidR="000312F5" w:rsidRPr="00236148">
        <w:rPr>
          <w:lang w:val="es-ES_tradnl"/>
        </w:rPr>
        <w:t xml:space="preserve"> elementos ceremoniales</w:t>
      </w:r>
      <w:r w:rsidR="004C0641" w:rsidRPr="00236148">
        <w:rPr>
          <w:lang w:val="es-ES_tradnl"/>
        </w:rPr>
        <w:t xml:space="preserve"> del autor</w:t>
      </w:r>
      <w:r w:rsidR="00170853">
        <w:rPr>
          <w:lang w:val="es-ES_tradnl"/>
        </w:rPr>
        <w:t>. Finalmente, el Estado parte informó que</w:t>
      </w:r>
      <w:r w:rsidR="000312F5">
        <w:rPr>
          <w:lang w:val="es-ES_tradnl"/>
        </w:rPr>
        <w:t xml:space="preserve"> </w:t>
      </w:r>
      <w:r w:rsidR="00170853">
        <w:rPr>
          <w:lang w:val="es-ES_tradnl"/>
        </w:rPr>
        <w:t>al no tener el autor</w:t>
      </w:r>
      <w:r w:rsidR="000312F5">
        <w:rPr>
          <w:lang w:val="es-ES_tradnl"/>
        </w:rPr>
        <w:t xml:space="preserve"> DNI en su poder, el juez requirió </w:t>
      </w:r>
      <w:r w:rsidR="00170853">
        <w:rPr>
          <w:lang w:val="es-ES_tradnl"/>
        </w:rPr>
        <w:t xml:space="preserve">su tramitación </w:t>
      </w:r>
      <w:r w:rsidR="00170853">
        <w:rPr>
          <w:lang w:val="es-ES_tradnl"/>
        </w:rPr>
        <w:lastRenderedPageBreak/>
        <w:t xml:space="preserve">urgente </w:t>
      </w:r>
      <w:r w:rsidR="000312F5">
        <w:rPr>
          <w:lang w:val="es-ES_tradnl"/>
        </w:rPr>
        <w:t>a la oficina del registro nacional del aeropuerto</w:t>
      </w:r>
      <w:r w:rsidR="00170853">
        <w:rPr>
          <w:lang w:val="es-ES_tradnl"/>
        </w:rPr>
        <w:t xml:space="preserve"> el día de la extradición, por lo que el autor sí viajó con documento de identidad</w:t>
      </w:r>
      <w:r w:rsidR="00DA7AF0">
        <w:rPr>
          <w:lang w:val="es-ES_tradnl"/>
        </w:rPr>
        <w:t xml:space="preserve"> contrario a lo afirmado por </w:t>
      </w:r>
      <w:r w:rsidR="005C7212">
        <w:rPr>
          <w:lang w:val="es-ES_tradnl"/>
        </w:rPr>
        <w:t>él</w:t>
      </w:r>
      <w:r w:rsidR="00DA7AF0">
        <w:rPr>
          <w:lang w:val="es-ES_tradnl"/>
        </w:rPr>
        <w:t xml:space="preserve"> (</w:t>
      </w:r>
      <w:r w:rsidR="00DA7AF0" w:rsidRPr="00DA7AF0">
        <w:rPr>
          <w:i/>
          <w:lang w:val="es-ES_tradnl"/>
        </w:rPr>
        <w:t>supra</w:t>
      </w:r>
      <w:r w:rsidR="005C7212">
        <w:rPr>
          <w:lang w:val="es-ES_tradnl"/>
        </w:rPr>
        <w:t xml:space="preserve"> p</w:t>
      </w:r>
      <w:r w:rsidR="00F2570D">
        <w:rPr>
          <w:lang w:val="es-ES_tradnl"/>
        </w:rPr>
        <w:t>á</w:t>
      </w:r>
      <w:r w:rsidR="005C7212">
        <w:rPr>
          <w:lang w:val="es-ES_tradnl"/>
        </w:rPr>
        <w:t>r</w:t>
      </w:r>
      <w:r w:rsidR="00F2570D">
        <w:rPr>
          <w:lang w:val="es-ES_tradnl"/>
        </w:rPr>
        <w:t>r</w:t>
      </w:r>
      <w:r w:rsidR="005C7212">
        <w:rPr>
          <w:lang w:val="es-ES_tradnl"/>
        </w:rPr>
        <w:t>. 4.1</w:t>
      </w:r>
      <w:r w:rsidR="00DA7AF0">
        <w:rPr>
          <w:lang w:val="es-ES_tradnl"/>
        </w:rPr>
        <w:t>)</w:t>
      </w:r>
      <w:r w:rsidR="000312F5">
        <w:rPr>
          <w:lang w:val="es-ES_tradnl"/>
        </w:rPr>
        <w:t>.</w:t>
      </w:r>
    </w:p>
    <w:p w14:paraId="32832795" w14:textId="73AFD546" w:rsidR="00FA63A8" w:rsidRDefault="00462241" w:rsidP="002C400F">
      <w:pPr>
        <w:pStyle w:val="SingleTxtG"/>
        <w:rPr>
          <w:lang w:val="es-ES_tradnl"/>
        </w:rPr>
      </w:pPr>
      <w:r>
        <w:rPr>
          <w:lang w:val="es-ES_tradnl"/>
        </w:rPr>
        <w:t>6.8</w:t>
      </w:r>
      <w:r w:rsidR="00C80C78">
        <w:rPr>
          <w:lang w:val="es-ES_tradnl"/>
        </w:rPr>
        <w:tab/>
      </w:r>
      <w:r w:rsidR="005C7212">
        <w:rPr>
          <w:lang w:val="es-ES_tradnl"/>
        </w:rPr>
        <w:t>El E</w:t>
      </w:r>
      <w:r w:rsidR="00805EB8">
        <w:rPr>
          <w:lang w:val="es-ES_tradnl"/>
        </w:rPr>
        <w:t xml:space="preserve">stado parte </w:t>
      </w:r>
      <w:r w:rsidR="00C80C78">
        <w:rPr>
          <w:lang w:val="es-ES_tradnl"/>
        </w:rPr>
        <w:t>alegó por ende</w:t>
      </w:r>
      <w:r w:rsidR="00805EB8">
        <w:rPr>
          <w:lang w:val="es-ES_tradnl"/>
        </w:rPr>
        <w:t xml:space="preserve"> que </w:t>
      </w:r>
      <w:r w:rsidR="00C25F8E">
        <w:rPr>
          <w:lang w:val="es-ES_tradnl"/>
        </w:rPr>
        <w:t>la justicia argentina intervino en el proceso de extradición con pleno apego a los estándares internacionales</w:t>
      </w:r>
      <w:r w:rsidR="00C80C78">
        <w:rPr>
          <w:lang w:val="es-ES_tradnl"/>
        </w:rPr>
        <w:t>,</w:t>
      </w:r>
      <w:r w:rsidR="00C25F8E">
        <w:rPr>
          <w:lang w:val="es-ES_tradnl"/>
        </w:rPr>
        <w:t xml:space="preserve"> al haber intervenido los jueces competentes de manera imparcial, en un plazo razonable y en pleno respeto del debido proceso</w:t>
      </w:r>
      <w:r w:rsidR="001C7A55">
        <w:rPr>
          <w:lang w:val="es-ES_tradnl"/>
        </w:rPr>
        <w:t>, y teniendo en cuenta el estándar internacional que oblig</w:t>
      </w:r>
      <w:r w:rsidR="006A7AEA">
        <w:rPr>
          <w:lang w:val="es-ES_tradnl"/>
        </w:rPr>
        <w:t>a a los Estados a no extraditar</w:t>
      </w:r>
      <w:r w:rsidR="001C7A55">
        <w:rPr>
          <w:lang w:val="es-ES_tradnl"/>
        </w:rPr>
        <w:t xml:space="preserve"> a una persona cuando hubieran razones de peso para creer que existe un </w:t>
      </w:r>
      <w:r w:rsidR="001C7A55" w:rsidRPr="00236148">
        <w:rPr>
          <w:lang w:val="es-ES_tradnl"/>
        </w:rPr>
        <w:t>riesgo real de provocar un daño irreparable</w:t>
      </w:r>
      <w:r w:rsidR="00C80C78">
        <w:rPr>
          <w:lang w:val="es-ES_tradnl"/>
        </w:rPr>
        <w:t xml:space="preserve">, lo cual </w:t>
      </w:r>
      <w:r w:rsidR="003D27E9">
        <w:rPr>
          <w:lang w:val="es-ES_tradnl"/>
        </w:rPr>
        <w:t>ha sido debidamente y ampliamente analizado y descartado</w:t>
      </w:r>
      <w:r w:rsidR="00C25F8E">
        <w:rPr>
          <w:lang w:val="es-ES_tradnl"/>
        </w:rPr>
        <w:t>.</w:t>
      </w:r>
      <w:r w:rsidR="006354D2">
        <w:rPr>
          <w:lang w:val="es-ES_tradnl"/>
        </w:rPr>
        <w:t xml:space="preserve"> </w:t>
      </w:r>
      <w:r w:rsidR="006A7AEA">
        <w:rPr>
          <w:lang w:val="es-ES_tradnl"/>
        </w:rPr>
        <w:t>El Estado parte concluye</w:t>
      </w:r>
      <w:r w:rsidR="00C80C78">
        <w:rPr>
          <w:lang w:val="es-ES_tradnl"/>
        </w:rPr>
        <w:t xml:space="preserve"> que </w:t>
      </w:r>
      <w:r w:rsidR="00A91024">
        <w:rPr>
          <w:lang w:val="es-ES_tradnl"/>
        </w:rPr>
        <w:t>el autor se limita a reiterar ante el Comité argumentos que fueron presentados y desestimados por los tribunales domésticos</w:t>
      </w:r>
      <w:r w:rsidR="00A91024" w:rsidRPr="00C80C78">
        <w:rPr>
          <w:lang w:val="es-ES_tradnl"/>
        </w:rPr>
        <w:t xml:space="preserve"> </w:t>
      </w:r>
      <w:r w:rsidR="00A91024">
        <w:rPr>
          <w:lang w:val="es-ES_tradnl"/>
        </w:rPr>
        <w:t xml:space="preserve">de manera debidamente fundada y conforme a derecho, y que </w:t>
      </w:r>
      <w:r w:rsidR="00C80C78" w:rsidRPr="00C80C78">
        <w:rPr>
          <w:lang w:val="es-ES_tradnl"/>
        </w:rPr>
        <w:t>el Comité no es una cuarta instancia</w:t>
      </w:r>
      <w:r w:rsidR="00AF0952">
        <w:rPr>
          <w:lang w:val="es-ES_tradnl"/>
        </w:rPr>
        <w:t>.</w:t>
      </w:r>
    </w:p>
    <w:p w14:paraId="17867702" w14:textId="3B6B7565" w:rsidR="004726C0" w:rsidRDefault="003864AB" w:rsidP="005171AB">
      <w:pPr>
        <w:pStyle w:val="H23G"/>
        <w:rPr>
          <w:lang w:val="es-ES_tradnl"/>
        </w:rPr>
      </w:pPr>
      <w:r>
        <w:rPr>
          <w:lang w:val="es-ES_tradnl"/>
        </w:rPr>
        <w:tab/>
      </w:r>
      <w:r>
        <w:rPr>
          <w:lang w:val="es-ES_tradnl"/>
        </w:rPr>
        <w:tab/>
      </w:r>
      <w:r w:rsidR="00EA06BC">
        <w:rPr>
          <w:lang w:val="es-ES_tradnl"/>
        </w:rPr>
        <w:t>Comentarios de</w:t>
      </w:r>
      <w:r w:rsidR="002C400F">
        <w:rPr>
          <w:lang w:val="es-ES_tradnl"/>
        </w:rPr>
        <w:t>l</w:t>
      </w:r>
      <w:r w:rsidR="00EA06BC">
        <w:rPr>
          <w:lang w:val="es-ES_tradnl"/>
        </w:rPr>
        <w:t xml:space="preserve"> </w:t>
      </w:r>
      <w:r w:rsidR="004726C0" w:rsidRPr="004726C0">
        <w:rPr>
          <w:lang w:val="es-ES_tradnl"/>
        </w:rPr>
        <w:t xml:space="preserve">autor </w:t>
      </w:r>
      <w:r w:rsidR="004361D9">
        <w:rPr>
          <w:lang w:val="es-ES_tradnl"/>
        </w:rPr>
        <w:t>a las observaciones</w:t>
      </w:r>
      <w:r w:rsidR="004726C0" w:rsidRPr="004726C0">
        <w:rPr>
          <w:lang w:val="es-ES_tradnl"/>
        </w:rPr>
        <w:t xml:space="preserve"> </w:t>
      </w:r>
      <w:r w:rsidR="004361D9" w:rsidRPr="004361D9">
        <w:rPr>
          <w:lang w:val="es-ES_tradnl"/>
        </w:rPr>
        <w:t xml:space="preserve">del Estado parte </w:t>
      </w:r>
      <w:r w:rsidR="004361D9">
        <w:rPr>
          <w:lang w:val="es-ES_tradnl"/>
        </w:rPr>
        <w:t xml:space="preserve">sobre </w:t>
      </w:r>
      <w:r w:rsidR="004726C0" w:rsidRPr="004726C0">
        <w:rPr>
          <w:lang w:val="es-ES_tradnl"/>
        </w:rPr>
        <w:t>admisibilidad</w:t>
      </w:r>
    </w:p>
    <w:p w14:paraId="24838746" w14:textId="404249BF" w:rsidR="002C400F" w:rsidRDefault="00A91024" w:rsidP="00767C34">
      <w:pPr>
        <w:pStyle w:val="SingleTxtG"/>
        <w:rPr>
          <w:lang w:val="es-ES_tradnl"/>
        </w:rPr>
      </w:pPr>
      <w:r>
        <w:rPr>
          <w:lang w:val="es-ES_tradnl"/>
        </w:rPr>
        <w:t>7.1</w:t>
      </w:r>
      <w:r w:rsidR="002C400F">
        <w:rPr>
          <w:lang w:val="es-ES_tradnl"/>
        </w:rPr>
        <w:tab/>
        <w:t xml:space="preserve">El </w:t>
      </w:r>
      <w:r w:rsidR="009A250B">
        <w:rPr>
          <w:lang w:val="es-ES_tradnl"/>
        </w:rPr>
        <w:t>10 de enero de 2019, el autor</w:t>
      </w:r>
      <w:r w:rsidR="00E02AB8">
        <w:rPr>
          <w:lang w:val="es-ES_tradnl"/>
        </w:rPr>
        <w:t xml:space="preserve"> aleg</w:t>
      </w:r>
      <w:r w:rsidR="00767C34">
        <w:rPr>
          <w:lang w:val="es-ES_tradnl"/>
        </w:rPr>
        <w:t>ó que</w:t>
      </w:r>
      <w:r w:rsidR="00E02AB8">
        <w:rPr>
          <w:lang w:val="es-ES_tradnl"/>
        </w:rPr>
        <w:t xml:space="preserve"> </w:t>
      </w:r>
      <w:r w:rsidR="00E02AB8" w:rsidRPr="00236148">
        <w:rPr>
          <w:lang w:val="es-ES_tradnl"/>
        </w:rPr>
        <w:t xml:space="preserve">el Estado parte violó el Protocolo </w:t>
      </w:r>
      <w:r w:rsidR="008819C9" w:rsidRPr="00236148">
        <w:rPr>
          <w:lang w:val="es-ES_tradnl"/>
        </w:rPr>
        <w:t>al incumplir</w:t>
      </w:r>
      <w:r w:rsidR="00E02AB8" w:rsidRPr="00236148">
        <w:rPr>
          <w:lang w:val="es-ES_tradnl"/>
        </w:rPr>
        <w:t xml:space="preserve"> la medida provisional</w:t>
      </w:r>
      <w:r w:rsidR="00A544AF" w:rsidRPr="00236148">
        <w:rPr>
          <w:lang w:val="es-ES_tradnl"/>
        </w:rPr>
        <w:t xml:space="preserve"> dictada por el Comité</w:t>
      </w:r>
      <w:r w:rsidR="00A544AF">
        <w:rPr>
          <w:rStyle w:val="FootnoteReference"/>
          <w:lang w:val="es-ES_tradnl"/>
        </w:rPr>
        <w:footnoteReference w:id="13"/>
      </w:r>
      <w:r w:rsidR="00D942C7">
        <w:rPr>
          <w:lang w:val="es-ES_tradnl"/>
        </w:rPr>
        <w:t>,</w:t>
      </w:r>
      <w:r w:rsidR="00E02AB8">
        <w:rPr>
          <w:lang w:val="es-ES_tradnl"/>
        </w:rPr>
        <w:t xml:space="preserve"> </w:t>
      </w:r>
      <w:r w:rsidR="00C95447">
        <w:rPr>
          <w:lang w:val="es-ES_tradnl"/>
        </w:rPr>
        <w:t>dado</w:t>
      </w:r>
      <w:r w:rsidR="00E02AB8">
        <w:rPr>
          <w:lang w:val="es-ES_tradnl"/>
        </w:rPr>
        <w:t xml:space="preserve"> que </w:t>
      </w:r>
      <w:r w:rsidR="00767C34" w:rsidRPr="00767C34">
        <w:rPr>
          <w:lang w:val="es-ES_tradnl"/>
        </w:rPr>
        <w:t xml:space="preserve">si del examen de la </w:t>
      </w:r>
      <w:r w:rsidR="00767C34">
        <w:rPr>
          <w:lang w:val="es-ES_tradnl"/>
        </w:rPr>
        <w:t xml:space="preserve">comunicación </w:t>
      </w:r>
      <w:r w:rsidR="00767C34" w:rsidRPr="00767C34">
        <w:rPr>
          <w:lang w:val="es-ES_tradnl"/>
        </w:rPr>
        <w:t>se concluyera que existieron las alegadas fallas en el procedimiento de extradición, el perjuicio ocas</w:t>
      </w:r>
      <w:r w:rsidR="00767C34">
        <w:rPr>
          <w:lang w:val="es-ES_tradnl"/>
        </w:rPr>
        <w:t>ionado no podría ser remediado, afectando</w:t>
      </w:r>
      <w:r w:rsidR="00767C34" w:rsidRPr="00767C34">
        <w:rPr>
          <w:lang w:val="es-ES_tradnl"/>
        </w:rPr>
        <w:t xml:space="preserve"> de manera irre</w:t>
      </w:r>
      <w:r w:rsidR="00767C34">
        <w:rPr>
          <w:lang w:val="es-ES_tradnl"/>
        </w:rPr>
        <w:t xml:space="preserve">versible el derecho de </w:t>
      </w:r>
      <w:r w:rsidR="00C95447">
        <w:rPr>
          <w:lang w:val="es-ES_tradnl"/>
        </w:rPr>
        <w:t>comunicación individual</w:t>
      </w:r>
      <w:r w:rsidR="00767C34">
        <w:rPr>
          <w:lang w:val="es-ES_tradnl"/>
        </w:rPr>
        <w:t>.</w:t>
      </w:r>
    </w:p>
    <w:p w14:paraId="471D6158" w14:textId="4768C262" w:rsidR="00DA1A5E" w:rsidRDefault="00DA1A5E" w:rsidP="00DA1A5E">
      <w:pPr>
        <w:pStyle w:val="SingleTxtG"/>
        <w:rPr>
          <w:lang w:val="es-ES_tradnl"/>
        </w:rPr>
      </w:pPr>
      <w:r>
        <w:rPr>
          <w:lang w:val="es-ES_tradnl"/>
        </w:rPr>
        <w:t>7.2</w:t>
      </w:r>
      <w:r>
        <w:rPr>
          <w:lang w:val="es-ES_tradnl"/>
        </w:rPr>
        <w:tab/>
        <w:t xml:space="preserve">El autor alega asimismo que la comunicación debe ser declarada admisible toda vez que </w:t>
      </w:r>
      <w:r w:rsidRPr="007E5240">
        <w:rPr>
          <w:lang w:val="es-ES_tradnl"/>
        </w:rPr>
        <w:t xml:space="preserve">el procedimiento </w:t>
      </w:r>
      <w:r>
        <w:rPr>
          <w:lang w:val="es-ES_tradnl"/>
        </w:rPr>
        <w:t>de medidas cautelares ante</w:t>
      </w:r>
      <w:r w:rsidRPr="007E5240">
        <w:rPr>
          <w:lang w:val="es-ES_tradnl"/>
        </w:rPr>
        <w:t xml:space="preserve"> la </w:t>
      </w:r>
      <w:r>
        <w:rPr>
          <w:lang w:val="es-ES_tradnl"/>
        </w:rPr>
        <w:t>Comisión Interamericana</w:t>
      </w:r>
      <w:r w:rsidRPr="007E5240">
        <w:rPr>
          <w:lang w:val="es-ES_tradnl"/>
        </w:rPr>
        <w:t xml:space="preserve"> no </w:t>
      </w:r>
      <w:r>
        <w:rPr>
          <w:lang w:val="es-ES_tradnl"/>
        </w:rPr>
        <w:t>implica examen</w:t>
      </w:r>
      <w:r w:rsidRPr="007E5240">
        <w:rPr>
          <w:lang w:val="es-ES_tradnl"/>
        </w:rPr>
        <w:t xml:space="preserve"> </w:t>
      </w:r>
      <w:r>
        <w:rPr>
          <w:lang w:val="es-ES_tradnl"/>
        </w:rPr>
        <w:t>de violaciones</w:t>
      </w:r>
      <w:r w:rsidR="00071061">
        <w:rPr>
          <w:lang w:val="es-ES_tradnl"/>
        </w:rPr>
        <w:t>, sino que se limita</w:t>
      </w:r>
      <w:r w:rsidRPr="007E5240">
        <w:rPr>
          <w:lang w:val="es-ES_tradnl"/>
        </w:rPr>
        <w:t xml:space="preserve"> a analizar la </w:t>
      </w:r>
      <w:r w:rsidRPr="002C43B8">
        <w:rPr>
          <w:lang w:val="es-ES_tradnl"/>
        </w:rPr>
        <w:t>existencia de un riesgo grave e inminente</w:t>
      </w:r>
      <w:r>
        <w:rPr>
          <w:lang w:val="es-ES_tradnl"/>
        </w:rPr>
        <w:t>.</w:t>
      </w:r>
    </w:p>
    <w:p w14:paraId="5B193BB1" w14:textId="3601B7A1" w:rsidR="00EF09E0" w:rsidRPr="002C400F" w:rsidRDefault="00DA1A5E" w:rsidP="00071061">
      <w:pPr>
        <w:pStyle w:val="SingleTxtG"/>
        <w:rPr>
          <w:lang w:val="es-ES_tradnl"/>
        </w:rPr>
      </w:pPr>
      <w:r>
        <w:rPr>
          <w:lang w:val="es-ES_tradnl"/>
        </w:rPr>
        <w:t>7.3</w:t>
      </w:r>
      <w:r w:rsidR="00C95447">
        <w:rPr>
          <w:lang w:val="es-ES_tradnl"/>
        </w:rPr>
        <w:tab/>
      </w:r>
      <w:r w:rsidR="00071061">
        <w:rPr>
          <w:lang w:val="es-ES_tradnl"/>
        </w:rPr>
        <w:t>Finalmente, e</w:t>
      </w:r>
      <w:r w:rsidR="00B84995">
        <w:rPr>
          <w:lang w:val="es-ES_tradnl"/>
        </w:rPr>
        <w:t xml:space="preserve">l autor </w:t>
      </w:r>
      <w:r w:rsidR="00C95447">
        <w:rPr>
          <w:lang w:val="es-ES_tradnl"/>
        </w:rPr>
        <w:t>indica</w:t>
      </w:r>
      <w:r w:rsidR="00682287">
        <w:rPr>
          <w:lang w:val="es-ES_tradnl"/>
        </w:rPr>
        <w:t xml:space="preserve"> </w:t>
      </w:r>
      <w:r w:rsidR="00C95447">
        <w:rPr>
          <w:lang w:val="es-ES_tradnl"/>
        </w:rPr>
        <w:t xml:space="preserve">también </w:t>
      </w:r>
      <w:r w:rsidR="00682287">
        <w:rPr>
          <w:lang w:val="es-ES_tradnl"/>
        </w:rPr>
        <w:t xml:space="preserve">que </w:t>
      </w:r>
      <w:r w:rsidR="00B84995">
        <w:rPr>
          <w:lang w:val="es-ES_tradnl"/>
        </w:rPr>
        <w:t xml:space="preserve">ha sido </w:t>
      </w:r>
      <w:r w:rsidR="00682287" w:rsidRPr="002C43B8">
        <w:rPr>
          <w:lang w:val="es-ES_tradnl"/>
        </w:rPr>
        <w:t>condenado por el Estado chileno</w:t>
      </w:r>
      <w:r w:rsidR="00B84995" w:rsidRPr="002C43B8">
        <w:rPr>
          <w:lang w:val="es-ES_tradnl"/>
        </w:rPr>
        <w:t xml:space="preserve"> </w:t>
      </w:r>
      <w:r w:rsidR="00D41E60" w:rsidRPr="002C43B8">
        <w:rPr>
          <w:lang w:val="es-ES_tradnl"/>
        </w:rPr>
        <w:t>a 9 años de cárcel</w:t>
      </w:r>
      <w:r w:rsidR="00F57A46">
        <w:rPr>
          <w:lang w:val="es-ES_tradnl"/>
        </w:rPr>
        <w:t xml:space="preserve"> </w:t>
      </w:r>
      <w:r w:rsidR="0017520C" w:rsidRPr="0017520C">
        <w:rPr>
          <w:lang w:val="es-ES_tradnl"/>
        </w:rPr>
        <w:t>por incendio y tenencia ilegal de arma de fuego</w:t>
      </w:r>
      <w:r w:rsidR="002C4AF4">
        <w:rPr>
          <w:lang w:val="es-ES_tradnl"/>
        </w:rPr>
        <w:t>,</w:t>
      </w:r>
      <w:r w:rsidR="00F26FCC">
        <w:rPr>
          <w:lang w:val="es-ES_tradnl"/>
        </w:rPr>
        <w:t xml:space="preserve"> mediante sentencia de 21 de diciembre de 2018</w:t>
      </w:r>
      <w:r w:rsidR="00071061">
        <w:rPr>
          <w:lang w:val="es-ES_tradnl"/>
        </w:rPr>
        <w:t>,</w:t>
      </w:r>
      <w:r w:rsidR="00EF09E0" w:rsidRPr="00EF09E0">
        <w:rPr>
          <w:lang w:val="es-ES_tradnl"/>
        </w:rPr>
        <w:t xml:space="preserve"> </w:t>
      </w:r>
      <w:r w:rsidR="00071061">
        <w:rPr>
          <w:lang w:val="es-ES_tradnl"/>
        </w:rPr>
        <w:t>y que ahora</w:t>
      </w:r>
      <w:r w:rsidR="00071061" w:rsidRPr="00EF09E0">
        <w:rPr>
          <w:lang w:val="es-ES_tradnl"/>
        </w:rPr>
        <w:t xml:space="preserve"> </w:t>
      </w:r>
      <w:r w:rsidR="00071061">
        <w:rPr>
          <w:lang w:val="es-ES_tradnl"/>
        </w:rPr>
        <w:t xml:space="preserve">existe un </w:t>
      </w:r>
      <w:r w:rsidR="00071061" w:rsidRPr="002C43B8">
        <w:rPr>
          <w:lang w:val="es-ES_tradnl"/>
        </w:rPr>
        <w:t xml:space="preserve">pedido de extradición </w:t>
      </w:r>
      <w:r w:rsidR="0064230A" w:rsidRPr="002C43B8">
        <w:rPr>
          <w:lang w:val="es-ES_tradnl"/>
        </w:rPr>
        <w:t>por</w:t>
      </w:r>
      <w:r w:rsidR="00071061" w:rsidRPr="002C43B8">
        <w:rPr>
          <w:lang w:val="es-ES_tradnl"/>
        </w:rPr>
        <w:t xml:space="preserve"> Argentina</w:t>
      </w:r>
      <w:r w:rsidR="00071061" w:rsidRPr="00EF09E0">
        <w:rPr>
          <w:lang w:val="es-ES_tradnl"/>
        </w:rPr>
        <w:t xml:space="preserve"> </w:t>
      </w:r>
      <w:r w:rsidR="00071061">
        <w:rPr>
          <w:lang w:val="es-ES_tradnl"/>
        </w:rPr>
        <w:t xml:space="preserve">dado que </w:t>
      </w:r>
      <w:r w:rsidR="00EF09E0">
        <w:rPr>
          <w:lang w:val="es-ES_tradnl"/>
        </w:rPr>
        <w:t xml:space="preserve">el Estado parte </w:t>
      </w:r>
      <w:r w:rsidR="00811EBA">
        <w:rPr>
          <w:lang w:val="es-ES_tradnl"/>
        </w:rPr>
        <w:t xml:space="preserve">ha </w:t>
      </w:r>
      <w:r w:rsidR="00811EBA" w:rsidRPr="00EF09E0">
        <w:rPr>
          <w:lang w:val="es-ES_tradnl"/>
        </w:rPr>
        <w:t>dispues</w:t>
      </w:r>
      <w:r w:rsidR="00811EBA">
        <w:rPr>
          <w:lang w:val="es-ES_tradnl"/>
        </w:rPr>
        <w:t>to llevar a cabo el juicio oral</w:t>
      </w:r>
      <w:r w:rsidR="00811EBA" w:rsidRPr="00EF09E0">
        <w:rPr>
          <w:lang w:val="es-ES_tradnl"/>
        </w:rPr>
        <w:t xml:space="preserve"> </w:t>
      </w:r>
      <w:r w:rsidR="00811EBA">
        <w:rPr>
          <w:lang w:val="es-ES_tradnl"/>
        </w:rPr>
        <w:t>en una</w:t>
      </w:r>
      <w:r w:rsidR="00EC6BB8">
        <w:rPr>
          <w:rStyle w:val="FootnoteReference"/>
          <w:lang w:val="es-ES_tradnl"/>
        </w:rPr>
        <w:footnoteReference w:id="14"/>
      </w:r>
      <w:r w:rsidR="00811EBA">
        <w:rPr>
          <w:lang w:val="es-ES_tradnl"/>
        </w:rPr>
        <w:t xml:space="preserve"> de las tres </w:t>
      </w:r>
      <w:r w:rsidR="00EF09E0">
        <w:rPr>
          <w:lang w:val="es-ES_tradnl"/>
        </w:rPr>
        <w:t xml:space="preserve">causas abiertas contra él </w:t>
      </w:r>
      <w:r w:rsidR="00811EBA">
        <w:rPr>
          <w:lang w:val="es-ES_tradnl"/>
        </w:rPr>
        <w:t>(</w:t>
      </w:r>
      <w:r w:rsidR="00811EBA" w:rsidRPr="00811EBA">
        <w:rPr>
          <w:i/>
          <w:lang w:val="es-ES_tradnl"/>
        </w:rPr>
        <w:t>supra</w:t>
      </w:r>
      <w:r w:rsidR="00811EBA">
        <w:rPr>
          <w:lang w:val="es-ES_tradnl"/>
        </w:rPr>
        <w:t>. párr. 3.1)</w:t>
      </w:r>
      <w:r w:rsidR="00EF09E0" w:rsidRPr="00EF09E0">
        <w:rPr>
          <w:lang w:val="es-ES_tradnl"/>
        </w:rPr>
        <w:t>.</w:t>
      </w:r>
    </w:p>
    <w:p w14:paraId="4FBF5C8A" w14:textId="24E1EA6D" w:rsidR="009A250B" w:rsidRDefault="00824F80" w:rsidP="009A250B">
      <w:pPr>
        <w:pStyle w:val="H23G"/>
        <w:rPr>
          <w:lang w:val="es-ES_tradnl"/>
        </w:rPr>
      </w:pPr>
      <w:r>
        <w:rPr>
          <w:lang w:val="es-ES_tradnl"/>
        </w:rPr>
        <w:tab/>
      </w:r>
      <w:r>
        <w:rPr>
          <w:lang w:val="es-ES_tradnl"/>
        </w:rPr>
        <w:tab/>
      </w:r>
      <w:r w:rsidR="009A250B" w:rsidRPr="00910BE2">
        <w:rPr>
          <w:lang w:val="es-ES_tradnl"/>
        </w:rPr>
        <w:t xml:space="preserve">Observaciones del Estado parte sobre </w:t>
      </w:r>
      <w:r w:rsidR="009A250B">
        <w:rPr>
          <w:lang w:val="es-ES_tradnl"/>
        </w:rPr>
        <w:t>el fondo</w:t>
      </w:r>
    </w:p>
    <w:p w14:paraId="206B53DA" w14:textId="3E5D22AC" w:rsidR="00303325" w:rsidRDefault="00580616" w:rsidP="00D550A8">
      <w:pPr>
        <w:pStyle w:val="SingleTxtG"/>
        <w:rPr>
          <w:lang w:val="es-ES_tradnl"/>
        </w:rPr>
      </w:pPr>
      <w:r>
        <w:rPr>
          <w:lang w:val="es-ES_tradnl"/>
        </w:rPr>
        <w:t>8.1</w:t>
      </w:r>
      <w:r>
        <w:rPr>
          <w:lang w:val="es-ES_tradnl"/>
        </w:rPr>
        <w:tab/>
      </w:r>
      <w:r w:rsidR="00D02875">
        <w:rPr>
          <w:lang w:val="es-ES_tradnl"/>
        </w:rPr>
        <w:t xml:space="preserve">El 4 de marzo </w:t>
      </w:r>
      <w:r w:rsidR="002322B2">
        <w:rPr>
          <w:lang w:val="es-ES_tradnl"/>
        </w:rPr>
        <w:t>de 2019, el Estado parte reiter</w:t>
      </w:r>
      <w:r w:rsidR="00D02875">
        <w:rPr>
          <w:lang w:val="es-ES_tradnl"/>
        </w:rPr>
        <w:t>ó que</w:t>
      </w:r>
      <w:r w:rsidR="00D550A8">
        <w:rPr>
          <w:lang w:val="es-ES_tradnl"/>
        </w:rPr>
        <w:t xml:space="preserve"> los cuestionamientos planteados </w:t>
      </w:r>
      <w:r w:rsidR="002322B2">
        <w:rPr>
          <w:lang w:val="es-ES_tradnl"/>
        </w:rPr>
        <w:t xml:space="preserve">por el autor </w:t>
      </w:r>
      <w:r w:rsidR="00D550A8">
        <w:rPr>
          <w:lang w:val="es-ES_tradnl"/>
        </w:rPr>
        <w:t>ante el Comité</w:t>
      </w:r>
      <w:r w:rsidR="00CC2670">
        <w:rPr>
          <w:lang w:val="es-ES_tradnl"/>
        </w:rPr>
        <w:t xml:space="preserve">, </w:t>
      </w:r>
      <w:r w:rsidR="004D1E95">
        <w:rPr>
          <w:lang w:val="es-ES_tradnl"/>
        </w:rPr>
        <w:t xml:space="preserve">relativos al procedimiento de extradición </w:t>
      </w:r>
      <w:r w:rsidR="00CC2670">
        <w:rPr>
          <w:lang w:val="es-ES_tradnl"/>
        </w:rPr>
        <w:t xml:space="preserve">que supuestamente </w:t>
      </w:r>
      <w:r w:rsidR="004D1E95">
        <w:rPr>
          <w:lang w:val="es-ES_tradnl"/>
        </w:rPr>
        <w:t>vulneró</w:t>
      </w:r>
      <w:r w:rsidR="00CC2670">
        <w:rPr>
          <w:lang w:val="es-ES_tradnl"/>
        </w:rPr>
        <w:t xml:space="preserve"> los artículos 7, 9 y 14 del Pacto,</w:t>
      </w:r>
      <w:r w:rsidR="00D550A8">
        <w:rPr>
          <w:lang w:val="es-ES_tradnl"/>
        </w:rPr>
        <w:t xml:space="preserve"> </w:t>
      </w:r>
      <w:r w:rsidR="002322B2">
        <w:rPr>
          <w:lang w:val="es-ES_tradnl"/>
        </w:rPr>
        <w:t xml:space="preserve">ya </w:t>
      </w:r>
      <w:r w:rsidR="00D550A8">
        <w:rPr>
          <w:lang w:val="es-ES_tradnl"/>
        </w:rPr>
        <w:t xml:space="preserve">fueron debidamente abordados y resueltos por la justicia argentina en pleno respecto de los estándares internacionales en la materia, por lo que el autor pretende una revisión de cuarta instancia por el Comité. </w:t>
      </w:r>
      <w:r w:rsidR="002322B2">
        <w:rPr>
          <w:lang w:val="es-ES_tradnl"/>
        </w:rPr>
        <w:t xml:space="preserve">El Estado parte también reiteró que </w:t>
      </w:r>
      <w:r w:rsidR="002F030B">
        <w:rPr>
          <w:lang w:val="es-ES_tradnl"/>
        </w:rPr>
        <w:t>ha tenido especial consideración de las necesidades específicas del autor</w:t>
      </w:r>
      <w:r w:rsidR="00846B06">
        <w:rPr>
          <w:lang w:val="es-ES_tradnl"/>
        </w:rPr>
        <w:t>,</w:t>
      </w:r>
      <w:r w:rsidR="002322B2" w:rsidRPr="002C43B8">
        <w:rPr>
          <w:lang w:val="es-ES_tradnl"/>
        </w:rPr>
        <w:t xml:space="preserve"> que le garantizó</w:t>
      </w:r>
      <w:r w:rsidR="00796CE9" w:rsidRPr="002C43B8">
        <w:rPr>
          <w:lang w:val="es-ES_tradnl"/>
        </w:rPr>
        <w:t xml:space="preserve"> </w:t>
      </w:r>
      <w:r w:rsidR="002322B2" w:rsidRPr="002C43B8">
        <w:rPr>
          <w:lang w:val="es-ES_tradnl"/>
        </w:rPr>
        <w:t xml:space="preserve">en el lugar de detención </w:t>
      </w:r>
      <w:r w:rsidR="00846B06" w:rsidRPr="002C43B8">
        <w:rPr>
          <w:lang w:val="es-ES_tradnl"/>
        </w:rPr>
        <w:t xml:space="preserve">en Argentina </w:t>
      </w:r>
      <w:r w:rsidR="00796CE9" w:rsidRPr="002C43B8">
        <w:rPr>
          <w:lang w:val="es-ES_tradnl"/>
        </w:rPr>
        <w:t>el ejercicio de diversas prácticas cultura</w:t>
      </w:r>
      <w:r w:rsidR="002322B2" w:rsidRPr="002C43B8">
        <w:rPr>
          <w:lang w:val="es-ES_tradnl"/>
        </w:rPr>
        <w:t>les</w:t>
      </w:r>
      <w:r w:rsidR="00796CE9">
        <w:rPr>
          <w:lang w:val="es-ES_tradnl"/>
        </w:rPr>
        <w:t xml:space="preserve"> (cuidados de salud a través de la medicina tradicional y realización de ceremonias ancestrales </w:t>
      </w:r>
      <w:r w:rsidR="008C7520">
        <w:rPr>
          <w:lang w:val="es-ES_tradnl"/>
        </w:rPr>
        <w:t xml:space="preserve">con miras a garantizar su vínculo con su </w:t>
      </w:r>
      <w:r w:rsidR="008C7520">
        <w:rPr>
          <w:lang w:val="es-ES_tradnl"/>
        </w:rPr>
        <w:lastRenderedPageBreak/>
        <w:t>comunidad</w:t>
      </w:r>
      <w:r w:rsidR="00796CE9">
        <w:rPr>
          <w:lang w:val="es-ES_tradnl"/>
        </w:rPr>
        <w:t>)</w:t>
      </w:r>
      <w:r w:rsidR="00CC2670">
        <w:rPr>
          <w:lang w:val="es-ES_tradnl"/>
        </w:rPr>
        <w:t xml:space="preserve">, </w:t>
      </w:r>
      <w:r w:rsidR="00846B06">
        <w:rPr>
          <w:lang w:val="es-ES_tradnl"/>
        </w:rPr>
        <w:t xml:space="preserve">y que </w:t>
      </w:r>
      <w:r w:rsidR="00846B06" w:rsidRPr="00846B06">
        <w:rPr>
          <w:lang w:val="es-ES_tradnl"/>
        </w:rPr>
        <w:t>requirió en la extradición que el autor sea trasladado a Chile</w:t>
      </w:r>
      <w:r w:rsidR="00846B06">
        <w:rPr>
          <w:lang w:val="es-ES_tradnl"/>
        </w:rPr>
        <w:t xml:space="preserve"> con sus elementos ceremoniales. Por ello, el Estado parte concluyó </w:t>
      </w:r>
      <w:r w:rsidR="00CC2670">
        <w:rPr>
          <w:lang w:val="es-ES_tradnl"/>
        </w:rPr>
        <w:t>que no existe violación del artículo 27 de Pacto</w:t>
      </w:r>
      <w:r w:rsidR="00796CE9">
        <w:rPr>
          <w:lang w:val="es-ES_tradnl"/>
        </w:rPr>
        <w:t>.</w:t>
      </w:r>
    </w:p>
    <w:p w14:paraId="3694F2D5" w14:textId="1D97A707" w:rsidR="009A250B" w:rsidRPr="009A250B" w:rsidRDefault="0089731C" w:rsidP="00D550A8">
      <w:pPr>
        <w:pStyle w:val="SingleTxtG"/>
        <w:rPr>
          <w:lang w:val="es-ES_tradnl"/>
        </w:rPr>
      </w:pPr>
      <w:r>
        <w:rPr>
          <w:lang w:val="es-ES_tradnl"/>
        </w:rPr>
        <w:t>8.2</w:t>
      </w:r>
      <w:r>
        <w:rPr>
          <w:lang w:val="es-ES_tradnl"/>
        </w:rPr>
        <w:tab/>
      </w:r>
      <w:r w:rsidR="00303325">
        <w:rPr>
          <w:lang w:val="es-ES_tradnl"/>
        </w:rPr>
        <w:t xml:space="preserve">El Estado parte precisa que la justicia chilena </w:t>
      </w:r>
      <w:r w:rsidR="00414107">
        <w:rPr>
          <w:lang w:val="es-ES_tradnl"/>
        </w:rPr>
        <w:t>ha dado</w:t>
      </w:r>
      <w:r w:rsidR="00303325">
        <w:rPr>
          <w:lang w:val="es-ES_tradnl"/>
        </w:rPr>
        <w:t xml:space="preserve"> pleno cumplimiento a los términos en los </w:t>
      </w:r>
      <w:r w:rsidR="00AD44D9">
        <w:rPr>
          <w:lang w:val="es-ES_tradnl"/>
        </w:rPr>
        <w:t>que fue concedida</w:t>
      </w:r>
      <w:r w:rsidR="00303325">
        <w:rPr>
          <w:lang w:val="es-ES_tradnl"/>
        </w:rPr>
        <w:t xml:space="preserve"> la extradición: </w:t>
      </w:r>
      <w:r w:rsidR="00AD44D9">
        <w:rPr>
          <w:lang w:val="es-ES_tradnl"/>
        </w:rPr>
        <w:t>el autor fue procesado</w:t>
      </w:r>
      <w:r w:rsidR="00303325">
        <w:rPr>
          <w:lang w:val="es-ES_tradnl"/>
        </w:rPr>
        <w:t xml:space="preserve"> por los delitos que la justicia argentina consideró extraditables </w:t>
      </w:r>
      <w:r w:rsidR="00303325" w:rsidRPr="002C43B8">
        <w:rPr>
          <w:lang w:val="es-ES_tradnl"/>
        </w:rPr>
        <w:t xml:space="preserve">y se </w:t>
      </w:r>
      <w:r w:rsidR="00D433B7" w:rsidRPr="002C43B8">
        <w:rPr>
          <w:lang w:val="es-ES_tradnl"/>
        </w:rPr>
        <w:t>computó</w:t>
      </w:r>
      <w:r w:rsidR="00303325" w:rsidRPr="002C43B8">
        <w:rPr>
          <w:lang w:val="es-ES_tradnl"/>
        </w:rPr>
        <w:t xml:space="preserve"> en la sentencia condenatoria el </w:t>
      </w:r>
      <w:r w:rsidR="00AF7581" w:rsidRPr="002C43B8">
        <w:rPr>
          <w:lang w:val="es-ES_tradnl"/>
        </w:rPr>
        <w:t>tiempo</w:t>
      </w:r>
      <w:r w:rsidR="00303325" w:rsidRPr="002C43B8">
        <w:rPr>
          <w:lang w:val="es-ES_tradnl"/>
        </w:rPr>
        <w:t xml:space="preserve"> de detención </w:t>
      </w:r>
      <w:r w:rsidR="00AF7581" w:rsidRPr="002C43B8">
        <w:rPr>
          <w:lang w:val="es-ES_tradnl"/>
        </w:rPr>
        <w:t>preventiva</w:t>
      </w:r>
      <w:r w:rsidR="00A667B9">
        <w:rPr>
          <w:lang w:val="es-ES_tradnl"/>
        </w:rPr>
        <w:t>. Además, d</w:t>
      </w:r>
      <w:r w:rsidR="00303325">
        <w:rPr>
          <w:lang w:val="es-ES_tradnl"/>
        </w:rPr>
        <w:t xml:space="preserve">icho proceso se habría desarrollado por jueces competentes, independientes e imparciales, respetándose las garantías de debido proceso, y el autor pudo ejercer su derecho de defensa. </w:t>
      </w:r>
      <w:r w:rsidR="00A667B9">
        <w:rPr>
          <w:lang w:val="es-ES_tradnl"/>
        </w:rPr>
        <w:t>Asimismo, l</w:t>
      </w:r>
      <w:r w:rsidR="00E4761F">
        <w:rPr>
          <w:lang w:val="es-ES_tradnl"/>
        </w:rPr>
        <w:t>a sentencia penal mediante la cual fue condenado fue revisada por la Corte Suprema de</w:t>
      </w:r>
      <w:r w:rsidR="00A667B9">
        <w:rPr>
          <w:lang w:val="es-ES_tradnl"/>
        </w:rPr>
        <w:t xml:space="preserve"> Justicia de</w:t>
      </w:r>
      <w:r w:rsidR="00E4761F">
        <w:rPr>
          <w:lang w:val="es-ES_tradnl"/>
        </w:rPr>
        <w:t xml:space="preserve"> Chile luego de </w:t>
      </w:r>
      <w:r w:rsidR="00A667B9">
        <w:rPr>
          <w:lang w:val="es-ES_tradnl"/>
        </w:rPr>
        <w:t>un</w:t>
      </w:r>
      <w:r w:rsidR="00E4761F">
        <w:rPr>
          <w:lang w:val="es-ES_tradnl"/>
        </w:rPr>
        <w:t xml:space="preserve"> recurso de nulidad</w:t>
      </w:r>
      <w:r w:rsidR="00A667B9">
        <w:rPr>
          <w:lang w:val="es-ES_tradnl"/>
        </w:rPr>
        <w:t xml:space="preserve"> presentado por el autor</w:t>
      </w:r>
      <w:r w:rsidR="00E4761F">
        <w:rPr>
          <w:lang w:val="es-ES_tradnl"/>
        </w:rPr>
        <w:t xml:space="preserve">. </w:t>
      </w:r>
      <w:r w:rsidR="00A667B9">
        <w:rPr>
          <w:lang w:val="es-ES_tradnl"/>
        </w:rPr>
        <w:t>Finalmente</w:t>
      </w:r>
      <w:r w:rsidR="00E4761F">
        <w:rPr>
          <w:lang w:val="es-ES_tradnl"/>
        </w:rPr>
        <w:t xml:space="preserve">, el </w:t>
      </w:r>
      <w:r w:rsidR="00A8746D">
        <w:rPr>
          <w:lang w:val="es-ES_tradnl"/>
        </w:rPr>
        <w:t xml:space="preserve">Estado parte sostiene que el </w:t>
      </w:r>
      <w:r w:rsidR="00E4761F">
        <w:rPr>
          <w:lang w:val="es-ES_tradnl"/>
        </w:rPr>
        <w:t>autor está gozando de condiciones de detención respetuosas de los estándares internacionales en la materia</w:t>
      </w:r>
      <w:r w:rsidR="00C726E4">
        <w:rPr>
          <w:lang w:val="es-ES_tradnl"/>
        </w:rPr>
        <w:t>, por lo que no existe riesgo de daño irreparable</w:t>
      </w:r>
      <w:r w:rsidR="00795D35">
        <w:rPr>
          <w:lang w:val="es-ES_tradnl"/>
        </w:rPr>
        <w:t xml:space="preserve"> como había sido denunciado</w:t>
      </w:r>
      <w:r w:rsidR="00AF0952">
        <w:rPr>
          <w:lang w:val="es-ES_tradnl"/>
        </w:rPr>
        <w:t>.</w:t>
      </w:r>
    </w:p>
    <w:p w14:paraId="48572A8C" w14:textId="3FC8A9CB" w:rsidR="004726C0" w:rsidRDefault="009A250B" w:rsidP="005171AB">
      <w:pPr>
        <w:pStyle w:val="H23G"/>
        <w:rPr>
          <w:lang w:val="es-ES_tradnl"/>
        </w:rPr>
      </w:pPr>
      <w:r>
        <w:rPr>
          <w:lang w:val="es-ES_tradnl"/>
        </w:rPr>
        <w:tab/>
      </w:r>
      <w:r>
        <w:rPr>
          <w:lang w:val="es-ES_tradnl"/>
        </w:rPr>
        <w:tab/>
      </w:r>
      <w:r w:rsidR="0047136C" w:rsidRPr="0047136C">
        <w:rPr>
          <w:lang w:val="es-ES_tradnl"/>
        </w:rPr>
        <w:t>Información adicional aportada por las partes</w:t>
      </w:r>
    </w:p>
    <w:p w14:paraId="2014A5A9" w14:textId="7E35026C" w:rsidR="00315E0F" w:rsidRDefault="00A667B9" w:rsidP="006D537E">
      <w:pPr>
        <w:pStyle w:val="SingleTxtG"/>
        <w:rPr>
          <w:lang w:val="es-ES_tradnl"/>
        </w:rPr>
      </w:pPr>
      <w:r>
        <w:rPr>
          <w:lang w:val="es-ES_tradnl"/>
        </w:rPr>
        <w:t>9.</w:t>
      </w:r>
      <w:r>
        <w:rPr>
          <w:lang w:val="es-ES_tradnl"/>
        </w:rPr>
        <w:tab/>
      </w:r>
      <w:r w:rsidR="003550F8">
        <w:rPr>
          <w:lang w:val="es-ES_tradnl"/>
        </w:rPr>
        <w:t>El 9 de abril de 2019, el autor</w:t>
      </w:r>
      <w:r w:rsidR="003C765C">
        <w:rPr>
          <w:lang w:val="es-ES_tradnl"/>
        </w:rPr>
        <w:t xml:space="preserve"> </w:t>
      </w:r>
      <w:r w:rsidR="00BF7A51">
        <w:rPr>
          <w:lang w:val="es-ES_tradnl"/>
        </w:rPr>
        <w:t>solicitó al Comité</w:t>
      </w:r>
      <w:r w:rsidR="00315E0F">
        <w:rPr>
          <w:lang w:val="es-ES_tradnl"/>
        </w:rPr>
        <w:t xml:space="preserve"> </w:t>
      </w:r>
      <w:r w:rsidR="000A1A98">
        <w:rPr>
          <w:lang w:val="es-ES_tradnl"/>
        </w:rPr>
        <w:t xml:space="preserve">cumplir en </w:t>
      </w:r>
      <w:r w:rsidR="00315E0F">
        <w:rPr>
          <w:lang w:val="es-ES_tradnl"/>
        </w:rPr>
        <w:t xml:space="preserve">Argentina </w:t>
      </w:r>
      <w:r w:rsidR="00315E0F" w:rsidRPr="00315E0F">
        <w:rPr>
          <w:lang w:val="es-ES_tradnl"/>
        </w:rPr>
        <w:t xml:space="preserve">la condena fijada por </w:t>
      </w:r>
      <w:r w:rsidR="00315E0F">
        <w:rPr>
          <w:lang w:val="es-ES_tradnl"/>
        </w:rPr>
        <w:t>Chile</w:t>
      </w:r>
      <w:r w:rsidR="00315E0F" w:rsidRPr="00315E0F">
        <w:rPr>
          <w:lang w:val="es-ES_tradnl"/>
        </w:rPr>
        <w:t xml:space="preserve">, </w:t>
      </w:r>
      <w:r w:rsidR="00315E0F">
        <w:rPr>
          <w:lang w:val="es-ES_tradnl"/>
        </w:rPr>
        <w:t xml:space="preserve">de manera a estar </w:t>
      </w:r>
      <w:r w:rsidR="0020016F">
        <w:rPr>
          <w:lang w:val="es-ES_tradnl"/>
        </w:rPr>
        <w:t>cerca</w:t>
      </w:r>
      <w:r w:rsidR="0020016F" w:rsidRPr="00315E0F">
        <w:rPr>
          <w:lang w:val="es-ES_tradnl"/>
        </w:rPr>
        <w:t xml:space="preserve"> de</w:t>
      </w:r>
      <w:r w:rsidR="00315E0F">
        <w:rPr>
          <w:lang w:val="es-ES_tradnl"/>
        </w:rPr>
        <w:t xml:space="preserve"> </w:t>
      </w:r>
      <w:r w:rsidR="00315E0F" w:rsidRPr="00315E0F">
        <w:rPr>
          <w:lang w:val="es-ES_tradnl"/>
        </w:rPr>
        <w:t xml:space="preserve">su comunidad </w:t>
      </w:r>
      <w:r w:rsidR="00315E0F">
        <w:rPr>
          <w:lang w:val="es-ES_tradnl"/>
        </w:rPr>
        <w:t xml:space="preserve">y </w:t>
      </w:r>
      <w:r w:rsidR="006D537E">
        <w:rPr>
          <w:lang w:val="es-ES_tradnl"/>
        </w:rPr>
        <w:t>familia</w:t>
      </w:r>
      <w:r w:rsidR="00DA3FC7">
        <w:rPr>
          <w:lang w:val="es-ES_tradnl"/>
        </w:rPr>
        <w:t>. Asimismo,</w:t>
      </w:r>
      <w:r w:rsidR="00315E0F">
        <w:rPr>
          <w:lang w:val="es-ES_tradnl"/>
        </w:rPr>
        <w:t xml:space="preserve"> </w:t>
      </w:r>
      <w:r w:rsidR="004568C0">
        <w:rPr>
          <w:lang w:val="es-ES_tradnl"/>
        </w:rPr>
        <w:t xml:space="preserve">solicitó </w:t>
      </w:r>
      <w:r w:rsidR="006D537E">
        <w:rPr>
          <w:lang w:val="es-ES_tradnl"/>
        </w:rPr>
        <w:t xml:space="preserve">percibir </w:t>
      </w:r>
      <w:r w:rsidR="00315E0F">
        <w:rPr>
          <w:lang w:val="es-ES_tradnl"/>
        </w:rPr>
        <w:t xml:space="preserve">una </w:t>
      </w:r>
      <w:r w:rsidR="00315E0F" w:rsidRPr="009A226C">
        <w:rPr>
          <w:lang w:val="es-ES_tradnl"/>
        </w:rPr>
        <w:t>indemnización</w:t>
      </w:r>
      <w:r w:rsidR="00315E0F" w:rsidRPr="00315E0F">
        <w:rPr>
          <w:lang w:val="es-ES_tradnl"/>
        </w:rPr>
        <w:t xml:space="preserve"> </w:t>
      </w:r>
      <w:r w:rsidR="006D537E">
        <w:rPr>
          <w:lang w:val="es-ES_tradnl"/>
        </w:rPr>
        <w:t>por</w:t>
      </w:r>
      <w:r w:rsidR="00315E0F" w:rsidRPr="00315E0F">
        <w:rPr>
          <w:lang w:val="es-ES_tradnl"/>
        </w:rPr>
        <w:t xml:space="preserve"> los daños </w:t>
      </w:r>
      <w:r w:rsidR="00315E0F">
        <w:rPr>
          <w:lang w:val="es-ES_tradnl"/>
        </w:rPr>
        <w:t>ocasionados</w:t>
      </w:r>
      <w:r w:rsidR="00315E0F" w:rsidRPr="00315E0F">
        <w:rPr>
          <w:lang w:val="es-ES_tradnl"/>
        </w:rPr>
        <w:t xml:space="preserve"> por el incumpli</w:t>
      </w:r>
      <w:r w:rsidR="00315E0F">
        <w:rPr>
          <w:lang w:val="es-ES_tradnl"/>
        </w:rPr>
        <w:t>miento de la medida provisional</w:t>
      </w:r>
      <w:r w:rsidR="006D537E">
        <w:rPr>
          <w:lang w:val="es-ES_tradnl"/>
        </w:rPr>
        <w:t xml:space="preserve"> dictada por el Comité</w:t>
      </w:r>
      <w:r w:rsidR="00315E0F">
        <w:rPr>
          <w:lang w:val="es-ES_tradnl"/>
        </w:rPr>
        <w:t>.</w:t>
      </w:r>
    </w:p>
    <w:p w14:paraId="6E98B9DD" w14:textId="049F4BED" w:rsidR="0074398B" w:rsidRDefault="00BE54CE" w:rsidP="00315E0F">
      <w:pPr>
        <w:pStyle w:val="SingleTxtG"/>
        <w:rPr>
          <w:lang w:val="es-ES_tradnl"/>
        </w:rPr>
      </w:pPr>
      <w:r>
        <w:rPr>
          <w:lang w:val="es-ES_tradnl"/>
        </w:rPr>
        <w:t>10.</w:t>
      </w:r>
      <w:r w:rsidR="00BF7A51">
        <w:rPr>
          <w:lang w:val="es-ES_tradnl"/>
        </w:rPr>
        <w:tab/>
      </w:r>
      <w:r w:rsidR="0074398B">
        <w:rPr>
          <w:lang w:val="es-ES_tradnl"/>
        </w:rPr>
        <w:t>El 19 de junio</w:t>
      </w:r>
      <w:r w:rsidR="00804895">
        <w:rPr>
          <w:lang w:val="es-ES_tradnl"/>
        </w:rPr>
        <w:t xml:space="preserve"> de 2019, el Estado parte </w:t>
      </w:r>
      <w:r w:rsidR="009A13A3">
        <w:rPr>
          <w:lang w:val="es-ES_tradnl"/>
        </w:rPr>
        <w:t xml:space="preserve">informó que </w:t>
      </w:r>
      <w:r w:rsidR="00B52458">
        <w:rPr>
          <w:lang w:val="es-ES_tradnl"/>
        </w:rPr>
        <w:t xml:space="preserve">el 10 de abril de 2019 </w:t>
      </w:r>
      <w:r w:rsidR="009A13A3">
        <w:rPr>
          <w:lang w:val="es-ES_tradnl"/>
        </w:rPr>
        <w:t>la Comisión Interamericana cerró el expediente correspondiente a la s</w:t>
      </w:r>
      <w:r w:rsidR="00B52458">
        <w:rPr>
          <w:lang w:val="es-ES_tradnl"/>
        </w:rPr>
        <w:t>olicitud de medidas cautelares</w:t>
      </w:r>
      <w:r w:rsidR="009A13A3">
        <w:rPr>
          <w:lang w:val="es-ES_tradnl"/>
        </w:rPr>
        <w:t>.</w:t>
      </w:r>
    </w:p>
    <w:p w14:paraId="4F1DE29F" w14:textId="1BEC2E99" w:rsidR="00D84D66" w:rsidRPr="00D84D66" w:rsidRDefault="00BE54CE" w:rsidP="00315E0F">
      <w:pPr>
        <w:pStyle w:val="SingleTxtG"/>
        <w:rPr>
          <w:lang w:val="es-ES_tradnl"/>
        </w:rPr>
      </w:pPr>
      <w:r>
        <w:rPr>
          <w:lang w:val="es-ES_tradnl"/>
        </w:rPr>
        <w:t>11</w:t>
      </w:r>
      <w:r w:rsidR="003B39DE">
        <w:rPr>
          <w:lang w:val="es-ES_tradnl"/>
        </w:rPr>
        <w:t>.</w:t>
      </w:r>
      <w:r w:rsidR="00CA1112">
        <w:rPr>
          <w:lang w:val="es-ES_tradnl"/>
        </w:rPr>
        <w:tab/>
      </w:r>
      <w:r w:rsidR="00D84D66">
        <w:rPr>
          <w:lang w:val="es-ES_tradnl"/>
        </w:rPr>
        <w:t xml:space="preserve">El 13 de julio de 2019, </w:t>
      </w:r>
      <w:r w:rsidR="00E44C47">
        <w:rPr>
          <w:lang w:val="es-ES_tradnl"/>
        </w:rPr>
        <w:t>el autor reiter</w:t>
      </w:r>
      <w:r w:rsidR="007777F4">
        <w:rPr>
          <w:lang w:val="es-ES_tradnl"/>
        </w:rPr>
        <w:t xml:space="preserve">ó que </w:t>
      </w:r>
      <w:r w:rsidR="00E44C47">
        <w:rPr>
          <w:lang w:val="es-ES_tradnl"/>
        </w:rPr>
        <w:t>el Estado parte violó</w:t>
      </w:r>
      <w:r w:rsidR="00E44C47" w:rsidRPr="00E44C47">
        <w:rPr>
          <w:lang w:val="es-ES"/>
        </w:rPr>
        <w:t xml:space="preserve"> </w:t>
      </w:r>
      <w:r w:rsidR="00E44C47" w:rsidRPr="00E44C47">
        <w:rPr>
          <w:lang w:val="es-ES_tradnl"/>
        </w:rPr>
        <w:t>el Protocolo al incumplir la medida provisional</w:t>
      </w:r>
      <w:r w:rsidR="00CA1112">
        <w:rPr>
          <w:lang w:val="es-ES_tradnl"/>
        </w:rPr>
        <w:t xml:space="preserve"> y</w:t>
      </w:r>
      <w:r w:rsidR="007C067B">
        <w:rPr>
          <w:lang w:val="es-ES_tradnl"/>
        </w:rPr>
        <w:t xml:space="preserve"> reiteró su alegato de ilegalidad del proceso de e</w:t>
      </w:r>
      <w:r w:rsidR="007C067B" w:rsidRPr="007C067B">
        <w:rPr>
          <w:lang w:val="es-ES_tradnl"/>
        </w:rPr>
        <w:t>xtradición</w:t>
      </w:r>
      <w:r w:rsidR="0061486E">
        <w:rPr>
          <w:lang w:val="es-ES_tradnl"/>
        </w:rPr>
        <w:t xml:space="preserve"> </w:t>
      </w:r>
      <w:r w:rsidR="0031343D">
        <w:rPr>
          <w:lang w:val="es-ES_tradnl"/>
        </w:rPr>
        <w:t>por ausencia de</w:t>
      </w:r>
      <w:r w:rsidR="009E402C">
        <w:rPr>
          <w:lang w:val="es-ES_tradnl"/>
        </w:rPr>
        <w:t xml:space="preserve"> garantías mínimas</w:t>
      </w:r>
      <w:r w:rsidR="0061486E">
        <w:rPr>
          <w:lang w:val="es-ES_tradnl"/>
        </w:rPr>
        <w:t>.</w:t>
      </w:r>
    </w:p>
    <w:p w14:paraId="471F11E3" w14:textId="64DAC01D" w:rsidR="008026C6" w:rsidRDefault="00BE54CE" w:rsidP="00B272DE">
      <w:pPr>
        <w:pStyle w:val="SingleTxtG"/>
        <w:rPr>
          <w:lang w:val="es-ES_tradnl"/>
        </w:rPr>
      </w:pPr>
      <w:r>
        <w:rPr>
          <w:lang w:val="es-ES_tradnl"/>
        </w:rPr>
        <w:t>12</w:t>
      </w:r>
      <w:r w:rsidR="00E53A94">
        <w:rPr>
          <w:lang w:val="es-ES_tradnl"/>
        </w:rPr>
        <w:t>.</w:t>
      </w:r>
      <w:r w:rsidR="0014671A">
        <w:rPr>
          <w:lang w:val="es-ES_tradnl"/>
        </w:rPr>
        <w:tab/>
      </w:r>
      <w:r w:rsidR="00DA4074">
        <w:rPr>
          <w:lang w:val="es-ES_tradnl"/>
        </w:rPr>
        <w:t>El 10 de agosto de 2019, el autor informó que</w:t>
      </w:r>
      <w:r w:rsidR="00587E0E">
        <w:rPr>
          <w:lang w:val="es-ES_tradnl"/>
        </w:rPr>
        <w:t xml:space="preserve"> </w:t>
      </w:r>
      <w:r w:rsidR="008026C6" w:rsidRPr="009A226C">
        <w:rPr>
          <w:lang w:val="es-ES_tradnl"/>
        </w:rPr>
        <w:t xml:space="preserve">el pedido </w:t>
      </w:r>
      <w:r w:rsidR="00012B43" w:rsidRPr="009A226C">
        <w:rPr>
          <w:lang w:val="es-ES_tradnl"/>
        </w:rPr>
        <w:t xml:space="preserve">de extradición </w:t>
      </w:r>
      <w:r w:rsidR="008026C6" w:rsidRPr="009A226C">
        <w:rPr>
          <w:lang w:val="es-ES_tradnl"/>
        </w:rPr>
        <w:t>de</w:t>
      </w:r>
      <w:r w:rsidR="00971AC7" w:rsidRPr="009A226C">
        <w:rPr>
          <w:lang w:val="es-ES_tradnl"/>
        </w:rPr>
        <w:t>l Estado parte</w:t>
      </w:r>
      <w:r w:rsidR="00971AC7">
        <w:rPr>
          <w:lang w:val="es-ES_tradnl"/>
        </w:rPr>
        <w:t xml:space="preserve"> </w:t>
      </w:r>
      <w:r w:rsidR="00A01B03">
        <w:rPr>
          <w:lang w:val="es-ES_tradnl"/>
        </w:rPr>
        <w:t xml:space="preserve">para ser oído </w:t>
      </w:r>
      <w:r w:rsidR="00A01B03" w:rsidRPr="009B7743">
        <w:rPr>
          <w:lang w:val="es-ES_tradnl"/>
        </w:rPr>
        <w:t xml:space="preserve">en la causa abierta </w:t>
      </w:r>
      <w:r w:rsidR="00A01B03">
        <w:rPr>
          <w:lang w:val="es-ES_tradnl"/>
        </w:rPr>
        <w:t xml:space="preserve">contra él </w:t>
      </w:r>
      <w:r w:rsidR="00A01B03" w:rsidRPr="009B7743">
        <w:rPr>
          <w:lang w:val="es-ES_tradnl"/>
        </w:rPr>
        <w:t xml:space="preserve">por usurpación </w:t>
      </w:r>
      <w:r w:rsidR="00635D98">
        <w:rPr>
          <w:lang w:val="es-ES_tradnl"/>
        </w:rPr>
        <w:t>y</w:t>
      </w:r>
      <w:r w:rsidR="00A01B03" w:rsidRPr="009B7743">
        <w:rPr>
          <w:lang w:val="es-ES_tradnl"/>
        </w:rPr>
        <w:t xml:space="preserve"> abigeato en perjuicio de la Compañía de Tierras Sud Argenti</w:t>
      </w:r>
      <w:r w:rsidR="00A01B03">
        <w:rPr>
          <w:lang w:val="es-ES_tradnl"/>
        </w:rPr>
        <w:t>no S.A.</w:t>
      </w:r>
      <w:r w:rsidR="00A01B03" w:rsidRPr="009B7743">
        <w:rPr>
          <w:lang w:val="es-ES_tradnl"/>
        </w:rPr>
        <w:t xml:space="preserve"> </w:t>
      </w:r>
      <w:r w:rsidR="00347E43" w:rsidRPr="009A226C">
        <w:rPr>
          <w:lang w:val="es-ES_tradnl"/>
        </w:rPr>
        <w:t>no prosperó</w:t>
      </w:r>
      <w:r w:rsidR="00635D98" w:rsidRPr="009A226C">
        <w:rPr>
          <w:lang w:val="es-ES_tradnl"/>
        </w:rPr>
        <w:t xml:space="preserve"> por no estar</w:t>
      </w:r>
      <w:r w:rsidR="008026C6" w:rsidRPr="009A226C">
        <w:rPr>
          <w:lang w:val="es-ES_tradnl"/>
        </w:rPr>
        <w:t xml:space="preserve"> </w:t>
      </w:r>
      <w:r w:rsidR="00347E43" w:rsidRPr="009A226C">
        <w:rPr>
          <w:lang w:val="es-ES_tradnl"/>
        </w:rPr>
        <w:t>reunidas</w:t>
      </w:r>
      <w:r w:rsidR="008026C6" w:rsidRPr="009A226C">
        <w:rPr>
          <w:lang w:val="es-ES_tradnl"/>
        </w:rPr>
        <w:t xml:space="preserve"> </w:t>
      </w:r>
      <w:r w:rsidR="003F0246" w:rsidRPr="009A226C">
        <w:rPr>
          <w:lang w:val="es-ES_tradnl"/>
        </w:rPr>
        <w:t>las condiciones</w:t>
      </w:r>
      <w:r w:rsidR="00A873A9" w:rsidRPr="009A226C">
        <w:rPr>
          <w:lang w:val="es-ES_tradnl"/>
        </w:rPr>
        <w:t xml:space="preserve"> para ello</w:t>
      </w:r>
      <w:r w:rsidR="003F0246">
        <w:rPr>
          <w:lang w:val="es-ES_tradnl"/>
        </w:rPr>
        <w:t>:</w:t>
      </w:r>
      <w:r w:rsidR="00347E43">
        <w:rPr>
          <w:lang w:val="es-ES_tradnl"/>
        </w:rPr>
        <w:t xml:space="preserve"> </w:t>
      </w:r>
      <w:r w:rsidR="008026C6">
        <w:rPr>
          <w:lang w:val="es-ES_tradnl"/>
        </w:rPr>
        <w:t>el delito de usurpación</w:t>
      </w:r>
      <w:r w:rsidR="008026C6" w:rsidRPr="008026C6">
        <w:rPr>
          <w:lang w:val="es-ES_tradnl"/>
        </w:rPr>
        <w:t xml:space="preserve"> no </w:t>
      </w:r>
      <w:r w:rsidR="003F0246">
        <w:rPr>
          <w:lang w:val="es-ES_tradnl"/>
        </w:rPr>
        <w:t>es</w:t>
      </w:r>
      <w:r w:rsidR="008026C6" w:rsidRPr="008026C6">
        <w:rPr>
          <w:lang w:val="es-ES_tradnl"/>
        </w:rPr>
        <w:t xml:space="preserve"> un delito extraditable </w:t>
      </w:r>
      <w:r w:rsidR="00A4163E">
        <w:rPr>
          <w:lang w:val="es-ES_tradnl"/>
        </w:rPr>
        <w:t xml:space="preserve">al estar </w:t>
      </w:r>
      <w:r w:rsidR="008026C6" w:rsidRPr="008026C6">
        <w:rPr>
          <w:lang w:val="es-ES_tradnl"/>
        </w:rPr>
        <w:t>sancionado con un mínimo de pena de 6</w:t>
      </w:r>
      <w:r w:rsidR="00A4163E">
        <w:rPr>
          <w:lang w:val="es-ES_tradnl"/>
        </w:rPr>
        <w:t xml:space="preserve"> meses de prisión y no de 1 año</w:t>
      </w:r>
      <w:r w:rsidR="008026C6">
        <w:rPr>
          <w:lang w:val="es-ES_tradnl"/>
        </w:rPr>
        <w:t>.</w:t>
      </w:r>
      <w:r w:rsidR="009B7743">
        <w:rPr>
          <w:lang w:val="es-ES_tradnl"/>
        </w:rPr>
        <w:t xml:space="preserve"> Asimismo, indicó que </w:t>
      </w:r>
      <w:r w:rsidR="009B7743" w:rsidRPr="009B7743">
        <w:rPr>
          <w:lang w:val="es-ES_tradnl"/>
        </w:rPr>
        <w:t xml:space="preserve">el Estado parte rechazó su petición de dictar sobreseimiento definitivo </w:t>
      </w:r>
      <w:r w:rsidR="00A01B03">
        <w:rPr>
          <w:lang w:val="es-ES_tradnl"/>
        </w:rPr>
        <w:t xml:space="preserve">en dicha causa </w:t>
      </w:r>
      <w:r w:rsidR="009B7743" w:rsidRPr="009B7743">
        <w:rPr>
          <w:lang w:val="es-ES_tradnl"/>
        </w:rPr>
        <w:t>por haber operado el plazo razonable de tres años previsto por el artículo 146 del Código Procesal Penal de Chubut</w:t>
      </w:r>
      <w:r w:rsidR="009B7743">
        <w:rPr>
          <w:lang w:val="es-ES_tradnl"/>
        </w:rPr>
        <w:t>.</w:t>
      </w:r>
    </w:p>
    <w:p w14:paraId="38B52C57" w14:textId="428AE858" w:rsidR="00C91A31" w:rsidRDefault="00BE54CE" w:rsidP="00587E0E">
      <w:pPr>
        <w:pStyle w:val="SingleTxtG"/>
        <w:rPr>
          <w:lang w:val="es-ES_tradnl"/>
        </w:rPr>
      </w:pPr>
      <w:r>
        <w:rPr>
          <w:lang w:val="es-ES_tradnl"/>
        </w:rPr>
        <w:t>13</w:t>
      </w:r>
      <w:r w:rsidR="00E53A94">
        <w:rPr>
          <w:lang w:val="es-ES_tradnl"/>
        </w:rPr>
        <w:t>.</w:t>
      </w:r>
      <w:r w:rsidR="00A4163E">
        <w:rPr>
          <w:lang w:val="es-ES_tradnl"/>
        </w:rPr>
        <w:tab/>
      </w:r>
      <w:r w:rsidR="00C91A31">
        <w:rPr>
          <w:lang w:val="es-ES_tradnl"/>
        </w:rPr>
        <w:t>El 10 de octubre de 2019, el Estado parte</w:t>
      </w:r>
      <w:r w:rsidR="002B554E">
        <w:rPr>
          <w:lang w:val="es-ES_tradnl"/>
        </w:rPr>
        <w:t xml:space="preserve"> alegó falta de vinculación entre el proceso penal seguido en contra del autor por delito de usurpación</w:t>
      </w:r>
      <w:r w:rsidR="008A4ED7" w:rsidRPr="008A4ED7">
        <w:rPr>
          <w:lang w:val="es-ES"/>
        </w:rPr>
        <w:t xml:space="preserve"> </w:t>
      </w:r>
      <w:r w:rsidR="00635D98">
        <w:rPr>
          <w:lang w:val="es-ES_tradnl"/>
        </w:rPr>
        <w:t>y</w:t>
      </w:r>
      <w:r w:rsidR="008A4ED7" w:rsidRPr="008A4ED7">
        <w:rPr>
          <w:lang w:val="es-ES_tradnl"/>
        </w:rPr>
        <w:t xml:space="preserve"> abigeato en perjuicio de la Compañía de Tierras Sud Argentino S.A.</w:t>
      </w:r>
      <w:r w:rsidR="008A4ED7">
        <w:rPr>
          <w:lang w:val="es-ES_tradnl"/>
        </w:rPr>
        <w:t xml:space="preserve"> y </w:t>
      </w:r>
      <w:r w:rsidR="002B554E">
        <w:rPr>
          <w:lang w:val="es-ES_tradnl"/>
        </w:rPr>
        <w:t xml:space="preserve">el objeto de la comunicación, la cual trata de la alegada violación de derechos al efectivizarse </w:t>
      </w:r>
      <w:r w:rsidR="00641FEA">
        <w:rPr>
          <w:lang w:val="es-ES_tradnl"/>
        </w:rPr>
        <w:t>la</w:t>
      </w:r>
      <w:r w:rsidR="002B554E">
        <w:rPr>
          <w:lang w:val="es-ES_tradnl"/>
        </w:rPr>
        <w:t xml:space="preserve"> extradición. </w:t>
      </w:r>
      <w:r w:rsidR="00B21C5E">
        <w:rPr>
          <w:lang w:val="es-ES_tradnl"/>
        </w:rPr>
        <w:t xml:space="preserve">Pese a lo anterior, el Estado parte informa que la sentencia </w:t>
      </w:r>
      <w:r w:rsidR="00641FEA">
        <w:rPr>
          <w:lang w:val="es-ES_tradnl"/>
        </w:rPr>
        <w:t>mediante la cual se rechazó el pedido del autor de sobreseimiento definitivo</w:t>
      </w:r>
      <w:r w:rsidR="00B21C5E">
        <w:rPr>
          <w:lang w:val="es-ES_tradnl"/>
        </w:rPr>
        <w:t xml:space="preserve"> fue impugnada mediante </w:t>
      </w:r>
      <w:r w:rsidR="00B21C5E" w:rsidRPr="009A226C">
        <w:rPr>
          <w:lang w:val="es-ES_tradnl"/>
        </w:rPr>
        <w:t>recurso extraordinario</w:t>
      </w:r>
      <w:r w:rsidR="00B21C5E">
        <w:rPr>
          <w:lang w:val="es-ES_tradnl"/>
        </w:rPr>
        <w:t xml:space="preserve"> </w:t>
      </w:r>
      <w:r w:rsidR="00A71782">
        <w:rPr>
          <w:lang w:val="es-ES_tradnl"/>
        </w:rPr>
        <w:t>que se encuentra aún en trámite, por lo que no se han agotado los recursos internos al respecto.</w:t>
      </w:r>
    </w:p>
    <w:p w14:paraId="20BF4F0F" w14:textId="25911DBD" w:rsidR="00821B60" w:rsidRDefault="00BE54CE" w:rsidP="00587E0E">
      <w:pPr>
        <w:pStyle w:val="SingleTxtG"/>
        <w:rPr>
          <w:lang w:val="es-ES_tradnl"/>
        </w:rPr>
      </w:pPr>
      <w:r>
        <w:rPr>
          <w:lang w:val="es-ES_tradnl"/>
        </w:rPr>
        <w:t>14</w:t>
      </w:r>
      <w:r w:rsidR="00E53A94">
        <w:rPr>
          <w:lang w:val="es-ES_tradnl"/>
        </w:rPr>
        <w:t>.</w:t>
      </w:r>
      <w:r w:rsidR="007E681D" w:rsidRPr="007E681D">
        <w:rPr>
          <w:lang w:val="es-ES_tradnl"/>
        </w:rPr>
        <w:tab/>
      </w:r>
      <w:r w:rsidR="00821B60">
        <w:rPr>
          <w:lang w:val="es-ES_tradnl"/>
        </w:rPr>
        <w:t xml:space="preserve">El 25 de abril de 2020, </w:t>
      </w:r>
      <w:r w:rsidR="00701A01">
        <w:rPr>
          <w:lang w:val="es-ES_tradnl"/>
        </w:rPr>
        <w:t>el</w:t>
      </w:r>
      <w:r w:rsidR="00821B60">
        <w:rPr>
          <w:lang w:val="es-ES_tradnl"/>
        </w:rPr>
        <w:t xml:space="preserve"> autor informó que</w:t>
      </w:r>
      <w:r w:rsidR="00292FEE" w:rsidRPr="00292FEE">
        <w:rPr>
          <w:lang w:val="es-ES"/>
        </w:rPr>
        <w:t xml:space="preserve"> </w:t>
      </w:r>
      <w:r w:rsidR="00292FEE">
        <w:rPr>
          <w:lang w:val="es-ES"/>
        </w:rPr>
        <w:t xml:space="preserve">el día anterior </w:t>
      </w:r>
      <w:r w:rsidR="00292FEE" w:rsidRPr="00292FEE">
        <w:rPr>
          <w:lang w:val="es-ES_tradnl"/>
        </w:rPr>
        <w:t xml:space="preserve">fue puesto en </w:t>
      </w:r>
      <w:r w:rsidR="00292FEE" w:rsidRPr="009A226C">
        <w:rPr>
          <w:lang w:val="es-ES_tradnl"/>
        </w:rPr>
        <w:t>aislamiento</w:t>
      </w:r>
      <w:r w:rsidR="00292FEE" w:rsidRPr="00292FEE">
        <w:rPr>
          <w:lang w:val="es-ES_tradnl"/>
        </w:rPr>
        <w:t xml:space="preserve"> preventivo en </w:t>
      </w:r>
      <w:r w:rsidR="00292FEE">
        <w:rPr>
          <w:lang w:val="es-ES_tradnl"/>
        </w:rPr>
        <w:t xml:space="preserve">la cárcel </w:t>
      </w:r>
      <w:r w:rsidR="00292FEE" w:rsidRPr="00292FEE">
        <w:rPr>
          <w:lang w:val="es-ES_tradnl"/>
        </w:rPr>
        <w:t>de Temuco</w:t>
      </w:r>
      <w:r w:rsidR="00635D98">
        <w:rPr>
          <w:lang w:val="es-ES_tradnl"/>
        </w:rPr>
        <w:t>,</w:t>
      </w:r>
      <w:r w:rsidR="00EE09D1">
        <w:rPr>
          <w:lang w:val="es-ES_tradnl"/>
        </w:rPr>
        <w:t xml:space="preserve"> donde cumple su condena</w:t>
      </w:r>
      <w:r w:rsidR="00292FEE">
        <w:rPr>
          <w:lang w:val="es-ES_tradnl"/>
        </w:rPr>
        <w:t>,</w:t>
      </w:r>
      <w:r w:rsidR="00292FEE" w:rsidRPr="00292FEE">
        <w:rPr>
          <w:lang w:val="es-ES_tradnl"/>
        </w:rPr>
        <w:t xml:space="preserve"> con motivo de haber estado en </w:t>
      </w:r>
      <w:r w:rsidR="00292FEE" w:rsidRPr="00292FEE">
        <w:rPr>
          <w:lang w:val="es-ES_tradnl"/>
        </w:rPr>
        <w:lastRenderedPageBreak/>
        <w:t>contacto con una psicólog</w:t>
      </w:r>
      <w:r w:rsidR="00292FEE">
        <w:rPr>
          <w:lang w:val="es-ES_tradnl"/>
        </w:rPr>
        <w:t xml:space="preserve">a portadora positiva de </w:t>
      </w:r>
      <w:r w:rsidR="00EE09D1">
        <w:rPr>
          <w:lang w:val="es-ES_tradnl"/>
        </w:rPr>
        <w:t xml:space="preserve">la </w:t>
      </w:r>
      <w:r w:rsidR="00292FEE">
        <w:rPr>
          <w:lang w:val="es-ES_tradnl"/>
        </w:rPr>
        <w:t>COVID19</w:t>
      </w:r>
      <w:r w:rsidR="00701A01">
        <w:rPr>
          <w:lang w:val="es-ES_tradnl"/>
        </w:rPr>
        <w:t xml:space="preserve">, </w:t>
      </w:r>
      <w:r w:rsidR="00EE09D1">
        <w:rPr>
          <w:lang w:val="es-ES_tradnl"/>
        </w:rPr>
        <w:t xml:space="preserve">temiendo por su </w:t>
      </w:r>
      <w:r w:rsidR="00701A01" w:rsidRPr="00701A01">
        <w:rPr>
          <w:lang w:val="es-ES_tradnl"/>
        </w:rPr>
        <w:t>atención de salud y alimentación con pertinencia cultural</w:t>
      </w:r>
      <w:r w:rsidR="00701A01">
        <w:rPr>
          <w:lang w:val="es-ES_tradnl"/>
        </w:rPr>
        <w:t>.</w:t>
      </w:r>
    </w:p>
    <w:p w14:paraId="6F2191F0" w14:textId="4A18138E" w:rsidR="00226F7B" w:rsidRPr="00226F7B" w:rsidRDefault="00BE54CE" w:rsidP="00226F7B">
      <w:pPr>
        <w:pStyle w:val="SingleTxtG"/>
        <w:rPr>
          <w:lang w:val="es-ES_tradnl"/>
        </w:rPr>
      </w:pPr>
      <w:r>
        <w:rPr>
          <w:lang w:val="es-ES_tradnl"/>
        </w:rPr>
        <w:t>15</w:t>
      </w:r>
      <w:r w:rsidR="00E53A94">
        <w:rPr>
          <w:lang w:val="es-ES_tradnl"/>
        </w:rPr>
        <w:t>.</w:t>
      </w:r>
      <w:r w:rsidR="00726425">
        <w:rPr>
          <w:lang w:val="es-ES_tradnl"/>
        </w:rPr>
        <w:tab/>
      </w:r>
      <w:r w:rsidR="00701A01">
        <w:rPr>
          <w:lang w:val="es-ES_tradnl"/>
        </w:rPr>
        <w:t>El 29 de mayo de 2020, el Estado parte</w:t>
      </w:r>
      <w:r w:rsidR="000F4670">
        <w:rPr>
          <w:lang w:val="es-ES_tradnl"/>
        </w:rPr>
        <w:t xml:space="preserve"> aleg</w:t>
      </w:r>
      <w:r w:rsidR="000677E9">
        <w:rPr>
          <w:lang w:val="es-ES_tradnl"/>
        </w:rPr>
        <w:t xml:space="preserve">ó </w:t>
      </w:r>
      <w:r w:rsidR="00124D93">
        <w:rPr>
          <w:lang w:val="es-ES_tradnl"/>
        </w:rPr>
        <w:t>in</w:t>
      </w:r>
      <w:r w:rsidR="00124D93" w:rsidRPr="0015609F">
        <w:rPr>
          <w:lang w:val="es-ES_tradnl"/>
        </w:rPr>
        <w:t xml:space="preserve">competencia </w:t>
      </w:r>
      <w:proofErr w:type="spellStart"/>
      <w:r w:rsidR="00124D93" w:rsidRPr="0015609F">
        <w:rPr>
          <w:i/>
          <w:lang w:val="es-ES_tradnl"/>
        </w:rPr>
        <w:t>ratione</w:t>
      </w:r>
      <w:proofErr w:type="spellEnd"/>
      <w:r w:rsidR="00124D93" w:rsidRPr="0015609F">
        <w:rPr>
          <w:i/>
          <w:lang w:val="es-ES_tradnl"/>
        </w:rPr>
        <w:t xml:space="preserve"> </w:t>
      </w:r>
      <w:proofErr w:type="spellStart"/>
      <w:r w:rsidR="00124D93" w:rsidRPr="0015609F">
        <w:rPr>
          <w:i/>
          <w:lang w:val="es-ES_tradnl"/>
        </w:rPr>
        <w:t>loci</w:t>
      </w:r>
      <w:proofErr w:type="spellEnd"/>
      <w:r w:rsidR="00124D93">
        <w:rPr>
          <w:lang w:val="es-ES_tradnl"/>
        </w:rPr>
        <w:t xml:space="preserve"> en relación a</w:t>
      </w:r>
      <w:r w:rsidR="000677E9">
        <w:rPr>
          <w:lang w:val="es-ES_tradnl"/>
        </w:rPr>
        <w:t xml:space="preserve"> lo anterior </w:t>
      </w:r>
      <w:r w:rsidR="00124D93">
        <w:rPr>
          <w:lang w:val="es-ES_tradnl"/>
        </w:rPr>
        <w:t>por</w:t>
      </w:r>
      <w:r w:rsidR="000677E9">
        <w:rPr>
          <w:lang w:val="es-ES_tradnl"/>
        </w:rPr>
        <w:t xml:space="preserve"> relaciona</w:t>
      </w:r>
      <w:r w:rsidR="00124D93">
        <w:rPr>
          <w:lang w:val="es-ES_tradnl"/>
        </w:rPr>
        <w:t>rse</w:t>
      </w:r>
      <w:r w:rsidR="000F4670">
        <w:rPr>
          <w:lang w:val="es-ES_tradnl"/>
        </w:rPr>
        <w:t xml:space="preserve"> con la jurisdicción </w:t>
      </w:r>
      <w:r w:rsidR="00124D93">
        <w:rPr>
          <w:lang w:val="es-ES_tradnl"/>
        </w:rPr>
        <w:t>de Chile</w:t>
      </w:r>
      <w:r w:rsidR="0015609F">
        <w:rPr>
          <w:lang w:val="es-ES_tradnl"/>
        </w:rPr>
        <w:t>.</w:t>
      </w:r>
      <w:r w:rsidR="00A45DCF">
        <w:rPr>
          <w:lang w:val="es-ES_tradnl"/>
        </w:rPr>
        <w:t xml:space="preserve"> Sin perjuicio de lo </w:t>
      </w:r>
      <w:r w:rsidR="00E41E49">
        <w:rPr>
          <w:lang w:val="es-ES_tradnl"/>
        </w:rPr>
        <w:t>anterior, el Estado parte indica</w:t>
      </w:r>
      <w:r w:rsidR="00A45DCF">
        <w:rPr>
          <w:lang w:val="es-ES_tradnl"/>
        </w:rPr>
        <w:t xml:space="preserve"> que</w:t>
      </w:r>
      <w:r w:rsidR="00A45DCF" w:rsidRPr="00A45DCF">
        <w:rPr>
          <w:lang w:val="es-ES_tradnl"/>
        </w:rPr>
        <w:t xml:space="preserve"> el Consulado argen</w:t>
      </w:r>
      <w:r w:rsidR="00A45DCF">
        <w:rPr>
          <w:lang w:val="es-ES_tradnl"/>
        </w:rPr>
        <w:t>tino en la ciudad de Concepción, Chile</w:t>
      </w:r>
      <w:r w:rsidR="00A45DCF" w:rsidRPr="00A45DCF">
        <w:rPr>
          <w:lang w:val="es-ES_tradnl"/>
        </w:rPr>
        <w:t xml:space="preserve">, se comunicó telefónicamente el </w:t>
      </w:r>
      <w:r w:rsidR="00A45DCF">
        <w:rPr>
          <w:lang w:val="es-ES_tradnl"/>
        </w:rPr>
        <w:t>13 de mayo</w:t>
      </w:r>
      <w:r w:rsidR="00A45DCF" w:rsidRPr="00A45DCF">
        <w:rPr>
          <w:lang w:val="es-ES_tradnl"/>
        </w:rPr>
        <w:t xml:space="preserve"> </w:t>
      </w:r>
      <w:r w:rsidR="00E41E49">
        <w:rPr>
          <w:lang w:val="es-ES_tradnl"/>
        </w:rPr>
        <w:t xml:space="preserve">de 2020 </w:t>
      </w:r>
      <w:r w:rsidR="00A45DCF" w:rsidRPr="00A45DCF">
        <w:rPr>
          <w:lang w:val="es-ES_tradnl"/>
        </w:rPr>
        <w:t xml:space="preserve">con </w:t>
      </w:r>
      <w:r w:rsidR="00A45DCF">
        <w:rPr>
          <w:lang w:val="es-ES_tradnl"/>
        </w:rPr>
        <w:t xml:space="preserve">la cárcel </w:t>
      </w:r>
      <w:r w:rsidR="00E41E49">
        <w:rPr>
          <w:lang w:val="es-ES_tradnl"/>
        </w:rPr>
        <w:t>de Temuco</w:t>
      </w:r>
      <w:r w:rsidR="00A45DCF" w:rsidRPr="00A45DCF">
        <w:rPr>
          <w:lang w:val="es-ES_tradnl"/>
        </w:rPr>
        <w:t xml:space="preserve"> </w:t>
      </w:r>
      <w:r w:rsidR="0023247A">
        <w:rPr>
          <w:lang w:val="es-ES_tradnl"/>
        </w:rPr>
        <w:t>y</w:t>
      </w:r>
      <w:r w:rsidR="00E41E49">
        <w:rPr>
          <w:lang w:val="es-ES_tradnl"/>
        </w:rPr>
        <w:t xml:space="preserve"> fue</w:t>
      </w:r>
      <w:r w:rsidR="00A45DCF">
        <w:rPr>
          <w:lang w:val="es-ES_tradnl"/>
        </w:rPr>
        <w:t xml:space="preserve"> informado</w:t>
      </w:r>
      <w:r w:rsidR="00A45DCF" w:rsidRPr="00A45DCF">
        <w:rPr>
          <w:lang w:val="es-ES_tradnl"/>
        </w:rPr>
        <w:t xml:space="preserve"> </w:t>
      </w:r>
      <w:r w:rsidR="00E41E49">
        <w:rPr>
          <w:lang w:val="es-ES_tradnl"/>
        </w:rPr>
        <w:t xml:space="preserve">de </w:t>
      </w:r>
      <w:r w:rsidR="00E41E49" w:rsidRPr="00A45DCF">
        <w:rPr>
          <w:lang w:val="es-ES_tradnl"/>
        </w:rPr>
        <w:t xml:space="preserve">una </w:t>
      </w:r>
      <w:r w:rsidR="00E41E49" w:rsidRPr="009A226C">
        <w:rPr>
          <w:lang w:val="es-ES_tradnl"/>
        </w:rPr>
        <w:t>cuarentena general</w:t>
      </w:r>
      <w:r w:rsidR="00E41E49" w:rsidRPr="00A45DCF">
        <w:rPr>
          <w:lang w:val="es-ES_tradnl"/>
        </w:rPr>
        <w:t xml:space="preserve"> </w:t>
      </w:r>
      <w:r w:rsidR="00E41E49">
        <w:rPr>
          <w:lang w:val="es-ES_tradnl"/>
        </w:rPr>
        <w:t xml:space="preserve">debido a que la </w:t>
      </w:r>
      <w:r w:rsidR="00A45DCF" w:rsidRPr="00A45DCF">
        <w:rPr>
          <w:lang w:val="es-ES_tradnl"/>
        </w:rPr>
        <w:t>psicóloga</w:t>
      </w:r>
      <w:r w:rsidR="00E41E49">
        <w:rPr>
          <w:lang w:val="es-ES_tradnl"/>
        </w:rPr>
        <w:t xml:space="preserve"> que intervenía conforme a</w:t>
      </w:r>
      <w:r w:rsidR="00A45DCF" w:rsidRPr="00A45DCF">
        <w:rPr>
          <w:lang w:val="es-ES_tradnl"/>
        </w:rPr>
        <w:t xml:space="preserve">l programa de reinserción social </w:t>
      </w:r>
      <w:r w:rsidR="00E41E49">
        <w:rPr>
          <w:lang w:val="es-ES_tradnl"/>
        </w:rPr>
        <w:t>de</w:t>
      </w:r>
      <w:r w:rsidR="00A45DCF" w:rsidRPr="00A45DCF">
        <w:rPr>
          <w:lang w:val="es-ES_tradnl"/>
        </w:rPr>
        <w:t xml:space="preserve"> los detenidos resultó asinto</w:t>
      </w:r>
      <w:r w:rsidR="00E41E49">
        <w:rPr>
          <w:lang w:val="es-ES_tradnl"/>
        </w:rPr>
        <w:t xml:space="preserve">mática y portadora del COVID 19, y que </w:t>
      </w:r>
      <w:r w:rsidR="00A45DCF" w:rsidRPr="00A45DCF">
        <w:rPr>
          <w:lang w:val="es-ES_tradnl"/>
        </w:rPr>
        <w:t>e</w:t>
      </w:r>
      <w:r w:rsidR="00E41E49">
        <w:rPr>
          <w:lang w:val="es-ES_tradnl"/>
        </w:rPr>
        <w:t>l</w:t>
      </w:r>
      <w:r w:rsidR="00A45DCF" w:rsidRPr="00A45DCF">
        <w:rPr>
          <w:lang w:val="es-ES_tradnl"/>
        </w:rPr>
        <w:t xml:space="preserve"> </w:t>
      </w:r>
      <w:r w:rsidR="00A45DCF" w:rsidRPr="009A226C">
        <w:rPr>
          <w:lang w:val="es-ES_tradnl"/>
        </w:rPr>
        <w:t>autor resultó negativo</w:t>
      </w:r>
      <w:r w:rsidR="00E41E49" w:rsidRPr="009A226C">
        <w:rPr>
          <w:lang w:val="es-ES_tradnl"/>
        </w:rPr>
        <w:t xml:space="preserve"> al test de COVID 19</w:t>
      </w:r>
      <w:r w:rsidR="00A45DCF" w:rsidRPr="00A45DCF">
        <w:rPr>
          <w:lang w:val="es-ES_tradnl"/>
        </w:rPr>
        <w:t xml:space="preserve">. </w:t>
      </w:r>
      <w:r w:rsidR="00A45DCF">
        <w:rPr>
          <w:lang w:val="es-ES_tradnl"/>
        </w:rPr>
        <w:t xml:space="preserve">Asimismo, </w:t>
      </w:r>
      <w:r w:rsidR="00E41E49">
        <w:rPr>
          <w:lang w:val="es-ES_tradnl"/>
        </w:rPr>
        <w:t xml:space="preserve">el Consulado </w:t>
      </w:r>
      <w:r w:rsidR="00A45DCF">
        <w:rPr>
          <w:lang w:val="es-ES_tradnl"/>
        </w:rPr>
        <w:t xml:space="preserve">fue informado </w:t>
      </w:r>
      <w:r w:rsidR="00E41E49">
        <w:rPr>
          <w:lang w:val="es-ES_tradnl"/>
        </w:rPr>
        <w:t>que el autor realiza</w:t>
      </w:r>
      <w:r w:rsidR="0023247A">
        <w:rPr>
          <w:lang w:val="es-ES_tradnl"/>
        </w:rPr>
        <w:t xml:space="preserve"> de dos a cinco</w:t>
      </w:r>
      <w:r w:rsidR="00A45DCF" w:rsidRPr="00A45DCF">
        <w:rPr>
          <w:lang w:val="es-ES_tradnl"/>
        </w:rPr>
        <w:t xml:space="preserve"> veces por semana llam</w:t>
      </w:r>
      <w:r w:rsidR="00E41E49">
        <w:rPr>
          <w:lang w:val="es-ES_tradnl"/>
        </w:rPr>
        <w:t>ada</w:t>
      </w:r>
      <w:r w:rsidR="00A45DCF">
        <w:rPr>
          <w:lang w:val="es-ES_tradnl"/>
        </w:rPr>
        <w:t xml:space="preserve">s </w:t>
      </w:r>
      <w:r w:rsidR="00E41E49">
        <w:rPr>
          <w:lang w:val="es-ES_tradnl"/>
        </w:rPr>
        <w:t>telefónicas a sus familiares y</w:t>
      </w:r>
      <w:r w:rsidR="00A45DCF">
        <w:rPr>
          <w:lang w:val="es-ES_tradnl"/>
        </w:rPr>
        <w:t xml:space="preserve"> abogados</w:t>
      </w:r>
      <w:r w:rsidR="00E41E49">
        <w:rPr>
          <w:lang w:val="es-ES_tradnl"/>
        </w:rPr>
        <w:t>,</w:t>
      </w:r>
      <w:r w:rsidR="00A45DCF">
        <w:rPr>
          <w:lang w:val="es-ES_tradnl"/>
        </w:rPr>
        <w:t xml:space="preserve"> y que</w:t>
      </w:r>
      <w:r w:rsidR="00E41E49">
        <w:rPr>
          <w:lang w:val="es-ES_tradnl"/>
        </w:rPr>
        <w:t xml:space="preserve"> los detenidos tienen a su disposición tres</w:t>
      </w:r>
      <w:r w:rsidR="00A45DCF" w:rsidRPr="00A45DCF">
        <w:rPr>
          <w:lang w:val="es-ES_tradnl"/>
        </w:rPr>
        <w:t xml:space="preserve"> computadoras </w:t>
      </w:r>
      <w:r w:rsidR="00A45DCF">
        <w:rPr>
          <w:lang w:val="es-ES_tradnl"/>
        </w:rPr>
        <w:t xml:space="preserve">pudiendo usar </w:t>
      </w:r>
      <w:r w:rsidR="00A45DCF" w:rsidRPr="00A45DCF">
        <w:rPr>
          <w:lang w:val="es-ES_tradnl"/>
        </w:rPr>
        <w:t>p</w:t>
      </w:r>
      <w:r w:rsidR="00A45DCF">
        <w:rPr>
          <w:lang w:val="es-ES_tradnl"/>
        </w:rPr>
        <w:t xml:space="preserve">lataformas como Facebook y </w:t>
      </w:r>
      <w:r w:rsidR="00E41E49">
        <w:rPr>
          <w:lang w:val="es-ES_tradnl"/>
        </w:rPr>
        <w:t>Skype</w:t>
      </w:r>
      <w:r w:rsidR="00A45DCF" w:rsidRPr="00A45DCF">
        <w:rPr>
          <w:lang w:val="es-ES_tradnl"/>
        </w:rPr>
        <w:t xml:space="preserve">. </w:t>
      </w:r>
      <w:r w:rsidR="00E41E49">
        <w:rPr>
          <w:lang w:val="es-ES_tradnl"/>
        </w:rPr>
        <w:t>E</w:t>
      </w:r>
      <w:r w:rsidR="00226F7B" w:rsidRPr="00226F7B">
        <w:rPr>
          <w:lang w:val="es-ES_tradnl"/>
        </w:rPr>
        <w:t>l 15 de mayo</w:t>
      </w:r>
      <w:r w:rsidR="00E41E49">
        <w:rPr>
          <w:lang w:val="es-ES_tradnl"/>
        </w:rPr>
        <w:t xml:space="preserve"> de 2020</w:t>
      </w:r>
      <w:r w:rsidR="00226F7B">
        <w:rPr>
          <w:lang w:val="es-ES_tradnl"/>
        </w:rPr>
        <w:t xml:space="preserve">, el Cónsul se </w:t>
      </w:r>
      <w:r w:rsidR="00226F7B" w:rsidRPr="00226F7B">
        <w:rPr>
          <w:lang w:val="es-ES_tradnl"/>
        </w:rPr>
        <w:t xml:space="preserve">comunicó telefónicamente </w:t>
      </w:r>
      <w:r w:rsidR="00574E60">
        <w:rPr>
          <w:lang w:val="es-ES_tradnl"/>
        </w:rPr>
        <w:t xml:space="preserve">directamente </w:t>
      </w:r>
      <w:r w:rsidR="00226F7B" w:rsidRPr="00226F7B">
        <w:rPr>
          <w:lang w:val="es-ES_tradnl"/>
        </w:rPr>
        <w:t xml:space="preserve">con el </w:t>
      </w:r>
      <w:r w:rsidR="00226F7B">
        <w:rPr>
          <w:lang w:val="es-ES_tradnl"/>
        </w:rPr>
        <w:t>autor</w:t>
      </w:r>
      <w:r w:rsidR="00226F7B" w:rsidRPr="00226F7B">
        <w:rPr>
          <w:lang w:val="es-ES_tradnl"/>
        </w:rPr>
        <w:t xml:space="preserve">, </w:t>
      </w:r>
      <w:r w:rsidR="00E0125E">
        <w:rPr>
          <w:lang w:val="es-ES_tradnl"/>
        </w:rPr>
        <w:t>el cual</w:t>
      </w:r>
      <w:r w:rsidR="00226F7B">
        <w:rPr>
          <w:lang w:val="es-ES_tradnl"/>
        </w:rPr>
        <w:t xml:space="preserve"> manifestó </w:t>
      </w:r>
      <w:r w:rsidR="00E0125E">
        <w:rPr>
          <w:lang w:val="es-ES_tradnl"/>
        </w:rPr>
        <w:t>encontrarse</w:t>
      </w:r>
      <w:r w:rsidR="00226F7B" w:rsidRPr="00226F7B">
        <w:rPr>
          <w:lang w:val="es-ES_tradnl"/>
        </w:rPr>
        <w:t xml:space="preserve"> en buen estado de salud y </w:t>
      </w:r>
      <w:r w:rsidR="00E0125E">
        <w:rPr>
          <w:lang w:val="es-ES_tradnl"/>
        </w:rPr>
        <w:t>poder</w:t>
      </w:r>
      <w:r w:rsidR="00226F7B" w:rsidRPr="00226F7B">
        <w:rPr>
          <w:lang w:val="es-ES_tradnl"/>
        </w:rPr>
        <w:t xml:space="preserve"> comunicar</w:t>
      </w:r>
      <w:r w:rsidR="00E0125E">
        <w:rPr>
          <w:lang w:val="es-ES_tradnl"/>
        </w:rPr>
        <w:t>se</w:t>
      </w:r>
      <w:r w:rsidR="00226F7B" w:rsidRPr="00226F7B">
        <w:rPr>
          <w:lang w:val="es-ES_tradnl"/>
        </w:rPr>
        <w:t xml:space="preserve"> </w:t>
      </w:r>
      <w:r w:rsidR="00E0125E" w:rsidRPr="00226F7B">
        <w:rPr>
          <w:lang w:val="es-ES_tradnl"/>
        </w:rPr>
        <w:t xml:space="preserve">con su familia </w:t>
      </w:r>
      <w:r w:rsidR="00226F7B" w:rsidRPr="00226F7B">
        <w:rPr>
          <w:lang w:val="es-ES_tradnl"/>
        </w:rPr>
        <w:t>a través de llamadas telefónicas i</w:t>
      </w:r>
      <w:r w:rsidR="00226F7B">
        <w:rPr>
          <w:lang w:val="es-ES_tradnl"/>
        </w:rPr>
        <w:t xml:space="preserve">nternacionales </w:t>
      </w:r>
      <w:r w:rsidR="00E0125E">
        <w:rPr>
          <w:lang w:val="es-ES_tradnl"/>
        </w:rPr>
        <w:t>desde</w:t>
      </w:r>
      <w:r w:rsidR="00226F7B" w:rsidRPr="00226F7B">
        <w:rPr>
          <w:lang w:val="es-ES_tradnl"/>
        </w:rPr>
        <w:t xml:space="preserve"> el teléfono de guardia del Pabellón Mapuche</w:t>
      </w:r>
      <w:r w:rsidR="00226F7B">
        <w:rPr>
          <w:lang w:val="es-ES_tradnl"/>
        </w:rPr>
        <w:t xml:space="preserve"> y </w:t>
      </w:r>
      <w:r w:rsidR="00E0125E">
        <w:rPr>
          <w:lang w:val="es-ES_tradnl"/>
        </w:rPr>
        <w:t>a través de llamadas recibidas</w:t>
      </w:r>
      <w:r w:rsidR="00226F7B">
        <w:rPr>
          <w:lang w:val="es-ES_tradnl"/>
        </w:rPr>
        <w:t xml:space="preserve"> </w:t>
      </w:r>
      <w:r w:rsidR="00226F7B" w:rsidRPr="00226F7B">
        <w:rPr>
          <w:lang w:val="es-ES_tradnl"/>
        </w:rPr>
        <w:t xml:space="preserve">desde </w:t>
      </w:r>
      <w:r w:rsidR="00226F7B">
        <w:rPr>
          <w:lang w:val="es-ES_tradnl"/>
        </w:rPr>
        <w:t>Argentina</w:t>
      </w:r>
      <w:r w:rsidR="00E0125E">
        <w:rPr>
          <w:lang w:val="es-ES_tradnl"/>
        </w:rPr>
        <w:t xml:space="preserve"> todos los jueves, así como</w:t>
      </w:r>
      <w:r w:rsidR="00226F7B" w:rsidRPr="00226F7B">
        <w:rPr>
          <w:lang w:val="es-ES_tradnl"/>
        </w:rPr>
        <w:t xml:space="preserve"> </w:t>
      </w:r>
      <w:r w:rsidR="00E0125E">
        <w:rPr>
          <w:lang w:val="es-ES_tradnl"/>
        </w:rPr>
        <w:t>a través de</w:t>
      </w:r>
      <w:r w:rsidR="00226F7B">
        <w:rPr>
          <w:lang w:val="es-ES_tradnl"/>
        </w:rPr>
        <w:t xml:space="preserve"> </w:t>
      </w:r>
      <w:r w:rsidR="00226F7B" w:rsidRPr="00226F7B">
        <w:rPr>
          <w:lang w:val="es-ES_tradnl"/>
        </w:rPr>
        <w:t>video llamada</w:t>
      </w:r>
      <w:r w:rsidR="00E0125E">
        <w:rPr>
          <w:lang w:val="es-ES_tradnl"/>
        </w:rPr>
        <w:t>s</w:t>
      </w:r>
      <w:r w:rsidR="00226F7B" w:rsidRPr="00226F7B">
        <w:rPr>
          <w:lang w:val="es-ES_tradnl"/>
        </w:rPr>
        <w:t xml:space="preserve"> todos los viern</w:t>
      </w:r>
      <w:r w:rsidR="00226F7B">
        <w:rPr>
          <w:lang w:val="es-ES_tradnl"/>
        </w:rPr>
        <w:t xml:space="preserve">es </w:t>
      </w:r>
      <w:r w:rsidR="00E0125E">
        <w:rPr>
          <w:lang w:val="es-ES_tradnl"/>
        </w:rPr>
        <w:t xml:space="preserve">durante 15 a </w:t>
      </w:r>
      <w:r w:rsidR="00226F7B">
        <w:rPr>
          <w:lang w:val="es-ES_tradnl"/>
        </w:rPr>
        <w:t xml:space="preserve">20 minutos. </w:t>
      </w:r>
      <w:r w:rsidR="00226F7B" w:rsidRPr="00226F7B">
        <w:rPr>
          <w:lang w:val="es-ES_tradnl"/>
        </w:rPr>
        <w:t xml:space="preserve">Finalmente, manifestó </w:t>
      </w:r>
      <w:r w:rsidR="00963131">
        <w:rPr>
          <w:lang w:val="es-ES_tradnl"/>
        </w:rPr>
        <w:t>estar</w:t>
      </w:r>
      <w:r w:rsidR="00226F7B" w:rsidRPr="00226F7B">
        <w:rPr>
          <w:lang w:val="es-ES_tradnl"/>
        </w:rPr>
        <w:t xml:space="preserve"> en consulta c</w:t>
      </w:r>
      <w:r w:rsidR="00226F7B">
        <w:rPr>
          <w:lang w:val="es-ES_tradnl"/>
        </w:rPr>
        <w:t xml:space="preserve">on sus abogados para evaluar la </w:t>
      </w:r>
      <w:r w:rsidR="00226F7B" w:rsidRPr="00226F7B">
        <w:rPr>
          <w:lang w:val="es-ES_tradnl"/>
        </w:rPr>
        <w:t>aplicación del Tratado sobre Traslados de Nacionales Condenados y Cumplimi</w:t>
      </w:r>
      <w:r w:rsidR="00226F7B">
        <w:rPr>
          <w:lang w:val="es-ES_tradnl"/>
        </w:rPr>
        <w:t>ento de Sentencias Penales</w:t>
      </w:r>
      <w:r w:rsidR="00226F7B" w:rsidRPr="00226F7B">
        <w:rPr>
          <w:lang w:val="es-ES_tradnl"/>
        </w:rPr>
        <w:t>.</w:t>
      </w:r>
    </w:p>
    <w:p w14:paraId="38AD008C" w14:textId="5F315FCB" w:rsidR="0059040B" w:rsidRDefault="00DA4074" w:rsidP="00655BFE">
      <w:pPr>
        <w:pStyle w:val="H23G"/>
        <w:ind w:left="0" w:firstLine="0"/>
        <w:rPr>
          <w:lang w:val="es-ES_tradnl" w:eastAsia="es-ES"/>
        </w:rPr>
      </w:pPr>
      <w:r>
        <w:rPr>
          <w:lang w:val="es-ES_tradnl"/>
        </w:rPr>
        <w:tab/>
      </w:r>
      <w:r>
        <w:rPr>
          <w:lang w:val="es-ES_tradnl"/>
        </w:rPr>
        <w:tab/>
      </w:r>
      <w:r w:rsidR="0059040B" w:rsidRPr="0059040B">
        <w:rPr>
          <w:lang w:val="es-ES_tradnl" w:eastAsia="es-ES"/>
        </w:rPr>
        <w:t>Deliberaciones del Comité</w:t>
      </w:r>
    </w:p>
    <w:p w14:paraId="3700AD80" w14:textId="22E747C6" w:rsidR="00F96F52" w:rsidRPr="00B27AB7" w:rsidRDefault="00175184" w:rsidP="00325B4D">
      <w:pPr>
        <w:pStyle w:val="H4G"/>
        <w:rPr>
          <w:lang w:val="es-ES" w:eastAsia="es-ES"/>
        </w:rPr>
      </w:pPr>
      <w:r>
        <w:rPr>
          <w:lang w:val="es-ES_tradnl" w:eastAsia="es-ES"/>
        </w:rPr>
        <w:tab/>
      </w:r>
      <w:r>
        <w:rPr>
          <w:lang w:val="es-ES_tradnl" w:eastAsia="es-ES"/>
        </w:rPr>
        <w:tab/>
      </w:r>
      <w:r w:rsidR="00B27AB7" w:rsidRPr="00B27AB7">
        <w:rPr>
          <w:lang w:val="es-ES"/>
        </w:rPr>
        <w:t>Falta de cumplimiento por el Estado parte de la solicitud de medidas provisionales formulada por el Comité con arreglo al artículo 94 de su reglamento</w:t>
      </w:r>
      <w:r w:rsidR="0045291A" w:rsidRPr="00EA5209">
        <w:rPr>
          <w:lang w:val="es-AR"/>
        </w:rPr>
        <w:t xml:space="preserve"> </w:t>
      </w:r>
      <w:r w:rsidR="0045291A" w:rsidRPr="0045291A">
        <w:rPr>
          <w:lang w:val="es-ES"/>
        </w:rPr>
        <w:t>y al artículo 1 del Protocolo Facultativo</w:t>
      </w:r>
    </w:p>
    <w:p w14:paraId="64131B38" w14:textId="4A13F0E3" w:rsidR="00B27AB7" w:rsidRDefault="00A43F89" w:rsidP="00D77189">
      <w:pPr>
        <w:pStyle w:val="SingleTxtG"/>
        <w:rPr>
          <w:lang w:val="es-ES_tradnl" w:eastAsia="es-ES"/>
        </w:rPr>
      </w:pPr>
      <w:r>
        <w:rPr>
          <w:lang w:val="es-ES_tradnl"/>
        </w:rPr>
        <w:t>16</w:t>
      </w:r>
      <w:r w:rsidR="00B27AB7" w:rsidRPr="00B27AB7">
        <w:rPr>
          <w:lang w:val="es-ES_tradnl"/>
        </w:rPr>
        <w:t>.1</w:t>
      </w:r>
      <w:r w:rsidR="00B27AB7" w:rsidRPr="00B27AB7">
        <w:rPr>
          <w:lang w:val="es-ES_tradnl"/>
        </w:rPr>
        <w:tab/>
        <w:t>El Comité señala que la adopción de medidas provisionales con arreglo al artículo 94 de su reglamento, de conformidad con lo dispuesto en el artículo 1 del Protocolo Facultativo, es fundamental para el desempeño de la función encomendada al Comité en virtud de ese artículo. El incumplimiento de la medida provisional solicitada por el Comité con miras a evitar un daño irreparable menoscaba la protección de los derechos consagrados en el Pacto.</w:t>
      </w:r>
    </w:p>
    <w:p w14:paraId="7D124744" w14:textId="648859DF" w:rsidR="00B27AB7" w:rsidRDefault="00A43F89" w:rsidP="004146EF">
      <w:pPr>
        <w:pStyle w:val="SingleTxtG"/>
        <w:rPr>
          <w:lang w:val="es-ES_tradnl" w:eastAsia="es-ES"/>
        </w:rPr>
      </w:pPr>
      <w:r w:rsidRPr="004146EF">
        <w:rPr>
          <w:lang w:val="es-ES_tradnl"/>
        </w:rPr>
        <w:t>16</w:t>
      </w:r>
      <w:r w:rsidR="00B27AB7" w:rsidRPr="004146EF">
        <w:rPr>
          <w:lang w:val="es-ES_tradnl"/>
        </w:rPr>
        <w:t>.2</w:t>
      </w:r>
      <w:r w:rsidR="00B27AB7" w:rsidRPr="004146EF">
        <w:rPr>
          <w:lang w:val="es-ES_tradnl"/>
        </w:rPr>
        <w:tab/>
        <w:t>Como se indica en el párrafo 19 de la observación general núm. 33 (2008) del Comité, sobre las obligaciones de los Estados partes con arreglo al Protocolo Facultativo, la no adopción de medidas provisionales incumple la obligación de respetar de buena fe el procedimiento de comunicaciones individuales establecido en el Protocolo Facultativo. Por consiguiente, el Comité considera que</w:t>
      </w:r>
      <w:r w:rsidR="00D403D9" w:rsidRPr="004146EF">
        <w:rPr>
          <w:lang w:val="es-ES_tradnl"/>
        </w:rPr>
        <w:t>,</w:t>
      </w:r>
      <w:r w:rsidR="00B27AB7" w:rsidRPr="004146EF">
        <w:rPr>
          <w:lang w:val="es-ES_tradnl"/>
        </w:rPr>
        <w:t xml:space="preserve"> al no atender la solicitud de medidas provisionales </w:t>
      </w:r>
      <w:r w:rsidR="00D403D9" w:rsidRPr="004146EF">
        <w:rPr>
          <w:lang w:val="es-ES_tradnl"/>
        </w:rPr>
        <w:t>transmitida al Estado parte el 4 de septiembre de 2018</w:t>
      </w:r>
      <w:r w:rsidR="00B27AB7" w:rsidRPr="004146EF">
        <w:rPr>
          <w:lang w:val="es-ES_tradnl"/>
        </w:rPr>
        <w:t>, el Estado parte incumplió las obligaciones que le incumben en virtud del artículo 1 del Protocolo Facultativo</w:t>
      </w:r>
      <w:r w:rsidR="00870BEE" w:rsidRPr="008129FB">
        <w:rPr>
          <w:rStyle w:val="FootnoteReference"/>
          <w:lang w:val="es-ES_tradnl"/>
        </w:rPr>
        <w:footnoteReference w:id="15"/>
      </w:r>
      <w:r w:rsidR="00D942C7">
        <w:rPr>
          <w:lang w:val="es-ES_tradnl"/>
        </w:rPr>
        <w:t>.</w:t>
      </w:r>
    </w:p>
    <w:p w14:paraId="334A33E1" w14:textId="15F6C52F" w:rsidR="00325B4D" w:rsidRPr="00805337" w:rsidRDefault="00F96F52" w:rsidP="00325B4D">
      <w:pPr>
        <w:pStyle w:val="H4G"/>
        <w:rPr>
          <w:rFonts w:eastAsia="SimSun"/>
          <w:lang w:val="es-ES"/>
        </w:rPr>
      </w:pPr>
      <w:r>
        <w:rPr>
          <w:lang w:val="es-ES"/>
        </w:rPr>
        <w:lastRenderedPageBreak/>
        <w:tab/>
      </w:r>
      <w:r>
        <w:rPr>
          <w:lang w:val="es-ES"/>
        </w:rPr>
        <w:tab/>
      </w:r>
      <w:r w:rsidR="00325B4D" w:rsidRPr="00805337">
        <w:rPr>
          <w:lang w:val="es-ES"/>
        </w:rPr>
        <w:t>Examen de la admisibilidad</w:t>
      </w:r>
    </w:p>
    <w:p w14:paraId="40B50180" w14:textId="1607FA1A" w:rsidR="00325B4D" w:rsidRDefault="00BE54CE" w:rsidP="00325B4D">
      <w:pPr>
        <w:pStyle w:val="SingleTxtG"/>
        <w:rPr>
          <w:lang w:val="es-ES"/>
        </w:rPr>
      </w:pPr>
      <w:r>
        <w:rPr>
          <w:lang w:val="es-ES"/>
        </w:rPr>
        <w:t>1</w:t>
      </w:r>
      <w:r w:rsidR="009E2CDE">
        <w:rPr>
          <w:lang w:val="es-ES"/>
        </w:rPr>
        <w:t>7</w:t>
      </w:r>
      <w:r w:rsidR="00325B4D" w:rsidRPr="00805337">
        <w:rPr>
          <w:lang w:val="es-ES"/>
        </w:rPr>
        <w:t>.1</w:t>
      </w:r>
      <w:r w:rsidR="00325B4D" w:rsidRPr="00805337">
        <w:rPr>
          <w:lang w:val="es-ES"/>
        </w:rPr>
        <w:tab/>
      </w:r>
      <w:r w:rsidR="00193145" w:rsidRPr="00193145">
        <w:rPr>
          <w:lang w:val="es-ES"/>
        </w:rPr>
        <w:t>Antes de examinar toda reclamación formulada en una comunicación, el Comité debe decidir, de conformidad con el artículo 97 de su reglamento, si dicha comunicación es o no admisible en virtud del Protocolo Facultativo del Pacto</w:t>
      </w:r>
      <w:r w:rsidR="00325B4D" w:rsidRPr="00805337">
        <w:rPr>
          <w:lang w:val="es-ES"/>
        </w:rPr>
        <w:t>.</w:t>
      </w:r>
    </w:p>
    <w:p w14:paraId="2C61E37A" w14:textId="4B127436" w:rsidR="003971F0" w:rsidRDefault="00BE54CE" w:rsidP="00325B4D">
      <w:pPr>
        <w:pStyle w:val="SingleTxtG"/>
        <w:rPr>
          <w:lang w:val="es-ES"/>
        </w:rPr>
      </w:pPr>
      <w:r>
        <w:rPr>
          <w:lang w:val="es-ES"/>
        </w:rPr>
        <w:t>1</w:t>
      </w:r>
      <w:r w:rsidR="009E2CDE">
        <w:rPr>
          <w:lang w:val="es-ES"/>
        </w:rPr>
        <w:t>7</w:t>
      </w:r>
      <w:r w:rsidR="003971F0">
        <w:rPr>
          <w:lang w:val="es-ES"/>
        </w:rPr>
        <w:t>.2</w:t>
      </w:r>
      <w:r w:rsidR="003971F0">
        <w:rPr>
          <w:lang w:val="es-ES"/>
        </w:rPr>
        <w:tab/>
      </w:r>
      <w:r w:rsidR="002B0D52" w:rsidRPr="002B0D52">
        <w:rPr>
          <w:lang w:val="es-ES"/>
        </w:rPr>
        <w:t>En cumplimiento de lo exigido en el artículo 5, párrafo 2, inciso a, del Protocolo Facultativo, el Comité debe cerciorarse de que el mismo asunto no esté siendo examinado en el marco de otro procedimiento de examen o arreglo internacional. El Comité toma nota de la alegación del Estado parte según la cual</w:t>
      </w:r>
      <w:r w:rsidR="00635D98">
        <w:rPr>
          <w:lang w:val="es-ES"/>
        </w:rPr>
        <w:t>,</w:t>
      </w:r>
      <w:r w:rsidR="002B0D52" w:rsidRPr="002B0D52">
        <w:rPr>
          <w:lang w:val="es-ES"/>
        </w:rPr>
        <w:t xml:space="preserve"> </w:t>
      </w:r>
      <w:r w:rsidR="00675E70">
        <w:rPr>
          <w:lang w:val="es-ES"/>
        </w:rPr>
        <w:t>en el marco de la solicitud de medidas cautelares MC-18-17</w:t>
      </w:r>
      <w:r w:rsidR="00675E70" w:rsidRPr="00675E70">
        <w:rPr>
          <w:lang w:val="es-ES"/>
        </w:rPr>
        <w:t xml:space="preserve"> presentada el 13 de enero de 2017 a</w:t>
      </w:r>
      <w:r w:rsidR="00675E70">
        <w:rPr>
          <w:lang w:val="es-ES"/>
        </w:rPr>
        <w:t>nte</w:t>
      </w:r>
      <w:r w:rsidR="00675E70" w:rsidRPr="00675E70">
        <w:rPr>
          <w:lang w:val="es-ES"/>
        </w:rPr>
        <w:t xml:space="preserve"> la Comisión Interamericana de Derechos Humanos</w:t>
      </w:r>
      <w:r w:rsidR="00675E70">
        <w:rPr>
          <w:lang w:val="es-ES"/>
        </w:rPr>
        <w:t>,</w:t>
      </w:r>
      <w:r w:rsidR="00675E70" w:rsidRPr="00675E70">
        <w:rPr>
          <w:lang w:val="es-ES"/>
        </w:rPr>
        <w:t xml:space="preserve"> </w:t>
      </w:r>
      <w:r w:rsidR="00BD69AE" w:rsidRPr="00FD24B8">
        <w:rPr>
          <w:lang w:val="es-ES"/>
        </w:rPr>
        <w:t xml:space="preserve">ya ha sido denunciada </w:t>
      </w:r>
      <w:r w:rsidR="00675E70" w:rsidRPr="00FD24B8">
        <w:rPr>
          <w:lang w:val="es-ES"/>
        </w:rPr>
        <w:t>la totalidad de los agravios ahora formulados ante el Comité</w:t>
      </w:r>
      <w:r w:rsidR="00675E70">
        <w:rPr>
          <w:lang w:val="es-ES"/>
        </w:rPr>
        <w:t xml:space="preserve">, por lo que el Estado parte, </w:t>
      </w:r>
      <w:r w:rsidR="00675E70" w:rsidRPr="00675E70">
        <w:rPr>
          <w:lang w:val="es-ES"/>
        </w:rPr>
        <w:t>en sus</w:t>
      </w:r>
      <w:r w:rsidR="00675E70">
        <w:rPr>
          <w:lang w:val="es-ES"/>
        </w:rPr>
        <w:t xml:space="preserve"> diversas</w:t>
      </w:r>
      <w:r w:rsidR="00675E70" w:rsidRPr="00675E70">
        <w:rPr>
          <w:lang w:val="es-ES"/>
        </w:rPr>
        <w:t xml:space="preserve"> respuestas a la Comisión Interamericana, ya se refirió detalladamente a la supuesta criminalización del autor</w:t>
      </w:r>
      <w:r w:rsidR="00675E70">
        <w:rPr>
          <w:lang w:val="es-ES"/>
        </w:rPr>
        <w:t>, a</w:t>
      </w:r>
      <w:r w:rsidR="00675E70" w:rsidRPr="00675E70">
        <w:rPr>
          <w:lang w:val="es-ES"/>
        </w:rPr>
        <w:t xml:space="preserve"> la orden de captura internacional con fines de extradición y a las medidas adoptadas por los tribunales argentinos en el proceso de extradición</w:t>
      </w:r>
      <w:r w:rsidR="00675E70">
        <w:rPr>
          <w:lang w:val="es-ES"/>
        </w:rPr>
        <w:t>.</w:t>
      </w:r>
      <w:r w:rsidR="00047593">
        <w:rPr>
          <w:lang w:val="es-ES"/>
        </w:rPr>
        <w:t xml:space="preserve"> </w:t>
      </w:r>
      <w:r w:rsidR="003103B3">
        <w:rPr>
          <w:lang w:val="es-ES"/>
        </w:rPr>
        <w:t>Por otra parte</w:t>
      </w:r>
      <w:r w:rsidR="00047593">
        <w:rPr>
          <w:lang w:val="es-ES"/>
        </w:rPr>
        <w:t>, e</w:t>
      </w:r>
      <w:r w:rsidR="00047593" w:rsidRPr="00047593">
        <w:rPr>
          <w:lang w:val="es-ES"/>
        </w:rPr>
        <w:t>l Comité toma nota de la alegación del</w:t>
      </w:r>
      <w:r w:rsidR="004E6D76">
        <w:rPr>
          <w:lang w:val="es-ES"/>
        </w:rPr>
        <w:t xml:space="preserve"> autor según </w:t>
      </w:r>
      <w:r w:rsidR="00403E15">
        <w:rPr>
          <w:lang w:val="es-ES"/>
        </w:rPr>
        <w:t xml:space="preserve">la cual el artículo </w:t>
      </w:r>
      <w:r w:rsidR="00403E15" w:rsidRPr="00403E15">
        <w:rPr>
          <w:lang w:val="es-ES"/>
        </w:rPr>
        <w:t xml:space="preserve">5, párrafo 2, inciso a, del Protocolo </w:t>
      </w:r>
      <w:r w:rsidR="00403E15">
        <w:rPr>
          <w:lang w:val="es-ES"/>
        </w:rPr>
        <w:t xml:space="preserve">no es un impedimento para que el Comité examine la comunicación dado que </w:t>
      </w:r>
      <w:r w:rsidR="00403E15" w:rsidRPr="00403E15">
        <w:rPr>
          <w:lang w:val="es-ES"/>
        </w:rPr>
        <w:t>el procedimiento de medidas cautelares ante la Comisión Interamericana no implica investigación o examen de violaciones d</w:t>
      </w:r>
      <w:r w:rsidR="00403E15">
        <w:rPr>
          <w:lang w:val="es-ES"/>
        </w:rPr>
        <w:t xml:space="preserve">e derechos, </w:t>
      </w:r>
      <w:r w:rsidR="00403E15" w:rsidRPr="00FD24B8">
        <w:rPr>
          <w:lang w:val="es-ES"/>
        </w:rPr>
        <w:t>sino que se limita a analizar la existencia de un riesgo grave e inminente</w:t>
      </w:r>
      <w:r w:rsidR="00403E15">
        <w:rPr>
          <w:lang w:val="es-ES"/>
        </w:rPr>
        <w:t xml:space="preserve">. Asimismo, el Comité también toma nota de la información proporcionada por el Estado parte según la cual la Comisión Interamericana </w:t>
      </w:r>
      <w:r w:rsidR="00BD69AE">
        <w:rPr>
          <w:lang w:val="es-ES"/>
        </w:rPr>
        <w:t xml:space="preserve">cerró </w:t>
      </w:r>
      <w:r w:rsidR="00403E15" w:rsidRPr="00403E15">
        <w:rPr>
          <w:lang w:val="es-ES"/>
        </w:rPr>
        <w:t xml:space="preserve">el expediente </w:t>
      </w:r>
      <w:r w:rsidR="00BD69AE">
        <w:rPr>
          <w:lang w:val="es-ES"/>
        </w:rPr>
        <w:t>de</w:t>
      </w:r>
      <w:r w:rsidR="00403E15" w:rsidRPr="00403E15">
        <w:rPr>
          <w:lang w:val="es-ES"/>
        </w:rPr>
        <w:t xml:space="preserve"> s</w:t>
      </w:r>
      <w:r w:rsidR="00403E15">
        <w:rPr>
          <w:lang w:val="es-ES"/>
        </w:rPr>
        <w:t>olicitud de medidas cautelares.</w:t>
      </w:r>
    </w:p>
    <w:p w14:paraId="66FD523A" w14:textId="02DB8008" w:rsidR="00A77800" w:rsidRDefault="00BE54CE" w:rsidP="00E827AB">
      <w:pPr>
        <w:pStyle w:val="SingleTxtG"/>
        <w:keepNext/>
        <w:keepLines/>
        <w:rPr>
          <w:lang w:val="es-ES"/>
        </w:rPr>
      </w:pPr>
      <w:r>
        <w:rPr>
          <w:lang w:val="es-ES"/>
        </w:rPr>
        <w:t>1</w:t>
      </w:r>
      <w:r w:rsidR="009E2CDE">
        <w:rPr>
          <w:lang w:val="es-ES"/>
        </w:rPr>
        <w:t>7</w:t>
      </w:r>
      <w:r w:rsidR="00A77800">
        <w:rPr>
          <w:lang w:val="es-ES"/>
        </w:rPr>
        <w:t>.3</w:t>
      </w:r>
      <w:r w:rsidR="00A77800">
        <w:rPr>
          <w:lang w:val="es-ES"/>
        </w:rPr>
        <w:tab/>
      </w:r>
      <w:r w:rsidR="00027E24">
        <w:rPr>
          <w:lang w:val="es-ES"/>
        </w:rPr>
        <w:t xml:space="preserve">El Comité considera que, al haber cerrado la Comisión Interamericana el procedimiento de solicitud de medidas cautelares </w:t>
      </w:r>
      <w:r w:rsidR="00027E24" w:rsidRPr="00217E00">
        <w:rPr>
          <w:lang w:val="es-ES"/>
        </w:rPr>
        <w:t>MC-18-17</w:t>
      </w:r>
      <w:r w:rsidR="00027E24">
        <w:rPr>
          <w:lang w:val="es-ES"/>
        </w:rPr>
        <w:t xml:space="preserve">, </w:t>
      </w:r>
      <w:r w:rsidR="00027E24" w:rsidRPr="00FD24B8">
        <w:rPr>
          <w:lang w:val="es-ES"/>
        </w:rPr>
        <w:t xml:space="preserve">el mismo asunto ya no se encuentra pendiente ante </w:t>
      </w:r>
      <w:r w:rsidR="00217E70" w:rsidRPr="00FD24B8">
        <w:rPr>
          <w:lang w:val="es-ES"/>
        </w:rPr>
        <w:t>el órgano regional mencionado</w:t>
      </w:r>
      <w:r w:rsidR="00027E24">
        <w:rPr>
          <w:rStyle w:val="FootnoteReference"/>
          <w:lang w:val="es-ES"/>
        </w:rPr>
        <w:footnoteReference w:id="16"/>
      </w:r>
      <w:r w:rsidR="00D942C7">
        <w:rPr>
          <w:lang w:val="es-ES"/>
        </w:rPr>
        <w:t>.</w:t>
      </w:r>
      <w:r w:rsidR="00027E24">
        <w:rPr>
          <w:lang w:val="es-ES"/>
        </w:rPr>
        <w:t xml:space="preserve"> Por otra parte, e</w:t>
      </w:r>
      <w:r w:rsidR="00B06B5E">
        <w:rPr>
          <w:lang w:val="es-ES"/>
        </w:rPr>
        <w:t xml:space="preserve">l Comité </w:t>
      </w:r>
      <w:r w:rsidR="00635D98">
        <w:rPr>
          <w:lang w:val="es-ES"/>
        </w:rPr>
        <w:t xml:space="preserve">considera </w:t>
      </w:r>
      <w:r w:rsidR="00B06B5E">
        <w:rPr>
          <w:lang w:val="es-ES"/>
        </w:rPr>
        <w:t>que</w:t>
      </w:r>
      <w:r w:rsidR="00B06B5E" w:rsidRPr="00B06B5E">
        <w:rPr>
          <w:lang w:val="es-ES"/>
        </w:rPr>
        <w:t xml:space="preserve"> </w:t>
      </w:r>
      <w:r w:rsidR="00B06B5E">
        <w:rPr>
          <w:lang w:val="es-ES"/>
        </w:rPr>
        <w:t>cuando no existen</w:t>
      </w:r>
      <w:r w:rsidR="00B06B5E" w:rsidRPr="00B06B5E">
        <w:rPr>
          <w:lang w:val="es-ES"/>
        </w:rPr>
        <w:t xml:space="preserve"> </w:t>
      </w:r>
      <w:r w:rsidR="00B06B5E">
        <w:rPr>
          <w:lang w:val="es-ES"/>
        </w:rPr>
        <w:t>peticiones</w:t>
      </w:r>
      <w:r w:rsidR="00B06B5E" w:rsidRPr="00B06B5E">
        <w:rPr>
          <w:lang w:val="es-ES"/>
        </w:rPr>
        <w:t xml:space="preserve"> individual</w:t>
      </w:r>
      <w:r w:rsidR="00B06B5E">
        <w:rPr>
          <w:lang w:val="es-ES"/>
        </w:rPr>
        <w:t>es</w:t>
      </w:r>
      <w:r w:rsidR="00B06B5E" w:rsidRPr="00B06B5E">
        <w:rPr>
          <w:lang w:val="es-ES"/>
        </w:rPr>
        <w:t xml:space="preserve"> asociada</w:t>
      </w:r>
      <w:r w:rsidR="00B06B5E">
        <w:rPr>
          <w:lang w:val="es-ES"/>
        </w:rPr>
        <w:t>s a solicitudes de medidas cautelares ante la Comisión Interamericana o</w:t>
      </w:r>
      <w:r w:rsidR="00B10685">
        <w:rPr>
          <w:lang w:val="es-ES"/>
        </w:rPr>
        <w:t xml:space="preserve"> </w:t>
      </w:r>
      <w:r w:rsidR="000E208F">
        <w:rPr>
          <w:lang w:val="es-ES"/>
        </w:rPr>
        <w:t xml:space="preserve">de </w:t>
      </w:r>
      <w:r w:rsidR="00B06B5E">
        <w:rPr>
          <w:lang w:val="es-ES"/>
        </w:rPr>
        <w:t>medidas provisionales ante la Corte Interamericana,</w:t>
      </w:r>
      <w:r w:rsidR="00B06B5E" w:rsidRPr="00B06B5E">
        <w:rPr>
          <w:lang w:val="es-ES"/>
        </w:rPr>
        <w:t xml:space="preserve"> </w:t>
      </w:r>
      <w:r w:rsidR="00B06B5E" w:rsidRPr="00FD24B8">
        <w:rPr>
          <w:lang w:val="es-ES"/>
        </w:rPr>
        <w:t>dichos órganos no examinan el fondo del caso</w:t>
      </w:r>
      <w:r w:rsidR="00B06B5E" w:rsidRPr="00B06B5E">
        <w:rPr>
          <w:lang w:val="es-ES"/>
        </w:rPr>
        <w:t>,</w:t>
      </w:r>
      <w:r w:rsidR="00B06B5E">
        <w:rPr>
          <w:lang w:val="es-ES"/>
        </w:rPr>
        <w:t xml:space="preserve"> </w:t>
      </w:r>
      <w:r w:rsidR="000E208F">
        <w:rPr>
          <w:lang w:val="es-ES"/>
        </w:rPr>
        <w:t xml:space="preserve">siendo entonces </w:t>
      </w:r>
      <w:r w:rsidR="00132901" w:rsidRPr="000E208F">
        <w:rPr>
          <w:lang w:val="es-ES"/>
        </w:rPr>
        <w:t>independientes</w:t>
      </w:r>
      <w:r w:rsidR="00132901">
        <w:rPr>
          <w:lang w:val="es-ES"/>
        </w:rPr>
        <w:t xml:space="preserve"> </w:t>
      </w:r>
      <w:r w:rsidR="000E208F">
        <w:rPr>
          <w:lang w:val="es-ES"/>
        </w:rPr>
        <w:t xml:space="preserve">los </w:t>
      </w:r>
      <w:r w:rsidR="000E208F" w:rsidRPr="000E208F">
        <w:rPr>
          <w:lang w:val="es-ES"/>
        </w:rPr>
        <w:t xml:space="preserve">procesos de medida cautelar </w:t>
      </w:r>
      <w:r w:rsidR="00132901">
        <w:rPr>
          <w:lang w:val="es-ES"/>
        </w:rPr>
        <w:t>o</w:t>
      </w:r>
      <w:r w:rsidR="000E208F">
        <w:rPr>
          <w:lang w:val="es-ES"/>
        </w:rPr>
        <w:t xml:space="preserve"> provisional, </w:t>
      </w:r>
      <w:r w:rsidR="000E208F" w:rsidRPr="000E208F">
        <w:rPr>
          <w:lang w:val="es-ES"/>
        </w:rPr>
        <w:t>y de petición</w:t>
      </w:r>
      <w:r w:rsidR="000E208F">
        <w:rPr>
          <w:lang w:val="es-ES"/>
        </w:rPr>
        <w:t>. Así,</w:t>
      </w:r>
      <w:r w:rsidR="000E208F" w:rsidRPr="000E208F">
        <w:rPr>
          <w:lang w:val="es-ES"/>
        </w:rPr>
        <w:t xml:space="preserve"> </w:t>
      </w:r>
      <w:r w:rsidR="00EF59C8">
        <w:rPr>
          <w:lang w:val="es-ES"/>
        </w:rPr>
        <w:t>dichos</w:t>
      </w:r>
      <w:r w:rsidR="00B06B5E" w:rsidRPr="00B06B5E">
        <w:rPr>
          <w:lang w:val="es-ES"/>
        </w:rPr>
        <w:t xml:space="preserve"> procedimientos </w:t>
      </w:r>
      <w:r w:rsidR="00B06B5E" w:rsidRPr="00FD24B8">
        <w:rPr>
          <w:lang w:val="es-ES"/>
        </w:rPr>
        <w:t>no sup</w:t>
      </w:r>
      <w:r w:rsidR="000E208F" w:rsidRPr="00FD24B8">
        <w:rPr>
          <w:lang w:val="es-ES"/>
        </w:rPr>
        <w:t>onen un “examen” de la cuestión</w:t>
      </w:r>
      <w:r w:rsidR="00B06B5E" w:rsidRPr="00B06B5E">
        <w:rPr>
          <w:lang w:val="es-ES"/>
        </w:rPr>
        <w:t xml:space="preserve"> en el sentido del artículo 5, párrafo 2, inciso a, del Protocolo</w:t>
      </w:r>
      <w:r w:rsidR="00B06B5E">
        <w:rPr>
          <w:rStyle w:val="FootnoteReference"/>
          <w:lang w:val="es-ES"/>
        </w:rPr>
        <w:footnoteReference w:id="17"/>
      </w:r>
      <w:r w:rsidR="00D942C7">
        <w:rPr>
          <w:lang w:val="es-ES"/>
        </w:rPr>
        <w:t>.</w:t>
      </w:r>
      <w:r w:rsidR="00B06B5E" w:rsidRPr="00B06B5E">
        <w:rPr>
          <w:lang w:val="es-ES"/>
        </w:rPr>
        <w:t xml:space="preserve"> En tales circunstancias y en ausencia de información que señale que la misma cuestión haya sido o estuviera siendo examinada según otro procedimiento </w:t>
      </w:r>
      <w:r w:rsidR="00217E00" w:rsidRPr="00217E00">
        <w:rPr>
          <w:lang w:val="es-ES"/>
        </w:rPr>
        <w:t>de examen o arreglo internacionales</w:t>
      </w:r>
      <w:r w:rsidR="00217E00">
        <w:rPr>
          <w:lang w:val="es-ES"/>
        </w:rPr>
        <w:t xml:space="preserve">, </w:t>
      </w:r>
      <w:r w:rsidR="00B06B5E" w:rsidRPr="00B06B5E">
        <w:rPr>
          <w:lang w:val="es-ES"/>
        </w:rPr>
        <w:t>el Comité considera que no existe ningún obstáculo a la admisibilidad de la</w:t>
      </w:r>
      <w:r w:rsidR="00217E00">
        <w:rPr>
          <w:lang w:val="es-ES"/>
        </w:rPr>
        <w:t xml:space="preserve"> comunicación </w:t>
      </w:r>
      <w:r w:rsidR="00B06B5E" w:rsidRPr="00B06B5E">
        <w:rPr>
          <w:lang w:val="es-ES"/>
        </w:rPr>
        <w:t xml:space="preserve">con arreglo al artículo </w:t>
      </w:r>
      <w:r w:rsidR="00217E00" w:rsidRPr="00217E00">
        <w:rPr>
          <w:lang w:val="es-ES"/>
        </w:rPr>
        <w:t>5, párrafo 2, inciso a, del Protocolo</w:t>
      </w:r>
      <w:r w:rsidR="00607516">
        <w:rPr>
          <w:lang w:val="es-ES"/>
        </w:rPr>
        <w:t>.</w:t>
      </w:r>
    </w:p>
    <w:p w14:paraId="10C24FA9" w14:textId="55C28938" w:rsidR="00800456" w:rsidRDefault="00BE54CE" w:rsidP="00DE7F87">
      <w:pPr>
        <w:pStyle w:val="SingleTxtG"/>
        <w:rPr>
          <w:lang w:val="es-ES"/>
        </w:rPr>
      </w:pPr>
      <w:r>
        <w:rPr>
          <w:lang w:val="es-ES"/>
        </w:rPr>
        <w:t>1</w:t>
      </w:r>
      <w:r w:rsidR="009E2CDE">
        <w:rPr>
          <w:lang w:val="es-ES"/>
        </w:rPr>
        <w:t>7</w:t>
      </w:r>
      <w:r w:rsidR="00800456">
        <w:rPr>
          <w:lang w:val="es-ES"/>
        </w:rPr>
        <w:t>.4</w:t>
      </w:r>
      <w:r w:rsidR="00800456">
        <w:rPr>
          <w:lang w:val="es-ES"/>
        </w:rPr>
        <w:tab/>
      </w:r>
      <w:r w:rsidR="000E208F" w:rsidRPr="000E208F">
        <w:rPr>
          <w:lang w:val="es-ES"/>
        </w:rPr>
        <w:t xml:space="preserve">El Comité </w:t>
      </w:r>
      <w:r w:rsidR="000E208F">
        <w:rPr>
          <w:lang w:val="es-ES"/>
        </w:rPr>
        <w:t xml:space="preserve">también </w:t>
      </w:r>
      <w:r w:rsidR="000E208F" w:rsidRPr="000E208F">
        <w:rPr>
          <w:lang w:val="es-ES"/>
        </w:rPr>
        <w:t>toma nota de la alegación del Estado parte según la cual</w:t>
      </w:r>
      <w:r w:rsidR="00223CEF">
        <w:rPr>
          <w:lang w:val="es-ES"/>
        </w:rPr>
        <w:t xml:space="preserve"> la comunicación debe ser declarada inadmisible porque el autor</w:t>
      </w:r>
      <w:r w:rsidR="00DC76CD">
        <w:rPr>
          <w:lang w:val="es-ES"/>
        </w:rPr>
        <w:t>,</w:t>
      </w:r>
      <w:r w:rsidR="00223CEF">
        <w:rPr>
          <w:lang w:val="es-ES"/>
        </w:rPr>
        <w:t xml:space="preserve"> </w:t>
      </w:r>
      <w:r w:rsidR="00DC76CD" w:rsidRPr="00DC76CD">
        <w:rPr>
          <w:lang w:val="es-ES"/>
        </w:rPr>
        <w:t>limitá</w:t>
      </w:r>
      <w:r w:rsidR="00DC76CD">
        <w:rPr>
          <w:lang w:val="es-ES"/>
        </w:rPr>
        <w:t>ndose</w:t>
      </w:r>
      <w:r w:rsidR="00DC76CD" w:rsidRPr="00DC76CD">
        <w:rPr>
          <w:lang w:val="es-ES"/>
        </w:rPr>
        <w:t xml:space="preserve"> a reiterar ante el Comité argumentos que</w:t>
      </w:r>
      <w:r w:rsidR="009B30A1">
        <w:rPr>
          <w:lang w:val="es-ES"/>
        </w:rPr>
        <w:t xml:space="preserve"> ya</w:t>
      </w:r>
      <w:r w:rsidR="00DC76CD" w:rsidRPr="00DC76CD">
        <w:rPr>
          <w:lang w:val="es-ES"/>
        </w:rPr>
        <w:t xml:space="preserve"> fueron presentados y desestimados por los tribunales domésticos de manera fundada y conforme a derecho</w:t>
      </w:r>
      <w:r w:rsidR="00DC76CD">
        <w:rPr>
          <w:lang w:val="es-ES"/>
        </w:rPr>
        <w:t xml:space="preserve">, </w:t>
      </w:r>
      <w:r w:rsidR="00223CEF">
        <w:rPr>
          <w:lang w:val="es-ES"/>
        </w:rPr>
        <w:t>pretende que el Comité a</w:t>
      </w:r>
      <w:r w:rsidR="00DC76CD">
        <w:rPr>
          <w:lang w:val="es-ES"/>
        </w:rPr>
        <w:t xml:space="preserve">ctúe como una cuarta instancia. </w:t>
      </w:r>
      <w:r w:rsidR="009B30A1">
        <w:rPr>
          <w:lang w:val="es-ES"/>
        </w:rPr>
        <w:t>Al respecto</w:t>
      </w:r>
      <w:r w:rsidR="00DC76CD">
        <w:rPr>
          <w:lang w:val="es-ES"/>
        </w:rPr>
        <w:t>, el Comité toma nota de las alegaciones del Estado parte según las cuales</w:t>
      </w:r>
      <w:r w:rsidR="00DC76CD" w:rsidRPr="00DC76CD">
        <w:rPr>
          <w:lang w:val="es-ES"/>
        </w:rPr>
        <w:t xml:space="preserve"> </w:t>
      </w:r>
      <w:r w:rsidR="009B30A1">
        <w:rPr>
          <w:lang w:val="es-ES"/>
        </w:rPr>
        <w:t>las autoridades judiciales intervinieron</w:t>
      </w:r>
      <w:r w:rsidR="00DC76CD" w:rsidRPr="00DC76CD">
        <w:rPr>
          <w:lang w:val="es-ES"/>
        </w:rPr>
        <w:t xml:space="preserve"> en el proceso de extradición con pleno apego a los estándares </w:t>
      </w:r>
      <w:r w:rsidR="00DC76CD" w:rsidRPr="00DC76CD">
        <w:rPr>
          <w:lang w:val="es-ES"/>
        </w:rPr>
        <w:lastRenderedPageBreak/>
        <w:t xml:space="preserve">internacionales, mediante jueces competentes e imparciales habiendo actuado en un plazo razonable y en pleno respeto del debido proceso </w:t>
      </w:r>
      <w:r w:rsidR="00DC76CD" w:rsidRPr="00E47932">
        <w:rPr>
          <w:lang w:val="es-ES"/>
        </w:rPr>
        <w:t>y de la obligación de no extraditar a una persona cuando hubiera riesgo de daño irreparable.</w:t>
      </w:r>
      <w:r w:rsidR="00DC76CD" w:rsidRPr="00DC76CD">
        <w:rPr>
          <w:lang w:val="es-ES"/>
        </w:rPr>
        <w:t xml:space="preserve"> </w:t>
      </w:r>
      <w:r w:rsidR="00DC76CD">
        <w:rPr>
          <w:lang w:val="es-ES"/>
        </w:rPr>
        <w:t>En particular</w:t>
      </w:r>
      <w:r w:rsidR="00547886">
        <w:rPr>
          <w:lang w:val="es-ES"/>
        </w:rPr>
        <w:t xml:space="preserve">, </w:t>
      </w:r>
      <w:r w:rsidR="00E8366F">
        <w:rPr>
          <w:lang w:val="es-ES"/>
        </w:rPr>
        <w:t xml:space="preserve">el Estado parte alega que </w:t>
      </w:r>
      <w:r w:rsidR="00547886" w:rsidRPr="00547886">
        <w:rPr>
          <w:lang w:val="es-ES"/>
        </w:rPr>
        <w:t xml:space="preserve">el archivo del primer expediente </w:t>
      </w:r>
      <w:r w:rsidR="00306D53">
        <w:rPr>
          <w:lang w:val="es-ES"/>
        </w:rPr>
        <w:t>de extradición debido a que</w:t>
      </w:r>
      <w:r w:rsidR="00306D53" w:rsidRPr="00A77366">
        <w:rPr>
          <w:lang w:val="es-ES"/>
        </w:rPr>
        <w:t xml:space="preserve"> </w:t>
      </w:r>
      <w:r w:rsidR="00306D53" w:rsidRPr="00306D53">
        <w:rPr>
          <w:lang w:val="es-ES"/>
        </w:rPr>
        <w:t xml:space="preserve">las fuerzas de seguridad policiales fueron anoticiadas ilegítimamente de la </w:t>
      </w:r>
      <w:r w:rsidR="00306D53">
        <w:rPr>
          <w:lang w:val="es-ES"/>
        </w:rPr>
        <w:t>localización</w:t>
      </w:r>
      <w:r w:rsidR="00306D53" w:rsidRPr="00306D53">
        <w:rPr>
          <w:lang w:val="es-ES"/>
        </w:rPr>
        <w:t xml:space="preserve"> del autor</w:t>
      </w:r>
      <w:r w:rsidR="00306D53">
        <w:rPr>
          <w:lang w:val="es-ES"/>
        </w:rPr>
        <w:t xml:space="preserve"> </w:t>
      </w:r>
      <w:r w:rsidR="00547886" w:rsidRPr="00547886">
        <w:rPr>
          <w:lang w:val="es-ES"/>
        </w:rPr>
        <w:t>habilitaba la prosecución del segundo y único trámite de extradición</w:t>
      </w:r>
      <w:r w:rsidR="00E3296A">
        <w:rPr>
          <w:lang w:val="es-ES"/>
        </w:rPr>
        <w:t xml:space="preserve"> que se inició con la detención del autor en el marco de una infracción vial</w:t>
      </w:r>
      <w:r w:rsidR="00547886" w:rsidRPr="00547886">
        <w:rPr>
          <w:lang w:val="es-ES"/>
        </w:rPr>
        <w:t xml:space="preserve">; </w:t>
      </w:r>
      <w:r w:rsidR="00F460DF">
        <w:rPr>
          <w:lang w:val="es-ES"/>
        </w:rPr>
        <w:t xml:space="preserve">que </w:t>
      </w:r>
      <w:r w:rsidR="00547886" w:rsidRPr="00547886">
        <w:rPr>
          <w:lang w:val="es-ES"/>
        </w:rPr>
        <w:t xml:space="preserve">el Juzgado Federal de </w:t>
      </w:r>
      <w:proofErr w:type="spellStart"/>
      <w:r w:rsidR="00547886" w:rsidRPr="00547886">
        <w:rPr>
          <w:lang w:val="es-ES"/>
        </w:rPr>
        <w:t>Esquel</w:t>
      </w:r>
      <w:proofErr w:type="spellEnd"/>
      <w:r w:rsidR="00547886" w:rsidRPr="00547886">
        <w:rPr>
          <w:lang w:val="es-ES"/>
        </w:rPr>
        <w:t xml:space="preserve"> dictaminó que nada obstruía el trámite de extradición por el Juzgado Federal de San Carlos de Bariloche</w:t>
      </w:r>
      <w:r w:rsidR="00C52FAB">
        <w:rPr>
          <w:lang w:val="es-ES"/>
        </w:rPr>
        <w:t xml:space="preserve"> (</w:t>
      </w:r>
      <w:r w:rsidR="00582241" w:rsidRPr="005E6F61">
        <w:rPr>
          <w:i/>
          <w:lang w:val="es-ES"/>
        </w:rPr>
        <w:t>supra</w:t>
      </w:r>
      <w:r w:rsidR="00582241">
        <w:rPr>
          <w:lang w:val="es-ES"/>
        </w:rPr>
        <w:t xml:space="preserve">. párr. </w:t>
      </w:r>
      <w:r w:rsidR="00C52FAB">
        <w:rPr>
          <w:lang w:val="es-ES"/>
        </w:rPr>
        <w:t>6.5)</w:t>
      </w:r>
      <w:r w:rsidR="00547886" w:rsidRPr="00547886">
        <w:rPr>
          <w:lang w:val="es-ES"/>
        </w:rPr>
        <w:t xml:space="preserve">; </w:t>
      </w:r>
      <w:r w:rsidR="00F460DF">
        <w:rPr>
          <w:lang w:val="es-ES"/>
        </w:rPr>
        <w:t xml:space="preserve">que </w:t>
      </w:r>
      <w:r w:rsidR="00547886" w:rsidRPr="00547886">
        <w:rPr>
          <w:lang w:val="es-ES"/>
        </w:rPr>
        <w:t xml:space="preserve">al examinar la procedencia de la extradición, </w:t>
      </w:r>
      <w:r w:rsidR="006F469B">
        <w:rPr>
          <w:lang w:val="es-ES"/>
        </w:rPr>
        <w:t>dicho</w:t>
      </w:r>
      <w:r w:rsidR="00547886" w:rsidRPr="00547886">
        <w:rPr>
          <w:lang w:val="es-ES"/>
        </w:rPr>
        <w:t xml:space="preserve"> Juzgado la declaró procedente en relación a </w:t>
      </w:r>
      <w:r w:rsidR="00217E70">
        <w:rPr>
          <w:lang w:val="es-ES"/>
        </w:rPr>
        <w:t>algunos</w:t>
      </w:r>
      <w:r w:rsidR="00547886" w:rsidRPr="00547886">
        <w:rPr>
          <w:lang w:val="es-ES"/>
        </w:rPr>
        <w:t xml:space="preserve"> delitos </w:t>
      </w:r>
      <w:r w:rsidR="00217E70">
        <w:rPr>
          <w:lang w:val="es-ES"/>
        </w:rPr>
        <w:t>pero</w:t>
      </w:r>
      <w:r w:rsidR="00547886" w:rsidRPr="00547886">
        <w:rPr>
          <w:lang w:val="es-ES"/>
        </w:rPr>
        <w:t xml:space="preserve"> improcedente en relación a </w:t>
      </w:r>
      <w:r w:rsidR="00217E70">
        <w:rPr>
          <w:lang w:val="es-ES"/>
        </w:rPr>
        <w:t>otros</w:t>
      </w:r>
      <w:r w:rsidR="00547886" w:rsidRPr="00547886">
        <w:rPr>
          <w:lang w:val="es-ES"/>
        </w:rPr>
        <w:t xml:space="preserve"> delitos; </w:t>
      </w:r>
      <w:r w:rsidR="00F460DF">
        <w:rPr>
          <w:lang w:val="es-ES"/>
        </w:rPr>
        <w:t xml:space="preserve">que </w:t>
      </w:r>
      <w:r w:rsidR="00547886" w:rsidRPr="00547886">
        <w:rPr>
          <w:lang w:val="es-ES"/>
        </w:rPr>
        <w:t xml:space="preserve">el Juzgado verificó el cumplimiento de los requisitos de no prescripción, de no estar siendo juzgado en </w:t>
      </w:r>
      <w:r w:rsidR="003C4703">
        <w:rPr>
          <w:lang w:val="es-ES"/>
        </w:rPr>
        <w:t xml:space="preserve">el Estado </w:t>
      </w:r>
      <w:r w:rsidR="003C4703" w:rsidRPr="00E47932">
        <w:rPr>
          <w:lang w:val="es-ES"/>
        </w:rPr>
        <w:t>parte</w:t>
      </w:r>
      <w:r w:rsidR="00547886" w:rsidRPr="00E47932">
        <w:rPr>
          <w:lang w:val="es-ES"/>
        </w:rPr>
        <w:t xml:space="preserve"> por los mismos hechos, y de que los delitos imputados no fueran políticos; el Juzgado fundamentó extensamente el rechazo de los alegatos de persecución en razón de pertenencia el pueblo mapuche; analiz</w:t>
      </w:r>
      <w:r w:rsidR="00217E70">
        <w:rPr>
          <w:lang w:val="es-ES"/>
        </w:rPr>
        <w:t>ó que el trámite en Chile reúna</w:t>
      </w:r>
      <w:r w:rsidR="00547886" w:rsidRPr="00E47932">
        <w:rPr>
          <w:lang w:val="es-ES"/>
        </w:rPr>
        <w:t xml:space="preserve"> las características para ser considerado un debido proceso legal; </w:t>
      </w:r>
      <w:r w:rsidR="002A3AB6">
        <w:rPr>
          <w:lang w:val="es-ES"/>
        </w:rPr>
        <w:t>y</w:t>
      </w:r>
      <w:r w:rsidR="00547886" w:rsidRPr="00E47932">
        <w:rPr>
          <w:lang w:val="es-ES"/>
        </w:rPr>
        <w:t xml:space="preserve"> se refirió a la situación carcelaria chilena</w:t>
      </w:r>
      <w:r w:rsidR="00E91875">
        <w:rPr>
          <w:lang w:val="es-ES"/>
        </w:rPr>
        <w:t>.</w:t>
      </w:r>
      <w:r w:rsidR="00547886" w:rsidRPr="00E47932">
        <w:rPr>
          <w:lang w:val="es-ES"/>
        </w:rPr>
        <w:t xml:space="preserve"> </w:t>
      </w:r>
      <w:r w:rsidR="00E91875">
        <w:rPr>
          <w:lang w:val="es-ES"/>
        </w:rPr>
        <w:t xml:space="preserve">El Estado parte precisa también que, </w:t>
      </w:r>
      <w:r w:rsidR="003C4703">
        <w:rPr>
          <w:lang w:val="es-ES"/>
        </w:rPr>
        <w:t>por su parte,</w:t>
      </w:r>
      <w:r w:rsidR="00547886" w:rsidRPr="00547886">
        <w:rPr>
          <w:lang w:val="es-ES"/>
        </w:rPr>
        <w:t xml:space="preserve"> la Corte Suprema de Justicia de la Nación confirmó la procedencia de la extradición con la salvedad de que las autoridades chilenas computaran el </w:t>
      </w:r>
      <w:r w:rsidR="003C4703">
        <w:rPr>
          <w:lang w:val="es-ES"/>
        </w:rPr>
        <w:t>plazo de detención ya realizado y</w:t>
      </w:r>
      <w:r w:rsidR="00547886" w:rsidRPr="00547886">
        <w:rPr>
          <w:lang w:val="es-ES"/>
        </w:rPr>
        <w:t xml:space="preserve"> también observó que se había garantizado al autor durante su detención preventiva el ejercicio de diversas prácticas culturales</w:t>
      </w:r>
      <w:r w:rsidR="00547886">
        <w:rPr>
          <w:lang w:val="es-ES"/>
        </w:rPr>
        <w:t>.</w:t>
      </w:r>
      <w:r w:rsidR="00A22159">
        <w:rPr>
          <w:lang w:val="es-ES"/>
        </w:rPr>
        <w:t xml:space="preserve"> Por otro lado, el Comité toma nota de las alegaciones del autor según las cuales</w:t>
      </w:r>
      <w:r w:rsidR="006C4238">
        <w:rPr>
          <w:lang w:val="es-ES"/>
        </w:rPr>
        <w:t xml:space="preserve"> existe una</w:t>
      </w:r>
      <w:r w:rsidR="006C4238" w:rsidRPr="006C4238">
        <w:rPr>
          <w:lang w:val="es-ES"/>
        </w:rPr>
        <w:t xml:space="preserve"> criminalización del pueblo mapuche por su reivindica</w:t>
      </w:r>
      <w:r w:rsidR="00F460DF">
        <w:rPr>
          <w:lang w:val="es-ES"/>
        </w:rPr>
        <w:t>ción de derechos territoriales,</w:t>
      </w:r>
      <w:r w:rsidR="006C4238" w:rsidRPr="006C4238">
        <w:rPr>
          <w:lang w:val="es-ES"/>
        </w:rPr>
        <w:t xml:space="preserve"> </w:t>
      </w:r>
      <w:r w:rsidR="00E47932">
        <w:rPr>
          <w:lang w:val="es-ES"/>
        </w:rPr>
        <w:t xml:space="preserve">que </w:t>
      </w:r>
      <w:r w:rsidR="00E47932" w:rsidRPr="006C4238">
        <w:rPr>
          <w:lang w:val="es-ES"/>
        </w:rPr>
        <w:t xml:space="preserve">sus detenciones </w:t>
      </w:r>
      <w:r w:rsidR="00E47932">
        <w:rPr>
          <w:lang w:val="es-ES"/>
        </w:rPr>
        <w:t>fueron</w:t>
      </w:r>
      <w:r w:rsidR="00E47932" w:rsidRPr="00E47932">
        <w:rPr>
          <w:lang w:val="es-ES"/>
        </w:rPr>
        <w:t xml:space="preserve"> </w:t>
      </w:r>
      <w:r w:rsidR="00E47932">
        <w:rPr>
          <w:lang w:val="es-ES"/>
        </w:rPr>
        <w:t xml:space="preserve">ilegales, que no gozó </w:t>
      </w:r>
      <w:r w:rsidR="00E47932" w:rsidRPr="006C4238">
        <w:rPr>
          <w:lang w:val="es-ES"/>
        </w:rPr>
        <w:t>de garantías mínimas ni de juez competente</w:t>
      </w:r>
      <w:r w:rsidR="00E47932">
        <w:rPr>
          <w:lang w:val="es-ES"/>
        </w:rPr>
        <w:t xml:space="preserve"> en el</w:t>
      </w:r>
      <w:r w:rsidR="006C4238" w:rsidRPr="006C4238">
        <w:rPr>
          <w:lang w:val="es-ES"/>
        </w:rPr>
        <w:t xml:space="preserve"> proceso de extradición</w:t>
      </w:r>
      <w:r w:rsidR="00DE7F87">
        <w:rPr>
          <w:lang w:val="es-ES"/>
        </w:rPr>
        <w:t xml:space="preserve">, y </w:t>
      </w:r>
      <w:r w:rsidR="006C4238" w:rsidRPr="006C4238">
        <w:rPr>
          <w:lang w:val="es-ES"/>
        </w:rPr>
        <w:t>que ya ha sufrido en prisión en Chile tratos crueles y degradantes como castigos corporales, abuso verbal, hostigamiento por ser argentino, y frío</w:t>
      </w:r>
      <w:r w:rsidR="00DE7F87">
        <w:rPr>
          <w:lang w:val="es-ES"/>
        </w:rPr>
        <w:t>.</w:t>
      </w:r>
    </w:p>
    <w:p w14:paraId="77735417" w14:textId="471EFD55" w:rsidR="008830C1" w:rsidRDefault="00BE54CE" w:rsidP="002554C2">
      <w:pPr>
        <w:pStyle w:val="SingleTxtG"/>
        <w:rPr>
          <w:lang w:val="es-ES"/>
        </w:rPr>
      </w:pPr>
      <w:r>
        <w:rPr>
          <w:lang w:val="es-ES"/>
        </w:rPr>
        <w:t>1</w:t>
      </w:r>
      <w:r w:rsidR="009E2CDE">
        <w:rPr>
          <w:lang w:val="es-ES"/>
        </w:rPr>
        <w:t>7</w:t>
      </w:r>
      <w:r w:rsidR="00A22159" w:rsidRPr="002A5255">
        <w:rPr>
          <w:lang w:val="es-ES"/>
        </w:rPr>
        <w:t>.5</w:t>
      </w:r>
      <w:r w:rsidR="00A22159" w:rsidRPr="002A5255">
        <w:rPr>
          <w:lang w:val="es-ES"/>
        </w:rPr>
        <w:tab/>
      </w:r>
      <w:r w:rsidR="00376A6C" w:rsidRPr="00B84551">
        <w:rPr>
          <w:lang w:val="es-ES"/>
        </w:rPr>
        <w:t>El Comité observa que las alegaciones de</w:t>
      </w:r>
      <w:r w:rsidR="00376A6C">
        <w:rPr>
          <w:lang w:val="es-ES"/>
        </w:rPr>
        <w:t>l autor</w:t>
      </w:r>
      <w:r w:rsidR="00376A6C" w:rsidRPr="00B84551">
        <w:rPr>
          <w:lang w:val="es-ES"/>
        </w:rPr>
        <w:t xml:space="preserve"> se refieren a la evaluación de los hechos, las pruebas y la aplicación de la legislación interna por los tribunales del Estado parte</w:t>
      </w:r>
      <w:r w:rsidR="00376A6C">
        <w:rPr>
          <w:lang w:val="es-ES"/>
        </w:rPr>
        <w:t xml:space="preserve">. </w:t>
      </w:r>
      <w:r w:rsidR="002211ED" w:rsidRPr="002211ED">
        <w:rPr>
          <w:lang w:val="es-ES"/>
        </w:rPr>
        <w:t>El Comité recuerda que, según su reiterada jurisprudencia, la valoración de hechos y pruebas es una cuestión que corresponde, en principio, a los tribunales nacionales, a menos que fuera manifiestamente arbitraria o constituyera una denegación de justicia</w:t>
      </w:r>
      <w:r w:rsidR="00F43B23" w:rsidRPr="002A5255">
        <w:rPr>
          <w:rStyle w:val="FootnoteReference"/>
          <w:lang w:val="es-ES"/>
        </w:rPr>
        <w:footnoteReference w:id="18"/>
      </w:r>
      <w:r w:rsidR="00D942C7">
        <w:rPr>
          <w:lang w:val="es-ES"/>
        </w:rPr>
        <w:t>.</w:t>
      </w:r>
      <w:r w:rsidR="00214C26" w:rsidRPr="002A5255">
        <w:rPr>
          <w:lang w:val="es-ES"/>
        </w:rPr>
        <w:t xml:space="preserve"> </w:t>
      </w:r>
      <w:r w:rsidR="00C20A89">
        <w:rPr>
          <w:lang w:val="es-ES"/>
        </w:rPr>
        <w:t xml:space="preserve">Asimismo, </w:t>
      </w:r>
      <w:r w:rsidR="00C20A89" w:rsidRPr="002A5255">
        <w:rPr>
          <w:lang w:val="es-ES"/>
        </w:rPr>
        <w:t>debe darse peso a la evaluación realizada por los Estados partes de los hechos y las pruebas a fin de determinar si existe el alegado ries</w:t>
      </w:r>
      <w:r w:rsidR="00C20A89">
        <w:rPr>
          <w:lang w:val="es-ES"/>
        </w:rPr>
        <w:t>go personal de daño irreparable</w:t>
      </w:r>
      <w:r w:rsidR="0074288C">
        <w:rPr>
          <w:lang w:val="es-ES"/>
        </w:rPr>
        <w:t xml:space="preserve"> en caso de extradición, deportación o expulsión</w:t>
      </w:r>
      <w:r w:rsidR="00C20A89" w:rsidRPr="002A5255">
        <w:rPr>
          <w:rStyle w:val="FootnoteReference"/>
        </w:rPr>
        <w:footnoteReference w:id="19"/>
      </w:r>
      <w:r w:rsidR="00D942C7">
        <w:rPr>
          <w:lang w:val="es-ES"/>
        </w:rPr>
        <w:t>.</w:t>
      </w:r>
    </w:p>
    <w:p w14:paraId="73ABF225" w14:textId="0C6FBE53" w:rsidR="00021D44" w:rsidRDefault="009E2CDE" w:rsidP="00AA6D65">
      <w:pPr>
        <w:pStyle w:val="SingleTxtG"/>
        <w:rPr>
          <w:lang w:val="es-ES"/>
        </w:rPr>
      </w:pPr>
      <w:r>
        <w:rPr>
          <w:lang w:val="es-ES"/>
        </w:rPr>
        <w:t>17</w:t>
      </w:r>
      <w:r w:rsidR="00021D44">
        <w:rPr>
          <w:lang w:val="es-ES"/>
        </w:rPr>
        <w:t>.6</w:t>
      </w:r>
      <w:r w:rsidR="00021D44">
        <w:rPr>
          <w:lang w:val="es-ES"/>
        </w:rPr>
        <w:tab/>
        <w:t xml:space="preserve">El Comité </w:t>
      </w:r>
      <w:r w:rsidR="00BE008A">
        <w:rPr>
          <w:lang w:val="es-ES"/>
        </w:rPr>
        <w:t xml:space="preserve">observa que el Comité contra la Tortura concluyó que, </w:t>
      </w:r>
      <w:r w:rsidR="00BE008A" w:rsidRPr="00BE008A">
        <w:rPr>
          <w:lang w:val="es-ES"/>
        </w:rPr>
        <w:t xml:space="preserve">si bien no </w:t>
      </w:r>
      <w:r w:rsidR="00BE008A">
        <w:rPr>
          <w:lang w:val="es-ES"/>
        </w:rPr>
        <w:t>se presenta en</w:t>
      </w:r>
      <w:r w:rsidR="00BE008A" w:rsidRPr="00BE008A">
        <w:rPr>
          <w:lang w:val="es-ES"/>
        </w:rPr>
        <w:t xml:space="preserve"> Chile en la actualidad un cuadro persistente de violaciones manifiestas, patentes o masivas de los derechos humanos, </w:t>
      </w:r>
      <w:r w:rsidR="00D82FF8" w:rsidRPr="00D82FF8">
        <w:rPr>
          <w:lang w:val="es-ES"/>
        </w:rPr>
        <w:t>la situación</w:t>
      </w:r>
      <w:r w:rsidR="00D82FF8">
        <w:rPr>
          <w:lang w:val="es-ES"/>
        </w:rPr>
        <w:t xml:space="preserve"> en</w:t>
      </w:r>
      <w:r w:rsidR="00D82FF8" w:rsidRPr="00D82FF8">
        <w:rPr>
          <w:lang w:val="es-ES"/>
        </w:rPr>
        <w:t xml:space="preserve"> la Araucanía </w:t>
      </w:r>
      <w:r w:rsidR="00D82FF8">
        <w:rPr>
          <w:lang w:val="es-ES"/>
        </w:rPr>
        <w:t xml:space="preserve">(que comprende </w:t>
      </w:r>
      <w:r w:rsidR="00603778">
        <w:rPr>
          <w:lang w:val="es-ES"/>
        </w:rPr>
        <w:t xml:space="preserve">la ciudad de </w:t>
      </w:r>
      <w:r w:rsidR="00D82FF8">
        <w:rPr>
          <w:lang w:val="es-ES"/>
        </w:rPr>
        <w:t xml:space="preserve">Temuco, donde está actualmente encarcelado el autor) </w:t>
      </w:r>
      <w:r w:rsidR="00603778" w:rsidRPr="00D82FF8">
        <w:rPr>
          <w:lang w:val="es-ES"/>
        </w:rPr>
        <w:t xml:space="preserve">es preocupante en muchos aspectos </w:t>
      </w:r>
      <w:r w:rsidR="00D82FF8" w:rsidRPr="00D82FF8">
        <w:rPr>
          <w:lang w:val="es-ES"/>
        </w:rPr>
        <w:t>respecto de ciertos dirigentes mapuches</w:t>
      </w:r>
      <w:r w:rsidR="00603778">
        <w:rPr>
          <w:lang w:val="es-ES"/>
        </w:rPr>
        <w:t xml:space="preserve"> que reivindican sus</w:t>
      </w:r>
      <w:r w:rsidR="00603778" w:rsidRPr="00603778">
        <w:rPr>
          <w:lang w:val="es-ES"/>
        </w:rPr>
        <w:t xml:space="preserve"> </w:t>
      </w:r>
      <w:r w:rsidR="00603778" w:rsidRPr="00BE008A">
        <w:rPr>
          <w:lang w:val="es-ES"/>
        </w:rPr>
        <w:t>derechos fundamentales</w:t>
      </w:r>
      <w:r w:rsidR="00BE008A">
        <w:rPr>
          <w:rStyle w:val="FootnoteReference"/>
          <w:lang w:val="es-ES"/>
        </w:rPr>
        <w:footnoteReference w:id="20"/>
      </w:r>
      <w:r w:rsidR="00D942C7">
        <w:rPr>
          <w:lang w:val="es-ES"/>
        </w:rPr>
        <w:t>.</w:t>
      </w:r>
      <w:r w:rsidR="00B666BA">
        <w:rPr>
          <w:lang w:val="es-ES"/>
        </w:rPr>
        <w:t xml:space="preserve"> El Comité contra la Tortura </w:t>
      </w:r>
      <w:r w:rsidR="00DE2783">
        <w:rPr>
          <w:lang w:val="es-ES"/>
        </w:rPr>
        <w:t xml:space="preserve">y el </w:t>
      </w:r>
      <w:r w:rsidR="00DE2783" w:rsidRPr="00DE2783">
        <w:rPr>
          <w:lang w:val="es-ES"/>
        </w:rPr>
        <w:t xml:space="preserve">Comité para la Eliminación de la Discriminación Racial </w:t>
      </w:r>
      <w:r w:rsidR="00B666BA">
        <w:rPr>
          <w:lang w:val="es-ES"/>
        </w:rPr>
        <w:t>también expres</w:t>
      </w:r>
      <w:r w:rsidR="00DE2783">
        <w:rPr>
          <w:lang w:val="es-ES"/>
        </w:rPr>
        <w:t>aron</w:t>
      </w:r>
      <w:r w:rsidR="00B666BA">
        <w:rPr>
          <w:lang w:val="es-ES"/>
        </w:rPr>
        <w:t xml:space="preserve"> preocupación por</w:t>
      </w:r>
      <w:r w:rsidR="00B666BA" w:rsidRPr="00B666BA">
        <w:rPr>
          <w:lang w:val="es-ES"/>
        </w:rPr>
        <w:t xml:space="preserve"> la utilización de la legislación antiterrorista para reprimir protestas de dirigentes mapuches que </w:t>
      </w:r>
      <w:r w:rsidR="00B666BA" w:rsidRPr="00B666BA">
        <w:rPr>
          <w:lang w:val="es-ES"/>
        </w:rPr>
        <w:lastRenderedPageBreak/>
        <w:t>reivindicaban la devolución de sus tierras ancestrales</w:t>
      </w:r>
      <w:r w:rsidR="00B666BA">
        <w:rPr>
          <w:rStyle w:val="FootnoteReference"/>
          <w:lang w:val="es-ES"/>
        </w:rPr>
        <w:footnoteReference w:id="21"/>
      </w:r>
      <w:r w:rsidR="00D942C7">
        <w:rPr>
          <w:lang w:val="es-ES"/>
        </w:rPr>
        <w:t>.</w:t>
      </w:r>
      <w:r w:rsidR="00DE2783" w:rsidRPr="00DE2783">
        <w:rPr>
          <w:lang w:val="es-ES"/>
        </w:rPr>
        <w:t xml:space="preserve"> </w:t>
      </w:r>
      <w:r w:rsidR="00DE2783">
        <w:rPr>
          <w:lang w:val="es-ES"/>
        </w:rPr>
        <w:t>El Comité es también consciente que</w:t>
      </w:r>
      <w:r w:rsidR="00DE2783" w:rsidRPr="00DE2783">
        <w:rPr>
          <w:lang w:val="es-ES"/>
        </w:rPr>
        <w:t xml:space="preserve"> la Corte Interamericana de Derechos Humanos ordenó a Chile que anulara las condenas penales impuestas a mapuches y activistas de derechos de los pueblos indígenas por actos erróneamente calificados de terroristas</w:t>
      </w:r>
      <w:r w:rsidR="002277C7">
        <w:rPr>
          <w:rStyle w:val="FootnoteReference"/>
          <w:lang w:val="es-ES"/>
        </w:rPr>
        <w:footnoteReference w:id="22"/>
      </w:r>
      <w:r w:rsidR="00393849">
        <w:rPr>
          <w:lang w:val="es-ES"/>
        </w:rPr>
        <w:t>.</w:t>
      </w:r>
    </w:p>
    <w:p w14:paraId="7FE7ADCF" w14:textId="0AE98019" w:rsidR="009C3C92" w:rsidRDefault="009E2CDE" w:rsidP="00AA6D65">
      <w:pPr>
        <w:pStyle w:val="SingleTxtG"/>
        <w:rPr>
          <w:lang w:val="es-ES"/>
        </w:rPr>
      </w:pPr>
      <w:r>
        <w:rPr>
          <w:lang w:val="es-ES"/>
        </w:rPr>
        <w:t>17</w:t>
      </w:r>
      <w:r w:rsidR="009C3C92">
        <w:rPr>
          <w:lang w:val="es-ES"/>
        </w:rPr>
        <w:t>.7</w:t>
      </w:r>
      <w:r w:rsidR="009C3C92">
        <w:rPr>
          <w:lang w:val="es-ES"/>
        </w:rPr>
        <w:tab/>
      </w:r>
      <w:r w:rsidR="009C3C92" w:rsidRPr="009C3C92">
        <w:rPr>
          <w:lang w:val="es-ES"/>
        </w:rPr>
        <w:t xml:space="preserve">Sin embargo, además del contexto general, es necesario que exista también un riesgo personal de daño irreparable. En el presente caso, el Comité observa que el autor no ha facilitado al Comité datos </w:t>
      </w:r>
      <w:r w:rsidR="00301CC4">
        <w:rPr>
          <w:lang w:val="es-ES"/>
        </w:rPr>
        <w:t>substanciados</w:t>
      </w:r>
      <w:r w:rsidR="009C3C92" w:rsidRPr="009C3C92">
        <w:rPr>
          <w:lang w:val="es-ES"/>
        </w:rPr>
        <w:t xml:space="preserve"> sobre los supuestos malos tratos sufridos en Chile durante su detención preventiva, y que recientemente, en detención en Chile en su condición de condenado, el autor manifestó </w:t>
      </w:r>
      <w:r w:rsidR="00B01CDA">
        <w:rPr>
          <w:lang w:val="es-ES"/>
        </w:rPr>
        <w:t>a</w:t>
      </w:r>
      <w:r w:rsidR="00B01CDA" w:rsidRPr="00B01CDA">
        <w:rPr>
          <w:lang w:val="es-ES"/>
        </w:rPr>
        <w:t>l Cónsul argen</w:t>
      </w:r>
      <w:r w:rsidR="00CE298A">
        <w:rPr>
          <w:lang w:val="es-ES"/>
        </w:rPr>
        <w:t xml:space="preserve">tino en la ciudad de Concepción </w:t>
      </w:r>
      <w:r w:rsidR="0050537A">
        <w:rPr>
          <w:lang w:val="es-ES"/>
        </w:rPr>
        <w:t>–</w:t>
      </w:r>
      <w:r w:rsidR="00B01CDA">
        <w:rPr>
          <w:lang w:val="es-ES"/>
        </w:rPr>
        <w:t>el</w:t>
      </w:r>
      <w:r w:rsidR="0050537A">
        <w:rPr>
          <w:lang w:val="es-ES"/>
        </w:rPr>
        <w:t xml:space="preserve"> </w:t>
      </w:r>
      <w:r w:rsidR="00B01CDA">
        <w:rPr>
          <w:lang w:val="es-ES"/>
        </w:rPr>
        <w:t xml:space="preserve">cual </w:t>
      </w:r>
      <w:r w:rsidR="00B01CDA" w:rsidRPr="00B01CDA">
        <w:rPr>
          <w:lang w:val="es-ES"/>
        </w:rPr>
        <w:t xml:space="preserve">se comunicó telefónicamente directamente con </w:t>
      </w:r>
      <w:r w:rsidR="00B01CDA">
        <w:rPr>
          <w:lang w:val="es-ES"/>
        </w:rPr>
        <w:t>él</w:t>
      </w:r>
      <w:r w:rsidR="0050537A" w:rsidRPr="0050537A">
        <w:rPr>
          <w:lang w:val="es-ES"/>
        </w:rPr>
        <w:t>–</w:t>
      </w:r>
      <w:r w:rsidR="00B01CDA">
        <w:rPr>
          <w:lang w:val="es-ES"/>
        </w:rPr>
        <w:t xml:space="preserve"> </w:t>
      </w:r>
      <w:r w:rsidR="009C3C92" w:rsidRPr="009C3C92">
        <w:rPr>
          <w:lang w:val="es-ES"/>
        </w:rPr>
        <w:t>encontrarse en buen estado de salud y poder comunicarse con su familia a través de llamadas telefónicas y de video llamadas</w:t>
      </w:r>
      <w:r w:rsidR="00DB09E7">
        <w:rPr>
          <w:lang w:val="es-ES"/>
        </w:rPr>
        <w:t xml:space="preserve"> (</w:t>
      </w:r>
      <w:r w:rsidR="00DB09E7" w:rsidRPr="00EA5209">
        <w:rPr>
          <w:i/>
          <w:lang w:val="es-ES"/>
        </w:rPr>
        <w:t>supra</w:t>
      </w:r>
      <w:r w:rsidR="00C54EA5">
        <w:rPr>
          <w:i/>
          <w:lang w:val="es-ES"/>
        </w:rPr>
        <w:t>.</w:t>
      </w:r>
      <w:r w:rsidR="00C54EA5">
        <w:rPr>
          <w:lang w:val="es-ES"/>
        </w:rPr>
        <w:t xml:space="preserve"> párr</w:t>
      </w:r>
      <w:r w:rsidR="00DB09E7">
        <w:rPr>
          <w:lang w:val="es-ES"/>
        </w:rPr>
        <w:t>. 15)</w:t>
      </w:r>
      <w:r w:rsidR="00B01CDA">
        <w:rPr>
          <w:lang w:val="es-ES"/>
        </w:rPr>
        <w:t>,</w:t>
      </w:r>
      <w:r w:rsidR="00B01CDA" w:rsidRPr="00B01CDA">
        <w:rPr>
          <w:lang w:val="es-AR"/>
        </w:rPr>
        <w:t xml:space="preserve"> </w:t>
      </w:r>
      <w:r w:rsidR="00B01CDA" w:rsidRPr="00B01CDA">
        <w:rPr>
          <w:lang w:val="es-ES"/>
        </w:rPr>
        <w:t>según información aportada por el Estado pa</w:t>
      </w:r>
      <w:r w:rsidR="00B01CDA">
        <w:rPr>
          <w:lang w:val="es-ES"/>
        </w:rPr>
        <w:t>rte y no rebatida por el autor</w:t>
      </w:r>
      <w:r w:rsidR="009C3C92">
        <w:rPr>
          <w:lang w:val="es-ES"/>
        </w:rPr>
        <w:t>.</w:t>
      </w:r>
    </w:p>
    <w:p w14:paraId="4691AA0C" w14:textId="4AC93388" w:rsidR="007E52C9" w:rsidRDefault="008830C1" w:rsidP="007E73AB">
      <w:pPr>
        <w:pStyle w:val="SingleTxtG"/>
        <w:rPr>
          <w:lang w:val="es-ES"/>
        </w:rPr>
      </w:pPr>
      <w:r>
        <w:rPr>
          <w:lang w:val="es-ES"/>
        </w:rPr>
        <w:t>1</w:t>
      </w:r>
      <w:r w:rsidR="009E2CDE">
        <w:rPr>
          <w:lang w:val="es-ES"/>
        </w:rPr>
        <w:t>7</w:t>
      </w:r>
      <w:r>
        <w:rPr>
          <w:lang w:val="es-ES"/>
        </w:rPr>
        <w:t>.</w:t>
      </w:r>
      <w:r w:rsidR="005E378A">
        <w:rPr>
          <w:lang w:val="es-ES"/>
        </w:rPr>
        <w:t>8</w:t>
      </w:r>
      <w:r>
        <w:rPr>
          <w:lang w:val="es-ES"/>
        </w:rPr>
        <w:tab/>
      </w:r>
      <w:r w:rsidR="004C124C">
        <w:rPr>
          <w:lang w:val="es-ES"/>
        </w:rPr>
        <w:t>En particular, t</w:t>
      </w:r>
      <w:r w:rsidR="00214C26" w:rsidRPr="002A5255">
        <w:rPr>
          <w:lang w:val="es-ES"/>
        </w:rPr>
        <w:t xml:space="preserve">ras examinar los documentos presentados por las partes, el Comité considera que ninguno de los elementos puestos en su conocimiento revelan que el examen de los hechos y las pruebas realizado por las autoridades nacionales adolezca de irregularidades o sea incompatible con las disposiciones del Pacto. En </w:t>
      </w:r>
      <w:r w:rsidR="004C124C">
        <w:rPr>
          <w:lang w:val="es-ES"/>
        </w:rPr>
        <w:t>efecto</w:t>
      </w:r>
      <w:r w:rsidR="001F4D77">
        <w:rPr>
          <w:lang w:val="es-ES"/>
        </w:rPr>
        <w:t>, el Comité observa que</w:t>
      </w:r>
      <w:r w:rsidR="00214C26" w:rsidRPr="002A5255">
        <w:rPr>
          <w:lang w:val="es-ES"/>
        </w:rPr>
        <w:t xml:space="preserve"> el procedimiento de extradición se inició </w:t>
      </w:r>
      <w:r w:rsidR="005F1009">
        <w:rPr>
          <w:lang w:val="es-ES"/>
        </w:rPr>
        <w:t>con</w:t>
      </w:r>
      <w:r w:rsidR="00214C26" w:rsidRPr="002A5255">
        <w:rPr>
          <w:lang w:val="es-ES"/>
        </w:rPr>
        <w:t xml:space="preserve"> </w:t>
      </w:r>
      <w:r w:rsidR="005F1009">
        <w:rPr>
          <w:lang w:val="es-ES"/>
        </w:rPr>
        <w:t>la</w:t>
      </w:r>
      <w:r w:rsidR="00214C26" w:rsidRPr="002A5255">
        <w:rPr>
          <w:lang w:val="es-ES"/>
        </w:rPr>
        <w:t xml:space="preserve"> detención </w:t>
      </w:r>
      <w:r w:rsidR="005F1009">
        <w:rPr>
          <w:lang w:val="es-ES"/>
        </w:rPr>
        <w:t xml:space="preserve">del autor </w:t>
      </w:r>
      <w:r w:rsidR="00214C26" w:rsidRPr="002A5255">
        <w:rPr>
          <w:lang w:val="es-ES"/>
        </w:rPr>
        <w:t xml:space="preserve">el 27 de mayo de 2016 </w:t>
      </w:r>
      <w:r w:rsidR="009E0292" w:rsidRPr="002A5255">
        <w:rPr>
          <w:lang w:val="es-ES"/>
        </w:rPr>
        <w:t>pero</w:t>
      </w:r>
      <w:r w:rsidR="00214C26" w:rsidRPr="002A5255">
        <w:rPr>
          <w:lang w:val="es-ES"/>
        </w:rPr>
        <w:t xml:space="preserve"> </w:t>
      </w:r>
      <w:r w:rsidR="005F1009">
        <w:rPr>
          <w:lang w:val="es-ES"/>
        </w:rPr>
        <w:t xml:space="preserve">que </w:t>
      </w:r>
      <w:r w:rsidR="004716F1">
        <w:rPr>
          <w:lang w:val="es-ES"/>
        </w:rPr>
        <w:t>fue declarado</w:t>
      </w:r>
      <w:r w:rsidR="00214C26" w:rsidRPr="002A5255">
        <w:rPr>
          <w:lang w:val="es-ES"/>
        </w:rPr>
        <w:t xml:space="preserve"> nulo por el </w:t>
      </w:r>
      <w:r w:rsidR="005F1009">
        <w:rPr>
          <w:lang w:val="es-ES"/>
        </w:rPr>
        <w:t xml:space="preserve">Juzgado </w:t>
      </w:r>
      <w:r w:rsidR="00214C26" w:rsidRPr="002A5255">
        <w:rPr>
          <w:lang w:val="es-ES"/>
        </w:rPr>
        <w:t xml:space="preserve">Federal de </w:t>
      </w:r>
      <w:proofErr w:type="spellStart"/>
      <w:r w:rsidR="00214C26" w:rsidRPr="002A5255">
        <w:rPr>
          <w:lang w:val="es-ES"/>
        </w:rPr>
        <w:t>Esquel</w:t>
      </w:r>
      <w:proofErr w:type="spellEnd"/>
      <w:r w:rsidR="00214C26" w:rsidRPr="002A5255">
        <w:rPr>
          <w:lang w:val="es-ES"/>
        </w:rPr>
        <w:t xml:space="preserve"> por considerar que las fuerzas policiales fueron anoticiadas</w:t>
      </w:r>
      <w:r w:rsidR="005F1009">
        <w:rPr>
          <w:lang w:val="es-ES"/>
        </w:rPr>
        <w:t xml:space="preserve"> ilegítimamente de su ubicación</w:t>
      </w:r>
      <w:r w:rsidR="009E0292" w:rsidRPr="002A5255">
        <w:rPr>
          <w:lang w:val="es-ES"/>
        </w:rPr>
        <w:t xml:space="preserve"> </w:t>
      </w:r>
      <w:r w:rsidR="00393849">
        <w:rPr>
          <w:lang w:val="es-ES"/>
        </w:rPr>
        <w:t>—</w:t>
      </w:r>
      <w:r w:rsidR="00214C26" w:rsidRPr="002A5255">
        <w:rPr>
          <w:lang w:val="es-ES"/>
        </w:rPr>
        <w:t>lo</w:t>
      </w:r>
      <w:r w:rsidR="00E80CF3">
        <w:rPr>
          <w:lang w:val="es-ES"/>
        </w:rPr>
        <w:t xml:space="preserve"> </w:t>
      </w:r>
      <w:r w:rsidR="0059066D">
        <w:rPr>
          <w:lang w:val="es-ES"/>
        </w:rPr>
        <w:t>que</w:t>
      </w:r>
      <w:r w:rsidR="00214C26" w:rsidRPr="002A5255">
        <w:rPr>
          <w:lang w:val="es-ES"/>
        </w:rPr>
        <w:t xml:space="preserve"> fue confirmado por la Corte Suprema de Jus</w:t>
      </w:r>
      <w:r w:rsidR="0059066D">
        <w:rPr>
          <w:lang w:val="es-ES"/>
        </w:rPr>
        <w:t>ticia de la Nación</w:t>
      </w:r>
      <w:r w:rsidR="00393849">
        <w:rPr>
          <w:lang w:val="es-ES"/>
        </w:rPr>
        <w:t>—</w:t>
      </w:r>
      <w:r w:rsidR="00E80CF3">
        <w:rPr>
          <w:lang w:val="es-ES"/>
        </w:rPr>
        <w:t xml:space="preserve">, y </w:t>
      </w:r>
      <w:r w:rsidR="00214C26" w:rsidRPr="002A5255">
        <w:rPr>
          <w:lang w:val="es-ES"/>
        </w:rPr>
        <w:t xml:space="preserve">que se </w:t>
      </w:r>
      <w:r w:rsidR="009E0292" w:rsidRPr="002A5255">
        <w:rPr>
          <w:lang w:val="es-ES"/>
        </w:rPr>
        <w:t>re</w:t>
      </w:r>
      <w:r w:rsidR="00214C26" w:rsidRPr="002A5255">
        <w:rPr>
          <w:lang w:val="es-ES"/>
        </w:rPr>
        <w:t xml:space="preserve">inició el 27 de junio de 2017 a raíz de la detención del autor en el marco de una infracción vial, recayendo sobre el juez federal de turno y competencia, un magistrado a cargo del Juzgado Federal de San Carlos de Bariloche. </w:t>
      </w:r>
      <w:r w:rsidR="000C10C8">
        <w:rPr>
          <w:lang w:val="es-ES"/>
        </w:rPr>
        <w:t>E</w:t>
      </w:r>
      <w:r w:rsidR="009E0292" w:rsidRPr="002A5255">
        <w:rPr>
          <w:lang w:val="es-ES"/>
        </w:rPr>
        <w:t xml:space="preserve">l Comité observa </w:t>
      </w:r>
      <w:r w:rsidR="000C10C8">
        <w:rPr>
          <w:lang w:val="es-ES"/>
        </w:rPr>
        <w:t xml:space="preserve">asimismo </w:t>
      </w:r>
      <w:r w:rsidR="009E0292" w:rsidRPr="002A5255">
        <w:rPr>
          <w:lang w:val="es-ES"/>
        </w:rPr>
        <w:t xml:space="preserve">que las autoridades judiciales del Estado parte fundamentaron extensamente el rechazo de los alegatos del autor de ausencia de garantías mínimas en </w:t>
      </w:r>
      <w:r w:rsidR="006258FC">
        <w:rPr>
          <w:lang w:val="es-ES"/>
        </w:rPr>
        <w:t>el procedimiento de extradición, y examinaron</w:t>
      </w:r>
      <w:r w:rsidR="009E0292" w:rsidRPr="002A5255">
        <w:rPr>
          <w:lang w:val="es-ES"/>
        </w:rPr>
        <w:t xml:space="preserve"> </w:t>
      </w:r>
      <w:r w:rsidR="006258FC" w:rsidRPr="002A5255">
        <w:rPr>
          <w:lang w:val="es-ES"/>
        </w:rPr>
        <w:t xml:space="preserve">detenidamente </w:t>
      </w:r>
      <w:r w:rsidR="002554C2" w:rsidRPr="002A5255">
        <w:rPr>
          <w:lang w:val="es-ES"/>
        </w:rPr>
        <w:t xml:space="preserve">el </w:t>
      </w:r>
      <w:r w:rsidR="006258FC">
        <w:rPr>
          <w:lang w:val="es-ES"/>
        </w:rPr>
        <w:t xml:space="preserve">alegato de riesgo de </w:t>
      </w:r>
      <w:r w:rsidR="002554C2" w:rsidRPr="002A5255">
        <w:rPr>
          <w:lang w:val="es-ES"/>
        </w:rPr>
        <w:t xml:space="preserve">malos tratos </w:t>
      </w:r>
      <w:r w:rsidR="006258FC">
        <w:rPr>
          <w:lang w:val="es-ES"/>
        </w:rPr>
        <w:t>en caso de extradición</w:t>
      </w:r>
      <w:r w:rsidR="007E73AB">
        <w:rPr>
          <w:lang w:val="es-ES"/>
        </w:rPr>
        <w:t>.</w:t>
      </w:r>
    </w:p>
    <w:p w14:paraId="071A4E78" w14:textId="64E9B0A7" w:rsidR="007E52C9" w:rsidRDefault="009E2CDE" w:rsidP="007E73AB">
      <w:pPr>
        <w:pStyle w:val="SingleTxtG"/>
        <w:rPr>
          <w:lang w:val="es-ES"/>
        </w:rPr>
      </w:pPr>
      <w:r>
        <w:rPr>
          <w:lang w:val="es-ES"/>
        </w:rPr>
        <w:t>17</w:t>
      </w:r>
      <w:r w:rsidR="007E52C9">
        <w:rPr>
          <w:lang w:val="es-ES"/>
        </w:rPr>
        <w:t>.9</w:t>
      </w:r>
      <w:r w:rsidR="007E52C9">
        <w:rPr>
          <w:lang w:val="es-ES"/>
        </w:rPr>
        <w:tab/>
        <w:t>En este sentido, el</w:t>
      </w:r>
      <w:r w:rsidR="007E52C9" w:rsidRPr="00996DF3">
        <w:rPr>
          <w:lang w:val="es-ES"/>
        </w:rPr>
        <w:t xml:space="preserve"> Juzgado Federal de San Carlos de Bariloche</w:t>
      </w:r>
      <w:r w:rsidR="007E52C9">
        <w:rPr>
          <w:lang w:val="es-ES"/>
        </w:rPr>
        <w:t xml:space="preserve"> analizó extensivamente, antes de la extradición, el alegato del autor de supuesta nulidad del proceso de extradición (páginas 13 a 20 de la sentencia)</w:t>
      </w:r>
      <w:r w:rsidR="00BB3A54">
        <w:rPr>
          <w:lang w:val="es-ES"/>
        </w:rPr>
        <w:t>. El Juzgado también analizó</w:t>
      </w:r>
      <w:r w:rsidR="007E52C9">
        <w:rPr>
          <w:lang w:val="es-ES"/>
        </w:rPr>
        <w:t xml:space="preserve"> el cumplimiento de los requisitos positivos para poder </w:t>
      </w:r>
      <w:r w:rsidR="00BB3A54">
        <w:rPr>
          <w:lang w:val="es-ES"/>
        </w:rPr>
        <w:t>proceder a la</w:t>
      </w:r>
      <w:r w:rsidR="007E52C9">
        <w:rPr>
          <w:lang w:val="es-ES"/>
        </w:rPr>
        <w:t xml:space="preserve"> extradición, siguiendo la Convención Interamericana de Extradición de Montevideo</w:t>
      </w:r>
      <w:r w:rsidR="005E070C">
        <w:rPr>
          <w:lang w:val="es-ES"/>
        </w:rPr>
        <w:t xml:space="preserve">: </w:t>
      </w:r>
      <w:r w:rsidR="007E52C9">
        <w:rPr>
          <w:lang w:val="es-ES"/>
        </w:rPr>
        <w:t>jurisdicción del Estado requirente y que el hecho por el cual se reclama la extradición tenga carácter de delito punible con una pena mínima de un año de prisión</w:t>
      </w:r>
      <w:r w:rsidR="005E070C">
        <w:rPr>
          <w:lang w:val="es-ES"/>
        </w:rPr>
        <w:t>. En consecuencia,</w:t>
      </w:r>
      <w:r w:rsidR="007E52C9">
        <w:rPr>
          <w:lang w:val="es-ES"/>
        </w:rPr>
        <w:t xml:space="preserve"> el Juzgado </w:t>
      </w:r>
      <w:r w:rsidR="007E52C9" w:rsidRPr="000E4267">
        <w:rPr>
          <w:lang w:val="es-ES"/>
        </w:rPr>
        <w:t xml:space="preserve">declaró procedente </w:t>
      </w:r>
      <w:r w:rsidR="007E52C9">
        <w:rPr>
          <w:lang w:val="es-ES"/>
        </w:rPr>
        <w:t xml:space="preserve">la extradición </w:t>
      </w:r>
      <w:r w:rsidR="007E52C9" w:rsidRPr="000E4267">
        <w:rPr>
          <w:lang w:val="es-ES"/>
        </w:rPr>
        <w:t xml:space="preserve">en relación a </w:t>
      </w:r>
      <w:r w:rsidR="007E52C9">
        <w:rPr>
          <w:lang w:val="es-ES"/>
        </w:rPr>
        <w:t>los</w:t>
      </w:r>
      <w:r w:rsidR="007E52C9" w:rsidRPr="000E4267">
        <w:rPr>
          <w:lang w:val="es-ES"/>
        </w:rPr>
        <w:t xml:space="preserve"> delitos </w:t>
      </w:r>
      <w:r w:rsidR="007E52C9">
        <w:rPr>
          <w:lang w:val="es-ES"/>
        </w:rPr>
        <w:t xml:space="preserve">de incendio </w:t>
      </w:r>
      <w:r w:rsidR="007E52C9" w:rsidRPr="000E4267">
        <w:rPr>
          <w:lang w:val="es-ES"/>
        </w:rPr>
        <w:t>y t</w:t>
      </w:r>
      <w:r w:rsidR="007E52C9">
        <w:rPr>
          <w:lang w:val="es-ES"/>
        </w:rPr>
        <w:t xml:space="preserve">enencia ilegal de arma de </w:t>
      </w:r>
      <w:proofErr w:type="gramStart"/>
      <w:r w:rsidR="007E52C9">
        <w:rPr>
          <w:lang w:val="es-ES"/>
        </w:rPr>
        <w:t>fuego</w:t>
      </w:r>
      <w:proofErr w:type="gramEnd"/>
      <w:r w:rsidR="007E52C9">
        <w:rPr>
          <w:lang w:val="es-ES"/>
        </w:rPr>
        <w:t xml:space="preserve"> </w:t>
      </w:r>
      <w:r w:rsidR="007E52C9" w:rsidRPr="000E4267">
        <w:rPr>
          <w:lang w:val="es-ES"/>
        </w:rPr>
        <w:t xml:space="preserve">pero improcedente en relación </w:t>
      </w:r>
      <w:r w:rsidR="007E52C9">
        <w:rPr>
          <w:lang w:val="es-ES"/>
        </w:rPr>
        <w:t>a la tenencia ilegal de municiones y</w:t>
      </w:r>
      <w:r w:rsidR="007E52C9" w:rsidRPr="000E4267">
        <w:rPr>
          <w:lang w:val="es-ES"/>
        </w:rPr>
        <w:t xml:space="preserve"> a</w:t>
      </w:r>
      <w:r w:rsidR="007E52C9">
        <w:rPr>
          <w:lang w:val="es-ES"/>
        </w:rPr>
        <w:t>l ingreso clandestino al país</w:t>
      </w:r>
      <w:r w:rsidR="007E52C9" w:rsidRPr="000E4267">
        <w:rPr>
          <w:lang w:val="es-ES"/>
        </w:rPr>
        <w:t xml:space="preserve"> </w:t>
      </w:r>
      <w:r w:rsidR="007E52C9">
        <w:rPr>
          <w:lang w:val="es-ES"/>
        </w:rPr>
        <w:t>(páginas 21 a 34 de la sentencia)</w:t>
      </w:r>
      <w:r w:rsidR="005E070C">
        <w:rPr>
          <w:lang w:val="es-ES"/>
        </w:rPr>
        <w:t>. Asimismo, el Juzgado</w:t>
      </w:r>
      <w:r w:rsidR="007E52C9">
        <w:rPr>
          <w:lang w:val="es-ES"/>
        </w:rPr>
        <w:t xml:space="preserve"> verificó la ausencia de los requisitos negativos </w:t>
      </w:r>
      <w:r w:rsidR="00393849">
        <w:rPr>
          <w:lang w:val="es-ES"/>
        </w:rPr>
        <w:t>—</w:t>
      </w:r>
      <w:r w:rsidR="007E52C9">
        <w:rPr>
          <w:lang w:val="es-ES"/>
        </w:rPr>
        <w:t xml:space="preserve">que no haya prescripción de la acción penal, que </w:t>
      </w:r>
      <w:r w:rsidR="005E070C">
        <w:rPr>
          <w:lang w:val="es-ES"/>
        </w:rPr>
        <w:t xml:space="preserve">el autor </w:t>
      </w:r>
      <w:r w:rsidR="007E52C9">
        <w:rPr>
          <w:lang w:val="es-ES"/>
        </w:rPr>
        <w:t>no tenga que comparecer ante un juzgado de excepción y que no se trate de un delito político</w:t>
      </w:r>
      <w:r w:rsidR="00393849">
        <w:rPr>
          <w:lang w:val="es-ES"/>
        </w:rPr>
        <w:t>—</w:t>
      </w:r>
      <w:r w:rsidR="007E52C9">
        <w:rPr>
          <w:lang w:val="es-ES"/>
        </w:rPr>
        <w:t xml:space="preserve"> (páginas 34 a 47 de la sentencia), y el cumplimiento de los requisitos meramente formales (páginas 47 y </w:t>
      </w:r>
      <w:r w:rsidR="007E52C9">
        <w:rPr>
          <w:lang w:val="es-ES"/>
        </w:rPr>
        <w:lastRenderedPageBreak/>
        <w:t xml:space="preserve">48 a de la sentencia). </w:t>
      </w:r>
      <w:r w:rsidR="005E070C">
        <w:rPr>
          <w:lang w:val="es-ES"/>
        </w:rPr>
        <w:t>Posteriormente</w:t>
      </w:r>
      <w:r w:rsidR="007E52C9">
        <w:rPr>
          <w:lang w:val="es-ES"/>
        </w:rPr>
        <w:t xml:space="preserve">, el Juzgado analizó extensamente el alegato del autor de </w:t>
      </w:r>
      <w:r w:rsidR="007E52C9" w:rsidRPr="003E214A">
        <w:rPr>
          <w:lang w:val="es-ES"/>
        </w:rPr>
        <w:t>persecución en razón d</w:t>
      </w:r>
      <w:r w:rsidR="007E52C9">
        <w:rPr>
          <w:lang w:val="es-ES"/>
        </w:rPr>
        <w:t xml:space="preserve">e opiniones políticas y etnia (páginas 48 a 59 de la sentencia). Al respecto, a la luz de la doctrina y la jurisprudencia en la materia </w:t>
      </w:r>
      <w:r w:rsidR="00393849">
        <w:rPr>
          <w:lang w:val="es-ES"/>
        </w:rPr>
        <w:t>—</w:t>
      </w:r>
      <w:r w:rsidR="007E52C9">
        <w:rPr>
          <w:lang w:val="es-ES"/>
        </w:rPr>
        <w:t>la cual sostiene que en materia de extradición la inexistencia de persecución en el país requirente se refleja en la tramitación del expediente conforme al debido proceso legal</w:t>
      </w:r>
      <w:r w:rsidR="00393849">
        <w:rPr>
          <w:lang w:val="es-ES"/>
        </w:rPr>
        <w:t>—</w:t>
      </w:r>
      <w:r w:rsidR="007E52C9">
        <w:rPr>
          <w:lang w:val="es-ES"/>
        </w:rPr>
        <w:t>, el Juzgado concluyó a la ausencia de persecución por pertenencia al pueblo mapuche, observando que el autor fue informado sobre los hechos que se le atribuían contando para ello con asistencia de letrado, que fue conducido sin dilación ante un tribunal ordinario competente, que contó con asistencia letrada, y que ejerció diversas defensas. Dicha conclusión fue reforzada por el análisis que hizo el Juzgado de la actuación del Tribunal chileno durante el enjuiciamiento de los otros imputados, el cual no aplicó la legislación antiterrorista, rechazó el alegato de persecución de la Machi por considerar que la condena se sustenta en la comisión de una conducta sancionada por la ley y no en su etnia</w:t>
      </w:r>
      <w:r w:rsidR="006E318D">
        <w:rPr>
          <w:lang w:val="es-ES"/>
        </w:rPr>
        <w:t>, e inclusive</w:t>
      </w:r>
      <w:r w:rsidR="007E52C9">
        <w:rPr>
          <w:lang w:val="es-ES"/>
        </w:rPr>
        <w:t xml:space="preserve"> aplicó como circunstancia atenuante de la pena el hecho de que la Machi</w:t>
      </w:r>
      <w:r w:rsidR="006E318D">
        <w:rPr>
          <w:lang w:val="es-ES"/>
        </w:rPr>
        <w:t xml:space="preserve"> ostente</w:t>
      </w:r>
      <w:r w:rsidR="007E52C9">
        <w:rPr>
          <w:lang w:val="es-ES"/>
        </w:rPr>
        <w:t xml:space="preserve"> un cargo de “líder espiritual y sanadora, siendo una autoridad ancestral de la nación mapuche digna de mérito”</w:t>
      </w:r>
      <w:r w:rsidR="006E318D">
        <w:rPr>
          <w:lang w:val="es-ES"/>
        </w:rPr>
        <w:t xml:space="preserve"> según palabras del Tribunal</w:t>
      </w:r>
      <w:r w:rsidR="007E52C9">
        <w:rPr>
          <w:lang w:val="es-ES"/>
        </w:rPr>
        <w:t>. Finalmente, el Juzgado también analizó extensamente</w:t>
      </w:r>
      <w:r w:rsidR="007E52C9" w:rsidRPr="003E214A">
        <w:rPr>
          <w:lang w:val="es-ES"/>
        </w:rPr>
        <w:t xml:space="preserve"> la situación carcelaria </w:t>
      </w:r>
      <w:r w:rsidR="007E52C9">
        <w:rPr>
          <w:lang w:val="es-ES"/>
        </w:rPr>
        <w:t>en el país requirente, Chile, en particular a la luz del Informe del relator Especial sobre la promoción y protección de los derechos humanos y las libertades fundamentales en la lucha contra el terro</w:t>
      </w:r>
      <w:r w:rsidR="007E0FD5">
        <w:rPr>
          <w:lang w:val="es-ES"/>
        </w:rPr>
        <w:t>rismo</w:t>
      </w:r>
      <w:r w:rsidR="007E52C9">
        <w:rPr>
          <w:lang w:val="es-ES"/>
        </w:rPr>
        <w:t xml:space="preserve"> </w:t>
      </w:r>
      <w:r w:rsidR="00E53200">
        <w:rPr>
          <w:lang w:val="es-ES"/>
        </w:rPr>
        <w:t>(</w:t>
      </w:r>
      <w:r w:rsidR="007E52C9">
        <w:rPr>
          <w:lang w:val="es-ES"/>
        </w:rPr>
        <w:t>el cual analizó las condiciones de reclusión</w:t>
      </w:r>
      <w:r w:rsidR="00E53200">
        <w:rPr>
          <w:lang w:val="es-ES"/>
        </w:rPr>
        <w:t>)</w:t>
      </w:r>
      <w:r w:rsidR="007E52C9">
        <w:rPr>
          <w:lang w:val="es-ES"/>
        </w:rPr>
        <w:t>, para concluir que no se aportaron elementos de ilustración que permitan presumir que, en caso de ser extraditado, el autor se vería expuesto a un peligro real y cierto</w:t>
      </w:r>
      <w:r w:rsidR="00E53200">
        <w:rPr>
          <w:lang w:val="es-ES"/>
        </w:rPr>
        <w:t>. Al respecto el Juzgado mencionó que,</w:t>
      </w:r>
      <w:r w:rsidR="007E52C9">
        <w:rPr>
          <w:lang w:val="es-ES"/>
        </w:rPr>
        <w:t xml:space="preserve"> “pese a las deficiencias que pueda poseer el estado carcelario del país requirente a la que no son ajenos otros establecimientos penitenciarios de la región”, </w:t>
      </w:r>
      <w:r w:rsidR="00E53200">
        <w:rPr>
          <w:lang w:val="es-ES"/>
        </w:rPr>
        <w:t>se observaba un</w:t>
      </w:r>
      <w:r w:rsidR="007E52C9">
        <w:rPr>
          <w:lang w:val="es-ES"/>
        </w:rPr>
        <w:t xml:space="preserve"> constante interés de sus funcionarios por asegurar a los reclusos un adecuado tratamiento, incluso de acuerdo a sus costumbres</w:t>
      </w:r>
      <w:r w:rsidR="00737C29">
        <w:rPr>
          <w:lang w:val="es-ES"/>
        </w:rPr>
        <w:t xml:space="preserve"> </w:t>
      </w:r>
      <w:r w:rsidR="00E53200">
        <w:rPr>
          <w:lang w:val="es-ES"/>
        </w:rPr>
        <w:t>(páginas 59 a 62 de la sentencia)</w:t>
      </w:r>
      <w:r w:rsidR="007E52C9">
        <w:rPr>
          <w:rStyle w:val="FootnoteReference"/>
          <w:lang w:val="es-ES"/>
        </w:rPr>
        <w:footnoteReference w:id="23"/>
      </w:r>
      <w:r w:rsidR="007E52C9">
        <w:rPr>
          <w:lang w:val="es-ES"/>
        </w:rPr>
        <w:t>.</w:t>
      </w:r>
    </w:p>
    <w:p w14:paraId="5473619C" w14:textId="0186BD42" w:rsidR="00BD687E" w:rsidRDefault="009E2CDE" w:rsidP="007E73AB">
      <w:pPr>
        <w:pStyle w:val="SingleTxtG"/>
        <w:rPr>
          <w:rFonts w:eastAsia="Times New Roman"/>
          <w:lang w:val="es-ES" w:eastAsia="en-US"/>
        </w:rPr>
      </w:pPr>
      <w:r>
        <w:rPr>
          <w:lang w:val="es-ES"/>
        </w:rPr>
        <w:t>17</w:t>
      </w:r>
      <w:r w:rsidR="007E52C9">
        <w:rPr>
          <w:lang w:val="es-ES"/>
        </w:rPr>
        <w:t>.10</w:t>
      </w:r>
      <w:r w:rsidR="007E52C9">
        <w:rPr>
          <w:lang w:val="es-ES"/>
        </w:rPr>
        <w:tab/>
      </w:r>
      <w:r w:rsidR="008A55A5" w:rsidRPr="008A55A5">
        <w:rPr>
          <w:rFonts w:eastAsia="Times New Roman"/>
          <w:lang w:val="es-ES" w:eastAsia="en-US"/>
        </w:rPr>
        <w:t xml:space="preserve">Por otra parte, el Comité observa que, posteriormente a la extradición, </w:t>
      </w:r>
      <w:r w:rsidR="00BA07DE" w:rsidRPr="008A55A5">
        <w:rPr>
          <w:rFonts w:eastAsia="Times New Roman"/>
          <w:lang w:val="es-ES" w:eastAsia="en-US"/>
        </w:rPr>
        <w:t>en el juicio condenatorio en Chile</w:t>
      </w:r>
      <w:r w:rsidR="00BA07DE">
        <w:rPr>
          <w:rFonts w:eastAsia="Times New Roman"/>
          <w:lang w:val="es-ES" w:eastAsia="en-US"/>
        </w:rPr>
        <w:t>,</w:t>
      </w:r>
      <w:r w:rsidR="00BA07DE" w:rsidRPr="008A55A5">
        <w:rPr>
          <w:rFonts w:eastAsia="Times New Roman"/>
          <w:lang w:val="es-ES" w:eastAsia="en-US"/>
        </w:rPr>
        <w:t xml:space="preserve"> </w:t>
      </w:r>
      <w:r w:rsidR="008A55A5" w:rsidRPr="008A55A5">
        <w:rPr>
          <w:rFonts w:eastAsia="Times New Roman"/>
          <w:lang w:val="es-ES" w:eastAsia="en-US"/>
        </w:rPr>
        <w:t>no ha sido aplicado al autor la legislación antiterrorista</w:t>
      </w:r>
      <w:r w:rsidR="008A55A5" w:rsidRPr="008A55A5">
        <w:rPr>
          <w:rFonts w:eastAsia="Times New Roman"/>
          <w:sz w:val="18"/>
          <w:vertAlign w:val="superscript"/>
          <w:lang w:val="es-ES" w:eastAsia="en-US"/>
        </w:rPr>
        <w:footnoteReference w:id="24"/>
      </w:r>
      <w:r w:rsidR="00393849">
        <w:rPr>
          <w:rFonts w:eastAsia="Times New Roman"/>
          <w:lang w:val="es-ES" w:eastAsia="en-US"/>
        </w:rPr>
        <w:t>,</w:t>
      </w:r>
      <w:r w:rsidR="008A55A5" w:rsidRPr="008A55A5">
        <w:rPr>
          <w:rFonts w:eastAsia="Times New Roman"/>
          <w:lang w:val="es-ES" w:eastAsia="en-US"/>
        </w:rPr>
        <w:t xml:space="preserve"> y que el autor no alegó ante el Comité no haber cometido los actos por los cuales fue juzgado y condenado en Chile</w:t>
      </w:r>
      <w:r w:rsidR="008A55A5">
        <w:rPr>
          <w:rFonts w:eastAsia="Times New Roman"/>
          <w:lang w:val="es-ES" w:eastAsia="en-US"/>
        </w:rPr>
        <w:t>.</w:t>
      </w:r>
    </w:p>
    <w:p w14:paraId="24FEE33B" w14:textId="2F7CD0C3" w:rsidR="005533E8" w:rsidRPr="002A5255" w:rsidRDefault="009E2CDE" w:rsidP="007E73AB">
      <w:pPr>
        <w:pStyle w:val="SingleTxtG"/>
        <w:rPr>
          <w:lang w:val="es-ES"/>
        </w:rPr>
      </w:pPr>
      <w:r>
        <w:rPr>
          <w:lang w:val="es-ES"/>
        </w:rPr>
        <w:t>17</w:t>
      </w:r>
      <w:r w:rsidR="00BD687E">
        <w:rPr>
          <w:lang w:val="es-ES"/>
        </w:rPr>
        <w:t>.11</w:t>
      </w:r>
      <w:r w:rsidR="00BD687E">
        <w:rPr>
          <w:lang w:val="es-ES"/>
        </w:rPr>
        <w:tab/>
      </w:r>
      <w:r w:rsidR="00635D98">
        <w:rPr>
          <w:lang w:val="es-ES"/>
        </w:rPr>
        <w:t>A la luz de todo lo anterior, el Comité</w:t>
      </w:r>
      <w:r w:rsidR="00443718">
        <w:rPr>
          <w:lang w:val="es-ES"/>
        </w:rPr>
        <w:t xml:space="preserve"> </w:t>
      </w:r>
      <w:r w:rsidR="006A7E9F" w:rsidRPr="006A7E9F">
        <w:rPr>
          <w:lang w:val="es-ES"/>
        </w:rPr>
        <w:t xml:space="preserve">considera que la información proporcionada por las partes a lo largo del proceso no permite concluir que los tribunales nacionales </w:t>
      </w:r>
      <w:r w:rsidR="004C42C6">
        <w:rPr>
          <w:lang w:val="es-ES"/>
        </w:rPr>
        <w:t xml:space="preserve">de Argentina </w:t>
      </w:r>
      <w:r w:rsidR="006A7E9F" w:rsidRPr="006A7E9F">
        <w:rPr>
          <w:lang w:val="es-ES"/>
        </w:rPr>
        <w:t>hayan actuado arbitrariamente en la valoración de las pruebas o en la interpretación de la legislación nacional</w:t>
      </w:r>
      <w:r w:rsidR="00443718" w:rsidRPr="00443718">
        <w:rPr>
          <w:lang w:val="es-ES"/>
        </w:rPr>
        <w:t>. En con</w:t>
      </w:r>
      <w:r w:rsidR="00443718">
        <w:rPr>
          <w:lang w:val="es-ES"/>
        </w:rPr>
        <w:t>secuencia, el Comité declara</w:t>
      </w:r>
      <w:r w:rsidR="00443718" w:rsidRPr="00443718">
        <w:rPr>
          <w:lang w:val="es-ES"/>
        </w:rPr>
        <w:t xml:space="preserve"> las quejas del autor basadas en los artículos 7, 9 y 14 del Pacto inadmisibles d</w:t>
      </w:r>
      <w:r w:rsidR="00443718">
        <w:rPr>
          <w:lang w:val="es-ES"/>
        </w:rPr>
        <w:t xml:space="preserve">e conformidad con el artículo </w:t>
      </w:r>
      <w:r w:rsidR="00443718" w:rsidRPr="00443718">
        <w:rPr>
          <w:lang w:val="es-ES"/>
        </w:rPr>
        <w:t>2 del Protocolo Facultativo</w:t>
      </w:r>
      <w:r w:rsidR="005533E8" w:rsidRPr="002A5255">
        <w:rPr>
          <w:lang w:val="es-ES"/>
        </w:rPr>
        <w:t>.</w:t>
      </w:r>
    </w:p>
    <w:p w14:paraId="13EB7070" w14:textId="090C4A2C" w:rsidR="00117F9D" w:rsidRDefault="00BE54CE" w:rsidP="00A13BAA">
      <w:pPr>
        <w:pStyle w:val="SingleTxtG"/>
        <w:rPr>
          <w:lang w:val="es-ES"/>
        </w:rPr>
      </w:pPr>
      <w:r>
        <w:rPr>
          <w:lang w:val="es-ES"/>
        </w:rPr>
        <w:t>1</w:t>
      </w:r>
      <w:r w:rsidR="009E2CDE">
        <w:rPr>
          <w:lang w:val="es-ES"/>
        </w:rPr>
        <w:t>7</w:t>
      </w:r>
      <w:r w:rsidR="008411FB">
        <w:rPr>
          <w:lang w:val="es-ES"/>
        </w:rPr>
        <w:t>.</w:t>
      </w:r>
      <w:r w:rsidR="00BD687E">
        <w:rPr>
          <w:lang w:val="es-ES"/>
        </w:rPr>
        <w:t>12</w:t>
      </w:r>
      <w:r w:rsidR="00B23AEA">
        <w:rPr>
          <w:lang w:val="es-ES"/>
        </w:rPr>
        <w:tab/>
        <w:t>Con respecto a la alegación de violación del</w:t>
      </w:r>
      <w:r w:rsidR="00B85F29" w:rsidRPr="006F4B93">
        <w:rPr>
          <w:lang w:val="es-ES"/>
        </w:rPr>
        <w:t xml:space="preserve"> artículo 27 del Pacto,</w:t>
      </w:r>
      <w:r w:rsidR="00A13BAA" w:rsidRPr="006F4B93">
        <w:rPr>
          <w:lang w:val="es-ES"/>
        </w:rPr>
        <w:t xml:space="preserve"> el Comité toma nota de </w:t>
      </w:r>
      <w:r w:rsidR="00B23AEA">
        <w:rPr>
          <w:lang w:val="es-ES"/>
        </w:rPr>
        <w:t>que</w:t>
      </w:r>
      <w:r w:rsidR="0060071E">
        <w:rPr>
          <w:lang w:val="es-ES"/>
        </w:rPr>
        <w:t>,</w:t>
      </w:r>
      <w:r w:rsidR="00B23AEA">
        <w:rPr>
          <w:lang w:val="es-ES"/>
        </w:rPr>
        <w:t xml:space="preserve"> según el</w:t>
      </w:r>
      <w:r w:rsidR="00A13BAA" w:rsidRPr="006F4B93">
        <w:rPr>
          <w:lang w:val="es-ES"/>
        </w:rPr>
        <w:t xml:space="preserve"> autor</w:t>
      </w:r>
      <w:r w:rsidR="0060071E">
        <w:rPr>
          <w:lang w:val="es-ES"/>
        </w:rPr>
        <w:t>,</w:t>
      </w:r>
      <w:r w:rsidR="00B23AEA" w:rsidRPr="00B23AEA">
        <w:rPr>
          <w:lang w:val="es-ES"/>
        </w:rPr>
        <w:t xml:space="preserve"> </w:t>
      </w:r>
      <w:r w:rsidR="00B23AEA" w:rsidRPr="006F4B93">
        <w:rPr>
          <w:lang w:val="es-ES"/>
        </w:rPr>
        <w:t xml:space="preserve">fue transferido a Chile sin su medicina tradicional </w:t>
      </w:r>
      <w:r w:rsidR="00B23AEA" w:rsidRPr="00393849">
        <w:rPr>
          <w:i/>
          <w:lang w:val="es-ES"/>
        </w:rPr>
        <w:t>(</w:t>
      </w:r>
      <w:proofErr w:type="spellStart"/>
      <w:r w:rsidR="00B23AEA" w:rsidRPr="00393849">
        <w:rPr>
          <w:i/>
          <w:lang w:val="es-ES"/>
        </w:rPr>
        <w:t>lawen</w:t>
      </w:r>
      <w:proofErr w:type="spellEnd"/>
      <w:r w:rsidR="00B23AEA" w:rsidRPr="00393849">
        <w:rPr>
          <w:i/>
          <w:lang w:val="es-ES"/>
        </w:rPr>
        <w:t>)</w:t>
      </w:r>
      <w:r w:rsidR="00A13BAA" w:rsidRPr="006F4B93">
        <w:rPr>
          <w:lang w:val="es-ES"/>
        </w:rPr>
        <w:t xml:space="preserve"> </w:t>
      </w:r>
      <w:r w:rsidR="0097462C">
        <w:rPr>
          <w:lang w:val="es-ES"/>
        </w:rPr>
        <w:t>y que su comunidad</w:t>
      </w:r>
      <w:r w:rsidR="00A13BAA" w:rsidRPr="006F4B93">
        <w:rPr>
          <w:lang w:val="es-ES"/>
        </w:rPr>
        <w:t xml:space="preserve"> </w:t>
      </w:r>
      <w:r w:rsidR="0097462C">
        <w:rPr>
          <w:lang w:val="es-ES"/>
        </w:rPr>
        <w:t>se encuentra desequilibrada y desprotegida al estar él detenido</w:t>
      </w:r>
      <w:r w:rsidR="00A13BAA" w:rsidRPr="006F4B93">
        <w:rPr>
          <w:lang w:val="es-ES"/>
        </w:rPr>
        <w:t xml:space="preserve">. </w:t>
      </w:r>
      <w:r w:rsidR="00117F9D" w:rsidRPr="006F4B93">
        <w:rPr>
          <w:lang w:val="es-ES"/>
        </w:rPr>
        <w:t xml:space="preserve">No obstante, el Comité observa que el autor no </w:t>
      </w:r>
      <w:r w:rsidR="0097462C">
        <w:rPr>
          <w:lang w:val="es-ES"/>
        </w:rPr>
        <w:t>proporciona</w:t>
      </w:r>
      <w:r w:rsidR="00117F9D" w:rsidRPr="006F4B93">
        <w:rPr>
          <w:lang w:val="es-ES"/>
        </w:rPr>
        <w:t xml:space="preserve"> detalles</w:t>
      </w:r>
      <w:r w:rsidR="00A13BAA" w:rsidRPr="006F4B93">
        <w:rPr>
          <w:lang w:val="es-ES"/>
        </w:rPr>
        <w:t xml:space="preserve"> sobre el supuesto daño cultural</w:t>
      </w:r>
      <w:r w:rsidR="0097462C">
        <w:rPr>
          <w:lang w:val="es-ES"/>
        </w:rPr>
        <w:t xml:space="preserve"> colectivo</w:t>
      </w:r>
      <w:r w:rsidR="009129C4" w:rsidRPr="006F4B93">
        <w:rPr>
          <w:lang w:val="es-ES"/>
        </w:rPr>
        <w:t>,</w:t>
      </w:r>
      <w:r w:rsidR="00A76478" w:rsidRPr="006F4B93">
        <w:rPr>
          <w:lang w:val="es-ES"/>
        </w:rPr>
        <w:t xml:space="preserve"> y que el Estado</w:t>
      </w:r>
      <w:r w:rsidR="009129C4" w:rsidRPr="006F4B93">
        <w:rPr>
          <w:lang w:val="es-ES"/>
        </w:rPr>
        <w:t xml:space="preserve"> ha tenido especial consideración de </w:t>
      </w:r>
      <w:r w:rsidR="0072093A">
        <w:rPr>
          <w:lang w:val="es-ES"/>
        </w:rPr>
        <w:t>sus</w:t>
      </w:r>
      <w:r w:rsidR="009129C4" w:rsidRPr="006F4B93">
        <w:rPr>
          <w:lang w:val="es-ES"/>
        </w:rPr>
        <w:t xml:space="preserve"> necesidades específicas garantizándole en el lugar de detención el ejercicio de diversas prácticas culturales (cuidados de salud a través de la medicina </w:t>
      </w:r>
      <w:r w:rsidR="009129C4" w:rsidRPr="006F4B93">
        <w:rPr>
          <w:lang w:val="es-ES"/>
        </w:rPr>
        <w:lastRenderedPageBreak/>
        <w:t>tradicional y realización de ceremonias ancestrales con miras a garantizar su vínculo con su comunidad)</w:t>
      </w:r>
      <w:r w:rsidR="00733895">
        <w:rPr>
          <w:rStyle w:val="FootnoteReference"/>
          <w:lang w:val="es-ES"/>
        </w:rPr>
        <w:footnoteReference w:id="25"/>
      </w:r>
      <w:r w:rsidR="00117F9D" w:rsidRPr="006F4B93">
        <w:rPr>
          <w:lang w:val="es-ES"/>
        </w:rPr>
        <w:t xml:space="preserve">. En tales circunstancias y al no obrar en el expediente ninguna otra información pertinente, el Comité concluye que, en el presente caso, el autor no ha fundamentado suficientemente </w:t>
      </w:r>
      <w:r w:rsidR="0060071E">
        <w:rPr>
          <w:lang w:val="es-ES"/>
        </w:rPr>
        <w:t>su queja basada en el artículo 27</w:t>
      </w:r>
      <w:r w:rsidR="00117F9D" w:rsidRPr="006F4B93">
        <w:rPr>
          <w:lang w:val="es-ES"/>
        </w:rPr>
        <w:t xml:space="preserve"> a los efectos de la admisibilidad, por lo que </w:t>
      </w:r>
      <w:r w:rsidR="0060071E">
        <w:rPr>
          <w:lang w:val="es-ES"/>
        </w:rPr>
        <w:t xml:space="preserve">la </w:t>
      </w:r>
      <w:r w:rsidR="00117F9D" w:rsidRPr="006F4B93">
        <w:rPr>
          <w:lang w:val="es-ES"/>
        </w:rPr>
        <w:t>declara inadmisible en virtud del artículo 2 del Protocolo Facultativo</w:t>
      </w:r>
      <w:r w:rsidR="00AF0952">
        <w:rPr>
          <w:lang w:val="es-ES"/>
        </w:rPr>
        <w:t>.</w:t>
      </w:r>
    </w:p>
    <w:p w14:paraId="52A87D1A" w14:textId="48164F11" w:rsidR="009B7743" w:rsidRPr="006F4B93" w:rsidRDefault="002668F7" w:rsidP="001D0091">
      <w:pPr>
        <w:pStyle w:val="SingleTxtG"/>
        <w:rPr>
          <w:lang w:val="es-ES"/>
        </w:rPr>
      </w:pPr>
      <w:r>
        <w:rPr>
          <w:lang w:val="es-ES"/>
        </w:rPr>
        <w:t>1</w:t>
      </w:r>
      <w:r w:rsidR="009E2CDE">
        <w:rPr>
          <w:lang w:val="es-ES"/>
        </w:rPr>
        <w:t>7</w:t>
      </w:r>
      <w:r>
        <w:rPr>
          <w:lang w:val="es-ES"/>
        </w:rPr>
        <w:t>.</w:t>
      </w:r>
      <w:r w:rsidR="00BD687E">
        <w:rPr>
          <w:lang w:val="es-ES"/>
        </w:rPr>
        <w:t>13</w:t>
      </w:r>
      <w:r>
        <w:rPr>
          <w:lang w:val="es-ES"/>
        </w:rPr>
        <w:tab/>
        <w:t xml:space="preserve">El Comité observa </w:t>
      </w:r>
      <w:r w:rsidR="0060071E">
        <w:rPr>
          <w:lang w:val="es-ES"/>
        </w:rPr>
        <w:t xml:space="preserve">finalmente </w:t>
      </w:r>
      <w:r>
        <w:rPr>
          <w:lang w:val="es-ES"/>
        </w:rPr>
        <w:t>que</w:t>
      </w:r>
      <w:r w:rsidR="001D0091">
        <w:rPr>
          <w:lang w:val="es-ES"/>
        </w:rPr>
        <w:t xml:space="preserve">, independientemente del objeto central de la comunicación </w:t>
      </w:r>
      <w:r w:rsidR="00841CEB">
        <w:rPr>
          <w:lang w:val="es-ES"/>
        </w:rPr>
        <w:t>que</w:t>
      </w:r>
      <w:r w:rsidR="001D0091">
        <w:rPr>
          <w:lang w:val="es-ES"/>
        </w:rPr>
        <w:t xml:space="preserve"> se relaciona con el proceso de extradición a Chile,</w:t>
      </w:r>
      <w:r>
        <w:rPr>
          <w:lang w:val="es-ES"/>
        </w:rPr>
        <w:t xml:space="preserve"> </w:t>
      </w:r>
      <w:r w:rsidR="001D0091">
        <w:rPr>
          <w:lang w:val="es-ES"/>
        </w:rPr>
        <w:t xml:space="preserve">el autor </w:t>
      </w:r>
      <w:r>
        <w:rPr>
          <w:lang w:val="es-ES"/>
        </w:rPr>
        <w:t xml:space="preserve">alega </w:t>
      </w:r>
      <w:r w:rsidR="00B8134E">
        <w:rPr>
          <w:lang w:val="es-ES"/>
        </w:rPr>
        <w:t xml:space="preserve">también </w:t>
      </w:r>
      <w:r>
        <w:rPr>
          <w:lang w:val="es-ES"/>
        </w:rPr>
        <w:t>persecución por el Estado parte</w:t>
      </w:r>
      <w:r w:rsidR="00B8134E">
        <w:rPr>
          <w:lang w:val="es-ES"/>
        </w:rPr>
        <w:t xml:space="preserve"> por la existencia de</w:t>
      </w:r>
      <w:r w:rsidR="001D0091">
        <w:rPr>
          <w:lang w:val="es-ES"/>
        </w:rPr>
        <w:t xml:space="preserve"> tres</w:t>
      </w:r>
      <w:r>
        <w:rPr>
          <w:lang w:val="es-ES"/>
        </w:rPr>
        <w:t xml:space="preserve"> causas abiertas contra él</w:t>
      </w:r>
      <w:r w:rsidR="001D0091">
        <w:rPr>
          <w:lang w:val="es-ES"/>
        </w:rPr>
        <w:t xml:space="preserve">, y en particular por el </w:t>
      </w:r>
      <w:r w:rsidR="001D0091" w:rsidRPr="001D0091">
        <w:rPr>
          <w:lang w:val="es-ES"/>
        </w:rPr>
        <w:t>rechazo de</w:t>
      </w:r>
      <w:r w:rsidR="009B7743" w:rsidRPr="001D0091">
        <w:rPr>
          <w:lang w:val="es-ES"/>
        </w:rPr>
        <w:t xml:space="preserve"> su petición de sobreseimiento definitivo</w:t>
      </w:r>
      <w:r w:rsidR="001D0091" w:rsidRPr="001D0091">
        <w:rPr>
          <w:lang w:val="es-ES"/>
        </w:rPr>
        <w:t xml:space="preserve"> en una de ellas.</w:t>
      </w:r>
      <w:r w:rsidR="009B7743">
        <w:rPr>
          <w:lang w:val="es-ES"/>
        </w:rPr>
        <w:t xml:space="preserve"> </w:t>
      </w:r>
      <w:r w:rsidR="001D0091">
        <w:rPr>
          <w:lang w:val="es-ES"/>
        </w:rPr>
        <w:t xml:space="preserve">El Comité toma nota también </w:t>
      </w:r>
      <w:r w:rsidR="001D0091" w:rsidRPr="001D0091">
        <w:rPr>
          <w:lang w:val="es-ES"/>
        </w:rPr>
        <w:t xml:space="preserve">de la alegación del Estado parte </w:t>
      </w:r>
      <w:r w:rsidR="00B8134E">
        <w:rPr>
          <w:lang w:val="es-ES"/>
        </w:rPr>
        <w:t>de falta de agota</w:t>
      </w:r>
      <w:r w:rsidR="00841CEB">
        <w:rPr>
          <w:lang w:val="es-ES"/>
        </w:rPr>
        <w:t xml:space="preserve">miento de los recursos internos al </w:t>
      </w:r>
      <w:r w:rsidR="00AC57CF">
        <w:rPr>
          <w:lang w:val="es-ES"/>
        </w:rPr>
        <w:t>estar</w:t>
      </w:r>
      <w:r w:rsidR="00B8134E">
        <w:rPr>
          <w:lang w:val="es-ES"/>
        </w:rPr>
        <w:t xml:space="preserve"> </w:t>
      </w:r>
      <w:r w:rsidR="00841CEB" w:rsidRPr="00B8134E">
        <w:rPr>
          <w:lang w:val="es-ES"/>
        </w:rPr>
        <w:t xml:space="preserve">aún </w:t>
      </w:r>
      <w:r w:rsidR="00AC57CF">
        <w:rPr>
          <w:lang w:val="es-ES"/>
        </w:rPr>
        <w:t>pendiente la resolución d</w:t>
      </w:r>
      <w:r w:rsidR="00841CEB">
        <w:rPr>
          <w:lang w:val="es-ES"/>
        </w:rPr>
        <w:t xml:space="preserve">el </w:t>
      </w:r>
      <w:r w:rsidR="00841CEB" w:rsidRPr="00B8134E">
        <w:rPr>
          <w:lang w:val="es-ES"/>
        </w:rPr>
        <w:t>recurso extraordinario</w:t>
      </w:r>
      <w:r w:rsidR="00841CEB">
        <w:rPr>
          <w:lang w:val="es-ES"/>
        </w:rPr>
        <w:t xml:space="preserve"> presentado </w:t>
      </w:r>
      <w:r w:rsidR="00AC57CF">
        <w:rPr>
          <w:lang w:val="es-ES"/>
        </w:rPr>
        <w:t xml:space="preserve">por el autor </w:t>
      </w:r>
      <w:r w:rsidR="00841CEB">
        <w:rPr>
          <w:lang w:val="es-ES"/>
        </w:rPr>
        <w:t>en contra de</w:t>
      </w:r>
      <w:r w:rsidR="00B8134E" w:rsidRPr="00B8134E">
        <w:rPr>
          <w:lang w:val="es-ES"/>
        </w:rPr>
        <w:t xml:space="preserve"> </w:t>
      </w:r>
      <w:r w:rsidR="009B7743" w:rsidRPr="00B8134E">
        <w:rPr>
          <w:lang w:val="es-ES"/>
        </w:rPr>
        <w:t xml:space="preserve">la sentencia </w:t>
      </w:r>
      <w:r w:rsidR="00841CEB">
        <w:rPr>
          <w:lang w:val="es-ES"/>
        </w:rPr>
        <w:t>que</w:t>
      </w:r>
      <w:r w:rsidR="009B7743" w:rsidRPr="00B8134E">
        <w:rPr>
          <w:lang w:val="es-ES"/>
        </w:rPr>
        <w:t xml:space="preserve"> rechazó </w:t>
      </w:r>
      <w:r w:rsidR="00AC57CF">
        <w:rPr>
          <w:lang w:val="es-ES"/>
        </w:rPr>
        <w:t>su</w:t>
      </w:r>
      <w:r w:rsidR="009B7743" w:rsidRPr="00B8134E">
        <w:rPr>
          <w:lang w:val="es-ES"/>
        </w:rPr>
        <w:t xml:space="preserve"> pedido de sobreseimiento definitivo (</w:t>
      </w:r>
      <w:r w:rsidRPr="00B8134E">
        <w:rPr>
          <w:i/>
          <w:lang w:val="es-ES"/>
        </w:rPr>
        <w:t>supra</w:t>
      </w:r>
      <w:r>
        <w:rPr>
          <w:lang w:val="es-ES"/>
        </w:rPr>
        <w:t xml:space="preserve"> párr. 3.1,</w:t>
      </w:r>
      <w:r w:rsidR="009B7743">
        <w:rPr>
          <w:lang w:val="es-ES"/>
        </w:rPr>
        <w:t xml:space="preserve"> 12.1 y 13.1)</w:t>
      </w:r>
      <w:r w:rsidR="00B8134E">
        <w:rPr>
          <w:lang w:val="es-ES"/>
        </w:rPr>
        <w:t>. Por ende,</w:t>
      </w:r>
      <w:r w:rsidR="009B7743">
        <w:rPr>
          <w:lang w:val="es-ES"/>
        </w:rPr>
        <w:t xml:space="preserve"> </w:t>
      </w:r>
      <w:r w:rsidR="00841CEB">
        <w:rPr>
          <w:lang w:val="es-ES"/>
        </w:rPr>
        <w:t>el Comité concluye que esa parte de la comunicación es inadmisible en virtud del artículo 5, párrafo 2, inciso b</w:t>
      </w:r>
      <w:r w:rsidR="00841CEB" w:rsidRPr="00841CEB">
        <w:rPr>
          <w:lang w:val="es-ES"/>
        </w:rPr>
        <w:t>, del Protocolo</w:t>
      </w:r>
      <w:r w:rsidR="00841CEB">
        <w:rPr>
          <w:lang w:val="es-ES"/>
        </w:rPr>
        <w:t>.</w:t>
      </w:r>
    </w:p>
    <w:p w14:paraId="13400A09" w14:textId="1AE429F4" w:rsidR="006F4B93" w:rsidRPr="006F4B93" w:rsidRDefault="006F4B93" w:rsidP="006F4B93">
      <w:pPr>
        <w:pStyle w:val="SingleTxtG"/>
        <w:ind w:left="567" w:firstLine="567"/>
        <w:rPr>
          <w:lang w:val="es-ES"/>
        </w:rPr>
      </w:pPr>
      <w:r w:rsidRPr="006F4B93">
        <w:rPr>
          <w:lang w:val="es-ES"/>
        </w:rPr>
        <w:t>1</w:t>
      </w:r>
      <w:r w:rsidR="009E2CDE">
        <w:rPr>
          <w:lang w:val="es-ES"/>
        </w:rPr>
        <w:t>8</w:t>
      </w:r>
      <w:r w:rsidRPr="006F4B93">
        <w:rPr>
          <w:lang w:val="es-ES"/>
        </w:rPr>
        <w:t>.</w:t>
      </w:r>
      <w:r w:rsidRPr="006F4B93">
        <w:rPr>
          <w:lang w:val="es-ES"/>
        </w:rPr>
        <w:tab/>
        <w:t>Por lo tanto, el Comité de Derechos Humanos decide:</w:t>
      </w:r>
    </w:p>
    <w:p w14:paraId="1ACDC813" w14:textId="291745B3" w:rsidR="006F4B93" w:rsidRDefault="00393849" w:rsidP="00393849">
      <w:pPr>
        <w:pStyle w:val="SingleTxtG"/>
        <w:rPr>
          <w:lang w:val="es-ES"/>
        </w:rPr>
      </w:pPr>
      <w:r>
        <w:rPr>
          <w:lang w:val="es-ES"/>
        </w:rPr>
        <w:tab/>
      </w:r>
      <w:r w:rsidR="006F4B93" w:rsidRPr="006F4B93">
        <w:rPr>
          <w:lang w:val="es-ES"/>
        </w:rPr>
        <w:t>a)</w:t>
      </w:r>
      <w:r w:rsidR="006F4B93" w:rsidRPr="006F4B93">
        <w:rPr>
          <w:lang w:val="es-ES"/>
        </w:rPr>
        <w:tab/>
        <w:t>Que la comunicación es inadmisibl</w:t>
      </w:r>
      <w:r w:rsidR="000F3803">
        <w:rPr>
          <w:lang w:val="es-ES"/>
        </w:rPr>
        <w:t>e en virtud de los artículos 2</w:t>
      </w:r>
      <w:r w:rsidR="006F4B93" w:rsidRPr="006F4B93">
        <w:rPr>
          <w:lang w:val="es-ES"/>
        </w:rPr>
        <w:t xml:space="preserve"> </w:t>
      </w:r>
      <w:r w:rsidR="00823419">
        <w:rPr>
          <w:lang w:val="es-ES"/>
        </w:rPr>
        <w:t xml:space="preserve">y 5 (2) b) </w:t>
      </w:r>
      <w:r w:rsidR="006F4B93" w:rsidRPr="006F4B93">
        <w:rPr>
          <w:lang w:val="es-ES"/>
        </w:rPr>
        <w:t>del Protocolo Facultativo;</w:t>
      </w:r>
    </w:p>
    <w:p w14:paraId="63813B58" w14:textId="7CD9AAC2" w:rsidR="006F4B93" w:rsidRDefault="00393849" w:rsidP="00393849">
      <w:pPr>
        <w:pStyle w:val="SingleTxtG"/>
        <w:rPr>
          <w:lang w:val="es-ES"/>
        </w:rPr>
      </w:pPr>
      <w:r>
        <w:rPr>
          <w:lang w:val="es-ES"/>
        </w:rPr>
        <w:tab/>
      </w:r>
      <w:r w:rsidR="00F96F52">
        <w:rPr>
          <w:lang w:val="es-ES"/>
        </w:rPr>
        <w:t>b</w:t>
      </w:r>
      <w:r w:rsidR="006F4B93" w:rsidRPr="006F4B93">
        <w:rPr>
          <w:lang w:val="es-ES"/>
        </w:rPr>
        <w:t>)</w:t>
      </w:r>
      <w:r w:rsidR="006F4B93" w:rsidRPr="006F4B93">
        <w:rPr>
          <w:lang w:val="es-ES"/>
        </w:rPr>
        <w:tab/>
        <w:t>Que la presente decisión se ponga en conocimiento del Estado parte y del autor de la comunicación.</w:t>
      </w:r>
    </w:p>
    <w:p w14:paraId="538BAECC" w14:textId="6261A0E1" w:rsidR="003D4AC5" w:rsidRDefault="003D4AC5" w:rsidP="00967D86">
      <w:pPr>
        <w:pStyle w:val="SingleTxtG"/>
        <w:spacing w:before="240" w:after="0"/>
        <w:jc w:val="center"/>
        <w:rPr>
          <w:u w:val="single"/>
          <w:lang w:val="es-ES"/>
        </w:rPr>
        <w:sectPr w:rsidR="003D4AC5" w:rsidSect="00032513">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pPr>
    </w:p>
    <w:p w14:paraId="53985658" w14:textId="191AB025" w:rsidR="003D4AC5" w:rsidRDefault="003D4AC5" w:rsidP="00EA5209">
      <w:pPr>
        <w:pStyle w:val="HChG"/>
        <w:rPr>
          <w:lang w:val="en-US"/>
        </w:rPr>
      </w:pPr>
      <w:r>
        <w:rPr>
          <w:lang w:val="en-US"/>
        </w:rPr>
        <w:lastRenderedPageBreak/>
        <w:t>Annex.</w:t>
      </w:r>
      <w:r>
        <w:rPr>
          <w:lang w:val="en-US"/>
        </w:rPr>
        <w:tab/>
      </w:r>
    </w:p>
    <w:p w14:paraId="2E749790" w14:textId="18CFD01E" w:rsidR="003D4AC5" w:rsidRDefault="003D4AC5" w:rsidP="00EA5209">
      <w:pPr>
        <w:pStyle w:val="HChG"/>
        <w:rPr>
          <w:lang w:val="en-US"/>
        </w:rPr>
      </w:pPr>
      <w:r>
        <w:rPr>
          <w:lang w:val="en-US"/>
        </w:rPr>
        <w:tab/>
      </w:r>
      <w:r>
        <w:rPr>
          <w:lang w:val="en-US"/>
        </w:rPr>
        <w:tab/>
      </w:r>
      <w:r w:rsidRPr="00C8102B">
        <w:rPr>
          <w:lang w:val="en-US"/>
        </w:rPr>
        <w:t xml:space="preserve">Individual Opinion of Hélène </w:t>
      </w:r>
      <w:proofErr w:type="spellStart"/>
      <w:r w:rsidRPr="00C8102B">
        <w:rPr>
          <w:lang w:val="en-US"/>
        </w:rPr>
        <w:t>Tigroudja</w:t>
      </w:r>
      <w:proofErr w:type="spellEnd"/>
      <w:r w:rsidR="00CD40C1">
        <w:rPr>
          <w:lang w:val="en-US"/>
        </w:rPr>
        <w:t xml:space="preserve"> </w:t>
      </w:r>
      <w:r w:rsidR="00CD40C1" w:rsidRPr="00C8102B">
        <w:rPr>
          <w:lang w:val="en-US"/>
        </w:rPr>
        <w:t>(Partly Dissenting)</w:t>
      </w:r>
    </w:p>
    <w:p w14:paraId="17FAF3B7" w14:textId="5B755BD8" w:rsidR="003D4AC5" w:rsidRDefault="003D4AC5" w:rsidP="00EA5209">
      <w:pPr>
        <w:pStyle w:val="SingleTxtG"/>
        <w:rPr>
          <w:lang w:val="en-US"/>
        </w:rPr>
      </w:pPr>
      <w:r w:rsidRPr="00C8102B">
        <w:rPr>
          <w:lang w:val="en-US"/>
        </w:rPr>
        <w:t xml:space="preserve">1. </w:t>
      </w:r>
      <w:r>
        <w:rPr>
          <w:lang w:val="en-US"/>
        </w:rPr>
        <w:tab/>
        <w:t xml:space="preserve">This case raises two types of claims: substantive claims related to the extradition proceedings between Argentina and Chile and conditions of detention of the author, leader of the </w:t>
      </w:r>
      <w:proofErr w:type="spellStart"/>
      <w:r>
        <w:rPr>
          <w:lang w:val="en-US"/>
        </w:rPr>
        <w:t>Mapuche</w:t>
      </w:r>
      <w:proofErr w:type="spellEnd"/>
      <w:r>
        <w:rPr>
          <w:lang w:val="en-US"/>
        </w:rPr>
        <w:t xml:space="preserve"> community and a procedural claim based on the non-compliance by Argentina of the interim measures (IMs) granted by our Committee and requested the stay of extradition of the author.</w:t>
      </w:r>
    </w:p>
    <w:p w14:paraId="57B409CC" w14:textId="48E0D66C" w:rsidR="003D4AC5" w:rsidRDefault="003D4AC5" w:rsidP="00EA5209">
      <w:pPr>
        <w:pStyle w:val="SingleTxtG"/>
        <w:rPr>
          <w:lang w:val="en-US"/>
        </w:rPr>
      </w:pPr>
      <w:r>
        <w:rPr>
          <w:lang w:val="en-US"/>
        </w:rPr>
        <w:t>2.</w:t>
      </w:r>
      <w:r>
        <w:rPr>
          <w:lang w:val="en-US"/>
        </w:rPr>
        <w:tab/>
        <w:t xml:space="preserve"> I agree with the non-admissibility decision adopted by the Committee on the substantive part of the case, and I consider that a fair balance was struck between the legitimate concerns on the structural discrimination and grave human rights violations suffered by </w:t>
      </w:r>
      <w:proofErr w:type="spellStart"/>
      <w:r>
        <w:rPr>
          <w:lang w:val="en-US"/>
        </w:rPr>
        <w:t>Mapuche</w:t>
      </w:r>
      <w:proofErr w:type="spellEnd"/>
      <w:r>
        <w:rPr>
          <w:lang w:val="en-US"/>
        </w:rPr>
        <w:t xml:space="preserve"> people in Chile and the individual situation of the author. </w:t>
      </w:r>
    </w:p>
    <w:p w14:paraId="6DF25CBE" w14:textId="44BD4B8F" w:rsidR="003D4AC5" w:rsidRDefault="003D4AC5" w:rsidP="00EA5209">
      <w:pPr>
        <w:pStyle w:val="SingleTxtG"/>
        <w:rPr>
          <w:lang w:val="en-US"/>
        </w:rPr>
      </w:pPr>
      <w:r>
        <w:rPr>
          <w:lang w:val="en-US"/>
        </w:rPr>
        <w:t xml:space="preserve">3. </w:t>
      </w:r>
      <w:r>
        <w:rPr>
          <w:lang w:val="en-US"/>
        </w:rPr>
        <w:tab/>
      </w:r>
      <w:proofErr w:type="spellStart"/>
      <w:r>
        <w:rPr>
          <w:lang w:val="en-US"/>
        </w:rPr>
        <w:t>Nevetheless</w:t>
      </w:r>
      <w:proofErr w:type="spellEnd"/>
      <w:r>
        <w:rPr>
          <w:lang w:val="en-US"/>
        </w:rPr>
        <w:t xml:space="preserve">, the majority </w:t>
      </w:r>
      <w:proofErr w:type="spellStart"/>
      <w:r>
        <w:rPr>
          <w:lang w:val="en-US"/>
        </w:rPr>
        <w:t>unproperly</w:t>
      </w:r>
      <w:proofErr w:type="spellEnd"/>
      <w:r>
        <w:rPr>
          <w:lang w:val="en-US"/>
        </w:rPr>
        <w:t xml:space="preserve"> addressed the second part of the case, </w:t>
      </w:r>
      <w:r>
        <w:rPr>
          <w:i/>
          <w:iCs/>
          <w:lang w:val="en-US"/>
        </w:rPr>
        <w:t>i.e.</w:t>
      </w:r>
      <w:r>
        <w:rPr>
          <w:lang w:val="en-US"/>
        </w:rPr>
        <w:t xml:space="preserve"> the non-implementation of the IMs granted by the Committee and requesting the stay of extradition (para. 1.2). To be fair, the Committee referred to Argentina’s lack of IMs respect in two paragraphs (paras. 16.1 and 16.2) and concluded that by extraditing the author to Chile, the State Party disregarded its “obligations under Article 1 of the Optional Protocol.” From a legal point of view, it means that Argentina </w:t>
      </w:r>
      <w:r>
        <w:rPr>
          <w:i/>
          <w:iCs/>
          <w:lang w:val="en-US"/>
        </w:rPr>
        <w:t xml:space="preserve">has breached </w:t>
      </w:r>
      <w:r>
        <w:rPr>
          <w:lang w:val="en-US"/>
        </w:rPr>
        <w:t xml:space="preserve">an international obligation and the logical consequence under international law of States’ responsibility should be that this wrongful act triggers </w:t>
      </w:r>
      <w:r w:rsidRPr="00DD2DB5">
        <w:rPr>
          <w:i/>
          <w:iCs/>
          <w:lang w:val="en-US"/>
        </w:rPr>
        <w:t xml:space="preserve">international </w:t>
      </w:r>
      <w:r>
        <w:rPr>
          <w:i/>
          <w:iCs/>
          <w:lang w:val="en-US"/>
        </w:rPr>
        <w:t>responsibility.</w:t>
      </w:r>
    </w:p>
    <w:p w14:paraId="050DE282" w14:textId="77F7C4F8" w:rsidR="003D4AC5" w:rsidRDefault="003D4AC5" w:rsidP="00EA5209">
      <w:pPr>
        <w:pStyle w:val="SingleTxtG"/>
        <w:rPr>
          <w:lang w:val="en-US"/>
        </w:rPr>
      </w:pPr>
      <w:r>
        <w:rPr>
          <w:lang w:val="en-US"/>
        </w:rPr>
        <w:t xml:space="preserve">4. </w:t>
      </w:r>
      <w:r>
        <w:rPr>
          <w:lang w:val="en-US"/>
        </w:rPr>
        <w:tab/>
        <w:t xml:space="preserve">In most of the cases, the violation of this international procedural obligation is coupled with violations of the Covenant. In such circumstances, the Committee adopts </w:t>
      </w:r>
      <w:r>
        <w:rPr>
          <w:i/>
          <w:iCs/>
          <w:lang w:val="en-US"/>
        </w:rPr>
        <w:t>views</w:t>
      </w:r>
      <w:r>
        <w:rPr>
          <w:lang w:val="en-US"/>
        </w:rPr>
        <w:t xml:space="preserve"> where the violations are listed and grants some measures of reparation.</w:t>
      </w:r>
      <w:r>
        <w:rPr>
          <w:rStyle w:val="FootnoteReference"/>
          <w:lang w:val="en-US"/>
        </w:rPr>
        <w:footnoteReference w:id="26"/>
      </w:r>
      <w:r>
        <w:rPr>
          <w:lang w:val="en-US"/>
        </w:rPr>
        <w:t xml:space="preserve"> However, it may happen that the sole violation attributable to the State Party is the non-implementation of IMs and as in the present case, all substantive claims are rejected. In this case, the Committee adopts a </w:t>
      </w:r>
      <w:r>
        <w:rPr>
          <w:i/>
          <w:iCs/>
          <w:lang w:val="en-US"/>
        </w:rPr>
        <w:t>non-admissibility</w:t>
      </w:r>
      <w:r>
        <w:rPr>
          <w:lang w:val="en-US"/>
        </w:rPr>
        <w:t xml:space="preserve"> decision</w:t>
      </w:r>
      <w:r>
        <w:rPr>
          <w:rStyle w:val="FootnoteReference"/>
          <w:lang w:val="en-US"/>
        </w:rPr>
        <w:footnoteReference w:id="27"/>
      </w:r>
      <w:r>
        <w:rPr>
          <w:lang w:val="en-US"/>
        </w:rPr>
        <w:t xml:space="preserve"> and here stands my disagreement.</w:t>
      </w:r>
    </w:p>
    <w:p w14:paraId="153E729B" w14:textId="6F783F19" w:rsidR="003D4AC5" w:rsidRDefault="003D4AC5" w:rsidP="00EA5209">
      <w:pPr>
        <w:pStyle w:val="SingleTxtG"/>
        <w:rPr>
          <w:lang w:val="en-US"/>
        </w:rPr>
      </w:pPr>
      <w:r>
        <w:rPr>
          <w:lang w:val="en-US"/>
        </w:rPr>
        <w:t xml:space="preserve">5. </w:t>
      </w:r>
      <w:r>
        <w:rPr>
          <w:lang w:val="en-US"/>
        </w:rPr>
        <w:tab/>
        <w:t xml:space="preserve">The message conveyed to States Party by this practice of the Committee is blurred and legally incorrect. Either the State has violated an international obligation - regardless of its substantive or procedural nature - or not. If the State is at odds with its international obligation - and the Committee constantly stresses that it derives from Article 1 of the Optional Protocol an </w:t>
      </w:r>
      <w:r>
        <w:rPr>
          <w:i/>
          <w:iCs/>
          <w:lang w:val="en-US"/>
        </w:rPr>
        <w:t>international obligation</w:t>
      </w:r>
      <w:r>
        <w:rPr>
          <w:lang w:val="en-US"/>
        </w:rPr>
        <w:t xml:space="preserve"> (see para. 16.2) -, the Committee cannot formally adopt a </w:t>
      </w:r>
      <w:r>
        <w:rPr>
          <w:i/>
          <w:iCs/>
          <w:lang w:val="en-US"/>
        </w:rPr>
        <w:t>non-admissibility decision</w:t>
      </w:r>
      <w:r>
        <w:rPr>
          <w:lang w:val="en-US"/>
        </w:rPr>
        <w:t xml:space="preserve">. Instead, it should adopt </w:t>
      </w:r>
      <w:r>
        <w:rPr>
          <w:i/>
          <w:iCs/>
          <w:lang w:val="en-US"/>
        </w:rPr>
        <w:t>views</w:t>
      </w:r>
      <w:r>
        <w:rPr>
          <w:lang w:val="en-US"/>
        </w:rPr>
        <w:t xml:space="preserve"> or another type of </w:t>
      </w:r>
      <w:r>
        <w:rPr>
          <w:i/>
          <w:iCs/>
          <w:lang w:val="en-US"/>
        </w:rPr>
        <w:t xml:space="preserve">decision </w:t>
      </w:r>
      <w:r>
        <w:rPr>
          <w:lang w:val="en-US"/>
        </w:rPr>
        <w:t>rejecting as non-</w:t>
      </w:r>
      <w:r>
        <w:rPr>
          <w:lang w:val="en-US"/>
        </w:rPr>
        <w:lastRenderedPageBreak/>
        <w:t>admissible the substantive claims of the author but stating the violation of Article 1 of the Optional Protocol.</w:t>
      </w:r>
    </w:p>
    <w:p w14:paraId="22BCF584" w14:textId="3A37A128" w:rsidR="003D4AC5" w:rsidRDefault="003D4AC5" w:rsidP="00EA5209">
      <w:pPr>
        <w:pStyle w:val="SingleTxtG"/>
        <w:rPr>
          <w:lang w:val="en-US" w:eastAsia="fr-FR"/>
        </w:rPr>
      </w:pPr>
      <w:r>
        <w:rPr>
          <w:lang w:val="en-US"/>
        </w:rPr>
        <w:t xml:space="preserve">6. </w:t>
      </w:r>
      <w:r>
        <w:rPr>
          <w:lang w:val="en-US"/>
        </w:rPr>
        <w:tab/>
        <w:t xml:space="preserve">The majority of our Committee should take inspiration from the practice of the Committee on Economic, Social and Cultural Rights (CESCR). In its </w:t>
      </w:r>
      <w:r w:rsidRPr="00E549A2">
        <w:rPr>
          <w:i/>
          <w:iCs/>
          <w:lang w:val="en-US"/>
        </w:rPr>
        <w:t>decision</w:t>
      </w:r>
      <w:r>
        <w:rPr>
          <w:lang w:val="en-US"/>
        </w:rPr>
        <w:t xml:space="preserve"> on Communication No. 51/2018, the CESCR concluded that the substantive claims of the communication were not admissible for various grounds</w:t>
      </w:r>
      <w:r>
        <w:rPr>
          <w:rStyle w:val="FootnoteReference"/>
          <w:lang w:val="en-US"/>
        </w:rPr>
        <w:footnoteReference w:id="28"/>
      </w:r>
      <w:r>
        <w:rPr>
          <w:lang w:val="en-US"/>
        </w:rPr>
        <w:t xml:space="preserve"> and then, referring to our own General Comment No. 33</w:t>
      </w:r>
      <w:r>
        <w:rPr>
          <w:rStyle w:val="FootnoteReference"/>
          <w:lang w:val="en-US"/>
        </w:rPr>
        <w:footnoteReference w:id="29"/>
      </w:r>
      <w:r>
        <w:rPr>
          <w:lang w:val="en-US"/>
        </w:rPr>
        <w:t xml:space="preserve"> and the jurisprudence of other international bodies as the European Court of Human Rights and the Committee against Torture, the CESCR developed in detailed paragraphs the State’s obligation to respect IMs.</w:t>
      </w:r>
      <w:r>
        <w:rPr>
          <w:rStyle w:val="FootnoteReference"/>
          <w:lang w:val="en-US"/>
        </w:rPr>
        <w:footnoteReference w:id="30"/>
      </w:r>
      <w:r>
        <w:rPr>
          <w:lang w:val="en-US"/>
        </w:rPr>
        <w:t xml:space="preserve"> States may contest and challenge the </w:t>
      </w:r>
      <w:proofErr w:type="spellStart"/>
      <w:r>
        <w:rPr>
          <w:i/>
          <w:iCs/>
          <w:lang w:val="en-US"/>
        </w:rPr>
        <w:t>bindingness</w:t>
      </w:r>
      <w:proofErr w:type="spellEnd"/>
      <w:r>
        <w:rPr>
          <w:i/>
          <w:iCs/>
          <w:lang w:val="en-US"/>
        </w:rPr>
        <w:t xml:space="preserve"> </w:t>
      </w:r>
      <w:r>
        <w:rPr>
          <w:lang w:val="en-US"/>
        </w:rPr>
        <w:t xml:space="preserve">of such measures but at least, the position of the CESCR is consistent and legally rigorous. It closed its decision by a clear statement of the 2008 Optional Protocol on individual communications (para. 9 of the views) </w:t>
      </w:r>
      <w:r w:rsidRPr="00EA5209">
        <w:t>and</w:t>
      </w:r>
      <w:r>
        <w:rPr>
          <w:lang w:val="en-US"/>
        </w:rPr>
        <w:t xml:space="preserve"> as reparation measures, it indicated that: “[…] </w:t>
      </w:r>
      <w:r w:rsidRPr="00452364">
        <w:rPr>
          <w:rFonts w:eastAsia="Times New Roman"/>
          <w:lang w:val="en-US" w:eastAsia="fr-FR"/>
        </w:rPr>
        <w:t xml:space="preserve">as the </w:t>
      </w:r>
      <w:r>
        <w:rPr>
          <w:rFonts w:eastAsia="Times New Roman"/>
          <w:lang w:val="en-US" w:eastAsia="fr-FR"/>
        </w:rPr>
        <w:t>[CESCR]</w:t>
      </w:r>
      <w:r w:rsidRPr="00452364">
        <w:rPr>
          <w:rFonts w:eastAsia="Times New Roman"/>
          <w:lang w:val="en-US" w:eastAsia="fr-FR"/>
        </w:rPr>
        <w:t xml:space="preserve"> has found no violation of the complainant’s rights, the Committee will simply make a general recommendation to the State party in a bid to prevent future violations of article 5 of the Optional Protocol. The Committee recommends that, to ensure the integrity of the procedure, the State party develop a protocol for </w:t>
      </w:r>
      <w:proofErr w:type="spellStart"/>
      <w:r w:rsidRPr="00452364">
        <w:rPr>
          <w:rFonts w:eastAsia="Times New Roman"/>
          <w:lang w:val="en-US" w:eastAsia="fr-FR"/>
        </w:rPr>
        <w:t>honouring</w:t>
      </w:r>
      <w:proofErr w:type="spellEnd"/>
      <w:r w:rsidRPr="00452364">
        <w:rPr>
          <w:rFonts w:eastAsia="Times New Roman"/>
          <w:lang w:val="en-US" w:eastAsia="fr-FR"/>
        </w:rPr>
        <w:t xml:space="preserve"> the Committee’s requests for interim measures and that it inform all relevant authorities of the need to </w:t>
      </w:r>
      <w:proofErr w:type="spellStart"/>
      <w:r w:rsidRPr="00452364">
        <w:rPr>
          <w:rFonts w:eastAsia="Times New Roman"/>
          <w:lang w:val="en-US" w:eastAsia="fr-FR"/>
        </w:rPr>
        <w:t>honour</w:t>
      </w:r>
      <w:proofErr w:type="spellEnd"/>
      <w:r w:rsidRPr="00452364">
        <w:rPr>
          <w:rFonts w:eastAsia="Times New Roman"/>
          <w:lang w:val="en-US" w:eastAsia="fr-FR"/>
        </w:rPr>
        <w:t xml:space="preserve"> such requests.</w:t>
      </w:r>
      <w:r>
        <w:rPr>
          <w:rFonts w:eastAsia="Times New Roman"/>
          <w:lang w:val="en-US" w:eastAsia="fr-FR"/>
        </w:rPr>
        <w:t>”</w:t>
      </w:r>
    </w:p>
    <w:p w14:paraId="3106BB86" w14:textId="30F788F8" w:rsidR="00396981" w:rsidRDefault="003D4AC5" w:rsidP="00EA5209">
      <w:pPr>
        <w:pStyle w:val="SingleTxtG"/>
        <w:rPr>
          <w:rFonts w:eastAsia="Times New Roman"/>
          <w:color w:val="222222"/>
          <w:shd w:val="clear" w:color="auto" w:fill="FFFFFF"/>
          <w:lang w:val="en-US" w:eastAsia="fr-FR"/>
        </w:rPr>
      </w:pPr>
      <w:r>
        <w:rPr>
          <w:rFonts w:eastAsia="Times New Roman"/>
          <w:lang w:val="en-US" w:eastAsia="fr-FR"/>
        </w:rPr>
        <w:t xml:space="preserve">7. </w:t>
      </w:r>
      <w:r w:rsidRPr="00650443">
        <w:rPr>
          <w:lang w:val="en-US"/>
        </w:rPr>
        <w:t xml:space="preserve">In the </w:t>
      </w:r>
      <w:r w:rsidRPr="00650443">
        <w:rPr>
          <w:i/>
          <w:iCs/>
          <w:lang w:val="en-US"/>
        </w:rPr>
        <w:t>Nijmegen Principles and Guidelines on Interim Measures</w:t>
      </w:r>
      <w:r w:rsidRPr="00650443">
        <w:rPr>
          <w:lang w:val="en-US"/>
        </w:rPr>
        <w:t xml:space="preserve"> (2021), some scholars call for the improvement of “judicial </w:t>
      </w:r>
      <w:r w:rsidRPr="00EA5209">
        <w:t>practices</w:t>
      </w:r>
      <w:r w:rsidRPr="00650443">
        <w:rPr>
          <w:lang w:val="en-US"/>
        </w:rPr>
        <w:t>” and especially,</w:t>
      </w:r>
      <w:r>
        <w:rPr>
          <w:lang w:val="en-US"/>
        </w:rPr>
        <w:t xml:space="preserve"> </w:t>
      </w:r>
      <w:r w:rsidRPr="00650443">
        <w:rPr>
          <w:lang w:val="en-US"/>
        </w:rPr>
        <w:t>stress that “</w:t>
      </w:r>
      <w:r w:rsidRPr="00650443">
        <w:rPr>
          <w:rFonts w:eastAsia="Times New Roman"/>
          <w:color w:val="222222"/>
          <w:shd w:val="clear" w:color="auto" w:fill="FFFFFF"/>
          <w:lang w:val="en-US" w:eastAsia="fr-FR"/>
        </w:rPr>
        <w:t>International adjudicators should indicate legal consequences of non-compliance and the type of remedy required for such breach.”</w:t>
      </w:r>
      <w:r>
        <w:rPr>
          <w:rStyle w:val="FootnoteReference"/>
          <w:rFonts w:eastAsia="Times New Roman"/>
          <w:color w:val="222222"/>
          <w:shd w:val="clear" w:color="auto" w:fill="FFFFFF"/>
          <w:lang w:val="en-US" w:eastAsia="fr-FR"/>
        </w:rPr>
        <w:footnoteReference w:id="31"/>
      </w:r>
      <w:r>
        <w:rPr>
          <w:rFonts w:eastAsia="Times New Roman"/>
          <w:color w:val="222222"/>
          <w:shd w:val="clear" w:color="auto" w:fill="FFFFFF"/>
          <w:lang w:val="en-US" w:eastAsia="fr-FR"/>
        </w:rPr>
        <w:t xml:space="preserve"> Considering the grave and irreversible consequences of the IMs breach on the integrity of the individual complaint mechanism, it is time for the Human Rights Committee to clarify the international legal consequences burdened by States Party under Article 1 of the Optional Protocol and to adopt a clear and consistent position on such a critical issue.</w:t>
      </w:r>
    </w:p>
    <w:p w14:paraId="234E60D8" w14:textId="6EC3BE09" w:rsidR="003D4AC5" w:rsidRPr="00EA5209" w:rsidRDefault="003D4AC5" w:rsidP="003D4AC5">
      <w:pPr>
        <w:pStyle w:val="SingleTxtG"/>
        <w:spacing w:before="240" w:after="0"/>
        <w:jc w:val="center"/>
        <w:rPr>
          <w:u w:val="single"/>
        </w:rPr>
      </w:pPr>
      <w:r>
        <w:rPr>
          <w:rFonts w:eastAsia="Times New Roman"/>
          <w:color w:val="222222"/>
          <w:u w:val="single"/>
          <w:shd w:val="clear" w:color="auto" w:fill="FFFFFF"/>
          <w:lang w:val="en-US" w:eastAsia="fr-FR"/>
        </w:rPr>
        <w:tab/>
      </w:r>
      <w:r>
        <w:rPr>
          <w:rFonts w:eastAsia="Times New Roman"/>
          <w:color w:val="222222"/>
          <w:u w:val="single"/>
          <w:shd w:val="clear" w:color="auto" w:fill="FFFFFF"/>
          <w:lang w:val="en-US" w:eastAsia="fr-FR"/>
        </w:rPr>
        <w:tab/>
      </w:r>
      <w:r>
        <w:rPr>
          <w:rFonts w:eastAsia="Times New Roman"/>
          <w:color w:val="222222"/>
          <w:u w:val="single"/>
          <w:shd w:val="clear" w:color="auto" w:fill="FFFFFF"/>
          <w:lang w:val="en-US" w:eastAsia="fr-FR"/>
        </w:rPr>
        <w:tab/>
      </w:r>
    </w:p>
    <w:sectPr w:rsidR="003D4AC5" w:rsidRPr="00EA5209" w:rsidSect="00EA5209">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10A55" w14:textId="77777777" w:rsidR="0094044D" w:rsidRPr="00B903E5" w:rsidRDefault="0094044D" w:rsidP="00B903E5">
      <w:pPr>
        <w:pStyle w:val="Footer"/>
      </w:pPr>
    </w:p>
  </w:endnote>
  <w:endnote w:type="continuationSeparator" w:id="0">
    <w:p w14:paraId="462B8583" w14:textId="77777777" w:rsidR="0094044D" w:rsidRPr="00B903E5" w:rsidRDefault="0094044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A23B" w14:textId="41DD5E68" w:rsidR="0078224A" w:rsidRPr="006A31AE" w:rsidRDefault="0078224A"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EA5209">
      <w:rPr>
        <w:b/>
        <w:noProof/>
        <w:sz w:val="18"/>
      </w:rPr>
      <w:t>14</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A70A6" w14:textId="5BDD4783" w:rsidR="0078224A" w:rsidRPr="006A31AE" w:rsidRDefault="0078224A"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EA5209">
      <w:rPr>
        <w:b/>
        <w:noProof/>
        <w:sz w:val="18"/>
      </w:rPr>
      <w:t>13</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E976" w14:textId="48800A13" w:rsidR="0078224A" w:rsidRPr="00FE72FE" w:rsidRDefault="00FE72FE" w:rsidP="00FE72FE">
    <w:pPr>
      <w:pStyle w:val="Footer"/>
      <w:tabs>
        <w:tab w:val="left" w:pos="6520"/>
        <w:tab w:val="right" w:pos="9638"/>
      </w:tabs>
      <w:spacing w:before="120"/>
      <w:rPr>
        <w:sz w:val="20"/>
      </w:rPr>
    </w:pPr>
    <w:r>
      <w:rPr>
        <w:sz w:val="20"/>
      </w:rPr>
      <w:tab/>
    </w:r>
    <w:r w:rsidRPr="00FE72FE">
      <w:rPr>
        <w:noProof/>
        <w:sz w:val="20"/>
        <w:lang w:eastAsia="en-GB"/>
      </w:rPr>
      <w:drawing>
        <wp:inline distT="0" distB="0" distL="0" distR="0" wp14:anchorId="1F48BF5C" wp14:editId="44E1E73E">
          <wp:extent cx="1087200" cy="230400"/>
          <wp:effectExtent l="0" t="0" r="0" b="0"/>
          <wp:docPr id="5" name="Imagen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inline>
      </w:drawing>
    </w:r>
    <w:r>
      <w:rPr>
        <w:sz w:val="20"/>
      </w:rPr>
      <w:tab/>
    </w:r>
    <w:r>
      <w:rPr>
        <w:noProof/>
        <w:sz w:val="20"/>
        <w:lang w:eastAsia="en-GB"/>
      </w:rPr>
      <w:drawing>
        <wp:inline distT="0" distB="0" distL="0" distR="0" wp14:anchorId="3B4AFEF7" wp14:editId="40285825">
          <wp:extent cx="639445" cy="639445"/>
          <wp:effectExtent l="0" t="0" r="825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5113" w14:textId="77777777" w:rsidR="0094044D" w:rsidRPr="00B903E5" w:rsidRDefault="0094044D" w:rsidP="00B903E5">
      <w:pPr>
        <w:tabs>
          <w:tab w:val="right" w:pos="2155"/>
        </w:tabs>
        <w:spacing w:after="80" w:line="240" w:lineRule="auto"/>
        <w:ind w:left="680"/>
      </w:pPr>
      <w:r>
        <w:rPr>
          <w:u w:val="single"/>
        </w:rPr>
        <w:tab/>
      </w:r>
    </w:p>
  </w:footnote>
  <w:footnote w:type="continuationSeparator" w:id="0">
    <w:p w14:paraId="1A61A37B" w14:textId="77777777" w:rsidR="0094044D" w:rsidRPr="00B903E5" w:rsidRDefault="0094044D" w:rsidP="00B903E5">
      <w:pPr>
        <w:tabs>
          <w:tab w:val="right" w:pos="2155"/>
        </w:tabs>
        <w:spacing w:after="80" w:line="240" w:lineRule="auto"/>
        <w:ind w:left="680"/>
      </w:pPr>
      <w:r>
        <w:rPr>
          <w:u w:val="single"/>
        </w:rPr>
        <w:tab/>
      </w:r>
    </w:p>
  </w:footnote>
  <w:footnote w:id="1">
    <w:p w14:paraId="3913714C" w14:textId="67907C32" w:rsidR="00773E57" w:rsidRPr="00175184" w:rsidRDefault="00773E57" w:rsidP="00EA5209">
      <w:pPr>
        <w:pStyle w:val="FootnoteText"/>
        <w:jc w:val="both"/>
        <w:rPr>
          <w:sz w:val="16"/>
          <w:szCs w:val="16"/>
          <w:lang w:val="es-ES"/>
        </w:rPr>
      </w:pPr>
      <w:r w:rsidRPr="00C82052">
        <w:rPr>
          <w:rStyle w:val="FootnoteReference"/>
          <w:sz w:val="16"/>
          <w:szCs w:val="16"/>
          <w:lang w:val="es-ES"/>
        </w:rPr>
        <w:tab/>
      </w:r>
      <w:r w:rsidRPr="00032513">
        <w:rPr>
          <w:rStyle w:val="FootnoteReference"/>
          <w:szCs w:val="16"/>
          <w:vertAlign w:val="baseline"/>
          <w:lang w:val="es-ES"/>
        </w:rPr>
        <w:t>*</w:t>
      </w:r>
      <w:r w:rsidRPr="00C82052">
        <w:rPr>
          <w:rStyle w:val="FootnoteReference"/>
          <w:sz w:val="16"/>
          <w:szCs w:val="16"/>
          <w:vertAlign w:val="baseline"/>
          <w:lang w:val="es-ES"/>
        </w:rPr>
        <w:tab/>
      </w:r>
      <w:r>
        <w:rPr>
          <w:lang w:val="es-ES"/>
        </w:rPr>
        <w:t>Adoptado por el Comité en su 132</w:t>
      </w:r>
      <w:r w:rsidRPr="00773E57">
        <w:rPr>
          <w:lang w:val="es-ES"/>
        </w:rPr>
        <w:t>° período de sesiones (2</w:t>
      </w:r>
      <w:r>
        <w:rPr>
          <w:lang w:val="es-ES"/>
        </w:rPr>
        <w:t>8 de junio</w:t>
      </w:r>
      <w:r w:rsidR="00255A7A">
        <w:rPr>
          <w:lang w:val="es-ES"/>
        </w:rPr>
        <w:t xml:space="preserve"> a 23</w:t>
      </w:r>
      <w:r w:rsidRPr="00773E57">
        <w:rPr>
          <w:lang w:val="es-ES"/>
        </w:rPr>
        <w:t xml:space="preserve"> de </w:t>
      </w:r>
      <w:r>
        <w:rPr>
          <w:lang w:val="es-ES"/>
        </w:rPr>
        <w:t>julio de 2021</w:t>
      </w:r>
      <w:r w:rsidRPr="00773E57">
        <w:rPr>
          <w:lang w:val="es-ES"/>
        </w:rPr>
        <w:t>)</w:t>
      </w:r>
      <w:r w:rsidRPr="00175184">
        <w:rPr>
          <w:lang w:val="es-ES"/>
        </w:rPr>
        <w:t>.</w:t>
      </w:r>
    </w:p>
  </w:footnote>
  <w:footnote w:id="2">
    <w:p w14:paraId="36A72C37" w14:textId="13A4FACE" w:rsidR="00773E57" w:rsidRPr="0031789B" w:rsidRDefault="00773E57" w:rsidP="00EA5209">
      <w:pPr>
        <w:pStyle w:val="FootnoteText"/>
        <w:jc w:val="both"/>
        <w:rPr>
          <w:lang w:val="es-ES"/>
        </w:rPr>
      </w:pPr>
      <w:r w:rsidRPr="0031789B">
        <w:rPr>
          <w:rStyle w:val="FootnoteReference"/>
          <w:lang w:val="es-ES"/>
        </w:rPr>
        <w:tab/>
      </w:r>
      <w:r w:rsidRPr="0031789B">
        <w:rPr>
          <w:rStyle w:val="FootnoteReference"/>
          <w:sz w:val="20"/>
          <w:vertAlign w:val="baseline"/>
          <w:lang w:val="es-ES"/>
        </w:rPr>
        <w:t>**</w:t>
      </w:r>
      <w:r w:rsidRPr="0031789B">
        <w:rPr>
          <w:rStyle w:val="FootnoteReference"/>
          <w:sz w:val="20"/>
          <w:vertAlign w:val="baseline"/>
          <w:lang w:val="es-ES"/>
        </w:rPr>
        <w:tab/>
      </w:r>
      <w:r w:rsidRPr="00CD3D9E">
        <w:rPr>
          <w:lang w:val="es-ES"/>
        </w:rPr>
        <w:t xml:space="preserve">Los siguientes miembros </w:t>
      </w:r>
      <w:r w:rsidR="003F7D62">
        <w:rPr>
          <w:lang w:val="es-ES"/>
        </w:rPr>
        <w:t xml:space="preserve">del Comité </w:t>
      </w:r>
      <w:r w:rsidRPr="00CD3D9E">
        <w:rPr>
          <w:lang w:val="es-ES"/>
        </w:rPr>
        <w:t xml:space="preserve">participaron en el examen de la presente comunicación: </w:t>
      </w:r>
      <w:proofErr w:type="spellStart"/>
      <w:r w:rsidR="003F7D62" w:rsidRPr="003F7D62">
        <w:rPr>
          <w:lang w:val="es-ES"/>
        </w:rPr>
        <w:t>Yadh</w:t>
      </w:r>
      <w:proofErr w:type="spellEnd"/>
      <w:r w:rsidR="003F7D62" w:rsidRPr="003F7D62">
        <w:rPr>
          <w:lang w:val="es-ES"/>
        </w:rPr>
        <w:t xml:space="preserve"> Ben </w:t>
      </w:r>
      <w:proofErr w:type="spellStart"/>
      <w:r w:rsidR="003F7D62" w:rsidRPr="003F7D62">
        <w:rPr>
          <w:lang w:val="es-ES"/>
        </w:rPr>
        <w:t>Achour</w:t>
      </w:r>
      <w:proofErr w:type="spellEnd"/>
      <w:r w:rsidR="003F7D62" w:rsidRPr="003F7D62">
        <w:rPr>
          <w:lang w:val="es-ES"/>
        </w:rPr>
        <w:t xml:space="preserve">, </w:t>
      </w:r>
      <w:proofErr w:type="spellStart"/>
      <w:r w:rsidR="003F7D62" w:rsidRPr="003F7D62">
        <w:rPr>
          <w:lang w:val="es-ES"/>
        </w:rPr>
        <w:t>Arif</w:t>
      </w:r>
      <w:proofErr w:type="spellEnd"/>
      <w:r w:rsidR="003F7D62" w:rsidRPr="003F7D62">
        <w:rPr>
          <w:lang w:val="es-ES"/>
        </w:rPr>
        <w:t xml:space="preserve"> </w:t>
      </w:r>
      <w:proofErr w:type="spellStart"/>
      <w:r w:rsidR="003F7D62" w:rsidRPr="003F7D62">
        <w:rPr>
          <w:lang w:val="es-ES"/>
        </w:rPr>
        <w:t>Bulkan</w:t>
      </w:r>
      <w:proofErr w:type="spellEnd"/>
      <w:r w:rsidR="003F7D62" w:rsidRPr="003F7D62">
        <w:rPr>
          <w:lang w:val="es-ES"/>
        </w:rPr>
        <w:t xml:space="preserve">, </w:t>
      </w:r>
      <w:proofErr w:type="spellStart"/>
      <w:r w:rsidR="003F7D62" w:rsidRPr="003F7D62">
        <w:rPr>
          <w:lang w:val="es-ES"/>
        </w:rPr>
        <w:t>Wafaa</w:t>
      </w:r>
      <w:proofErr w:type="spellEnd"/>
      <w:r w:rsidR="003F7D62" w:rsidRPr="003F7D62">
        <w:rPr>
          <w:lang w:val="es-ES"/>
        </w:rPr>
        <w:t xml:space="preserve"> </w:t>
      </w:r>
      <w:proofErr w:type="spellStart"/>
      <w:r w:rsidR="003F7D62" w:rsidRPr="003F7D62">
        <w:rPr>
          <w:lang w:val="es-ES"/>
        </w:rPr>
        <w:t>Ashraf</w:t>
      </w:r>
      <w:proofErr w:type="spellEnd"/>
      <w:r w:rsidR="003F7D62" w:rsidRPr="003F7D62">
        <w:rPr>
          <w:lang w:val="es-ES"/>
        </w:rPr>
        <w:t xml:space="preserve"> </w:t>
      </w:r>
      <w:proofErr w:type="spellStart"/>
      <w:r w:rsidR="003F7D62" w:rsidRPr="003F7D62">
        <w:rPr>
          <w:lang w:val="es-ES"/>
        </w:rPr>
        <w:t>Moharram</w:t>
      </w:r>
      <w:proofErr w:type="spellEnd"/>
      <w:r w:rsidR="00810727">
        <w:rPr>
          <w:lang w:val="es-ES"/>
        </w:rPr>
        <w:t xml:space="preserve"> </w:t>
      </w:r>
      <w:proofErr w:type="spellStart"/>
      <w:r w:rsidR="00810727">
        <w:rPr>
          <w:lang w:val="es-ES"/>
        </w:rPr>
        <w:t>Bassim</w:t>
      </w:r>
      <w:proofErr w:type="spellEnd"/>
      <w:r w:rsidR="003F7D62" w:rsidRPr="003F7D62">
        <w:rPr>
          <w:lang w:val="es-ES"/>
        </w:rPr>
        <w:t xml:space="preserve">, </w:t>
      </w:r>
      <w:proofErr w:type="spellStart"/>
      <w:r w:rsidR="003F7D62" w:rsidRPr="003F7D62">
        <w:rPr>
          <w:lang w:val="es-ES"/>
        </w:rPr>
        <w:t>Mahjoub</w:t>
      </w:r>
      <w:proofErr w:type="spellEnd"/>
      <w:r w:rsidR="003F7D62" w:rsidRPr="003F7D62">
        <w:rPr>
          <w:lang w:val="es-ES"/>
        </w:rPr>
        <w:t xml:space="preserve"> El </w:t>
      </w:r>
      <w:proofErr w:type="spellStart"/>
      <w:r w:rsidR="003F7D62" w:rsidRPr="003F7D62">
        <w:rPr>
          <w:lang w:val="es-ES"/>
        </w:rPr>
        <w:t>Haiba</w:t>
      </w:r>
      <w:proofErr w:type="spellEnd"/>
      <w:r w:rsidR="003F7D62" w:rsidRPr="003F7D62">
        <w:rPr>
          <w:lang w:val="es-ES"/>
        </w:rPr>
        <w:t xml:space="preserve">, </w:t>
      </w:r>
      <w:proofErr w:type="spellStart"/>
      <w:r w:rsidR="003F7D62" w:rsidRPr="003F7D62">
        <w:rPr>
          <w:lang w:val="es-ES"/>
        </w:rPr>
        <w:t>Kobauyah</w:t>
      </w:r>
      <w:proofErr w:type="spellEnd"/>
      <w:r w:rsidR="003F7D62" w:rsidRPr="003F7D62">
        <w:rPr>
          <w:lang w:val="es-ES"/>
        </w:rPr>
        <w:t xml:space="preserve"> </w:t>
      </w:r>
      <w:proofErr w:type="spellStart"/>
      <w:r w:rsidR="003F7D62" w:rsidRPr="003F7D62">
        <w:rPr>
          <w:lang w:val="es-ES"/>
        </w:rPr>
        <w:t>Tchamdja</w:t>
      </w:r>
      <w:proofErr w:type="spellEnd"/>
      <w:r w:rsidR="003F7D62" w:rsidRPr="003F7D62">
        <w:rPr>
          <w:lang w:val="es-ES"/>
        </w:rPr>
        <w:t xml:space="preserve"> </w:t>
      </w:r>
      <w:proofErr w:type="spellStart"/>
      <w:r w:rsidR="003F7D62" w:rsidRPr="003F7D62">
        <w:rPr>
          <w:lang w:val="es-ES"/>
        </w:rPr>
        <w:t>Kpatcha</w:t>
      </w:r>
      <w:proofErr w:type="spellEnd"/>
      <w:r w:rsidR="003F7D62" w:rsidRPr="003F7D62">
        <w:rPr>
          <w:lang w:val="es-ES"/>
        </w:rPr>
        <w:t>,</w:t>
      </w:r>
      <w:r w:rsidR="00C93848">
        <w:rPr>
          <w:lang w:val="es-ES"/>
        </w:rPr>
        <w:t xml:space="preserve"> Duncan </w:t>
      </w:r>
      <w:proofErr w:type="spellStart"/>
      <w:r w:rsidR="00C93848">
        <w:rPr>
          <w:lang w:val="es-ES"/>
        </w:rPr>
        <w:t>Laki</w:t>
      </w:r>
      <w:proofErr w:type="spellEnd"/>
      <w:r w:rsidR="00C93848">
        <w:rPr>
          <w:lang w:val="es-ES"/>
        </w:rPr>
        <w:t xml:space="preserve"> </w:t>
      </w:r>
      <w:proofErr w:type="spellStart"/>
      <w:r w:rsidR="00C93848">
        <w:rPr>
          <w:lang w:val="es-ES"/>
        </w:rPr>
        <w:t>Muhumuza</w:t>
      </w:r>
      <w:proofErr w:type="spellEnd"/>
      <w:r w:rsidR="00C93848">
        <w:rPr>
          <w:lang w:val="es-ES"/>
        </w:rPr>
        <w:t>, Carlos Gómez Martí</w:t>
      </w:r>
      <w:r w:rsidR="003F7D62" w:rsidRPr="003F7D62">
        <w:rPr>
          <w:lang w:val="es-ES"/>
        </w:rPr>
        <w:t xml:space="preserve">nez, </w:t>
      </w:r>
      <w:proofErr w:type="spellStart"/>
      <w:r w:rsidR="003F7D62" w:rsidRPr="003F7D62">
        <w:rPr>
          <w:lang w:val="es-ES"/>
        </w:rPr>
        <w:t>Photini</w:t>
      </w:r>
      <w:proofErr w:type="spellEnd"/>
      <w:r w:rsidR="003F7D62" w:rsidRPr="003F7D62">
        <w:rPr>
          <w:lang w:val="es-ES"/>
        </w:rPr>
        <w:t xml:space="preserve"> </w:t>
      </w:r>
      <w:proofErr w:type="spellStart"/>
      <w:r w:rsidR="003F7D62" w:rsidRPr="003F7D62">
        <w:rPr>
          <w:lang w:val="es-ES"/>
        </w:rPr>
        <w:t>Pazartzis</w:t>
      </w:r>
      <w:proofErr w:type="spellEnd"/>
      <w:r w:rsidR="003F7D62" w:rsidRPr="003F7D62">
        <w:rPr>
          <w:lang w:val="es-ES"/>
        </w:rPr>
        <w:t xml:space="preserve">, </w:t>
      </w:r>
      <w:proofErr w:type="spellStart"/>
      <w:r w:rsidR="003F7D62" w:rsidRPr="003F7D62">
        <w:rPr>
          <w:lang w:val="es-ES"/>
        </w:rPr>
        <w:t>Vasilka</w:t>
      </w:r>
      <w:proofErr w:type="spellEnd"/>
      <w:r w:rsidR="003F7D62" w:rsidRPr="003F7D62">
        <w:rPr>
          <w:lang w:val="es-ES"/>
        </w:rPr>
        <w:t xml:space="preserve"> </w:t>
      </w:r>
      <w:proofErr w:type="spellStart"/>
      <w:r w:rsidR="003F7D62" w:rsidRPr="003F7D62">
        <w:rPr>
          <w:lang w:val="es-ES"/>
        </w:rPr>
        <w:t>Sancin</w:t>
      </w:r>
      <w:proofErr w:type="spellEnd"/>
      <w:r w:rsidR="003F7D62" w:rsidRPr="003F7D62">
        <w:rPr>
          <w:lang w:val="es-ES"/>
        </w:rPr>
        <w:t xml:space="preserve">, José Manuel Santos </w:t>
      </w:r>
      <w:proofErr w:type="spellStart"/>
      <w:r w:rsidR="003F7D62" w:rsidRPr="003F7D62">
        <w:rPr>
          <w:lang w:val="es-ES"/>
        </w:rPr>
        <w:t>Pais</w:t>
      </w:r>
      <w:proofErr w:type="spellEnd"/>
      <w:r w:rsidR="003F7D62" w:rsidRPr="003F7D62">
        <w:rPr>
          <w:lang w:val="es-ES"/>
        </w:rPr>
        <w:t xml:space="preserve">, </w:t>
      </w:r>
      <w:proofErr w:type="spellStart"/>
      <w:r w:rsidR="003F7D62" w:rsidRPr="003F7D62">
        <w:rPr>
          <w:lang w:val="es-ES"/>
        </w:rPr>
        <w:t>Changrok</w:t>
      </w:r>
      <w:proofErr w:type="spellEnd"/>
      <w:r w:rsidR="003F7D62" w:rsidRPr="003F7D62">
        <w:rPr>
          <w:lang w:val="es-ES"/>
        </w:rPr>
        <w:t xml:space="preserve"> </w:t>
      </w:r>
      <w:proofErr w:type="spellStart"/>
      <w:r w:rsidR="003F7D62" w:rsidRPr="003F7D62">
        <w:rPr>
          <w:lang w:val="es-ES"/>
        </w:rPr>
        <w:t>Soh</w:t>
      </w:r>
      <w:proofErr w:type="spellEnd"/>
      <w:r w:rsidR="003F7D62" w:rsidRPr="003F7D62">
        <w:rPr>
          <w:lang w:val="es-ES"/>
        </w:rPr>
        <w:t xml:space="preserve">, Hélène </w:t>
      </w:r>
      <w:proofErr w:type="spellStart"/>
      <w:r w:rsidR="003F7D62" w:rsidRPr="003F7D62">
        <w:rPr>
          <w:lang w:val="es-ES"/>
        </w:rPr>
        <w:t>Tigroudja</w:t>
      </w:r>
      <w:proofErr w:type="spellEnd"/>
      <w:r w:rsidR="003F7D62" w:rsidRPr="003F7D62">
        <w:rPr>
          <w:lang w:val="es-ES"/>
        </w:rPr>
        <w:t xml:space="preserve">, </w:t>
      </w:r>
      <w:proofErr w:type="spellStart"/>
      <w:r w:rsidR="003F7D62" w:rsidRPr="003F7D62">
        <w:rPr>
          <w:lang w:val="es-ES"/>
        </w:rPr>
        <w:t>Imeru</w:t>
      </w:r>
      <w:proofErr w:type="spellEnd"/>
      <w:r w:rsidR="003F7D62" w:rsidRPr="003F7D62">
        <w:rPr>
          <w:lang w:val="es-ES"/>
        </w:rPr>
        <w:t xml:space="preserve"> </w:t>
      </w:r>
      <w:proofErr w:type="spellStart"/>
      <w:r w:rsidR="003F7D62" w:rsidRPr="003F7D62">
        <w:rPr>
          <w:lang w:val="es-ES"/>
        </w:rPr>
        <w:t>Tamerat</w:t>
      </w:r>
      <w:proofErr w:type="spellEnd"/>
      <w:r w:rsidR="003F7D62" w:rsidRPr="003F7D62">
        <w:rPr>
          <w:lang w:val="es-ES"/>
        </w:rPr>
        <w:t xml:space="preserve"> </w:t>
      </w:r>
      <w:proofErr w:type="spellStart"/>
      <w:r w:rsidR="003F7D62" w:rsidRPr="003F7D62">
        <w:rPr>
          <w:lang w:val="es-ES"/>
        </w:rPr>
        <w:t>Yigezu</w:t>
      </w:r>
      <w:proofErr w:type="spellEnd"/>
      <w:r w:rsidR="003F7D62" w:rsidRPr="003F7D62">
        <w:rPr>
          <w:lang w:val="es-ES"/>
        </w:rPr>
        <w:t xml:space="preserve"> </w:t>
      </w:r>
      <w:r w:rsidR="00C93848">
        <w:rPr>
          <w:lang w:val="es-ES"/>
        </w:rPr>
        <w:t>y</w:t>
      </w:r>
      <w:r w:rsidR="003F7D62" w:rsidRPr="003F7D62">
        <w:rPr>
          <w:lang w:val="es-ES"/>
        </w:rPr>
        <w:t xml:space="preserve"> </w:t>
      </w:r>
      <w:proofErr w:type="spellStart"/>
      <w:r w:rsidR="003F7D62" w:rsidRPr="003F7D62">
        <w:rPr>
          <w:lang w:val="es-ES"/>
        </w:rPr>
        <w:t>Gentian</w:t>
      </w:r>
      <w:proofErr w:type="spellEnd"/>
      <w:r w:rsidR="003F7D62" w:rsidRPr="003F7D62">
        <w:rPr>
          <w:lang w:val="es-ES"/>
        </w:rPr>
        <w:t xml:space="preserve"> </w:t>
      </w:r>
      <w:proofErr w:type="spellStart"/>
      <w:r w:rsidR="003F7D62" w:rsidRPr="003F7D62">
        <w:rPr>
          <w:lang w:val="es-ES"/>
        </w:rPr>
        <w:t>Zyberi</w:t>
      </w:r>
      <w:proofErr w:type="spellEnd"/>
      <w:r>
        <w:rPr>
          <w:lang w:val="es-ES_tradnl"/>
        </w:rPr>
        <w:t>.</w:t>
      </w:r>
    </w:p>
  </w:footnote>
  <w:footnote w:id="3">
    <w:p w14:paraId="46581851" w14:textId="26F46B6B" w:rsidR="00773E57" w:rsidRPr="00752FCE" w:rsidRDefault="00773E57" w:rsidP="00EA5209">
      <w:pPr>
        <w:pStyle w:val="FootnoteText"/>
        <w:jc w:val="both"/>
        <w:rPr>
          <w:lang w:val="es-ES"/>
        </w:rPr>
      </w:pPr>
      <w:r w:rsidRPr="00752FCE">
        <w:rPr>
          <w:rStyle w:val="FootnoteReference"/>
          <w:lang w:val="es-ES"/>
        </w:rPr>
        <w:tab/>
      </w:r>
      <w:r w:rsidRPr="00752FCE">
        <w:rPr>
          <w:rStyle w:val="FootnoteReference"/>
          <w:sz w:val="20"/>
          <w:vertAlign w:val="baseline"/>
          <w:lang w:val="es-ES"/>
        </w:rPr>
        <w:t>***</w:t>
      </w:r>
      <w:r w:rsidRPr="00752FCE">
        <w:rPr>
          <w:rStyle w:val="FootnoteReference"/>
          <w:sz w:val="20"/>
          <w:vertAlign w:val="baseline"/>
          <w:lang w:val="es-ES"/>
        </w:rPr>
        <w:tab/>
      </w:r>
      <w:r w:rsidR="00EE62FF" w:rsidRPr="00EE62FF">
        <w:rPr>
          <w:lang w:val="es-ES"/>
        </w:rPr>
        <w:t xml:space="preserve">Se adjunta en anexo del presente dictamen el texto de </w:t>
      </w:r>
      <w:r w:rsidR="00EE62FF">
        <w:rPr>
          <w:lang w:val="es-ES"/>
        </w:rPr>
        <w:t>un voto particular</w:t>
      </w:r>
      <w:r w:rsidR="00EE62FF" w:rsidRPr="00EE62FF">
        <w:rPr>
          <w:lang w:val="es-ES"/>
        </w:rPr>
        <w:t xml:space="preserve"> de </w:t>
      </w:r>
      <w:r w:rsidR="00EE62FF">
        <w:rPr>
          <w:lang w:val="es-ES"/>
        </w:rPr>
        <w:t>un</w:t>
      </w:r>
      <w:r w:rsidR="00EE62FF" w:rsidRPr="00EE62FF">
        <w:rPr>
          <w:lang w:val="es-ES"/>
        </w:rPr>
        <w:t xml:space="preserve"> m</w:t>
      </w:r>
      <w:r w:rsidR="00EE62FF">
        <w:rPr>
          <w:lang w:val="es-ES"/>
        </w:rPr>
        <w:t>iembro</w:t>
      </w:r>
      <w:r w:rsidR="00EE62FF" w:rsidRPr="00EE62FF">
        <w:rPr>
          <w:lang w:val="es-ES"/>
        </w:rPr>
        <w:t xml:space="preserve"> del Comité, en el idioma de presentación (</w:t>
      </w:r>
      <w:r w:rsidR="00A25C16">
        <w:rPr>
          <w:lang w:val="es-ES"/>
        </w:rPr>
        <w:t>inglés</w:t>
      </w:r>
      <w:r w:rsidR="00EE62FF" w:rsidRPr="00EE62FF">
        <w:rPr>
          <w:lang w:val="es-ES"/>
        </w:rPr>
        <w:t>)</w:t>
      </w:r>
      <w:r w:rsidRPr="00ED26AA">
        <w:rPr>
          <w:lang w:val="es-ES"/>
        </w:rPr>
        <w:t>.</w:t>
      </w:r>
    </w:p>
  </w:footnote>
  <w:footnote w:id="4">
    <w:p w14:paraId="006A6F43" w14:textId="77777777" w:rsidR="00BD1531" w:rsidRPr="004C0154" w:rsidRDefault="00BD1531" w:rsidP="00EA5209">
      <w:pPr>
        <w:pStyle w:val="FootnoteText"/>
        <w:jc w:val="both"/>
        <w:rPr>
          <w:lang w:val="es-ES"/>
        </w:rPr>
      </w:pPr>
      <w:r w:rsidRPr="001B5EA5">
        <w:rPr>
          <w:lang w:val="es-ES"/>
        </w:rPr>
        <w:tab/>
      </w:r>
      <w:r w:rsidRPr="00D942C7">
        <w:rPr>
          <w:rStyle w:val="FootnoteReference"/>
        </w:rPr>
        <w:footnoteRef/>
      </w:r>
      <w:r w:rsidRPr="004C0154">
        <w:rPr>
          <w:lang w:val="es-ES"/>
        </w:rPr>
        <w:tab/>
      </w:r>
      <w:r>
        <w:rPr>
          <w:lang w:val="es-ES"/>
        </w:rPr>
        <w:t>A</w:t>
      </w:r>
      <w:r w:rsidRPr="004C0154">
        <w:rPr>
          <w:lang w:val="es-ES"/>
        </w:rPr>
        <w:t xml:space="preserve">utoridad </w:t>
      </w:r>
      <w:r>
        <w:rPr>
          <w:lang w:val="es-ES"/>
        </w:rPr>
        <w:t>tradicional política-filosófica.</w:t>
      </w:r>
    </w:p>
  </w:footnote>
  <w:footnote w:id="5">
    <w:p w14:paraId="55DF33B4" w14:textId="77777777" w:rsidR="00FD011D" w:rsidRPr="00DB2962" w:rsidRDefault="00FD011D" w:rsidP="00EA5209">
      <w:pPr>
        <w:pStyle w:val="FootnoteText"/>
        <w:jc w:val="both"/>
        <w:rPr>
          <w:lang w:val="es-ES"/>
        </w:rPr>
      </w:pPr>
      <w:r>
        <w:rPr>
          <w:lang w:val="es-ES"/>
        </w:rPr>
        <w:tab/>
      </w:r>
      <w:r w:rsidRPr="00D942C7">
        <w:rPr>
          <w:rStyle w:val="FootnoteReference"/>
        </w:rPr>
        <w:footnoteRef/>
      </w:r>
      <w:r>
        <w:rPr>
          <w:lang w:val="es-ES"/>
        </w:rPr>
        <w:tab/>
        <w:t>La comunicación indica que es el resultado de un proceso histórico, debido a</w:t>
      </w:r>
      <w:r w:rsidRPr="00DB2962">
        <w:rPr>
          <w:lang w:val="es-ES"/>
        </w:rPr>
        <w:t xml:space="preserve"> una fuerte persecución política y religiosa en contra de </w:t>
      </w:r>
      <w:r>
        <w:rPr>
          <w:lang w:val="es-ES"/>
        </w:rPr>
        <w:t xml:space="preserve">los </w:t>
      </w:r>
      <w:r w:rsidRPr="005557C9">
        <w:rPr>
          <w:lang w:val="es-ES"/>
        </w:rPr>
        <w:t xml:space="preserve">médicos tradicionales mapuche </w:t>
      </w:r>
      <w:r>
        <w:rPr>
          <w:lang w:val="es-ES"/>
        </w:rPr>
        <w:t>por el Estado parte.</w:t>
      </w:r>
    </w:p>
  </w:footnote>
  <w:footnote w:id="6">
    <w:p w14:paraId="64B653BC" w14:textId="4832387D" w:rsidR="00E6015E" w:rsidRPr="00523D1B" w:rsidRDefault="00E6015E" w:rsidP="00EA5209">
      <w:pPr>
        <w:pStyle w:val="FootnoteText"/>
        <w:jc w:val="both"/>
        <w:rPr>
          <w:lang w:val="es-ES"/>
        </w:rPr>
      </w:pPr>
      <w:r w:rsidRPr="00D9567A">
        <w:rPr>
          <w:lang w:val="es-ES"/>
        </w:rPr>
        <w:tab/>
      </w:r>
      <w:r w:rsidRPr="00D942C7">
        <w:rPr>
          <w:rStyle w:val="FootnoteReference"/>
        </w:rPr>
        <w:footnoteRef/>
      </w:r>
      <w:r w:rsidRPr="00523D1B">
        <w:rPr>
          <w:lang w:val="es-ES"/>
        </w:rPr>
        <w:tab/>
        <w:t>El autor indica que</w:t>
      </w:r>
      <w:r>
        <w:rPr>
          <w:lang w:val="es-ES"/>
        </w:rPr>
        <w:t xml:space="preserve"> </w:t>
      </w:r>
      <w:r w:rsidRPr="00523D1B">
        <w:rPr>
          <w:lang w:val="es-ES"/>
        </w:rPr>
        <w:t>el territorio del pueblo map</w:t>
      </w:r>
      <w:r>
        <w:rPr>
          <w:lang w:val="es-ES"/>
        </w:rPr>
        <w:t xml:space="preserve">uche se extiende a ambos lados </w:t>
      </w:r>
      <w:r w:rsidRPr="00523D1B">
        <w:rPr>
          <w:lang w:val="es-ES"/>
        </w:rPr>
        <w:t>de la actual frontera internacional entre Argentina y Chile</w:t>
      </w:r>
      <w:r>
        <w:rPr>
          <w:lang w:val="es-ES"/>
        </w:rPr>
        <w:t>, por lo que l</w:t>
      </w:r>
      <w:r w:rsidRPr="00523D1B">
        <w:rPr>
          <w:lang w:val="es-ES"/>
        </w:rPr>
        <w:t xml:space="preserve">os integrantes del pueblo mapuche utilizan desde tiempos inmemoriales pasos culturales </w:t>
      </w:r>
      <w:r>
        <w:rPr>
          <w:lang w:val="es-ES"/>
        </w:rPr>
        <w:t xml:space="preserve">entre ambos países, </w:t>
      </w:r>
      <w:r w:rsidRPr="00523D1B">
        <w:rPr>
          <w:lang w:val="es-ES"/>
        </w:rPr>
        <w:t>consistente con el Convenio 169 de la OIT que dispone que los Estados deben facilitar los contactos y la cooperación entre pueblos indígenas a través de las fronteras</w:t>
      </w:r>
      <w:r>
        <w:rPr>
          <w:lang w:val="es-ES"/>
        </w:rPr>
        <w:t>.</w:t>
      </w:r>
    </w:p>
  </w:footnote>
  <w:footnote w:id="7">
    <w:p w14:paraId="5A73F9AB" w14:textId="05E37923" w:rsidR="00AB3890" w:rsidRPr="00AB3890" w:rsidRDefault="00AB3890" w:rsidP="00EA5209">
      <w:pPr>
        <w:pStyle w:val="FootnoteText"/>
        <w:jc w:val="both"/>
        <w:rPr>
          <w:lang w:val="es-ES"/>
        </w:rPr>
      </w:pPr>
      <w:r>
        <w:rPr>
          <w:lang w:val="es-ES"/>
        </w:rPr>
        <w:tab/>
      </w:r>
      <w:r w:rsidRPr="00D942C7">
        <w:rPr>
          <w:rStyle w:val="FootnoteReference"/>
        </w:rPr>
        <w:footnoteRef/>
      </w:r>
      <w:r>
        <w:rPr>
          <w:lang w:val="es-ES"/>
        </w:rPr>
        <w:tab/>
      </w:r>
      <w:r w:rsidRPr="00AB3890">
        <w:rPr>
          <w:lang w:val="es-ES"/>
        </w:rPr>
        <w:t xml:space="preserve">En dicho juicio se absolvieron a tres de los acusados por no existir pruebas suficientes y se condenó a la </w:t>
      </w:r>
      <w:r w:rsidRPr="00AB3890">
        <w:rPr>
          <w:i/>
          <w:lang w:val="es-ES"/>
        </w:rPr>
        <w:t>Machi</w:t>
      </w:r>
      <w:r w:rsidRPr="00AB3890">
        <w:rPr>
          <w:lang w:val="es-ES"/>
        </w:rPr>
        <w:t xml:space="preserve"> como encubridora de los responsables de los hechos.</w:t>
      </w:r>
      <w:r w:rsidR="00334D56" w:rsidRPr="00334D56">
        <w:rPr>
          <w:lang w:val="es-ES"/>
        </w:rPr>
        <w:t xml:space="preserve"> El 21 de diciembre de 2018</w:t>
      </w:r>
      <w:r w:rsidR="00334D56">
        <w:rPr>
          <w:lang w:val="es-ES"/>
        </w:rPr>
        <w:t>, después</w:t>
      </w:r>
      <w:r w:rsidR="00334D56" w:rsidRPr="00334D56">
        <w:rPr>
          <w:lang w:val="es-ES"/>
        </w:rPr>
        <w:t xml:space="preserve"> </w:t>
      </w:r>
      <w:r w:rsidR="00334D56">
        <w:rPr>
          <w:lang w:val="es-ES"/>
        </w:rPr>
        <w:t xml:space="preserve">de su extradición a Chile, el </w:t>
      </w:r>
      <w:r w:rsidR="00334D56" w:rsidRPr="00334D56">
        <w:rPr>
          <w:lang w:val="es-ES"/>
        </w:rPr>
        <w:t xml:space="preserve">autor será condenado </w:t>
      </w:r>
      <w:r w:rsidR="005E142A" w:rsidRPr="00334D56">
        <w:rPr>
          <w:lang w:val="es-ES"/>
        </w:rPr>
        <w:t>por incendio y t</w:t>
      </w:r>
      <w:r w:rsidR="005E142A">
        <w:rPr>
          <w:lang w:val="es-ES"/>
        </w:rPr>
        <w:t>enencia ilegal de arma de fuego</w:t>
      </w:r>
      <w:r w:rsidR="005E142A" w:rsidRPr="00334D56">
        <w:rPr>
          <w:lang w:val="es-ES"/>
        </w:rPr>
        <w:t xml:space="preserve"> </w:t>
      </w:r>
      <w:r w:rsidR="00334D56" w:rsidRPr="00334D56">
        <w:rPr>
          <w:lang w:val="es-ES"/>
        </w:rPr>
        <w:t>a 9 años de cárcel (párr. 7.3)</w:t>
      </w:r>
      <w:r w:rsidR="005873E7">
        <w:rPr>
          <w:lang w:val="es-ES"/>
        </w:rPr>
        <w:t>.</w:t>
      </w:r>
    </w:p>
  </w:footnote>
  <w:footnote w:id="8">
    <w:p w14:paraId="3C854493" w14:textId="60F5E10B" w:rsidR="00574195" w:rsidRPr="00574195" w:rsidRDefault="00574195" w:rsidP="00EA5209">
      <w:pPr>
        <w:pStyle w:val="FootnoteText"/>
        <w:jc w:val="both"/>
        <w:rPr>
          <w:lang w:val="es-ES"/>
        </w:rPr>
      </w:pPr>
      <w:r>
        <w:rPr>
          <w:lang w:val="es-ES"/>
        </w:rPr>
        <w:tab/>
      </w:r>
      <w:r w:rsidRPr="00D942C7">
        <w:rPr>
          <w:rStyle w:val="FootnoteReference"/>
        </w:rPr>
        <w:footnoteRef/>
      </w:r>
      <w:r>
        <w:rPr>
          <w:lang w:val="es-ES"/>
        </w:rPr>
        <w:tab/>
      </w:r>
      <w:r w:rsidRPr="00574195">
        <w:rPr>
          <w:lang w:val="es-ES"/>
        </w:rPr>
        <w:t>De la lectura de los diversos escritos del expediente se desprende que</w:t>
      </w:r>
      <w:r w:rsidR="00B641BC">
        <w:rPr>
          <w:lang w:val="es-ES"/>
        </w:rPr>
        <w:t>, independientemente del procedimiento en Chile,</w:t>
      </w:r>
      <w:r w:rsidRPr="00574195">
        <w:rPr>
          <w:lang w:val="es-ES"/>
        </w:rPr>
        <w:t xml:space="preserve"> el autor </w:t>
      </w:r>
      <w:r>
        <w:rPr>
          <w:lang w:val="es-ES"/>
        </w:rPr>
        <w:t xml:space="preserve">ya </w:t>
      </w:r>
      <w:r w:rsidRPr="00574195">
        <w:rPr>
          <w:lang w:val="es-ES"/>
        </w:rPr>
        <w:t>era buscado por las autoridades argentinas por ser imputado en diversas causas penales en Argentina (usurpación, abigeato y tenencia de arma de fuego; incitación a la violencia colectiva; incitación a la violencia colectiva e intimidación pública (párr. 3.1)</w:t>
      </w:r>
      <w:r>
        <w:rPr>
          <w:lang w:val="es-ES"/>
        </w:rPr>
        <w:t>.</w:t>
      </w:r>
      <w:r w:rsidR="004103DF">
        <w:rPr>
          <w:lang w:val="es-ES"/>
        </w:rPr>
        <w:t xml:space="preserve"> Es en el marco de dichas investigaciones que se obtuvo</w:t>
      </w:r>
      <w:r w:rsidR="004103DF" w:rsidRPr="004103DF">
        <w:rPr>
          <w:lang w:val="es-ES"/>
        </w:rPr>
        <w:t xml:space="preserve"> </w:t>
      </w:r>
      <w:r w:rsidR="004103DF">
        <w:rPr>
          <w:lang w:val="es-ES"/>
        </w:rPr>
        <w:t>la</w:t>
      </w:r>
      <w:r w:rsidR="004103DF" w:rsidRPr="004103DF">
        <w:rPr>
          <w:lang w:val="es-ES"/>
        </w:rPr>
        <w:t xml:space="preserve"> declaración de un integrante del pueblo mapuche, obtenida mediante tortura, informando de la localización del autor</w:t>
      </w:r>
      <w:r w:rsidR="004103DF">
        <w:rPr>
          <w:lang w:val="es-ES"/>
        </w:rPr>
        <w:t>.</w:t>
      </w:r>
    </w:p>
  </w:footnote>
  <w:footnote w:id="9">
    <w:p w14:paraId="39631B16" w14:textId="660F5A8A" w:rsidR="005753D2" w:rsidRPr="00CC5B69" w:rsidRDefault="00CC5B69" w:rsidP="00EA5209">
      <w:pPr>
        <w:pStyle w:val="FootnoteText"/>
        <w:jc w:val="both"/>
        <w:rPr>
          <w:lang w:val="es-ES"/>
        </w:rPr>
      </w:pPr>
      <w:r>
        <w:rPr>
          <w:lang w:val="es-ES"/>
        </w:rPr>
        <w:tab/>
      </w:r>
      <w:r w:rsidR="005753D2" w:rsidRPr="00D942C7">
        <w:rPr>
          <w:rStyle w:val="FootnoteReference"/>
        </w:rPr>
        <w:footnoteRef/>
      </w:r>
      <w:r>
        <w:rPr>
          <w:lang w:val="es-ES"/>
        </w:rPr>
        <w:tab/>
      </w:r>
      <w:r w:rsidR="008B3DA0">
        <w:rPr>
          <w:lang w:val="es-ES"/>
        </w:rPr>
        <w:t>De la lectura de los diversos escritos del expediente se desprende que e</w:t>
      </w:r>
      <w:r w:rsidR="005753D2" w:rsidRPr="00CC5B69">
        <w:rPr>
          <w:lang w:val="es-ES"/>
        </w:rPr>
        <w:t>l pedido de extradición no se</w:t>
      </w:r>
      <w:r w:rsidR="008B3DA0">
        <w:rPr>
          <w:lang w:val="es-ES"/>
        </w:rPr>
        <w:t xml:space="preserve"> inició</w:t>
      </w:r>
      <w:r>
        <w:rPr>
          <w:lang w:val="es-ES"/>
        </w:rPr>
        <w:t xml:space="preserve"> el 9 de febrero de 2015:</w:t>
      </w:r>
      <w:r w:rsidR="005753D2" w:rsidRPr="00CC5B69">
        <w:rPr>
          <w:lang w:val="es-ES"/>
        </w:rPr>
        <w:t xml:space="preserve"> como lo explica</w:t>
      </w:r>
      <w:r>
        <w:rPr>
          <w:lang w:val="es-ES"/>
        </w:rPr>
        <w:t>rá</w:t>
      </w:r>
      <w:r w:rsidR="005753D2" w:rsidRPr="00CC5B69">
        <w:rPr>
          <w:lang w:val="es-ES"/>
        </w:rPr>
        <w:t xml:space="preserve"> el Estado parte (párr. 6.3), la orden de captura internacional fue emitida </w:t>
      </w:r>
      <w:r w:rsidR="00586FAB">
        <w:rPr>
          <w:lang w:val="es-ES"/>
        </w:rPr>
        <w:t xml:space="preserve">por Chile </w:t>
      </w:r>
      <w:r w:rsidR="005753D2" w:rsidRPr="00CC5B69">
        <w:rPr>
          <w:lang w:val="es-ES"/>
        </w:rPr>
        <w:t xml:space="preserve">el 27 de octubre de 2014 </w:t>
      </w:r>
      <w:r>
        <w:rPr>
          <w:lang w:val="es-ES"/>
        </w:rPr>
        <w:t>(</w:t>
      </w:r>
      <w:r w:rsidR="005753D2" w:rsidRPr="00CC5B69">
        <w:rPr>
          <w:lang w:val="es-ES"/>
        </w:rPr>
        <w:t>cuando el autor no se presentó a juicio después de haber violado el régimen de arresto domiciliario y haber vuelto a Argentina</w:t>
      </w:r>
      <w:r>
        <w:rPr>
          <w:lang w:val="es-ES"/>
        </w:rPr>
        <w:t>).</w:t>
      </w:r>
      <w:r w:rsidR="00046ABB">
        <w:rPr>
          <w:lang w:val="es-ES"/>
        </w:rPr>
        <w:t xml:space="preserve"> El 9 de febrero de 2015 se añadió una “notificación roja” al tomar conocimiento de la localización del autor.</w:t>
      </w:r>
    </w:p>
  </w:footnote>
  <w:footnote w:id="10">
    <w:p w14:paraId="247F394B" w14:textId="1861BF99" w:rsidR="00977A2B" w:rsidRPr="00B22311" w:rsidRDefault="00977A2B" w:rsidP="00EA5209">
      <w:pPr>
        <w:pStyle w:val="FootnoteText"/>
        <w:jc w:val="both"/>
        <w:rPr>
          <w:lang w:val="es-ES"/>
        </w:rPr>
      </w:pPr>
      <w:r>
        <w:rPr>
          <w:lang w:val="es-ES"/>
        </w:rPr>
        <w:tab/>
      </w:r>
      <w:r w:rsidRPr="00D942C7">
        <w:rPr>
          <w:rStyle w:val="FootnoteReference"/>
        </w:rPr>
        <w:footnoteRef/>
      </w:r>
      <w:r>
        <w:rPr>
          <w:lang w:val="es-ES"/>
        </w:rPr>
        <w:tab/>
        <w:t>L</w:t>
      </w:r>
      <w:r w:rsidRPr="00B22311">
        <w:rPr>
          <w:lang w:val="es-ES"/>
        </w:rPr>
        <w:t xml:space="preserve">a detención de mayo de 2016 se dio en el marco de </w:t>
      </w:r>
      <w:r w:rsidR="00B22311">
        <w:rPr>
          <w:lang w:val="es-ES"/>
        </w:rPr>
        <w:t>la</w:t>
      </w:r>
      <w:r w:rsidRPr="00B22311">
        <w:rPr>
          <w:lang w:val="es-ES"/>
        </w:rPr>
        <w:t xml:space="preserve"> </w:t>
      </w:r>
      <w:r w:rsidR="00B22311">
        <w:rPr>
          <w:lang w:val="es-ES"/>
        </w:rPr>
        <w:t xml:space="preserve">investigación en la </w:t>
      </w:r>
      <w:r w:rsidRPr="00B22311">
        <w:rPr>
          <w:lang w:val="es-ES"/>
        </w:rPr>
        <w:t xml:space="preserve">causa penal </w:t>
      </w:r>
      <w:r w:rsidR="00B22311">
        <w:rPr>
          <w:lang w:val="es-ES"/>
        </w:rPr>
        <w:t xml:space="preserve">abierta </w:t>
      </w:r>
      <w:r w:rsidR="00B22311" w:rsidRPr="00B22311">
        <w:rPr>
          <w:lang w:val="es-ES"/>
        </w:rPr>
        <w:t xml:space="preserve">en Argentina </w:t>
      </w:r>
      <w:r w:rsidR="00B22311">
        <w:rPr>
          <w:lang w:val="es-ES"/>
        </w:rPr>
        <w:t>por</w:t>
      </w:r>
      <w:r w:rsidRPr="00B22311">
        <w:rPr>
          <w:lang w:val="es-ES"/>
        </w:rPr>
        <w:t xml:space="preserve"> presuntos delitos </w:t>
      </w:r>
      <w:r w:rsidR="00B22311">
        <w:rPr>
          <w:lang w:val="es-ES"/>
        </w:rPr>
        <w:t xml:space="preserve">de </w:t>
      </w:r>
      <w:r w:rsidRPr="00B22311">
        <w:rPr>
          <w:lang w:val="es-ES"/>
        </w:rPr>
        <w:t>usurpación y abigeato agravado en perjuicio de la Compañía Tierras del Sud Argen</w:t>
      </w:r>
      <w:r w:rsidR="00B22311">
        <w:rPr>
          <w:lang w:val="es-ES"/>
        </w:rPr>
        <w:t>tino S.A.</w:t>
      </w:r>
      <w:r w:rsidRPr="00B22311">
        <w:rPr>
          <w:lang w:val="es-ES"/>
        </w:rPr>
        <w:t xml:space="preserve"> </w:t>
      </w:r>
      <w:r w:rsidR="00B22311">
        <w:rPr>
          <w:lang w:val="es-ES"/>
        </w:rPr>
        <w:t>(párr. 6.3).</w:t>
      </w:r>
    </w:p>
  </w:footnote>
  <w:footnote w:id="11">
    <w:p w14:paraId="4B5AF4CD" w14:textId="0E4982B0" w:rsidR="009B620B" w:rsidRPr="009B620B" w:rsidRDefault="009B620B" w:rsidP="00EA5209">
      <w:pPr>
        <w:pStyle w:val="FootnoteText"/>
        <w:jc w:val="both"/>
        <w:rPr>
          <w:lang w:val="es-ES"/>
        </w:rPr>
      </w:pPr>
      <w:r>
        <w:rPr>
          <w:lang w:val="es-ES"/>
        </w:rPr>
        <w:tab/>
      </w:r>
      <w:r w:rsidRPr="00D942C7">
        <w:rPr>
          <w:rStyle w:val="FootnoteReference"/>
        </w:rPr>
        <w:footnoteRef/>
      </w:r>
      <w:r>
        <w:rPr>
          <w:lang w:val="es-ES"/>
        </w:rPr>
        <w:tab/>
      </w:r>
      <w:r w:rsidRPr="009B620B">
        <w:rPr>
          <w:lang w:val="es-ES"/>
        </w:rPr>
        <w:t>De la lectura de los diversos escritos del expediente se desprende que</w:t>
      </w:r>
      <w:r>
        <w:rPr>
          <w:lang w:val="es-ES"/>
        </w:rPr>
        <w:t>,</w:t>
      </w:r>
      <w:r w:rsidRPr="009B620B">
        <w:rPr>
          <w:lang w:val="es-ES"/>
        </w:rPr>
        <w:t xml:space="preserve"> cuando</w:t>
      </w:r>
      <w:r>
        <w:rPr>
          <w:lang w:val="es-ES"/>
        </w:rPr>
        <w:t xml:space="preserve"> el autor</w:t>
      </w:r>
      <w:r w:rsidRPr="009B620B">
        <w:rPr>
          <w:lang w:val="es-ES"/>
        </w:rPr>
        <w:t xml:space="preserve"> fue detenido </w:t>
      </w:r>
      <w:r>
        <w:rPr>
          <w:lang w:val="es-ES"/>
        </w:rPr>
        <w:t>el 27 de</w:t>
      </w:r>
      <w:r w:rsidRPr="009B620B">
        <w:rPr>
          <w:lang w:val="es-ES"/>
        </w:rPr>
        <w:t xml:space="preserve"> junio de 2017 </w:t>
      </w:r>
      <w:r w:rsidR="006A17FF">
        <w:rPr>
          <w:lang w:val="es-ES"/>
        </w:rPr>
        <w:t>en el marco de una infracción vial</w:t>
      </w:r>
      <w:r w:rsidRPr="009B620B">
        <w:rPr>
          <w:lang w:val="es-ES"/>
        </w:rPr>
        <w:t xml:space="preserve">, al realizar </w:t>
      </w:r>
      <w:r w:rsidR="006A17FF">
        <w:rPr>
          <w:lang w:val="es-ES"/>
        </w:rPr>
        <w:t xml:space="preserve">los policías </w:t>
      </w:r>
      <w:r w:rsidRPr="009B620B">
        <w:rPr>
          <w:lang w:val="es-ES"/>
        </w:rPr>
        <w:t xml:space="preserve">que existía una orden de captura internacional, </w:t>
      </w:r>
      <w:r w:rsidR="006A17FF">
        <w:rPr>
          <w:lang w:val="es-ES"/>
        </w:rPr>
        <w:t>dieron</w:t>
      </w:r>
      <w:r w:rsidRPr="009B620B">
        <w:rPr>
          <w:lang w:val="es-ES"/>
        </w:rPr>
        <w:t xml:space="preserve"> noticia al juez federal de turno y competencia, siendo un magistrado a cargo del Juzgado Federal de San Carlos de Bariloche (párr. 6.4)</w:t>
      </w:r>
      <w:r w:rsidR="00D21CDA">
        <w:rPr>
          <w:lang w:val="es-ES"/>
        </w:rPr>
        <w:t>.</w:t>
      </w:r>
    </w:p>
  </w:footnote>
  <w:footnote w:id="12">
    <w:p w14:paraId="47664089" w14:textId="4E9A1600" w:rsidR="008967D5" w:rsidRPr="00EA5209" w:rsidRDefault="008967D5" w:rsidP="00EA5209">
      <w:pPr>
        <w:pStyle w:val="FootnoteText"/>
        <w:jc w:val="both"/>
        <w:rPr>
          <w:lang w:val="es-AR"/>
        </w:rPr>
      </w:pPr>
      <w:r w:rsidRPr="00716647">
        <w:rPr>
          <w:lang w:val="es-ES"/>
        </w:rPr>
        <w:tab/>
      </w:r>
      <w:r w:rsidRPr="00D942C7">
        <w:rPr>
          <w:rStyle w:val="FootnoteReference"/>
        </w:rPr>
        <w:footnoteRef/>
      </w:r>
      <w:r w:rsidRPr="00EA5209">
        <w:rPr>
          <w:lang w:val="es-AR"/>
        </w:rPr>
        <w:tab/>
        <w:t xml:space="preserve">CAT/C/CHL/CO/6, para. </w:t>
      </w:r>
      <w:r w:rsidR="00383BEE" w:rsidRPr="00EA5209">
        <w:rPr>
          <w:lang w:val="es-AR"/>
        </w:rPr>
        <w:t xml:space="preserve">18 and </w:t>
      </w:r>
      <w:r w:rsidRPr="00EA5209">
        <w:rPr>
          <w:lang w:val="es-AR"/>
        </w:rPr>
        <w:t>34.</w:t>
      </w:r>
    </w:p>
  </w:footnote>
  <w:footnote w:id="13">
    <w:p w14:paraId="779B743F" w14:textId="2F508051" w:rsidR="00A544AF" w:rsidRPr="00A544AF" w:rsidRDefault="00A544AF" w:rsidP="00EA5209">
      <w:pPr>
        <w:pStyle w:val="FootnoteText"/>
        <w:jc w:val="both"/>
        <w:rPr>
          <w:lang w:val="es-ES"/>
        </w:rPr>
      </w:pPr>
      <w:r w:rsidRPr="00EA5209">
        <w:rPr>
          <w:lang w:val="es-AR"/>
        </w:rPr>
        <w:tab/>
      </w:r>
      <w:r w:rsidRPr="00D942C7">
        <w:rPr>
          <w:rStyle w:val="FootnoteReference"/>
        </w:rPr>
        <w:footnoteRef/>
      </w:r>
      <w:r w:rsidRPr="00A544AF">
        <w:rPr>
          <w:lang w:val="es-ES"/>
        </w:rPr>
        <w:tab/>
        <w:t>El autor menciona las comunicaciones núm. 2193/2012 y 964/2001</w:t>
      </w:r>
      <w:r>
        <w:rPr>
          <w:lang w:val="es-ES"/>
        </w:rPr>
        <w:t>.</w:t>
      </w:r>
    </w:p>
  </w:footnote>
  <w:footnote w:id="14">
    <w:p w14:paraId="261B4061" w14:textId="256DF478" w:rsidR="00EC6BB8" w:rsidRPr="00EC6BB8" w:rsidRDefault="00EC6BB8" w:rsidP="00EA5209">
      <w:pPr>
        <w:pStyle w:val="FootnoteText"/>
        <w:jc w:val="both"/>
        <w:rPr>
          <w:lang w:val="es-ES"/>
        </w:rPr>
      </w:pPr>
      <w:r>
        <w:rPr>
          <w:lang w:val="es-ES"/>
        </w:rPr>
        <w:tab/>
      </w:r>
      <w:r w:rsidRPr="00D942C7">
        <w:rPr>
          <w:rStyle w:val="FootnoteReference"/>
        </w:rPr>
        <w:footnoteRef/>
      </w:r>
      <w:r>
        <w:rPr>
          <w:lang w:val="es-ES"/>
        </w:rPr>
        <w:tab/>
      </w:r>
      <w:r w:rsidRPr="00EC6BB8">
        <w:rPr>
          <w:lang w:val="es-ES"/>
        </w:rPr>
        <w:t>Por el delito de usurpación e abigeato en perjuicio de la Compañía de Tierras Sud Argentino S.A., causa en la cual otros miembros de su comunidad fueron absueltos</w:t>
      </w:r>
      <w:r w:rsidR="0027053A">
        <w:rPr>
          <w:lang w:val="es-ES"/>
        </w:rPr>
        <w:t xml:space="preserve"> (</w:t>
      </w:r>
      <w:r w:rsidR="00664EE3" w:rsidRPr="005E6F61">
        <w:rPr>
          <w:i/>
          <w:lang w:val="es-ES"/>
        </w:rPr>
        <w:t>supra</w:t>
      </w:r>
      <w:r w:rsidR="00664EE3">
        <w:rPr>
          <w:lang w:val="es-ES"/>
        </w:rPr>
        <w:t>. párr.</w:t>
      </w:r>
      <w:r w:rsidR="0027053A">
        <w:rPr>
          <w:lang w:val="es-ES"/>
        </w:rPr>
        <w:t xml:space="preserve"> 3.1)</w:t>
      </w:r>
      <w:r>
        <w:rPr>
          <w:lang w:val="es-ES"/>
        </w:rPr>
        <w:t>.</w:t>
      </w:r>
    </w:p>
  </w:footnote>
  <w:footnote w:id="15">
    <w:p w14:paraId="03D9EB67" w14:textId="58D64E6E" w:rsidR="00870BEE" w:rsidRPr="001543DB" w:rsidRDefault="00870BEE" w:rsidP="00EA5209">
      <w:pPr>
        <w:pStyle w:val="FootnoteText"/>
        <w:jc w:val="both"/>
        <w:rPr>
          <w:lang w:val="es-ES"/>
        </w:rPr>
      </w:pPr>
      <w:r>
        <w:rPr>
          <w:lang w:val="es-ES"/>
        </w:rPr>
        <w:tab/>
      </w:r>
      <w:r w:rsidRPr="00D942C7">
        <w:rPr>
          <w:rStyle w:val="FootnoteReference"/>
        </w:rPr>
        <w:footnoteRef/>
      </w:r>
      <w:r>
        <w:rPr>
          <w:lang w:val="es-ES"/>
        </w:rPr>
        <w:tab/>
      </w:r>
      <w:r w:rsidRPr="008129FB">
        <w:rPr>
          <w:lang w:val="es-ES"/>
        </w:rPr>
        <w:t>CCPR/C/127/D/2956/2017, párr. 9.1 y 9.2.</w:t>
      </w:r>
    </w:p>
  </w:footnote>
  <w:footnote w:id="16">
    <w:p w14:paraId="53436A85" w14:textId="77777777" w:rsidR="00027E24" w:rsidRPr="00217E70" w:rsidRDefault="00027E24" w:rsidP="00EA5209">
      <w:pPr>
        <w:pStyle w:val="FootnoteText"/>
        <w:jc w:val="both"/>
        <w:rPr>
          <w:lang w:val="es-ES"/>
        </w:rPr>
      </w:pPr>
      <w:r w:rsidRPr="00217E70">
        <w:rPr>
          <w:lang w:val="es-ES"/>
        </w:rPr>
        <w:tab/>
      </w:r>
      <w:r w:rsidRPr="00D942C7">
        <w:rPr>
          <w:rStyle w:val="FootnoteReference"/>
        </w:rPr>
        <w:footnoteRef/>
      </w:r>
      <w:r w:rsidRPr="00217E70">
        <w:rPr>
          <w:lang w:val="es-ES"/>
        </w:rPr>
        <w:tab/>
        <w:t>CCPR/C/121/D/2610/2015, párr. 8.3.</w:t>
      </w:r>
    </w:p>
  </w:footnote>
  <w:footnote w:id="17">
    <w:p w14:paraId="28F2CC74" w14:textId="5797E09A" w:rsidR="00B06B5E" w:rsidRPr="00607516" w:rsidRDefault="00B06B5E" w:rsidP="00EA5209">
      <w:pPr>
        <w:pStyle w:val="FootnoteText"/>
        <w:jc w:val="both"/>
        <w:rPr>
          <w:lang w:val="es-ES"/>
        </w:rPr>
      </w:pPr>
      <w:r w:rsidRPr="00ED1532">
        <w:rPr>
          <w:lang w:val="es-ES"/>
        </w:rPr>
        <w:tab/>
      </w:r>
      <w:r w:rsidRPr="00D942C7">
        <w:rPr>
          <w:rStyle w:val="FootnoteReference"/>
        </w:rPr>
        <w:footnoteRef/>
      </w:r>
      <w:r w:rsidRPr="00607516">
        <w:rPr>
          <w:lang w:val="es-ES"/>
        </w:rPr>
        <w:tab/>
      </w:r>
      <w:r w:rsidRPr="00607516">
        <w:rPr>
          <w:i/>
          <w:lang w:val="es-ES"/>
        </w:rPr>
        <w:t>Cfr</w:t>
      </w:r>
      <w:r w:rsidRPr="00607516">
        <w:rPr>
          <w:lang w:val="es-ES"/>
        </w:rPr>
        <w:t>. CAT/C/54/D/456/2011</w:t>
      </w:r>
      <w:r w:rsidR="000C4488">
        <w:rPr>
          <w:lang w:val="es-ES"/>
        </w:rPr>
        <w:t>, párr. 5.2</w:t>
      </w:r>
      <w:r w:rsidR="005F52FD">
        <w:rPr>
          <w:lang w:val="es-ES"/>
        </w:rPr>
        <w:t>.</w:t>
      </w:r>
    </w:p>
  </w:footnote>
  <w:footnote w:id="18">
    <w:p w14:paraId="09B95371" w14:textId="1AD77AF2" w:rsidR="00F43B23" w:rsidRPr="00FD24B8" w:rsidRDefault="00F43B23" w:rsidP="00EA5209">
      <w:pPr>
        <w:pStyle w:val="FootnoteText"/>
        <w:jc w:val="both"/>
        <w:rPr>
          <w:lang w:val="es-ES"/>
        </w:rPr>
      </w:pPr>
      <w:r w:rsidRPr="00217E70">
        <w:rPr>
          <w:lang w:val="es-ES"/>
        </w:rPr>
        <w:tab/>
      </w:r>
      <w:r w:rsidRPr="00D942C7">
        <w:rPr>
          <w:rStyle w:val="FootnoteReference"/>
        </w:rPr>
        <w:footnoteRef/>
      </w:r>
      <w:r w:rsidRPr="00217E70">
        <w:rPr>
          <w:lang w:val="es-ES"/>
        </w:rPr>
        <w:tab/>
        <w:t xml:space="preserve">CCPR/C/126/D/2541/2015, párr. </w:t>
      </w:r>
      <w:r w:rsidRPr="00FD24B8">
        <w:rPr>
          <w:lang w:val="es-ES"/>
        </w:rPr>
        <w:t>9.3.</w:t>
      </w:r>
    </w:p>
  </w:footnote>
  <w:footnote w:id="19">
    <w:p w14:paraId="42AE85D1" w14:textId="7B4115A8" w:rsidR="00C20A89" w:rsidRPr="00D942C7" w:rsidRDefault="00C20A89" w:rsidP="00EA5209">
      <w:pPr>
        <w:pStyle w:val="FootnoteText"/>
        <w:jc w:val="both"/>
        <w:rPr>
          <w:szCs w:val="17"/>
          <w:lang w:val="en-US"/>
        </w:rPr>
      </w:pPr>
      <w:r w:rsidRPr="00FD24B8">
        <w:rPr>
          <w:szCs w:val="17"/>
          <w:lang w:val="es-ES"/>
        </w:rPr>
        <w:tab/>
      </w:r>
      <w:r w:rsidRPr="00D942C7">
        <w:rPr>
          <w:rStyle w:val="FootnoteReference"/>
        </w:rPr>
        <w:footnoteRef/>
      </w:r>
      <w:r w:rsidRPr="00FD24B8">
        <w:rPr>
          <w:szCs w:val="17"/>
          <w:lang w:val="es-ES"/>
        </w:rPr>
        <w:tab/>
        <w:t xml:space="preserve">CCPR/C/116/D/2193/2012, párr. 10.3, </w:t>
      </w:r>
      <w:r w:rsidR="00D7100A" w:rsidRPr="00FD24B8">
        <w:rPr>
          <w:szCs w:val="17"/>
          <w:lang w:val="es-ES"/>
        </w:rPr>
        <w:t>CCPR/C/107/D/1957/2010</w:t>
      </w:r>
      <w:r w:rsidRPr="00FD24B8">
        <w:rPr>
          <w:szCs w:val="17"/>
          <w:lang w:val="es-ES"/>
        </w:rPr>
        <w:t xml:space="preserve">, párr. 9.3; </w:t>
      </w:r>
      <w:r w:rsidR="00D7100A" w:rsidRPr="00FD24B8">
        <w:rPr>
          <w:szCs w:val="17"/>
          <w:lang w:val="es-ES"/>
        </w:rPr>
        <w:t>CCPR/C/115/D/2344/2014</w:t>
      </w:r>
      <w:r w:rsidRPr="00FD24B8">
        <w:rPr>
          <w:szCs w:val="17"/>
          <w:lang w:val="es-ES"/>
        </w:rPr>
        <w:t xml:space="preserve">, párr. </w:t>
      </w:r>
      <w:r w:rsidRPr="00D942C7">
        <w:rPr>
          <w:szCs w:val="17"/>
          <w:lang w:val="en-US"/>
        </w:rPr>
        <w:t>8.4.</w:t>
      </w:r>
    </w:p>
  </w:footnote>
  <w:footnote w:id="20">
    <w:p w14:paraId="072ED912" w14:textId="787E833D" w:rsidR="00BE008A" w:rsidRPr="000718C1" w:rsidRDefault="00BE008A" w:rsidP="00EA5209">
      <w:pPr>
        <w:pStyle w:val="FootnoteText"/>
        <w:jc w:val="both"/>
      </w:pPr>
      <w:r w:rsidRPr="00FD24B8">
        <w:tab/>
      </w:r>
      <w:r w:rsidRPr="00D942C7">
        <w:rPr>
          <w:rStyle w:val="FootnoteReference"/>
        </w:rPr>
        <w:footnoteRef/>
      </w:r>
      <w:r w:rsidRPr="00FD24B8">
        <w:tab/>
        <w:t>CA</w:t>
      </w:r>
      <w:r w:rsidR="003E241C" w:rsidRPr="003E241C">
        <w:rPr>
          <w:lang w:val="pt-PT"/>
        </w:rPr>
        <w:t>T/C/68/DR/882/2018</w:t>
      </w:r>
      <w:r w:rsidRPr="00FD24B8">
        <w:t xml:space="preserve">, </w:t>
      </w:r>
      <w:proofErr w:type="spellStart"/>
      <w:r w:rsidRPr="00FD24B8">
        <w:t>párr</w:t>
      </w:r>
      <w:proofErr w:type="spellEnd"/>
      <w:r w:rsidRPr="00FD24B8">
        <w:t xml:space="preserve">. </w:t>
      </w:r>
      <w:r w:rsidRPr="000718C1">
        <w:t>8.3.</w:t>
      </w:r>
    </w:p>
  </w:footnote>
  <w:footnote w:id="21">
    <w:p w14:paraId="6F485FBC" w14:textId="35419204" w:rsidR="00B666BA" w:rsidRPr="00FD24B8" w:rsidRDefault="00B666BA" w:rsidP="00EA5209">
      <w:pPr>
        <w:pStyle w:val="FootnoteText"/>
        <w:jc w:val="both"/>
        <w:rPr>
          <w:lang w:val="es-ES"/>
        </w:rPr>
      </w:pPr>
      <w:r w:rsidRPr="000718C1">
        <w:tab/>
      </w:r>
      <w:r w:rsidRPr="00D942C7">
        <w:rPr>
          <w:rStyle w:val="FootnoteReference"/>
        </w:rPr>
        <w:footnoteRef/>
      </w:r>
      <w:r w:rsidRPr="00FD24B8">
        <w:tab/>
        <w:t xml:space="preserve">CAT/C/CHL/CO/6, </w:t>
      </w:r>
      <w:proofErr w:type="spellStart"/>
      <w:r w:rsidRPr="00FD24B8">
        <w:t>párrs</w:t>
      </w:r>
      <w:proofErr w:type="spellEnd"/>
      <w:r w:rsidRPr="00FD24B8">
        <w:t xml:space="preserve">. </w:t>
      </w:r>
      <w:r w:rsidRPr="00B666BA">
        <w:t>18 a 22</w:t>
      </w:r>
      <w:r w:rsidR="00DE2783">
        <w:t xml:space="preserve">, </w:t>
      </w:r>
      <w:r w:rsidR="00DE2783" w:rsidRPr="00DE2783">
        <w:t xml:space="preserve">CERD/C/CHL/CO/19-21, </w:t>
      </w:r>
      <w:proofErr w:type="spellStart"/>
      <w:r w:rsidR="00DE2783" w:rsidRPr="00DE2783">
        <w:t>párr</w:t>
      </w:r>
      <w:proofErr w:type="spellEnd"/>
      <w:r w:rsidR="00DE2783" w:rsidRPr="00DE2783">
        <w:t xml:space="preserve">. </w:t>
      </w:r>
      <w:r w:rsidR="00DE2783" w:rsidRPr="00FD24B8">
        <w:rPr>
          <w:lang w:val="es-ES"/>
        </w:rPr>
        <w:t>14</w:t>
      </w:r>
      <w:r w:rsidRPr="00FD24B8">
        <w:rPr>
          <w:lang w:val="es-ES"/>
        </w:rPr>
        <w:t>.</w:t>
      </w:r>
    </w:p>
  </w:footnote>
  <w:footnote w:id="22">
    <w:p w14:paraId="1D54922D" w14:textId="07669B3D" w:rsidR="002277C7" w:rsidRPr="002277C7" w:rsidRDefault="002277C7" w:rsidP="00EA5209">
      <w:pPr>
        <w:pStyle w:val="FootnoteText"/>
        <w:jc w:val="both"/>
        <w:rPr>
          <w:lang w:val="es-ES"/>
        </w:rPr>
      </w:pPr>
      <w:r>
        <w:rPr>
          <w:lang w:val="es-ES"/>
        </w:rPr>
        <w:tab/>
      </w:r>
      <w:r w:rsidRPr="00D942C7">
        <w:rPr>
          <w:rStyle w:val="FootnoteReference"/>
        </w:rPr>
        <w:footnoteRef/>
      </w:r>
      <w:r>
        <w:rPr>
          <w:lang w:val="es-ES"/>
        </w:rPr>
        <w:tab/>
      </w:r>
      <w:r w:rsidRPr="002277C7">
        <w:rPr>
          <w:lang w:val="es-ES"/>
        </w:rPr>
        <w:t xml:space="preserve">Corte Interamericana de Derechos Humanos, </w:t>
      </w:r>
      <w:proofErr w:type="spellStart"/>
      <w:r w:rsidRPr="002277C7">
        <w:rPr>
          <w:i/>
          <w:lang w:val="es-ES"/>
        </w:rPr>
        <w:t>Norín</w:t>
      </w:r>
      <w:proofErr w:type="spellEnd"/>
      <w:r w:rsidRPr="002277C7">
        <w:rPr>
          <w:i/>
          <w:lang w:val="es-ES"/>
        </w:rPr>
        <w:t xml:space="preserve"> </w:t>
      </w:r>
      <w:proofErr w:type="spellStart"/>
      <w:r w:rsidRPr="002277C7">
        <w:rPr>
          <w:i/>
          <w:lang w:val="es-ES"/>
        </w:rPr>
        <w:t>Catrimán</w:t>
      </w:r>
      <w:proofErr w:type="spellEnd"/>
      <w:r w:rsidRPr="002277C7">
        <w:rPr>
          <w:i/>
          <w:lang w:val="es-ES"/>
        </w:rPr>
        <w:t xml:space="preserve"> y otros (dirigentes, miembros y activista del pueblo indígena mapuche) vs. Chile</w:t>
      </w:r>
      <w:r w:rsidRPr="002277C7">
        <w:rPr>
          <w:lang w:val="es-ES"/>
        </w:rPr>
        <w:t>, fondo, reparaciones y costas, sentencia de 29 de mayo de 2014, serie C, núm. 279</w:t>
      </w:r>
      <w:r w:rsidR="00AA6D65">
        <w:rPr>
          <w:lang w:val="es-ES"/>
        </w:rPr>
        <w:t>.</w:t>
      </w:r>
    </w:p>
  </w:footnote>
  <w:footnote w:id="23">
    <w:p w14:paraId="59081EA2" w14:textId="77777777" w:rsidR="007E52C9" w:rsidRPr="00D32A2F" w:rsidRDefault="007E52C9" w:rsidP="00EA5209">
      <w:pPr>
        <w:pStyle w:val="FootnoteText"/>
        <w:jc w:val="both"/>
        <w:rPr>
          <w:lang w:val="es-ES"/>
        </w:rPr>
      </w:pPr>
      <w:r w:rsidRPr="00AB52F5">
        <w:rPr>
          <w:lang w:val="es-ES"/>
        </w:rPr>
        <w:tab/>
      </w:r>
      <w:r w:rsidRPr="00D942C7">
        <w:rPr>
          <w:rStyle w:val="FootnoteReference"/>
        </w:rPr>
        <w:footnoteRef/>
      </w:r>
      <w:r w:rsidRPr="00D32A2F">
        <w:rPr>
          <w:lang w:val="es-ES"/>
        </w:rPr>
        <w:tab/>
        <w:t xml:space="preserve">Sentencia de </w:t>
      </w:r>
      <w:r>
        <w:rPr>
          <w:lang w:val="es-ES"/>
        </w:rPr>
        <w:t>5 de marzo de 2018</w:t>
      </w:r>
      <w:r w:rsidRPr="00D32A2F">
        <w:rPr>
          <w:lang w:val="es-ES"/>
        </w:rPr>
        <w:t xml:space="preserve"> </w:t>
      </w:r>
      <w:r>
        <w:rPr>
          <w:lang w:val="es-ES"/>
        </w:rPr>
        <w:t>d</w:t>
      </w:r>
      <w:r w:rsidRPr="00D32A2F">
        <w:rPr>
          <w:lang w:val="es-ES"/>
        </w:rPr>
        <w:t>el Juzgado Federal de San Carlos de Bariloche</w:t>
      </w:r>
      <w:r>
        <w:rPr>
          <w:lang w:val="es-ES"/>
        </w:rPr>
        <w:t>.</w:t>
      </w:r>
    </w:p>
  </w:footnote>
  <w:footnote w:id="24">
    <w:p w14:paraId="3A54F54E" w14:textId="77777777" w:rsidR="008A55A5" w:rsidRPr="00E22E1E" w:rsidRDefault="008A55A5" w:rsidP="00EA5209">
      <w:pPr>
        <w:pStyle w:val="FootnoteText"/>
        <w:jc w:val="both"/>
        <w:rPr>
          <w:lang w:val="es-ES"/>
        </w:rPr>
      </w:pPr>
      <w:r>
        <w:rPr>
          <w:lang w:val="es-ES"/>
        </w:rPr>
        <w:tab/>
      </w:r>
      <w:r w:rsidRPr="00D942C7">
        <w:rPr>
          <w:rStyle w:val="FootnoteReference"/>
        </w:rPr>
        <w:footnoteRef/>
      </w:r>
      <w:r>
        <w:rPr>
          <w:lang w:val="es-ES"/>
        </w:rPr>
        <w:tab/>
      </w:r>
      <w:r w:rsidRPr="00E22E1E">
        <w:rPr>
          <w:lang w:val="es-ES"/>
        </w:rPr>
        <w:t>Sentencia de</w:t>
      </w:r>
      <w:r>
        <w:rPr>
          <w:lang w:val="es-ES"/>
        </w:rPr>
        <w:t xml:space="preserve"> 21 de diciembre de 2018 del</w:t>
      </w:r>
      <w:r w:rsidRPr="00E22E1E">
        <w:rPr>
          <w:lang w:val="es-ES"/>
        </w:rPr>
        <w:t xml:space="preserve"> Tribunal de Juicio Oral en lo Penal de Valdivia</w:t>
      </w:r>
      <w:r>
        <w:rPr>
          <w:lang w:val="es-ES"/>
        </w:rPr>
        <w:t>, página 160 (aplicación del Código Penal y de la Ley núm. 17.798 sobre control de armas).</w:t>
      </w:r>
    </w:p>
  </w:footnote>
  <w:footnote w:id="25">
    <w:p w14:paraId="5CDB3AD5" w14:textId="13CA810B" w:rsidR="00733895" w:rsidRPr="00733895" w:rsidRDefault="00733895" w:rsidP="00EA5209">
      <w:pPr>
        <w:pStyle w:val="FootnoteText"/>
        <w:jc w:val="both"/>
        <w:rPr>
          <w:lang w:val="es-ES"/>
        </w:rPr>
      </w:pPr>
      <w:r>
        <w:rPr>
          <w:lang w:val="es-ES"/>
        </w:rPr>
        <w:tab/>
      </w:r>
      <w:r w:rsidRPr="00D942C7">
        <w:rPr>
          <w:rStyle w:val="FootnoteReference"/>
        </w:rPr>
        <w:footnoteRef/>
      </w:r>
      <w:r>
        <w:rPr>
          <w:lang w:val="es-ES"/>
        </w:rPr>
        <w:tab/>
      </w:r>
      <w:r w:rsidRPr="00733895">
        <w:rPr>
          <w:lang w:val="es-ES"/>
        </w:rPr>
        <w:t xml:space="preserve">El Estado parte se refiere aquí sobre todo a las condiciones de detención del autor en Argentina, por considerar que hay incompetencia </w:t>
      </w:r>
      <w:proofErr w:type="spellStart"/>
      <w:r w:rsidRPr="00733895">
        <w:rPr>
          <w:i/>
          <w:lang w:val="es-ES"/>
        </w:rPr>
        <w:t>ratione</w:t>
      </w:r>
      <w:proofErr w:type="spellEnd"/>
      <w:r w:rsidRPr="00733895">
        <w:rPr>
          <w:i/>
          <w:lang w:val="es-ES"/>
        </w:rPr>
        <w:t xml:space="preserve"> </w:t>
      </w:r>
      <w:proofErr w:type="spellStart"/>
      <w:r w:rsidRPr="00733895">
        <w:rPr>
          <w:i/>
          <w:lang w:val="es-ES"/>
        </w:rPr>
        <w:t>loci</w:t>
      </w:r>
      <w:proofErr w:type="spellEnd"/>
      <w:r w:rsidRPr="00733895">
        <w:rPr>
          <w:lang w:val="es-ES"/>
        </w:rPr>
        <w:t xml:space="preserve"> en relación a las condiciones actuales de detención del autor en Chile, si bien indica que fue trasladado con sus elementos ceremoniales y propia medicina tradicional y que en Chile también el autor está siendo tratado correctamente actualmente</w:t>
      </w:r>
      <w:r>
        <w:rPr>
          <w:lang w:val="es-ES"/>
        </w:rPr>
        <w:t>.</w:t>
      </w:r>
    </w:p>
  </w:footnote>
  <w:footnote w:id="26">
    <w:p w14:paraId="45E9DFC1" w14:textId="03622328" w:rsidR="003D4AC5" w:rsidRPr="00DA1B26" w:rsidRDefault="003D4AC5" w:rsidP="00EA5209">
      <w:pPr>
        <w:pStyle w:val="FootnoteText"/>
        <w:rPr>
          <w:lang w:val="en-US"/>
        </w:rPr>
      </w:pPr>
      <w:r w:rsidRPr="00EA5209">
        <w:rPr>
          <w:lang w:val="es-AR"/>
        </w:rPr>
        <w:tab/>
      </w:r>
      <w:r w:rsidRPr="00DA1B26">
        <w:rPr>
          <w:rStyle w:val="FootnoteReference"/>
          <w:sz w:val="20"/>
        </w:rPr>
        <w:footnoteRef/>
      </w:r>
      <w:r w:rsidRPr="00DA1B26">
        <w:rPr>
          <w:lang w:val="en-US"/>
        </w:rPr>
        <w:t xml:space="preserve"> </w:t>
      </w:r>
      <w:r>
        <w:rPr>
          <w:lang w:val="en-US"/>
        </w:rPr>
        <w:tab/>
      </w:r>
      <w:r w:rsidRPr="00DA1B26">
        <w:rPr>
          <w:lang w:val="en-US"/>
        </w:rPr>
        <w:t xml:space="preserve">See for instance </w:t>
      </w:r>
      <w:r w:rsidRPr="00DA1B26">
        <w:rPr>
          <w:color w:val="000000"/>
          <w:lang w:val="en-US"/>
        </w:rPr>
        <w:t xml:space="preserve">CCPR/C/132/DR/3105/2018, </w:t>
      </w:r>
      <w:r w:rsidRPr="00DA1B26">
        <w:rPr>
          <w:i/>
          <w:iCs/>
          <w:color w:val="000000"/>
          <w:lang w:val="en-US"/>
        </w:rPr>
        <w:t xml:space="preserve">A. </w:t>
      </w:r>
      <w:proofErr w:type="spellStart"/>
      <w:r w:rsidRPr="00DA1B26">
        <w:rPr>
          <w:i/>
          <w:iCs/>
          <w:color w:val="000000"/>
          <w:lang w:val="en-US"/>
        </w:rPr>
        <w:t>Mikhalenya</w:t>
      </w:r>
      <w:proofErr w:type="spellEnd"/>
      <w:r w:rsidRPr="00DA1B26">
        <w:rPr>
          <w:i/>
          <w:iCs/>
          <w:lang w:val="en-US"/>
        </w:rPr>
        <w:t xml:space="preserve"> v. Belarus</w:t>
      </w:r>
      <w:r w:rsidRPr="00DA1B26">
        <w:rPr>
          <w:lang w:val="en-US"/>
        </w:rPr>
        <w:t xml:space="preserve">, </w:t>
      </w:r>
      <w:r>
        <w:rPr>
          <w:lang w:val="en-US"/>
        </w:rPr>
        <w:t xml:space="preserve">Views of 21 July 2021, </w:t>
      </w:r>
      <w:r w:rsidRPr="00DA1B26">
        <w:rPr>
          <w:lang w:val="en-US"/>
        </w:rPr>
        <w:t>para. 9 (and my individual opinion on a similar issue).</w:t>
      </w:r>
    </w:p>
  </w:footnote>
  <w:footnote w:id="27">
    <w:p w14:paraId="3839CEF3" w14:textId="6B03602D" w:rsidR="003D4AC5" w:rsidRPr="00EA5209" w:rsidRDefault="003D4AC5">
      <w:pPr>
        <w:pStyle w:val="FootnoteText"/>
        <w:rPr>
          <w:lang w:val="es-AR"/>
        </w:rPr>
      </w:pPr>
      <w:r>
        <w:rPr>
          <w:lang w:val="en-US"/>
        </w:rPr>
        <w:tab/>
      </w:r>
      <w:r w:rsidRPr="00E549A2">
        <w:rPr>
          <w:rStyle w:val="FootnoteReference"/>
        </w:rPr>
        <w:footnoteRef/>
      </w:r>
      <w:r w:rsidRPr="00E549A2">
        <w:rPr>
          <w:lang w:val="en-US"/>
        </w:rPr>
        <w:t xml:space="preserve"> </w:t>
      </w:r>
      <w:r>
        <w:rPr>
          <w:lang w:val="en-US"/>
        </w:rPr>
        <w:tab/>
      </w:r>
      <w:r w:rsidRPr="00E549A2">
        <w:rPr>
          <w:lang w:val="en-US"/>
        </w:rPr>
        <w:t xml:space="preserve">For a precedent, see </w:t>
      </w:r>
      <w:r w:rsidRPr="00EA5209">
        <w:t xml:space="preserve">CCPR/C/127/D/2956/2017, B.A. et al. </w:t>
      </w:r>
      <w:r w:rsidRPr="00E549A2">
        <w:rPr>
          <w:lang w:val="es-ES"/>
        </w:rPr>
        <w:t xml:space="preserve">V. Austria, 8 </w:t>
      </w:r>
      <w:proofErr w:type="spellStart"/>
      <w:r w:rsidRPr="00E549A2">
        <w:rPr>
          <w:lang w:val="es-ES"/>
        </w:rPr>
        <w:t>November</w:t>
      </w:r>
      <w:proofErr w:type="spellEnd"/>
      <w:r w:rsidRPr="00E549A2">
        <w:rPr>
          <w:lang w:val="es-ES"/>
        </w:rPr>
        <w:t xml:space="preserve"> 2019, paras. </w:t>
      </w:r>
      <w:r w:rsidRPr="00EA5209">
        <w:rPr>
          <w:lang w:val="es-AR"/>
        </w:rPr>
        <w:t>9.1 &amp; 9.2.</w:t>
      </w:r>
    </w:p>
  </w:footnote>
  <w:footnote w:id="28">
    <w:p w14:paraId="1CC4FFF8" w14:textId="772BFF14" w:rsidR="003D4AC5" w:rsidRPr="00E549A2" w:rsidRDefault="003D4AC5" w:rsidP="00EA5209">
      <w:pPr>
        <w:pStyle w:val="FootnoteText"/>
      </w:pPr>
      <w:r w:rsidRPr="00EA5209">
        <w:rPr>
          <w:lang w:val="es-AR"/>
        </w:rPr>
        <w:tab/>
      </w:r>
      <w:r w:rsidRPr="00E549A2">
        <w:rPr>
          <w:rStyle w:val="FootnoteReference"/>
          <w:sz w:val="20"/>
        </w:rPr>
        <w:footnoteRef/>
      </w:r>
      <w:r w:rsidRPr="00EA5209">
        <w:rPr>
          <w:lang w:val="es-AR"/>
        </w:rPr>
        <w:t xml:space="preserve"> </w:t>
      </w:r>
      <w:r w:rsidRPr="00EA5209">
        <w:rPr>
          <w:lang w:val="es-AR"/>
        </w:rPr>
        <w:tab/>
        <w:t xml:space="preserve">E/C.12/66/D/51/2018, paras. </w:t>
      </w:r>
      <w:r w:rsidRPr="00E549A2">
        <w:t>6.1-6.4.</w:t>
      </w:r>
    </w:p>
  </w:footnote>
  <w:footnote w:id="29">
    <w:p w14:paraId="4C9C8FB4" w14:textId="5A038BD2" w:rsidR="003D4AC5" w:rsidRPr="00452364" w:rsidRDefault="003D4AC5" w:rsidP="00EA5209">
      <w:pPr>
        <w:pStyle w:val="FootnoteText"/>
        <w:rPr>
          <w:lang w:val="en-US"/>
        </w:rPr>
      </w:pPr>
      <w:r>
        <w:rPr>
          <w:lang w:val="en-US"/>
        </w:rPr>
        <w:tab/>
      </w:r>
      <w:r w:rsidRPr="00452364">
        <w:rPr>
          <w:rStyle w:val="FootnoteReference"/>
          <w:sz w:val="20"/>
        </w:rPr>
        <w:footnoteRef/>
      </w:r>
      <w:r w:rsidRPr="00452364">
        <w:rPr>
          <w:lang w:val="en-US"/>
        </w:rPr>
        <w:t xml:space="preserve"> </w:t>
      </w:r>
      <w:r>
        <w:rPr>
          <w:lang w:val="en-US"/>
        </w:rPr>
        <w:tab/>
      </w:r>
      <w:r w:rsidRPr="00452364">
        <w:rPr>
          <w:lang w:val="en-US"/>
        </w:rPr>
        <w:t>Esp. para. 19 of the General Comment No. 33(2009) adopted by the Human Rights Committee: “Measures may be requested by an author, or decided by the Committee on its own initiative, when an action taken or threatened by the State party would appear likely to cause irreparable harm to the author or the victim unless withdrawn or suspended pending full consideration of the communication by the Committee. Examples include the imposition of the death penalty and violation of the duty of non-</w:t>
      </w:r>
      <w:proofErr w:type="spellStart"/>
      <w:r w:rsidRPr="00452364">
        <w:rPr>
          <w:lang w:val="en-US"/>
        </w:rPr>
        <w:t>refoulement</w:t>
      </w:r>
      <w:proofErr w:type="spellEnd"/>
      <w:r w:rsidRPr="00452364">
        <w:rPr>
          <w:lang w:val="en-US"/>
        </w:rPr>
        <w:t xml:space="preserve">. In order to be in a </w:t>
      </w:r>
      <w:r w:rsidRPr="00EA5209">
        <w:t>position</w:t>
      </w:r>
      <w:r w:rsidRPr="00452364">
        <w:rPr>
          <w:lang w:val="en-US"/>
        </w:rPr>
        <w:t xml:space="preserve"> to meet these needs under the Optional Protocol, the Committee established, under its rules of procedure, a procedure to request interim or provisional measures of protection in appropriate cases. Failure to implement such interim or provisional measures is incompatible with the obligation to respect in good faith the procedure of individual communication established under the Optional Protocol.”</w:t>
      </w:r>
      <w:r>
        <w:rPr>
          <w:lang w:val="en-US"/>
        </w:rPr>
        <w:t xml:space="preserve"> </w:t>
      </w:r>
    </w:p>
  </w:footnote>
  <w:footnote w:id="30">
    <w:p w14:paraId="2D41D897" w14:textId="2198A0A9" w:rsidR="003D4AC5" w:rsidRDefault="003D4AC5" w:rsidP="003D4AC5">
      <w:pPr>
        <w:pStyle w:val="FootnoteText"/>
      </w:pPr>
      <w:r>
        <w:tab/>
      </w:r>
      <w:r w:rsidRPr="00E549A2">
        <w:rPr>
          <w:rStyle w:val="FootnoteReference"/>
        </w:rPr>
        <w:footnoteRef/>
      </w:r>
      <w:r w:rsidRPr="00E549A2">
        <w:t xml:space="preserve"> </w:t>
      </w:r>
      <w:r>
        <w:tab/>
      </w:r>
      <w:r>
        <w:tab/>
      </w:r>
      <w:r w:rsidRPr="00E549A2">
        <w:rPr>
          <w:lang w:eastAsia="fr-FR"/>
        </w:rPr>
        <w:t>E/C.12/66/D/51/2018, paras. 7.1-7.9.</w:t>
      </w:r>
    </w:p>
  </w:footnote>
  <w:footnote w:id="31">
    <w:p w14:paraId="521ED76B" w14:textId="11B05DE4" w:rsidR="003D4AC5" w:rsidRPr="00650443" w:rsidRDefault="003D4AC5" w:rsidP="003D4AC5">
      <w:pPr>
        <w:pStyle w:val="FootnoteText"/>
        <w:jc w:val="both"/>
        <w:rPr>
          <w:lang w:val="en-US"/>
        </w:rPr>
      </w:pPr>
      <w:r>
        <w:rPr>
          <w:lang w:val="en-US"/>
        </w:rPr>
        <w:tab/>
      </w:r>
      <w:r w:rsidRPr="00650443">
        <w:rPr>
          <w:rStyle w:val="FootnoteReference"/>
        </w:rPr>
        <w:footnoteRef/>
      </w:r>
      <w:r w:rsidRPr="00650443">
        <w:rPr>
          <w:lang w:val="en-US"/>
        </w:rPr>
        <w:t xml:space="preserve"> </w:t>
      </w:r>
      <w:r>
        <w:rPr>
          <w:lang w:val="en-US"/>
        </w:rPr>
        <w:tab/>
      </w:r>
      <w:r w:rsidRPr="00650443">
        <w:rPr>
          <w:lang w:val="en-US"/>
        </w:rPr>
        <w:t xml:space="preserve">Principle 3(s) of the </w:t>
      </w:r>
      <w:r w:rsidRPr="00650443">
        <w:rPr>
          <w:i/>
          <w:iCs/>
          <w:lang w:val="en-US"/>
        </w:rPr>
        <w:t>Principles</w:t>
      </w:r>
      <w:r w:rsidRPr="00650443">
        <w:rPr>
          <w:lang w:val="en-US"/>
        </w:rPr>
        <w:t xml:space="preserve"> referred to in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AD1C" w14:textId="46108265" w:rsidR="0078224A" w:rsidRPr="001B7878" w:rsidRDefault="00EA5209" w:rsidP="001B7878">
    <w:pPr>
      <w:pStyle w:val="Header"/>
    </w:pPr>
    <w:proofErr w:type="spellStart"/>
    <w:r w:rsidRPr="00EA5209">
      <w:t>Edición</w:t>
    </w:r>
    <w:proofErr w:type="spellEnd"/>
    <w:r w:rsidRPr="00EA5209">
      <w:t xml:space="preserve"> </w:t>
    </w:r>
    <w:proofErr w:type="spellStart"/>
    <w:r w:rsidRPr="00EA5209">
      <w:t>avanzada</w:t>
    </w:r>
    <w:proofErr w:type="spellEnd"/>
    <w:r w:rsidRPr="00EA5209">
      <w:t xml:space="preserve"> sin </w:t>
    </w:r>
    <w:proofErr w:type="spellStart"/>
    <w:r w:rsidRPr="00EA5209">
      <w:t>editar</w:t>
    </w:r>
    <w:proofErr w:type="spellEnd"/>
    <w:r w:rsidRPr="00EA5209">
      <w:t xml:space="preserve"> </w:t>
    </w:r>
    <w:r w:rsidR="005B578F">
      <w:t>CCPR/C</w:t>
    </w:r>
    <w:r w:rsidR="001B7878" w:rsidRPr="001B7878">
      <w:t>/</w:t>
    </w:r>
    <w:r w:rsidR="0034416B" w:rsidRPr="001B7878">
      <w:t>13</w:t>
    </w:r>
    <w:r w:rsidR="00A11142">
      <w:t>2</w:t>
    </w:r>
    <w:r w:rsidR="001B7878" w:rsidRPr="001B7878">
      <w:t>/D/3238/2018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90A9" w14:textId="12CA608D" w:rsidR="0078224A" w:rsidRPr="006A31AE" w:rsidRDefault="00EA5209" w:rsidP="006A31AE">
    <w:pPr>
      <w:pStyle w:val="Header"/>
      <w:jc w:val="right"/>
    </w:pPr>
    <w:proofErr w:type="spellStart"/>
    <w:r w:rsidRPr="00EA5209">
      <w:t>Edición</w:t>
    </w:r>
    <w:proofErr w:type="spellEnd"/>
    <w:r w:rsidRPr="00EA5209">
      <w:t xml:space="preserve"> </w:t>
    </w:r>
    <w:proofErr w:type="spellStart"/>
    <w:r w:rsidRPr="00EA5209">
      <w:t>avanzada</w:t>
    </w:r>
    <w:proofErr w:type="spellEnd"/>
    <w:r w:rsidRPr="00EA5209">
      <w:t xml:space="preserve"> sin </w:t>
    </w:r>
    <w:proofErr w:type="spellStart"/>
    <w:r w:rsidRPr="00EA5209">
      <w:t>editar</w:t>
    </w:r>
    <w:proofErr w:type="spellEnd"/>
    <w:r w:rsidRPr="00EA5209">
      <w:t xml:space="preserve"> </w:t>
    </w:r>
    <w:r w:rsidR="005B578F">
      <w:t>CCPR/C/</w:t>
    </w:r>
    <w:r w:rsidR="0034416B" w:rsidRPr="001B7878">
      <w:t>13</w:t>
    </w:r>
    <w:r w:rsidR="00A11142">
      <w:t>2</w:t>
    </w:r>
    <w:r w:rsidR="001B7878" w:rsidRPr="001B7878">
      <w:t>/D/3238/2018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0951B1"/>
    <w:multiLevelType w:val="hybridMultilevel"/>
    <w:tmpl w:val="EC029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7758455E"/>
    <w:multiLevelType w:val="hybridMultilevel"/>
    <w:tmpl w:val="9E0A6118"/>
    <w:lvl w:ilvl="0" w:tplc="03DC73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6"/>
  </w:num>
  <w:num w:numId="7">
    <w:abstractNumId w:val="3"/>
  </w:num>
  <w:num w:numId="8">
    <w:abstractNumId w:val="12"/>
  </w:num>
  <w:num w:numId="9">
    <w:abstractNumId w:val="2"/>
  </w:num>
  <w:num w:numId="10">
    <w:abstractNumId w:val="8"/>
  </w:num>
  <w:num w:numId="11">
    <w:abstractNumId w:val="13"/>
  </w:num>
  <w:num w:numId="12">
    <w:abstractNumId w:val="14"/>
  </w:num>
  <w:num w:numId="13">
    <w:abstractNumId w:val="5"/>
  </w:num>
  <w:num w:numId="14">
    <w:abstractNumId w:val="1"/>
  </w:num>
  <w:num w:numId="15">
    <w:abstractNumId w:val="6"/>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ES_tradnl" w:vendorID="64" w:dllVersion="6" w:nlCheck="1" w:checkStyle="0"/>
  <w:activeWritingStyle w:appName="MSWord" w:lang="es-EC" w:vendorID="64" w:dllVersion="6" w:nlCheck="1" w:checkStyle="0"/>
  <w:activeWritingStyle w:appName="MSWord" w:lang="en-GB" w:vendorID="64" w:dllVersion="6" w:nlCheck="1" w:checkStyle="1"/>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BO" w:vendorID="64" w:dllVersion="6"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6" w:nlCheck="1" w:checkStyle="0"/>
  <w:activeWritingStyle w:appName="MSWord" w:lang="es-VE" w:vendorID="64" w:dllVersion="6" w:nlCheck="1" w:checkStyle="0"/>
  <w:activeWritingStyle w:appName="MSWord" w:lang="es-EC" w:vendorID="64" w:dllVersion="0" w:nlCheck="1" w:checkStyle="0"/>
  <w:activeWritingStyle w:appName="MSWord" w:lang="pt-PT"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n-US" w:vendorID="64" w:dllVersion="131078" w:nlCheck="1" w:checkStyle="0"/>
  <w:proofState w:spelling="clean" w:grammar="clean"/>
  <w:defaultTabStop w:val="567"/>
  <w:hyphenationZone w:val="425"/>
  <w:evenAndOddHeaders/>
  <w:characterSpacingControl w:val="doNotCompress"/>
  <w:hdrShapeDefaults>
    <o:shapedefaults v:ext="edit" spidmax="4505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00891"/>
    <w:rsid w:val="00001016"/>
    <w:rsid w:val="00001454"/>
    <w:rsid w:val="00001843"/>
    <w:rsid w:val="00001EBB"/>
    <w:rsid w:val="00002033"/>
    <w:rsid w:val="00002271"/>
    <w:rsid w:val="00002275"/>
    <w:rsid w:val="0000254F"/>
    <w:rsid w:val="0000295E"/>
    <w:rsid w:val="00002A5F"/>
    <w:rsid w:val="000034E3"/>
    <w:rsid w:val="00003639"/>
    <w:rsid w:val="000036BF"/>
    <w:rsid w:val="000036DC"/>
    <w:rsid w:val="0000381D"/>
    <w:rsid w:val="0000400A"/>
    <w:rsid w:val="0000422C"/>
    <w:rsid w:val="0000463C"/>
    <w:rsid w:val="00004929"/>
    <w:rsid w:val="00004D5C"/>
    <w:rsid w:val="00004ECE"/>
    <w:rsid w:val="0000529B"/>
    <w:rsid w:val="00005AFE"/>
    <w:rsid w:val="00005FCE"/>
    <w:rsid w:val="00006438"/>
    <w:rsid w:val="00006C3A"/>
    <w:rsid w:val="000071B4"/>
    <w:rsid w:val="00007369"/>
    <w:rsid w:val="00007812"/>
    <w:rsid w:val="0000794F"/>
    <w:rsid w:val="00007AE8"/>
    <w:rsid w:val="00007DFF"/>
    <w:rsid w:val="000104A7"/>
    <w:rsid w:val="0001052C"/>
    <w:rsid w:val="00010555"/>
    <w:rsid w:val="0001119D"/>
    <w:rsid w:val="00011DFB"/>
    <w:rsid w:val="00012055"/>
    <w:rsid w:val="000124E4"/>
    <w:rsid w:val="00012537"/>
    <w:rsid w:val="00012B43"/>
    <w:rsid w:val="00012F9E"/>
    <w:rsid w:val="000135E6"/>
    <w:rsid w:val="00014522"/>
    <w:rsid w:val="0001454F"/>
    <w:rsid w:val="00014A46"/>
    <w:rsid w:val="00014C77"/>
    <w:rsid w:val="00014E67"/>
    <w:rsid w:val="00014ECB"/>
    <w:rsid w:val="00015429"/>
    <w:rsid w:val="00015773"/>
    <w:rsid w:val="000158F1"/>
    <w:rsid w:val="000159D4"/>
    <w:rsid w:val="00015A06"/>
    <w:rsid w:val="00015D00"/>
    <w:rsid w:val="000160A8"/>
    <w:rsid w:val="00016244"/>
    <w:rsid w:val="000163E3"/>
    <w:rsid w:val="00016723"/>
    <w:rsid w:val="0001674E"/>
    <w:rsid w:val="000167EA"/>
    <w:rsid w:val="00016E8F"/>
    <w:rsid w:val="0001700A"/>
    <w:rsid w:val="000170F4"/>
    <w:rsid w:val="00017187"/>
    <w:rsid w:val="000171EB"/>
    <w:rsid w:val="00017947"/>
    <w:rsid w:val="00017C45"/>
    <w:rsid w:val="00017D80"/>
    <w:rsid w:val="000200C9"/>
    <w:rsid w:val="000203CE"/>
    <w:rsid w:val="000203E2"/>
    <w:rsid w:val="000203F5"/>
    <w:rsid w:val="00020434"/>
    <w:rsid w:val="00020558"/>
    <w:rsid w:val="000207CE"/>
    <w:rsid w:val="00020AEC"/>
    <w:rsid w:val="00020B61"/>
    <w:rsid w:val="00021712"/>
    <w:rsid w:val="0002193C"/>
    <w:rsid w:val="00021C30"/>
    <w:rsid w:val="00021C71"/>
    <w:rsid w:val="00021D44"/>
    <w:rsid w:val="00022206"/>
    <w:rsid w:val="00022411"/>
    <w:rsid w:val="000228F4"/>
    <w:rsid w:val="000231F9"/>
    <w:rsid w:val="00023789"/>
    <w:rsid w:val="000238CC"/>
    <w:rsid w:val="000239C0"/>
    <w:rsid w:val="00023A6D"/>
    <w:rsid w:val="00023B64"/>
    <w:rsid w:val="00023E1D"/>
    <w:rsid w:val="00024A1B"/>
    <w:rsid w:val="00024D89"/>
    <w:rsid w:val="00024E11"/>
    <w:rsid w:val="00024F11"/>
    <w:rsid w:val="00024FD6"/>
    <w:rsid w:val="000253FC"/>
    <w:rsid w:val="00025562"/>
    <w:rsid w:val="0002579F"/>
    <w:rsid w:val="00025907"/>
    <w:rsid w:val="00026017"/>
    <w:rsid w:val="0002603F"/>
    <w:rsid w:val="0002636F"/>
    <w:rsid w:val="0002643B"/>
    <w:rsid w:val="00026686"/>
    <w:rsid w:val="000269AD"/>
    <w:rsid w:val="00026AE7"/>
    <w:rsid w:val="00027074"/>
    <w:rsid w:val="000270DA"/>
    <w:rsid w:val="0002788D"/>
    <w:rsid w:val="00027E24"/>
    <w:rsid w:val="00030035"/>
    <w:rsid w:val="00030621"/>
    <w:rsid w:val="000307AB"/>
    <w:rsid w:val="00030866"/>
    <w:rsid w:val="00031010"/>
    <w:rsid w:val="000310F6"/>
    <w:rsid w:val="000312F5"/>
    <w:rsid w:val="00031369"/>
    <w:rsid w:val="000314C6"/>
    <w:rsid w:val="00031586"/>
    <w:rsid w:val="0003179D"/>
    <w:rsid w:val="000318D7"/>
    <w:rsid w:val="00031FD1"/>
    <w:rsid w:val="000322D0"/>
    <w:rsid w:val="00032513"/>
    <w:rsid w:val="00034072"/>
    <w:rsid w:val="000340A1"/>
    <w:rsid w:val="000343BA"/>
    <w:rsid w:val="00034661"/>
    <w:rsid w:val="00034809"/>
    <w:rsid w:val="000352EF"/>
    <w:rsid w:val="00035302"/>
    <w:rsid w:val="00035790"/>
    <w:rsid w:val="00035803"/>
    <w:rsid w:val="00035988"/>
    <w:rsid w:val="00035ABE"/>
    <w:rsid w:val="0003615E"/>
    <w:rsid w:val="0003618D"/>
    <w:rsid w:val="00036301"/>
    <w:rsid w:val="00036374"/>
    <w:rsid w:val="00036794"/>
    <w:rsid w:val="00036B43"/>
    <w:rsid w:val="00036BBD"/>
    <w:rsid w:val="00036CF6"/>
    <w:rsid w:val="00037728"/>
    <w:rsid w:val="000378BF"/>
    <w:rsid w:val="00037930"/>
    <w:rsid w:val="00037C77"/>
    <w:rsid w:val="0004036D"/>
    <w:rsid w:val="0004039F"/>
    <w:rsid w:val="0004068E"/>
    <w:rsid w:val="000407C7"/>
    <w:rsid w:val="00040A2B"/>
    <w:rsid w:val="000412F7"/>
    <w:rsid w:val="000417D8"/>
    <w:rsid w:val="0004219A"/>
    <w:rsid w:val="00042469"/>
    <w:rsid w:val="00042490"/>
    <w:rsid w:val="00042549"/>
    <w:rsid w:val="0004254F"/>
    <w:rsid w:val="0004260A"/>
    <w:rsid w:val="0004295F"/>
    <w:rsid w:val="00042AEE"/>
    <w:rsid w:val="00042E7A"/>
    <w:rsid w:val="00043664"/>
    <w:rsid w:val="00043876"/>
    <w:rsid w:val="00043A06"/>
    <w:rsid w:val="00043A20"/>
    <w:rsid w:val="00043E06"/>
    <w:rsid w:val="00043F2B"/>
    <w:rsid w:val="00044462"/>
    <w:rsid w:val="00044A44"/>
    <w:rsid w:val="00044C95"/>
    <w:rsid w:val="00045ECB"/>
    <w:rsid w:val="000463A4"/>
    <w:rsid w:val="000463C5"/>
    <w:rsid w:val="00046435"/>
    <w:rsid w:val="000465B7"/>
    <w:rsid w:val="000465E0"/>
    <w:rsid w:val="0004688B"/>
    <w:rsid w:val="00046A31"/>
    <w:rsid w:val="00046ABB"/>
    <w:rsid w:val="00046E92"/>
    <w:rsid w:val="00046EF0"/>
    <w:rsid w:val="00046FA7"/>
    <w:rsid w:val="00047000"/>
    <w:rsid w:val="000470B6"/>
    <w:rsid w:val="00047145"/>
    <w:rsid w:val="00047434"/>
    <w:rsid w:val="0004747C"/>
    <w:rsid w:val="00047509"/>
    <w:rsid w:val="00047593"/>
    <w:rsid w:val="000479ED"/>
    <w:rsid w:val="00047D67"/>
    <w:rsid w:val="00047F56"/>
    <w:rsid w:val="00050343"/>
    <w:rsid w:val="00050711"/>
    <w:rsid w:val="000507DE"/>
    <w:rsid w:val="0005097B"/>
    <w:rsid w:val="00050A46"/>
    <w:rsid w:val="00050BC2"/>
    <w:rsid w:val="00050E75"/>
    <w:rsid w:val="00050EE3"/>
    <w:rsid w:val="0005143D"/>
    <w:rsid w:val="00051458"/>
    <w:rsid w:val="00052467"/>
    <w:rsid w:val="000526D3"/>
    <w:rsid w:val="00052A2D"/>
    <w:rsid w:val="00052D8E"/>
    <w:rsid w:val="00052F78"/>
    <w:rsid w:val="00053289"/>
    <w:rsid w:val="000538BE"/>
    <w:rsid w:val="00054434"/>
    <w:rsid w:val="00054520"/>
    <w:rsid w:val="00054A02"/>
    <w:rsid w:val="000551FF"/>
    <w:rsid w:val="0005565B"/>
    <w:rsid w:val="000557E0"/>
    <w:rsid w:val="00055FA0"/>
    <w:rsid w:val="00056763"/>
    <w:rsid w:val="00056920"/>
    <w:rsid w:val="00056AB5"/>
    <w:rsid w:val="00056ACD"/>
    <w:rsid w:val="0005738A"/>
    <w:rsid w:val="0005754F"/>
    <w:rsid w:val="000576AF"/>
    <w:rsid w:val="000576BA"/>
    <w:rsid w:val="00057B67"/>
    <w:rsid w:val="00057FAA"/>
    <w:rsid w:val="00060010"/>
    <w:rsid w:val="0006037D"/>
    <w:rsid w:val="00060675"/>
    <w:rsid w:val="00060735"/>
    <w:rsid w:val="000607A6"/>
    <w:rsid w:val="0006084E"/>
    <w:rsid w:val="00060C5F"/>
    <w:rsid w:val="00060D83"/>
    <w:rsid w:val="00061604"/>
    <w:rsid w:val="0006168F"/>
    <w:rsid w:val="000618DC"/>
    <w:rsid w:val="00061F37"/>
    <w:rsid w:val="00062336"/>
    <w:rsid w:val="0006250F"/>
    <w:rsid w:val="00062C81"/>
    <w:rsid w:val="00062ED9"/>
    <w:rsid w:val="00062F11"/>
    <w:rsid w:val="000635F3"/>
    <w:rsid w:val="000637C9"/>
    <w:rsid w:val="00063907"/>
    <w:rsid w:val="00064655"/>
    <w:rsid w:val="0006523D"/>
    <w:rsid w:val="000654C0"/>
    <w:rsid w:val="00065903"/>
    <w:rsid w:val="00065BC3"/>
    <w:rsid w:val="00065CAB"/>
    <w:rsid w:val="00066965"/>
    <w:rsid w:val="00066C53"/>
    <w:rsid w:val="00066D7A"/>
    <w:rsid w:val="00066E7A"/>
    <w:rsid w:val="00066F54"/>
    <w:rsid w:val="00067583"/>
    <w:rsid w:val="000677A3"/>
    <w:rsid w:val="000677D6"/>
    <w:rsid w:val="000677E9"/>
    <w:rsid w:val="00067BBD"/>
    <w:rsid w:val="00067CEF"/>
    <w:rsid w:val="00067D02"/>
    <w:rsid w:val="00067E47"/>
    <w:rsid w:val="000702C5"/>
    <w:rsid w:val="00070922"/>
    <w:rsid w:val="00070DB8"/>
    <w:rsid w:val="00071061"/>
    <w:rsid w:val="00071360"/>
    <w:rsid w:val="000713BA"/>
    <w:rsid w:val="000718C1"/>
    <w:rsid w:val="000722EE"/>
    <w:rsid w:val="00072664"/>
    <w:rsid w:val="00072931"/>
    <w:rsid w:val="00072A64"/>
    <w:rsid w:val="00072C26"/>
    <w:rsid w:val="00072C84"/>
    <w:rsid w:val="00072D08"/>
    <w:rsid w:val="00073424"/>
    <w:rsid w:val="000736AC"/>
    <w:rsid w:val="000738C5"/>
    <w:rsid w:val="000739B4"/>
    <w:rsid w:val="00073A1F"/>
    <w:rsid w:val="00073D51"/>
    <w:rsid w:val="00073E21"/>
    <w:rsid w:val="000740DD"/>
    <w:rsid w:val="00074245"/>
    <w:rsid w:val="000745B4"/>
    <w:rsid w:val="000747B9"/>
    <w:rsid w:val="000748AA"/>
    <w:rsid w:val="00074DF8"/>
    <w:rsid w:val="00074F01"/>
    <w:rsid w:val="00074F18"/>
    <w:rsid w:val="00075A87"/>
    <w:rsid w:val="00075B67"/>
    <w:rsid w:val="00075CC6"/>
    <w:rsid w:val="00076109"/>
    <w:rsid w:val="00076B5B"/>
    <w:rsid w:val="00076BC8"/>
    <w:rsid w:val="00076F2E"/>
    <w:rsid w:val="000770AC"/>
    <w:rsid w:val="00077180"/>
    <w:rsid w:val="0008004A"/>
    <w:rsid w:val="000802A5"/>
    <w:rsid w:val="000802CF"/>
    <w:rsid w:val="00080384"/>
    <w:rsid w:val="0008046A"/>
    <w:rsid w:val="000804BD"/>
    <w:rsid w:val="0008060A"/>
    <w:rsid w:val="000806F8"/>
    <w:rsid w:val="00080F10"/>
    <w:rsid w:val="00081329"/>
    <w:rsid w:val="00082195"/>
    <w:rsid w:val="00082434"/>
    <w:rsid w:val="00082B52"/>
    <w:rsid w:val="00082BF0"/>
    <w:rsid w:val="00082E07"/>
    <w:rsid w:val="00082EA3"/>
    <w:rsid w:val="00082ED8"/>
    <w:rsid w:val="00083082"/>
    <w:rsid w:val="00083121"/>
    <w:rsid w:val="00083177"/>
    <w:rsid w:val="00083285"/>
    <w:rsid w:val="000833F3"/>
    <w:rsid w:val="00083556"/>
    <w:rsid w:val="00083D8D"/>
    <w:rsid w:val="00083E34"/>
    <w:rsid w:val="000843D2"/>
    <w:rsid w:val="00084411"/>
    <w:rsid w:val="00084732"/>
    <w:rsid w:val="00084754"/>
    <w:rsid w:val="00084D44"/>
    <w:rsid w:val="000852E9"/>
    <w:rsid w:val="00085402"/>
    <w:rsid w:val="0008560E"/>
    <w:rsid w:val="00085743"/>
    <w:rsid w:val="0008589B"/>
    <w:rsid w:val="00085D81"/>
    <w:rsid w:val="00086501"/>
    <w:rsid w:val="00086AA7"/>
    <w:rsid w:val="00086F42"/>
    <w:rsid w:val="00086F48"/>
    <w:rsid w:val="0008731B"/>
    <w:rsid w:val="000874E4"/>
    <w:rsid w:val="00087B75"/>
    <w:rsid w:val="00087CC0"/>
    <w:rsid w:val="000900CF"/>
    <w:rsid w:val="000904FA"/>
    <w:rsid w:val="00090753"/>
    <w:rsid w:val="00090AC2"/>
    <w:rsid w:val="00090D65"/>
    <w:rsid w:val="0009132E"/>
    <w:rsid w:val="000914DA"/>
    <w:rsid w:val="00091BA6"/>
    <w:rsid w:val="00091BBB"/>
    <w:rsid w:val="00091BD9"/>
    <w:rsid w:val="00091C70"/>
    <w:rsid w:val="00091E77"/>
    <w:rsid w:val="0009234F"/>
    <w:rsid w:val="00092715"/>
    <w:rsid w:val="00092CC7"/>
    <w:rsid w:val="000936D7"/>
    <w:rsid w:val="00093BC6"/>
    <w:rsid w:val="00094067"/>
    <w:rsid w:val="00094134"/>
    <w:rsid w:val="00094448"/>
    <w:rsid w:val="000945C2"/>
    <w:rsid w:val="00094B0A"/>
    <w:rsid w:val="00095492"/>
    <w:rsid w:val="000955C1"/>
    <w:rsid w:val="00095626"/>
    <w:rsid w:val="0009568E"/>
    <w:rsid w:val="00095723"/>
    <w:rsid w:val="000957AF"/>
    <w:rsid w:val="0009611E"/>
    <w:rsid w:val="00096257"/>
    <w:rsid w:val="000965E5"/>
    <w:rsid w:val="00096735"/>
    <w:rsid w:val="00096741"/>
    <w:rsid w:val="00096CD8"/>
    <w:rsid w:val="0009702F"/>
    <w:rsid w:val="0009730D"/>
    <w:rsid w:val="0009754D"/>
    <w:rsid w:val="000977B0"/>
    <w:rsid w:val="00097DAB"/>
    <w:rsid w:val="00097F3F"/>
    <w:rsid w:val="00097F79"/>
    <w:rsid w:val="000A0052"/>
    <w:rsid w:val="000A00AC"/>
    <w:rsid w:val="000A01D2"/>
    <w:rsid w:val="000A02CB"/>
    <w:rsid w:val="000A08D3"/>
    <w:rsid w:val="000A0AE9"/>
    <w:rsid w:val="000A0E37"/>
    <w:rsid w:val="000A14EE"/>
    <w:rsid w:val="000A1593"/>
    <w:rsid w:val="000A16AA"/>
    <w:rsid w:val="000A17F4"/>
    <w:rsid w:val="000A1A07"/>
    <w:rsid w:val="000A1A98"/>
    <w:rsid w:val="000A1D37"/>
    <w:rsid w:val="000A1F50"/>
    <w:rsid w:val="000A1FF3"/>
    <w:rsid w:val="000A2234"/>
    <w:rsid w:val="000A235A"/>
    <w:rsid w:val="000A27BD"/>
    <w:rsid w:val="000A27F3"/>
    <w:rsid w:val="000A2B2F"/>
    <w:rsid w:val="000A30EE"/>
    <w:rsid w:val="000A3450"/>
    <w:rsid w:val="000A350D"/>
    <w:rsid w:val="000A392E"/>
    <w:rsid w:val="000A3B6E"/>
    <w:rsid w:val="000A3BC9"/>
    <w:rsid w:val="000A3F92"/>
    <w:rsid w:val="000A400E"/>
    <w:rsid w:val="000A4179"/>
    <w:rsid w:val="000A4516"/>
    <w:rsid w:val="000A4862"/>
    <w:rsid w:val="000A4A23"/>
    <w:rsid w:val="000A50B4"/>
    <w:rsid w:val="000A50C6"/>
    <w:rsid w:val="000A5194"/>
    <w:rsid w:val="000A52BE"/>
    <w:rsid w:val="000A5E9F"/>
    <w:rsid w:val="000A61BA"/>
    <w:rsid w:val="000A624A"/>
    <w:rsid w:val="000A6677"/>
    <w:rsid w:val="000A682B"/>
    <w:rsid w:val="000A71C0"/>
    <w:rsid w:val="000A7234"/>
    <w:rsid w:val="000A7270"/>
    <w:rsid w:val="000A7942"/>
    <w:rsid w:val="000A7F0B"/>
    <w:rsid w:val="000B0C88"/>
    <w:rsid w:val="000B0CA2"/>
    <w:rsid w:val="000B111D"/>
    <w:rsid w:val="000B1197"/>
    <w:rsid w:val="000B1614"/>
    <w:rsid w:val="000B16D2"/>
    <w:rsid w:val="000B1876"/>
    <w:rsid w:val="000B1B61"/>
    <w:rsid w:val="000B1C23"/>
    <w:rsid w:val="000B2525"/>
    <w:rsid w:val="000B28AE"/>
    <w:rsid w:val="000B2C1F"/>
    <w:rsid w:val="000B3179"/>
    <w:rsid w:val="000B323F"/>
    <w:rsid w:val="000B33CD"/>
    <w:rsid w:val="000B38F4"/>
    <w:rsid w:val="000B3B7C"/>
    <w:rsid w:val="000B474D"/>
    <w:rsid w:val="000B4BF6"/>
    <w:rsid w:val="000B50CC"/>
    <w:rsid w:val="000B5940"/>
    <w:rsid w:val="000B5AAD"/>
    <w:rsid w:val="000B5BAF"/>
    <w:rsid w:val="000B5F9D"/>
    <w:rsid w:val="000B63EE"/>
    <w:rsid w:val="000B647D"/>
    <w:rsid w:val="000B68B7"/>
    <w:rsid w:val="000B695D"/>
    <w:rsid w:val="000B714F"/>
    <w:rsid w:val="000B778C"/>
    <w:rsid w:val="000B7964"/>
    <w:rsid w:val="000C050A"/>
    <w:rsid w:val="000C070C"/>
    <w:rsid w:val="000C0C3E"/>
    <w:rsid w:val="000C10C8"/>
    <w:rsid w:val="000C133E"/>
    <w:rsid w:val="000C13C1"/>
    <w:rsid w:val="000C1866"/>
    <w:rsid w:val="000C18D9"/>
    <w:rsid w:val="000C1BFB"/>
    <w:rsid w:val="000C1D18"/>
    <w:rsid w:val="000C1DB5"/>
    <w:rsid w:val="000C241C"/>
    <w:rsid w:val="000C251E"/>
    <w:rsid w:val="000C2893"/>
    <w:rsid w:val="000C2B38"/>
    <w:rsid w:val="000C2FCE"/>
    <w:rsid w:val="000C318C"/>
    <w:rsid w:val="000C31E9"/>
    <w:rsid w:val="000C3719"/>
    <w:rsid w:val="000C373D"/>
    <w:rsid w:val="000C394E"/>
    <w:rsid w:val="000C3BA7"/>
    <w:rsid w:val="000C3CAA"/>
    <w:rsid w:val="000C3E5F"/>
    <w:rsid w:val="000C4213"/>
    <w:rsid w:val="000C4488"/>
    <w:rsid w:val="000C4B15"/>
    <w:rsid w:val="000C4CD3"/>
    <w:rsid w:val="000C4F69"/>
    <w:rsid w:val="000C5133"/>
    <w:rsid w:val="000C5261"/>
    <w:rsid w:val="000C5647"/>
    <w:rsid w:val="000C5858"/>
    <w:rsid w:val="000C5B18"/>
    <w:rsid w:val="000C5D02"/>
    <w:rsid w:val="000C5E0C"/>
    <w:rsid w:val="000C5E7B"/>
    <w:rsid w:val="000C7201"/>
    <w:rsid w:val="000C7386"/>
    <w:rsid w:val="000C7578"/>
    <w:rsid w:val="000C7AB8"/>
    <w:rsid w:val="000C7B9E"/>
    <w:rsid w:val="000C7C3C"/>
    <w:rsid w:val="000C7CF1"/>
    <w:rsid w:val="000C7E18"/>
    <w:rsid w:val="000D000F"/>
    <w:rsid w:val="000D0579"/>
    <w:rsid w:val="000D083B"/>
    <w:rsid w:val="000D0B21"/>
    <w:rsid w:val="000D0BDC"/>
    <w:rsid w:val="000D0ECE"/>
    <w:rsid w:val="000D0F5E"/>
    <w:rsid w:val="000D11E4"/>
    <w:rsid w:val="000D16BD"/>
    <w:rsid w:val="000D1A0E"/>
    <w:rsid w:val="000D1B52"/>
    <w:rsid w:val="000D1D2D"/>
    <w:rsid w:val="000D1D74"/>
    <w:rsid w:val="000D2645"/>
    <w:rsid w:val="000D2821"/>
    <w:rsid w:val="000D40A3"/>
    <w:rsid w:val="000D4140"/>
    <w:rsid w:val="000D4558"/>
    <w:rsid w:val="000D471F"/>
    <w:rsid w:val="000D48C9"/>
    <w:rsid w:val="000D49F2"/>
    <w:rsid w:val="000D4B14"/>
    <w:rsid w:val="000D5098"/>
    <w:rsid w:val="000D534F"/>
    <w:rsid w:val="000D5492"/>
    <w:rsid w:val="000D5591"/>
    <w:rsid w:val="000D5950"/>
    <w:rsid w:val="000D5B2B"/>
    <w:rsid w:val="000D61F9"/>
    <w:rsid w:val="000D6317"/>
    <w:rsid w:val="000D69CF"/>
    <w:rsid w:val="000D6E25"/>
    <w:rsid w:val="000D762C"/>
    <w:rsid w:val="000D7D92"/>
    <w:rsid w:val="000D7E76"/>
    <w:rsid w:val="000E02A6"/>
    <w:rsid w:val="000E02AF"/>
    <w:rsid w:val="000E0665"/>
    <w:rsid w:val="000E073F"/>
    <w:rsid w:val="000E083B"/>
    <w:rsid w:val="000E0AE1"/>
    <w:rsid w:val="000E0B78"/>
    <w:rsid w:val="000E0DF9"/>
    <w:rsid w:val="000E0E5C"/>
    <w:rsid w:val="000E120F"/>
    <w:rsid w:val="000E1622"/>
    <w:rsid w:val="000E1744"/>
    <w:rsid w:val="000E19E1"/>
    <w:rsid w:val="000E208F"/>
    <w:rsid w:val="000E2206"/>
    <w:rsid w:val="000E27FB"/>
    <w:rsid w:val="000E299F"/>
    <w:rsid w:val="000E2B82"/>
    <w:rsid w:val="000E2BC0"/>
    <w:rsid w:val="000E3191"/>
    <w:rsid w:val="000E31DD"/>
    <w:rsid w:val="000E3389"/>
    <w:rsid w:val="000E346A"/>
    <w:rsid w:val="000E368A"/>
    <w:rsid w:val="000E3B7E"/>
    <w:rsid w:val="000E3F49"/>
    <w:rsid w:val="000E41F1"/>
    <w:rsid w:val="000E4267"/>
    <w:rsid w:val="000E4359"/>
    <w:rsid w:val="000E436A"/>
    <w:rsid w:val="000E44AB"/>
    <w:rsid w:val="000E48C0"/>
    <w:rsid w:val="000E51FC"/>
    <w:rsid w:val="000E5381"/>
    <w:rsid w:val="000E57AD"/>
    <w:rsid w:val="000E6282"/>
    <w:rsid w:val="000E6BF2"/>
    <w:rsid w:val="000E6FF4"/>
    <w:rsid w:val="000E7796"/>
    <w:rsid w:val="000E79E8"/>
    <w:rsid w:val="000F00DE"/>
    <w:rsid w:val="000F0805"/>
    <w:rsid w:val="000F0899"/>
    <w:rsid w:val="000F0D86"/>
    <w:rsid w:val="000F0FB0"/>
    <w:rsid w:val="000F189A"/>
    <w:rsid w:val="000F197F"/>
    <w:rsid w:val="000F1FBF"/>
    <w:rsid w:val="000F228F"/>
    <w:rsid w:val="000F22C0"/>
    <w:rsid w:val="000F26C9"/>
    <w:rsid w:val="000F2709"/>
    <w:rsid w:val="000F2EE3"/>
    <w:rsid w:val="000F2F4D"/>
    <w:rsid w:val="000F303A"/>
    <w:rsid w:val="000F3249"/>
    <w:rsid w:val="000F3803"/>
    <w:rsid w:val="000F3C11"/>
    <w:rsid w:val="000F3D40"/>
    <w:rsid w:val="000F3F3E"/>
    <w:rsid w:val="000F4670"/>
    <w:rsid w:val="000F494A"/>
    <w:rsid w:val="000F4C79"/>
    <w:rsid w:val="000F4FDA"/>
    <w:rsid w:val="000F51EA"/>
    <w:rsid w:val="000F53D2"/>
    <w:rsid w:val="000F57B9"/>
    <w:rsid w:val="000F6642"/>
    <w:rsid w:val="000F6C77"/>
    <w:rsid w:val="000F7018"/>
    <w:rsid w:val="000F76B9"/>
    <w:rsid w:val="000F7B18"/>
    <w:rsid w:val="000F7CE4"/>
    <w:rsid w:val="000F7E77"/>
    <w:rsid w:val="001005D8"/>
    <w:rsid w:val="0010065E"/>
    <w:rsid w:val="001006E4"/>
    <w:rsid w:val="00100793"/>
    <w:rsid w:val="00100C33"/>
    <w:rsid w:val="00100EEF"/>
    <w:rsid w:val="00101312"/>
    <w:rsid w:val="00101A08"/>
    <w:rsid w:val="0010209C"/>
    <w:rsid w:val="001023F5"/>
    <w:rsid w:val="001029B0"/>
    <w:rsid w:val="00102BF6"/>
    <w:rsid w:val="0010350F"/>
    <w:rsid w:val="0010388A"/>
    <w:rsid w:val="001039A7"/>
    <w:rsid w:val="00103AA8"/>
    <w:rsid w:val="00103EE4"/>
    <w:rsid w:val="00103F7B"/>
    <w:rsid w:val="00103F81"/>
    <w:rsid w:val="001040F1"/>
    <w:rsid w:val="001045ED"/>
    <w:rsid w:val="00104606"/>
    <w:rsid w:val="00104A07"/>
    <w:rsid w:val="00104A26"/>
    <w:rsid w:val="00104E29"/>
    <w:rsid w:val="00104E6F"/>
    <w:rsid w:val="00104ECA"/>
    <w:rsid w:val="00105030"/>
    <w:rsid w:val="00105182"/>
    <w:rsid w:val="00105604"/>
    <w:rsid w:val="0010567C"/>
    <w:rsid w:val="001056C2"/>
    <w:rsid w:val="001056E2"/>
    <w:rsid w:val="00105CCF"/>
    <w:rsid w:val="00105D56"/>
    <w:rsid w:val="001060C3"/>
    <w:rsid w:val="00106B51"/>
    <w:rsid w:val="0010702C"/>
    <w:rsid w:val="0010745D"/>
    <w:rsid w:val="00107C0A"/>
    <w:rsid w:val="00110074"/>
    <w:rsid w:val="001103CF"/>
    <w:rsid w:val="001108D1"/>
    <w:rsid w:val="00110F30"/>
    <w:rsid w:val="0011149F"/>
    <w:rsid w:val="00111791"/>
    <w:rsid w:val="00111850"/>
    <w:rsid w:val="001118CA"/>
    <w:rsid w:val="00111B60"/>
    <w:rsid w:val="00111C57"/>
    <w:rsid w:val="00111E9E"/>
    <w:rsid w:val="00112386"/>
    <w:rsid w:val="00112774"/>
    <w:rsid w:val="00112A5A"/>
    <w:rsid w:val="00112CD0"/>
    <w:rsid w:val="00112EB1"/>
    <w:rsid w:val="00112FB7"/>
    <w:rsid w:val="00113240"/>
    <w:rsid w:val="0011327C"/>
    <w:rsid w:val="0011339C"/>
    <w:rsid w:val="0011357C"/>
    <w:rsid w:val="001137F0"/>
    <w:rsid w:val="00113806"/>
    <w:rsid w:val="00113C94"/>
    <w:rsid w:val="00113D11"/>
    <w:rsid w:val="00114271"/>
    <w:rsid w:val="001148AB"/>
    <w:rsid w:val="00114C52"/>
    <w:rsid w:val="00114C63"/>
    <w:rsid w:val="00114E1C"/>
    <w:rsid w:val="00114ED4"/>
    <w:rsid w:val="00115065"/>
    <w:rsid w:val="001151B1"/>
    <w:rsid w:val="00115217"/>
    <w:rsid w:val="001155CF"/>
    <w:rsid w:val="00115651"/>
    <w:rsid w:val="001156B8"/>
    <w:rsid w:val="0011590B"/>
    <w:rsid w:val="00115A87"/>
    <w:rsid w:val="00115ACB"/>
    <w:rsid w:val="00115B83"/>
    <w:rsid w:val="0011611A"/>
    <w:rsid w:val="001163B1"/>
    <w:rsid w:val="0011666A"/>
    <w:rsid w:val="00116ABE"/>
    <w:rsid w:val="00116DD3"/>
    <w:rsid w:val="00116E9E"/>
    <w:rsid w:val="00117573"/>
    <w:rsid w:val="00117928"/>
    <w:rsid w:val="00117CB2"/>
    <w:rsid w:val="00117F9D"/>
    <w:rsid w:val="001202B4"/>
    <w:rsid w:val="00120312"/>
    <w:rsid w:val="00120366"/>
    <w:rsid w:val="00120D47"/>
    <w:rsid w:val="00121264"/>
    <w:rsid w:val="00121404"/>
    <w:rsid w:val="00121E32"/>
    <w:rsid w:val="00122402"/>
    <w:rsid w:val="00122452"/>
    <w:rsid w:val="00122732"/>
    <w:rsid w:val="00122A15"/>
    <w:rsid w:val="00122ABA"/>
    <w:rsid w:val="00122DD5"/>
    <w:rsid w:val="001232F6"/>
    <w:rsid w:val="001235E9"/>
    <w:rsid w:val="001239AE"/>
    <w:rsid w:val="00124129"/>
    <w:rsid w:val="001242F4"/>
    <w:rsid w:val="001246C3"/>
    <w:rsid w:val="00124BC8"/>
    <w:rsid w:val="00124D63"/>
    <w:rsid w:val="00124D93"/>
    <w:rsid w:val="00124DFD"/>
    <w:rsid w:val="00124FFD"/>
    <w:rsid w:val="001253DC"/>
    <w:rsid w:val="00125737"/>
    <w:rsid w:val="001257DE"/>
    <w:rsid w:val="00125BBA"/>
    <w:rsid w:val="00125F1A"/>
    <w:rsid w:val="001267E6"/>
    <w:rsid w:val="001269D8"/>
    <w:rsid w:val="00126F54"/>
    <w:rsid w:val="001271FF"/>
    <w:rsid w:val="00127286"/>
    <w:rsid w:val="001272F2"/>
    <w:rsid w:val="001275FB"/>
    <w:rsid w:val="00127B6F"/>
    <w:rsid w:val="00127FAE"/>
    <w:rsid w:val="001300C0"/>
    <w:rsid w:val="00130273"/>
    <w:rsid w:val="001309DA"/>
    <w:rsid w:val="00130E7A"/>
    <w:rsid w:val="00131161"/>
    <w:rsid w:val="0013150C"/>
    <w:rsid w:val="001317A9"/>
    <w:rsid w:val="0013195A"/>
    <w:rsid w:val="00131985"/>
    <w:rsid w:val="00131D7A"/>
    <w:rsid w:val="0013228D"/>
    <w:rsid w:val="00132901"/>
    <w:rsid w:val="00132A62"/>
    <w:rsid w:val="00132C59"/>
    <w:rsid w:val="00132E34"/>
    <w:rsid w:val="0013321E"/>
    <w:rsid w:val="00133332"/>
    <w:rsid w:val="0013341D"/>
    <w:rsid w:val="001337BE"/>
    <w:rsid w:val="00133895"/>
    <w:rsid w:val="00133D93"/>
    <w:rsid w:val="00134552"/>
    <w:rsid w:val="0013481A"/>
    <w:rsid w:val="00134E28"/>
    <w:rsid w:val="00134E3D"/>
    <w:rsid w:val="00134F06"/>
    <w:rsid w:val="0013514C"/>
    <w:rsid w:val="001361C6"/>
    <w:rsid w:val="001362D0"/>
    <w:rsid w:val="00136318"/>
    <w:rsid w:val="0013691F"/>
    <w:rsid w:val="00136B02"/>
    <w:rsid w:val="00136C70"/>
    <w:rsid w:val="00137196"/>
    <w:rsid w:val="00137268"/>
    <w:rsid w:val="0013758E"/>
    <w:rsid w:val="00137B82"/>
    <w:rsid w:val="00140093"/>
    <w:rsid w:val="0014016B"/>
    <w:rsid w:val="00141151"/>
    <w:rsid w:val="0014164D"/>
    <w:rsid w:val="00141904"/>
    <w:rsid w:val="00141955"/>
    <w:rsid w:val="00141AAC"/>
    <w:rsid w:val="00141B24"/>
    <w:rsid w:val="00141C08"/>
    <w:rsid w:val="00141E54"/>
    <w:rsid w:val="00141ED4"/>
    <w:rsid w:val="00142265"/>
    <w:rsid w:val="00143089"/>
    <w:rsid w:val="001431D5"/>
    <w:rsid w:val="0014337C"/>
    <w:rsid w:val="0014371C"/>
    <w:rsid w:val="00143737"/>
    <w:rsid w:val="00143BA8"/>
    <w:rsid w:val="00143F50"/>
    <w:rsid w:val="001451AE"/>
    <w:rsid w:val="001454FB"/>
    <w:rsid w:val="0014555F"/>
    <w:rsid w:val="00145837"/>
    <w:rsid w:val="001459DA"/>
    <w:rsid w:val="00145A48"/>
    <w:rsid w:val="00145A5E"/>
    <w:rsid w:val="00145C89"/>
    <w:rsid w:val="001465CE"/>
    <w:rsid w:val="0014663C"/>
    <w:rsid w:val="0014671A"/>
    <w:rsid w:val="00146874"/>
    <w:rsid w:val="00146A3E"/>
    <w:rsid w:val="00146AA2"/>
    <w:rsid w:val="00147029"/>
    <w:rsid w:val="0014723D"/>
    <w:rsid w:val="00147569"/>
    <w:rsid w:val="00147651"/>
    <w:rsid w:val="001479EC"/>
    <w:rsid w:val="00147AAD"/>
    <w:rsid w:val="00147EB0"/>
    <w:rsid w:val="00147F7F"/>
    <w:rsid w:val="001501A5"/>
    <w:rsid w:val="00150695"/>
    <w:rsid w:val="00150D4D"/>
    <w:rsid w:val="00150DEF"/>
    <w:rsid w:val="00150F93"/>
    <w:rsid w:val="00150F94"/>
    <w:rsid w:val="00151328"/>
    <w:rsid w:val="0015163F"/>
    <w:rsid w:val="00151691"/>
    <w:rsid w:val="0015188F"/>
    <w:rsid w:val="001518CB"/>
    <w:rsid w:val="00151A32"/>
    <w:rsid w:val="00151A54"/>
    <w:rsid w:val="0015227C"/>
    <w:rsid w:val="00152860"/>
    <w:rsid w:val="00152CDA"/>
    <w:rsid w:val="0015340D"/>
    <w:rsid w:val="001537E6"/>
    <w:rsid w:val="001537F7"/>
    <w:rsid w:val="001538D1"/>
    <w:rsid w:val="00153970"/>
    <w:rsid w:val="001539A9"/>
    <w:rsid w:val="0015425F"/>
    <w:rsid w:val="00154297"/>
    <w:rsid w:val="00154388"/>
    <w:rsid w:val="001543DB"/>
    <w:rsid w:val="00154414"/>
    <w:rsid w:val="00154D5D"/>
    <w:rsid w:val="00154DF4"/>
    <w:rsid w:val="00154DFB"/>
    <w:rsid w:val="00155208"/>
    <w:rsid w:val="001552BB"/>
    <w:rsid w:val="00155625"/>
    <w:rsid w:val="00155A2C"/>
    <w:rsid w:val="00155A72"/>
    <w:rsid w:val="0015609F"/>
    <w:rsid w:val="00156202"/>
    <w:rsid w:val="0015641C"/>
    <w:rsid w:val="001564D9"/>
    <w:rsid w:val="00156AD7"/>
    <w:rsid w:val="00156D76"/>
    <w:rsid w:val="001571C0"/>
    <w:rsid w:val="0015730D"/>
    <w:rsid w:val="00157438"/>
    <w:rsid w:val="00157813"/>
    <w:rsid w:val="00157981"/>
    <w:rsid w:val="00157AF6"/>
    <w:rsid w:val="00157C51"/>
    <w:rsid w:val="00157E48"/>
    <w:rsid w:val="00157E82"/>
    <w:rsid w:val="001600E7"/>
    <w:rsid w:val="001600EF"/>
    <w:rsid w:val="00160415"/>
    <w:rsid w:val="00160545"/>
    <w:rsid w:val="00160BF2"/>
    <w:rsid w:val="00161588"/>
    <w:rsid w:val="00161918"/>
    <w:rsid w:val="00161B95"/>
    <w:rsid w:val="00161D0B"/>
    <w:rsid w:val="00161E2F"/>
    <w:rsid w:val="0016256B"/>
    <w:rsid w:val="0016259D"/>
    <w:rsid w:val="001635DE"/>
    <w:rsid w:val="00164268"/>
    <w:rsid w:val="00164759"/>
    <w:rsid w:val="00164A89"/>
    <w:rsid w:val="00164A8E"/>
    <w:rsid w:val="00164DB3"/>
    <w:rsid w:val="00165158"/>
    <w:rsid w:val="0016572E"/>
    <w:rsid w:val="001658DF"/>
    <w:rsid w:val="00165C15"/>
    <w:rsid w:val="00165D11"/>
    <w:rsid w:val="00166AD6"/>
    <w:rsid w:val="00166F81"/>
    <w:rsid w:val="00167251"/>
    <w:rsid w:val="00167744"/>
    <w:rsid w:val="00167917"/>
    <w:rsid w:val="001679B2"/>
    <w:rsid w:val="0017025A"/>
    <w:rsid w:val="00170422"/>
    <w:rsid w:val="00170594"/>
    <w:rsid w:val="00170853"/>
    <w:rsid w:val="00170887"/>
    <w:rsid w:val="00171878"/>
    <w:rsid w:val="0017192B"/>
    <w:rsid w:val="00171E51"/>
    <w:rsid w:val="001722B9"/>
    <w:rsid w:val="00172471"/>
    <w:rsid w:val="00172806"/>
    <w:rsid w:val="001728A4"/>
    <w:rsid w:val="00172F3F"/>
    <w:rsid w:val="001731E5"/>
    <w:rsid w:val="001732F7"/>
    <w:rsid w:val="0017331B"/>
    <w:rsid w:val="0017359F"/>
    <w:rsid w:val="00173684"/>
    <w:rsid w:val="00173893"/>
    <w:rsid w:val="001738EB"/>
    <w:rsid w:val="00173CF5"/>
    <w:rsid w:val="00174115"/>
    <w:rsid w:val="001744DF"/>
    <w:rsid w:val="00174793"/>
    <w:rsid w:val="0017489B"/>
    <w:rsid w:val="00174EAA"/>
    <w:rsid w:val="00174F28"/>
    <w:rsid w:val="00174FC9"/>
    <w:rsid w:val="00175184"/>
    <w:rsid w:val="00175193"/>
    <w:rsid w:val="0017520C"/>
    <w:rsid w:val="001756EE"/>
    <w:rsid w:val="00175D34"/>
    <w:rsid w:val="00175DE4"/>
    <w:rsid w:val="001761EC"/>
    <w:rsid w:val="0017629E"/>
    <w:rsid w:val="0017649D"/>
    <w:rsid w:val="00176734"/>
    <w:rsid w:val="00176D9D"/>
    <w:rsid w:val="00177068"/>
    <w:rsid w:val="001770A5"/>
    <w:rsid w:val="00177302"/>
    <w:rsid w:val="00177E57"/>
    <w:rsid w:val="00180641"/>
    <w:rsid w:val="00180668"/>
    <w:rsid w:val="00180753"/>
    <w:rsid w:val="0018090C"/>
    <w:rsid w:val="00180CE8"/>
    <w:rsid w:val="00180E8B"/>
    <w:rsid w:val="00181307"/>
    <w:rsid w:val="00181540"/>
    <w:rsid w:val="001818E6"/>
    <w:rsid w:val="00181DB3"/>
    <w:rsid w:val="00181F7D"/>
    <w:rsid w:val="00182028"/>
    <w:rsid w:val="0018211B"/>
    <w:rsid w:val="001821CE"/>
    <w:rsid w:val="001824AB"/>
    <w:rsid w:val="00182546"/>
    <w:rsid w:val="00182817"/>
    <w:rsid w:val="00182CCC"/>
    <w:rsid w:val="00182F44"/>
    <w:rsid w:val="00182FD6"/>
    <w:rsid w:val="001830D6"/>
    <w:rsid w:val="0018332D"/>
    <w:rsid w:val="0018340C"/>
    <w:rsid w:val="00183525"/>
    <w:rsid w:val="0018356F"/>
    <w:rsid w:val="00183B06"/>
    <w:rsid w:val="00183B46"/>
    <w:rsid w:val="00184492"/>
    <w:rsid w:val="001849F0"/>
    <w:rsid w:val="00184B3C"/>
    <w:rsid w:val="00184F02"/>
    <w:rsid w:val="00185703"/>
    <w:rsid w:val="00185881"/>
    <w:rsid w:val="001863C0"/>
    <w:rsid w:val="001864B7"/>
    <w:rsid w:val="0018659C"/>
    <w:rsid w:val="00186750"/>
    <w:rsid w:val="001867AA"/>
    <w:rsid w:val="00187340"/>
    <w:rsid w:val="001875BD"/>
    <w:rsid w:val="00187650"/>
    <w:rsid w:val="00187B35"/>
    <w:rsid w:val="0019080B"/>
    <w:rsid w:val="0019095C"/>
    <w:rsid w:val="00190ED1"/>
    <w:rsid w:val="001910B0"/>
    <w:rsid w:val="00191143"/>
    <w:rsid w:val="001912F4"/>
    <w:rsid w:val="00191797"/>
    <w:rsid w:val="00191B5A"/>
    <w:rsid w:val="00191B6F"/>
    <w:rsid w:val="00192605"/>
    <w:rsid w:val="001927E2"/>
    <w:rsid w:val="00192835"/>
    <w:rsid w:val="00192D71"/>
    <w:rsid w:val="00192DAF"/>
    <w:rsid w:val="00192E2F"/>
    <w:rsid w:val="00192E61"/>
    <w:rsid w:val="00193145"/>
    <w:rsid w:val="0019333C"/>
    <w:rsid w:val="00193412"/>
    <w:rsid w:val="001934E4"/>
    <w:rsid w:val="00193511"/>
    <w:rsid w:val="00193AD8"/>
    <w:rsid w:val="00193C9A"/>
    <w:rsid w:val="001947B3"/>
    <w:rsid w:val="0019505F"/>
    <w:rsid w:val="00195113"/>
    <w:rsid w:val="00195448"/>
    <w:rsid w:val="00195772"/>
    <w:rsid w:val="00195BDB"/>
    <w:rsid w:val="00195DC5"/>
    <w:rsid w:val="00195FAA"/>
    <w:rsid w:val="001961B7"/>
    <w:rsid w:val="001961D3"/>
    <w:rsid w:val="001966FD"/>
    <w:rsid w:val="00196BD8"/>
    <w:rsid w:val="00196F4F"/>
    <w:rsid w:val="00197118"/>
    <w:rsid w:val="001975AA"/>
    <w:rsid w:val="00197748"/>
    <w:rsid w:val="001979B2"/>
    <w:rsid w:val="00197C03"/>
    <w:rsid w:val="00197E27"/>
    <w:rsid w:val="001A0121"/>
    <w:rsid w:val="001A0819"/>
    <w:rsid w:val="001A08B5"/>
    <w:rsid w:val="001A0BB0"/>
    <w:rsid w:val="001A0C16"/>
    <w:rsid w:val="001A1498"/>
    <w:rsid w:val="001A1DA0"/>
    <w:rsid w:val="001A20B1"/>
    <w:rsid w:val="001A243A"/>
    <w:rsid w:val="001A2488"/>
    <w:rsid w:val="001A25AA"/>
    <w:rsid w:val="001A2F04"/>
    <w:rsid w:val="001A30E3"/>
    <w:rsid w:val="001A3363"/>
    <w:rsid w:val="001A3C67"/>
    <w:rsid w:val="001A3F69"/>
    <w:rsid w:val="001A3F6D"/>
    <w:rsid w:val="001A4048"/>
    <w:rsid w:val="001A418A"/>
    <w:rsid w:val="001A4334"/>
    <w:rsid w:val="001A43DF"/>
    <w:rsid w:val="001A6529"/>
    <w:rsid w:val="001A65A7"/>
    <w:rsid w:val="001A671F"/>
    <w:rsid w:val="001A6EAF"/>
    <w:rsid w:val="001A7A04"/>
    <w:rsid w:val="001A7E92"/>
    <w:rsid w:val="001B001C"/>
    <w:rsid w:val="001B055F"/>
    <w:rsid w:val="001B07A0"/>
    <w:rsid w:val="001B0AC4"/>
    <w:rsid w:val="001B0CFE"/>
    <w:rsid w:val="001B0D22"/>
    <w:rsid w:val="001B0E8A"/>
    <w:rsid w:val="001B10F7"/>
    <w:rsid w:val="001B158D"/>
    <w:rsid w:val="001B176D"/>
    <w:rsid w:val="001B1F6B"/>
    <w:rsid w:val="001B2279"/>
    <w:rsid w:val="001B2525"/>
    <w:rsid w:val="001B2A6B"/>
    <w:rsid w:val="001B311D"/>
    <w:rsid w:val="001B32C0"/>
    <w:rsid w:val="001B32E7"/>
    <w:rsid w:val="001B33BE"/>
    <w:rsid w:val="001B33C0"/>
    <w:rsid w:val="001B3642"/>
    <w:rsid w:val="001B3923"/>
    <w:rsid w:val="001B3A16"/>
    <w:rsid w:val="001B4248"/>
    <w:rsid w:val="001B4738"/>
    <w:rsid w:val="001B4E60"/>
    <w:rsid w:val="001B4EC5"/>
    <w:rsid w:val="001B50B1"/>
    <w:rsid w:val="001B534F"/>
    <w:rsid w:val="001B5461"/>
    <w:rsid w:val="001B5863"/>
    <w:rsid w:val="001B5EA5"/>
    <w:rsid w:val="001B6483"/>
    <w:rsid w:val="001B6F61"/>
    <w:rsid w:val="001B7878"/>
    <w:rsid w:val="001B7881"/>
    <w:rsid w:val="001C0193"/>
    <w:rsid w:val="001C0B27"/>
    <w:rsid w:val="001C0EEE"/>
    <w:rsid w:val="001C145C"/>
    <w:rsid w:val="001C163A"/>
    <w:rsid w:val="001C1BA6"/>
    <w:rsid w:val="001C213C"/>
    <w:rsid w:val="001C233C"/>
    <w:rsid w:val="001C27E6"/>
    <w:rsid w:val="001C2D52"/>
    <w:rsid w:val="001C2E02"/>
    <w:rsid w:val="001C2E79"/>
    <w:rsid w:val="001C2ECD"/>
    <w:rsid w:val="001C30BE"/>
    <w:rsid w:val="001C32FD"/>
    <w:rsid w:val="001C356D"/>
    <w:rsid w:val="001C38A5"/>
    <w:rsid w:val="001C3C0D"/>
    <w:rsid w:val="001C3C28"/>
    <w:rsid w:val="001C40F0"/>
    <w:rsid w:val="001C412E"/>
    <w:rsid w:val="001C41EA"/>
    <w:rsid w:val="001C4221"/>
    <w:rsid w:val="001C484E"/>
    <w:rsid w:val="001C50E7"/>
    <w:rsid w:val="001C5176"/>
    <w:rsid w:val="001C51D0"/>
    <w:rsid w:val="001C5494"/>
    <w:rsid w:val="001C55FE"/>
    <w:rsid w:val="001C57B1"/>
    <w:rsid w:val="001C57DA"/>
    <w:rsid w:val="001C60F0"/>
    <w:rsid w:val="001C6112"/>
    <w:rsid w:val="001C6762"/>
    <w:rsid w:val="001C686D"/>
    <w:rsid w:val="001C6E04"/>
    <w:rsid w:val="001C6FFF"/>
    <w:rsid w:val="001C701F"/>
    <w:rsid w:val="001C7517"/>
    <w:rsid w:val="001C777D"/>
    <w:rsid w:val="001C7A55"/>
    <w:rsid w:val="001C7B5C"/>
    <w:rsid w:val="001C7C93"/>
    <w:rsid w:val="001C7D55"/>
    <w:rsid w:val="001C7F95"/>
    <w:rsid w:val="001D0091"/>
    <w:rsid w:val="001D03D7"/>
    <w:rsid w:val="001D04B7"/>
    <w:rsid w:val="001D05BC"/>
    <w:rsid w:val="001D0AC8"/>
    <w:rsid w:val="001D0AF4"/>
    <w:rsid w:val="001D0B2D"/>
    <w:rsid w:val="001D0E27"/>
    <w:rsid w:val="001D153E"/>
    <w:rsid w:val="001D18DC"/>
    <w:rsid w:val="001D1A1C"/>
    <w:rsid w:val="001D1BB6"/>
    <w:rsid w:val="001D1CE6"/>
    <w:rsid w:val="001D2265"/>
    <w:rsid w:val="001D2BD8"/>
    <w:rsid w:val="001D2E12"/>
    <w:rsid w:val="001D30D9"/>
    <w:rsid w:val="001D3697"/>
    <w:rsid w:val="001D3858"/>
    <w:rsid w:val="001D38E1"/>
    <w:rsid w:val="001D3ADC"/>
    <w:rsid w:val="001D413F"/>
    <w:rsid w:val="001D4196"/>
    <w:rsid w:val="001D47E1"/>
    <w:rsid w:val="001D4C8D"/>
    <w:rsid w:val="001D4D41"/>
    <w:rsid w:val="001D4DA5"/>
    <w:rsid w:val="001D51AB"/>
    <w:rsid w:val="001D51C1"/>
    <w:rsid w:val="001D5261"/>
    <w:rsid w:val="001D55C3"/>
    <w:rsid w:val="001D5B2D"/>
    <w:rsid w:val="001D6481"/>
    <w:rsid w:val="001D67FD"/>
    <w:rsid w:val="001D7018"/>
    <w:rsid w:val="001D7730"/>
    <w:rsid w:val="001D78F7"/>
    <w:rsid w:val="001D7B4B"/>
    <w:rsid w:val="001D7E26"/>
    <w:rsid w:val="001D7E2A"/>
    <w:rsid w:val="001D7EB5"/>
    <w:rsid w:val="001E002B"/>
    <w:rsid w:val="001E0175"/>
    <w:rsid w:val="001E026A"/>
    <w:rsid w:val="001E08F3"/>
    <w:rsid w:val="001E0909"/>
    <w:rsid w:val="001E09EA"/>
    <w:rsid w:val="001E0B9F"/>
    <w:rsid w:val="001E11A3"/>
    <w:rsid w:val="001E1548"/>
    <w:rsid w:val="001E178C"/>
    <w:rsid w:val="001E1924"/>
    <w:rsid w:val="001E1C2A"/>
    <w:rsid w:val="001E1CCD"/>
    <w:rsid w:val="001E1CCF"/>
    <w:rsid w:val="001E247B"/>
    <w:rsid w:val="001E2573"/>
    <w:rsid w:val="001E288B"/>
    <w:rsid w:val="001E2C66"/>
    <w:rsid w:val="001E2D15"/>
    <w:rsid w:val="001E2F6D"/>
    <w:rsid w:val="001E3127"/>
    <w:rsid w:val="001E33A0"/>
    <w:rsid w:val="001E3675"/>
    <w:rsid w:val="001E3921"/>
    <w:rsid w:val="001E3C98"/>
    <w:rsid w:val="001E3DB9"/>
    <w:rsid w:val="001E3DF7"/>
    <w:rsid w:val="001E3F86"/>
    <w:rsid w:val="001E42B1"/>
    <w:rsid w:val="001E431E"/>
    <w:rsid w:val="001E455C"/>
    <w:rsid w:val="001E471D"/>
    <w:rsid w:val="001E4A39"/>
    <w:rsid w:val="001E4D1B"/>
    <w:rsid w:val="001E4FA6"/>
    <w:rsid w:val="001E5F7F"/>
    <w:rsid w:val="001E6040"/>
    <w:rsid w:val="001E63E8"/>
    <w:rsid w:val="001E64AE"/>
    <w:rsid w:val="001E6D04"/>
    <w:rsid w:val="001E6E7D"/>
    <w:rsid w:val="001E6EE5"/>
    <w:rsid w:val="001E6F79"/>
    <w:rsid w:val="001E7663"/>
    <w:rsid w:val="001E791F"/>
    <w:rsid w:val="001E7F41"/>
    <w:rsid w:val="001F02D8"/>
    <w:rsid w:val="001F0654"/>
    <w:rsid w:val="001F0720"/>
    <w:rsid w:val="001F07A3"/>
    <w:rsid w:val="001F0B01"/>
    <w:rsid w:val="001F0FF5"/>
    <w:rsid w:val="001F11D7"/>
    <w:rsid w:val="001F11E1"/>
    <w:rsid w:val="001F155A"/>
    <w:rsid w:val="001F1A91"/>
    <w:rsid w:val="001F2965"/>
    <w:rsid w:val="001F2ACE"/>
    <w:rsid w:val="001F2BFE"/>
    <w:rsid w:val="001F2CE9"/>
    <w:rsid w:val="001F32B4"/>
    <w:rsid w:val="001F333A"/>
    <w:rsid w:val="001F3929"/>
    <w:rsid w:val="001F3B30"/>
    <w:rsid w:val="001F40FD"/>
    <w:rsid w:val="001F4739"/>
    <w:rsid w:val="001F47FD"/>
    <w:rsid w:val="001F4916"/>
    <w:rsid w:val="001F49D4"/>
    <w:rsid w:val="001F4D77"/>
    <w:rsid w:val="001F5259"/>
    <w:rsid w:val="001F539F"/>
    <w:rsid w:val="001F545C"/>
    <w:rsid w:val="001F559B"/>
    <w:rsid w:val="001F56F5"/>
    <w:rsid w:val="001F5884"/>
    <w:rsid w:val="001F5AEF"/>
    <w:rsid w:val="001F63A6"/>
    <w:rsid w:val="001F6729"/>
    <w:rsid w:val="001F67D3"/>
    <w:rsid w:val="001F6D4A"/>
    <w:rsid w:val="001F7158"/>
    <w:rsid w:val="001F723F"/>
    <w:rsid w:val="001F7711"/>
    <w:rsid w:val="001F79F0"/>
    <w:rsid w:val="0020016F"/>
    <w:rsid w:val="00200185"/>
    <w:rsid w:val="002002FA"/>
    <w:rsid w:val="002007D6"/>
    <w:rsid w:val="00200CDD"/>
    <w:rsid w:val="00200D25"/>
    <w:rsid w:val="002012B4"/>
    <w:rsid w:val="00201BBA"/>
    <w:rsid w:val="0020211A"/>
    <w:rsid w:val="0020223F"/>
    <w:rsid w:val="00202A2F"/>
    <w:rsid w:val="00203262"/>
    <w:rsid w:val="00203618"/>
    <w:rsid w:val="002039FB"/>
    <w:rsid w:val="00203EDB"/>
    <w:rsid w:val="0020403E"/>
    <w:rsid w:val="00204302"/>
    <w:rsid w:val="00204504"/>
    <w:rsid w:val="002046C0"/>
    <w:rsid w:val="00204AC2"/>
    <w:rsid w:val="00204AD3"/>
    <w:rsid w:val="002054B6"/>
    <w:rsid w:val="00205759"/>
    <w:rsid w:val="00205818"/>
    <w:rsid w:val="00205D82"/>
    <w:rsid w:val="002066DB"/>
    <w:rsid w:val="00206C8B"/>
    <w:rsid w:val="00206E90"/>
    <w:rsid w:val="002071A8"/>
    <w:rsid w:val="0020732A"/>
    <w:rsid w:val="00207388"/>
    <w:rsid w:val="00207CDF"/>
    <w:rsid w:val="00207F0F"/>
    <w:rsid w:val="00207FF6"/>
    <w:rsid w:val="00210434"/>
    <w:rsid w:val="00210461"/>
    <w:rsid w:val="0021115B"/>
    <w:rsid w:val="0021179A"/>
    <w:rsid w:val="00211F1F"/>
    <w:rsid w:val="00212046"/>
    <w:rsid w:val="00212829"/>
    <w:rsid w:val="00212BBF"/>
    <w:rsid w:val="00212BCA"/>
    <w:rsid w:val="002138B4"/>
    <w:rsid w:val="002139E2"/>
    <w:rsid w:val="00213C41"/>
    <w:rsid w:val="00213E4C"/>
    <w:rsid w:val="00214749"/>
    <w:rsid w:val="00214C26"/>
    <w:rsid w:val="00214D21"/>
    <w:rsid w:val="00214D3A"/>
    <w:rsid w:val="00214DBF"/>
    <w:rsid w:val="00215169"/>
    <w:rsid w:val="002156A2"/>
    <w:rsid w:val="00215B68"/>
    <w:rsid w:val="00215FDB"/>
    <w:rsid w:val="0021629B"/>
    <w:rsid w:val="00216386"/>
    <w:rsid w:val="00216413"/>
    <w:rsid w:val="00216502"/>
    <w:rsid w:val="002165CD"/>
    <w:rsid w:val="0021679C"/>
    <w:rsid w:val="0021681D"/>
    <w:rsid w:val="00216F65"/>
    <w:rsid w:val="00217218"/>
    <w:rsid w:val="00217382"/>
    <w:rsid w:val="00217592"/>
    <w:rsid w:val="002175CD"/>
    <w:rsid w:val="002175E6"/>
    <w:rsid w:val="002178BA"/>
    <w:rsid w:val="00217AAA"/>
    <w:rsid w:val="00217BC7"/>
    <w:rsid w:val="00217E00"/>
    <w:rsid w:val="00217E70"/>
    <w:rsid w:val="00217F27"/>
    <w:rsid w:val="00220097"/>
    <w:rsid w:val="002206FB"/>
    <w:rsid w:val="00220A9F"/>
    <w:rsid w:val="002211ED"/>
    <w:rsid w:val="002212E1"/>
    <w:rsid w:val="002213E2"/>
    <w:rsid w:val="00221623"/>
    <w:rsid w:val="002218BD"/>
    <w:rsid w:val="00221E6D"/>
    <w:rsid w:val="00221F64"/>
    <w:rsid w:val="0022201C"/>
    <w:rsid w:val="00222022"/>
    <w:rsid w:val="00222666"/>
    <w:rsid w:val="002226D9"/>
    <w:rsid w:val="00222940"/>
    <w:rsid w:val="002229F9"/>
    <w:rsid w:val="00222A75"/>
    <w:rsid w:val="00223101"/>
    <w:rsid w:val="00223288"/>
    <w:rsid w:val="0022367B"/>
    <w:rsid w:val="00223732"/>
    <w:rsid w:val="00223CEF"/>
    <w:rsid w:val="00223D18"/>
    <w:rsid w:val="002240AF"/>
    <w:rsid w:val="00224302"/>
    <w:rsid w:val="00224CFC"/>
    <w:rsid w:val="002254B7"/>
    <w:rsid w:val="0022582E"/>
    <w:rsid w:val="00225CB4"/>
    <w:rsid w:val="00226903"/>
    <w:rsid w:val="00226925"/>
    <w:rsid w:val="00226CA1"/>
    <w:rsid w:val="00226F7B"/>
    <w:rsid w:val="0022728F"/>
    <w:rsid w:val="00227400"/>
    <w:rsid w:val="002275E9"/>
    <w:rsid w:val="002277B4"/>
    <w:rsid w:val="002277C7"/>
    <w:rsid w:val="00227A81"/>
    <w:rsid w:val="0023024C"/>
    <w:rsid w:val="0023040D"/>
    <w:rsid w:val="00230601"/>
    <w:rsid w:val="00230C6B"/>
    <w:rsid w:val="00230C71"/>
    <w:rsid w:val="00230FAB"/>
    <w:rsid w:val="0023113D"/>
    <w:rsid w:val="00231E6A"/>
    <w:rsid w:val="00231F64"/>
    <w:rsid w:val="00231FD1"/>
    <w:rsid w:val="00232077"/>
    <w:rsid w:val="0023217B"/>
    <w:rsid w:val="002322B2"/>
    <w:rsid w:val="002322C3"/>
    <w:rsid w:val="0023247A"/>
    <w:rsid w:val="002327CB"/>
    <w:rsid w:val="002328E7"/>
    <w:rsid w:val="00232AA9"/>
    <w:rsid w:val="00232B60"/>
    <w:rsid w:val="00232D7A"/>
    <w:rsid w:val="00232F71"/>
    <w:rsid w:val="00233EAA"/>
    <w:rsid w:val="0023402C"/>
    <w:rsid w:val="0023440A"/>
    <w:rsid w:val="00234438"/>
    <w:rsid w:val="00234C5D"/>
    <w:rsid w:val="002351A7"/>
    <w:rsid w:val="002353A3"/>
    <w:rsid w:val="00235BC5"/>
    <w:rsid w:val="00235D35"/>
    <w:rsid w:val="00235D72"/>
    <w:rsid w:val="00235E61"/>
    <w:rsid w:val="00236148"/>
    <w:rsid w:val="002361BC"/>
    <w:rsid w:val="00236497"/>
    <w:rsid w:val="00236973"/>
    <w:rsid w:val="002371B2"/>
    <w:rsid w:val="00237227"/>
    <w:rsid w:val="0023759C"/>
    <w:rsid w:val="00237698"/>
    <w:rsid w:val="00237BFA"/>
    <w:rsid w:val="00240004"/>
    <w:rsid w:val="002400D7"/>
    <w:rsid w:val="002406FF"/>
    <w:rsid w:val="002407AA"/>
    <w:rsid w:val="002409E3"/>
    <w:rsid w:val="00241ADA"/>
    <w:rsid w:val="0024240D"/>
    <w:rsid w:val="002427FB"/>
    <w:rsid w:val="00242849"/>
    <w:rsid w:val="00242B58"/>
    <w:rsid w:val="002434D6"/>
    <w:rsid w:val="00243863"/>
    <w:rsid w:val="002438C0"/>
    <w:rsid w:val="00243C47"/>
    <w:rsid w:val="00243CCD"/>
    <w:rsid w:val="00244617"/>
    <w:rsid w:val="00244A3A"/>
    <w:rsid w:val="00244E74"/>
    <w:rsid w:val="002456E2"/>
    <w:rsid w:val="00245E8F"/>
    <w:rsid w:val="00245EB6"/>
    <w:rsid w:val="00245EC5"/>
    <w:rsid w:val="00245F7B"/>
    <w:rsid w:val="002460F2"/>
    <w:rsid w:val="002469C5"/>
    <w:rsid w:val="00246B78"/>
    <w:rsid w:val="00246D5F"/>
    <w:rsid w:val="00246E93"/>
    <w:rsid w:val="00247BFC"/>
    <w:rsid w:val="00247D3F"/>
    <w:rsid w:val="00247E2C"/>
    <w:rsid w:val="0025031C"/>
    <w:rsid w:val="002508FA"/>
    <w:rsid w:val="0025094E"/>
    <w:rsid w:val="00250C2C"/>
    <w:rsid w:val="002512E7"/>
    <w:rsid w:val="002519AA"/>
    <w:rsid w:val="00251B2A"/>
    <w:rsid w:val="00251CF5"/>
    <w:rsid w:val="00252192"/>
    <w:rsid w:val="002522E7"/>
    <w:rsid w:val="00252426"/>
    <w:rsid w:val="002525B6"/>
    <w:rsid w:val="00253219"/>
    <w:rsid w:val="002533F9"/>
    <w:rsid w:val="00253FA8"/>
    <w:rsid w:val="00254363"/>
    <w:rsid w:val="002547EE"/>
    <w:rsid w:val="002554C2"/>
    <w:rsid w:val="00255A7A"/>
    <w:rsid w:val="00255DB6"/>
    <w:rsid w:val="00255F5F"/>
    <w:rsid w:val="0025618C"/>
    <w:rsid w:val="00256A30"/>
    <w:rsid w:val="00256B8F"/>
    <w:rsid w:val="0025715B"/>
    <w:rsid w:val="0025758D"/>
    <w:rsid w:val="00257839"/>
    <w:rsid w:val="00257ECF"/>
    <w:rsid w:val="00257F41"/>
    <w:rsid w:val="0026011C"/>
    <w:rsid w:val="002607A6"/>
    <w:rsid w:val="00260A11"/>
    <w:rsid w:val="00260E17"/>
    <w:rsid w:val="00260E51"/>
    <w:rsid w:val="00261890"/>
    <w:rsid w:val="00261A71"/>
    <w:rsid w:val="00261C42"/>
    <w:rsid w:val="00261D42"/>
    <w:rsid w:val="00261D6C"/>
    <w:rsid w:val="00261E8A"/>
    <w:rsid w:val="00261F5A"/>
    <w:rsid w:val="002625B3"/>
    <w:rsid w:val="0026270D"/>
    <w:rsid w:val="0026278A"/>
    <w:rsid w:val="00262BC4"/>
    <w:rsid w:val="00262D78"/>
    <w:rsid w:val="002639C4"/>
    <w:rsid w:val="00263BB9"/>
    <w:rsid w:val="00263E89"/>
    <w:rsid w:val="0026408C"/>
    <w:rsid w:val="0026409A"/>
    <w:rsid w:val="00264206"/>
    <w:rsid w:val="00264446"/>
    <w:rsid w:val="002647B6"/>
    <w:rsid w:val="00264A8C"/>
    <w:rsid w:val="00264ABA"/>
    <w:rsid w:val="00264AD4"/>
    <w:rsid w:val="00264ADB"/>
    <w:rsid w:val="00264B4C"/>
    <w:rsid w:val="00264B4E"/>
    <w:rsid w:val="002655E9"/>
    <w:rsid w:val="0026570E"/>
    <w:rsid w:val="00266194"/>
    <w:rsid w:val="0026626C"/>
    <w:rsid w:val="0026662F"/>
    <w:rsid w:val="00266641"/>
    <w:rsid w:val="002666B2"/>
    <w:rsid w:val="0026684C"/>
    <w:rsid w:val="002668F7"/>
    <w:rsid w:val="00266D4F"/>
    <w:rsid w:val="00266D57"/>
    <w:rsid w:val="00266DA4"/>
    <w:rsid w:val="00266DF2"/>
    <w:rsid w:val="00266FBA"/>
    <w:rsid w:val="00267CEC"/>
    <w:rsid w:val="002701A3"/>
    <w:rsid w:val="0027053A"/>
    <w:rsid w:val="002706D2"/>
    <w:rsid w:val="00270CD1"/>
    <w:rsid w:val="00270CE8"/>
    <w:rsid w:val="00271386"/>
    <w:rsid w:val="0027141D"/>
    <w:rsid w:val="00271598"/>
    <w:rsid w:val="00271A79"/>
    <w:rsid w:val="00271F84"/>
    <w:rsid w:val="0027242B"/>
    <w:rsid w:val="002727F2"/>
    <w:rsid w:val="002729C7"/>
    <w:rsid w:val="00272C30"/>
    <w:rsid w:val="00272D92"/>
    <w:rsid w:val="00272F05"/>
    <w:rsid w:val="00272FE3"/>
    <w:rsid w:val="00273151"/>
    <w:rsid w:val="00273435"/>
    <w:rsid w:val="002738B9"/>
    <w:rsid w:val="00273F53"/>
    <w:rsid w:val="002740D1"/>
    <w:rsid w:val="00274446"/>
    <w:rsid w:val="00274A2C"/>
    <w:rsid w:val="00274B98"/>
    <w:rsid w:val="00274CEB"/>
    <w:rsid w:val="00274FEE"/>
    <w:rsid w:val="0027524A"/>
    <w:rsid w:val="0027542E"/>
    <w:rsid w:val="00275CDD"/>
    <w:rsid w:val="00275E8C"/>
    <w:rsid w:val="0027636E"/>
    <w:rsid w:val="0027669E"/>
    <w:rsid w:val="002767E3"/>
    <w:rsid w:val="00276988"/>
    <w:rsid w:val="00276D5C"/>
    <w:rsid w:val="00276F08"/>
    <w:rsid w:val="00276F94"/>
    <w:rsid w:val="0027707C"/>
    <w:rsid w:val="00277147"/>
    <w:rsid w:val="00277356"/>
    <w:rsid w:val="002775C6"/>
    <w:rsid w:val="00277892"/>
    <w:rsid w:val="00277AF6"/>
    <w:rsid w:val="00277C89"/>
    <w:rsid w:val="002801CC"/>
    <w:rsid w:val="00280243"/>
    <w:rsid w:val="00280519"/>
    <w:rsid w:val="00280972"/>
    <w:rsid w:val="00280BC7"/>
    <w:rsid w:val="00280BCD"/>
    <w:rsid w:val="00280CDD"/>
    <w:rsid w:val="002818D1"/>
    <w:rsid w:val="00281935"/>
    <w:rsid w:val="00281DAD"/>
    <w:rsid w:val="00282186"/>
    <w:rsid w:val="002827AC"/>
    <w:rsid w:val="00282864"/>
    <w:rsid w:val="00282A84"/>
    <w:rsid w:val="00282B08"/>
    <w:rsid w:val="00282C53"/>
    <w:rsid w:val="002832C6"/>
    <w:rsid w:val="002837F0"/>
    <w:rsid w:val="002837F8"/>
    <w:rsid w:val="00283A73"/>
    <w:rsid w:val="00283FF6"/>
    <w:rsid w:val="002841AC"/>
    <w:rsid w:val="00284A30"/>
    <w:rsid w:val="00284B9E"/>
    <w:rsid w:val="0028528B"/>
    <w:rsid w:val="0028572A"/>
    <w:rsid w:val="00285A16"/>
    <w:rsid w:val="002868F2"/>
    <w:rsid w:val="00286CF7"/>
    <w:rsid w:val="0028701A"/>
    <w:rsid w:val="00287032"/>
    <w:rsid w:val="00287289"/>
    <w:rsid w:val="002874CE"/>
    <w:rsid w:val="0028753E"/>
    <w:rsid w:val="002878A2"/>
    <w:rsid w:val="002878AF"/>
    <w:rsid w:val="00287D66"/>
    <w:rsid w:val="00287D7E"/>
    <w:rsid w:val="00290C1D"/>
    <w:rsid w:val="002911B7"/>
    <w:rsid w:val="002912C7"/>
    <w:rsid w:val="00291AB4"/>
    <w:rsid w:val="00291C44"/>
    <w:rsid w:val="00291F41"/>
    <w:rsid w:val="0029207B"/>
    <w:rsid w:val="00292232"/>
    <w:rsid w:val="00292588"/>
    <w:rsid w:val="0029294D"/>
    <w:rsid w:val="00292EB1"/>
    <w:rsid w:val="00292FEE"/>
    <w:rsid w:val="0029300F"/>
    <w:rsid w:val="00293142"/>
    <w:rsid w:val="00293ABB"/>
    <w:rsid w:val="00293FBC"/>
    <w:rsid w:val="00294442"/>
    <w:rsid w:val="0029468C"/>
    <w:rsid w:val="002946BE"/>
    <w:rsid w:val="002946FF"/>
    <w:rsid w:val="00294CBE"/>
    <w:rsid w:val="00295313"/>
    <w:rsid w:val="00295894"/>
    <w:rsid w:val="00295926"/>
    <w:rsid w:val="002959D9"/>
    <w:rsid w:val="002965D9"/>
    <w:rsid w:val="002966FE"/>
    <w:rsid w:val="00296AE0"/>
    <w:rsid w:val="00296E9B"/>
    <w:rsid w:val="00297681"/>
    <w:rsid w:val="00297B69"/>
    <w:rsid w:val="002A00CF"/>
    <w:rsid w:val="002A0277"/>
    <w:rsid w:val="002A0722"/>
    <w:rsid w:val="002A0B38"/>
    <w:rsid w:val="002A1545"/>
    <w:rsid w:val="002A1771"/>
    <w:rsid w:val="002A18E3"/>
    <w:rsid w:val="002A19BE"/>
    <w:rsid w:val="002A1AE0"/>
    <w:rsid w:val="002A1B08"/>
    <w:rsid w:val="002A1BD7"/>
    <w:rsid w:val="002A1D99"/>
    <w:rsid w:val="002A202E"/>
    <w:rsid w:val="002A20EE"/>
    <w:rsid w:val="002A24C4"/>
    <w:rsid w:val="002A2998"/>
    <w:rsid w:val="002A29E6"/>
    <w:rsid w:val="002A33EE"/>
    <w:rsid w:val="002A367B"/>
    <w:rsid w:val="002A375C"/>
    <w:rsid w:val="002A3AB6"/>
    <w:rsid w:val="002A3B24"/>
    <w:rsid w:val="002A3BC3"/>
    <w:rsid w:val="002A3BF8"/>
    <w:rsid w:val="002A3F7D"/>
    <w:rsid w:val="002A49BF"/>
    <w:rsid w:val="002A5255"/>
    <w:rsid w:val="002A54E0"/>
    <w:rsid w:val="002A5D70"/>
    <w:rsid w:val="002A6114"/>
    <w:rsid w:val="002A6519"/>
    <w:rsid w:val="002A66AE"/>
    <w:rsid w:val="002A69C7"/>
    <w:rsid w:val="002A69EB"/>
    <w:rsid w:val="002A6BE5"/>
    <w:rsid w:val="002A6DE9"/>
    <w:rsid w:val="002A7515"/>
    <w:rsid w:val="002A7B5D"/>
    <w:rsid w:val="002A7DB2"/>
    <w:rsid w:val="002A7DCF"/>
    <w:rsid w:val="002B0298"/>
    <w:rsid w:val="002B0840"/>
    <w:rsid w:val="002B095F"/>
    <w:rsid w:val="002B0D52"/>
    <w:rsid w:val="002B140B"/>
    <w:rsid w:val="002B1488"/>
    <w:rsid w:val="002B1E30"/>
    <w:rsid w:val="002B1E50"/>
    <w:rsid w:val="002B1FCE"/>
    <w:rsid w:val="002B20DE"/>
    <w:rsid w:val="002B221F"/>
    <w:rsid w:val="002B22F5"/>
    <w:rsid w:val="002B29D9"/>
    <w:rsid w:val="002B29EB"/>
    <w:rsid w:val="002B2AE4"/>
    <w:rsid w:val="002B2B69"/>
    <w:rsid w:val="002B31D4"/>
    <w:rsid w:val="002B332D"/>
    <w:rsid w:val="002B3330"/>
    <w:rsid w:val="002B33A2"/>
    <w:rsid w:val="002B351B"/>
    <w:rsid w:val="002B4337"/>
    <w:rsid w:val="002B4846"/>
    <w:rsid w:val="002B4A18"/>
    <w:rsid w:val="002B4C49"/>
    <w:rsid w:val="002B4D5F"/>
    <w:rsid w:val="002B4D98"/>
    <w:rsid w:val="002B5315"/>
    <w:rsid w:val="002B533C"/>
    <w:rsid w:val="002B54D4"/>
    <w:rsid w:val="002B5512"/>
    <w:rsid w:val="002B5518"/>
    <w:rsid w:val="002B554E"/>
    <w:rsid w:val="002B58D2"/>
    <w:rsid w:val="002B5914"/>
    <w:rsid w:val="002B5B42"/>
    <w:rsid w:val="002B5D0B"/>
    <w:rsid w:val="002B5D91"/>
    <w:rsid w:val="002B62AB"/>
    <w:rsid w:val="002B633F"/>
    <w:rsid w:val="002B640F"/>
    <w:rsid w:val="002B64B8"/>
    <w:rsid w:val="002B6DAC"/>
    <w:rsid w:val="002B6E51"/>
    <w:rsid w:val="002B7227"/>
    <w:rsid w:val="002B7404"/>
    <w:rsid w:val="002B75CB"/>
    <w:rsid w:val="002B7671"/>
    <w:rsid w:val="002B7915"/>
    <w:rsid w:val="002B799D"/>
    <w:rsid w:val="002B7AF5"/>
    <w:rsid w:val="002C07EA"/>
    <w:rsid w:val="002C0C02"/>
    <w:rsid w:val="002C0CF1"/>
    <w:rsid w:val="002C0EA9"/>
    <w:rsid w:val="002C0F6E"/>
    <w:rsid w:val="002C10A4"/>
    <w:rsid w:val="002C1268"/>
    <w:rsid w:val="002C196F"/>
    <w:rsid w:val="002C2237"/>
    <w:rsid w:val="002C251E"/>
    <w:rsid w:val="002C26A4"/>
    <w:rsid w:val="002C2878"/>
    <w:rsid w:val="002C2B0F"/>
    <w:rsid w:val="002C32BE"/>
    <w:rsid w:val="002C34EB"/>
    <w:rsid w:val="002C3810"/>
    <w:rsid w:val="002C3E7D"/>
    <w:rsid w:val="002C3FF1"/>
    <w:rsid w:val="002C400F"/>
    <w:rsid w:val="002C43B8"/>
    <w:rsid w:val="002C46E3"/>
    <w:rsid w:val="002C4AF4"/>
    <w:rsid w:val="002C4B6B"/>
    <w:rsid w:val="002C4C22"/>
    <w:rsid w:val="002C4E16"/>
    <w:rsid w:val="002C57A4"/>
    <w:rsid w:val="002C658E"/>
    <w:rsid w:val="002C685C"/>
    <w:rsid w:val="002C6EDE"/>
    <w:rsid w:val="002C6F25"/>
    <w:rsid w:val="002C7320"/>
    <w:rsid w:val="002C7357"/>
    <w:rsid w:val="002C7359"/>
    <w:rsid w:val="002C7660"/>
    <w:rsid w:val="002C76BA"/>
    <w:rsid w:val="002C7ADB"/>
    <w:rsid w:val="002D008E"/>
    <w:rsid w:val="002D0688"/>
    <w:rsid w:val="002D0981"/>
    <w:rsid w:val="002D1167"/>
    <w:rsid w:val="002D13D0"/>
    <w:rsid w:val="002D15FC"/>
    <w:rsid w:val="002D1C16"/>
    <w:rsid w:val="002D212A"/>
    <w:rsid w:val="002D2218"/>
    <w:rsid w:val="002D22E4"/>
    <w:rsid w:val="002D2963"/>
    <w:rsid w:val="002D2C4F"/>
    <w:rsid w:val="002D2C97"/>
    <w:rsid w:val="002D3037"/>
    <w:rsid w:val="002D30E4"/>
    <w:rsid w:val="002D3114"/>
    <w:rsid w:val="002D33FD"/>
    <w:rsid w:val="002D3668"/>
    <w:rsid w:val="002D37EA"/>
    <w:rsid w:val="002D39EB"/>
    <w:rsid w:val="002D39FB"/>
    <w:rsid w:val="002D3D82"/>
    <w:rsid w:val="002D3DEB"/>
    <w:rsid w:val="002D3E1A"/>
    <w:rsid w:val="002D3F5D"/>
    <w:rsid w:val="002D416C"/>
    <w:rsid w:val="002D4212"/>
    <w:rsid w:val="002D448A"/>
    <w:rsid w:val="002D491F"/>
    <w:rsid w:val="002D4B45"/>
    <w:rsid w:val="002D4BEF"/>
    <w:rsid w:val="002D4D11"/>
    <w:rsid w:val="002D4F40"/>
    <w:rsid w:val="002D5779"/>
    <w:rsid w:val="002D5E85"/>
    <w:rsid w:val="002D5FFE"/>
    <w:rsid w:val="002D638F"/>
    <w:rsid w:val="002D63B0"/>
    <w:rsid w:val="002D64F6"/>
    <w:rsid w:val="002D67BA"/>
    <w:rsid w:val="002D6A39"/>
    <w:rsid w:val="002D6A57"/>
    <w:rsid w:val="002D6A64"/>
    <w:rsid w:val="002D6AE9"/>
    <w:rsid w:val="002D6C53"/>
    <w:rsid w:val="002D6C5C"/>
    <w:rsid w:val="002D6D54"/>
    <w:rsid w:val="002D6DEC"/>
    <w:rsid w:val="002D6F19"/>
    <w:rsid w:val="002D7383"/>
    <w:rsid w:val="002D7A45"/>
    <w:rsid w:val="002D7B0B"/>
    <w:rsid w:val="002D7D1B"/>
    <w:rsid w:val="002D7E42"/>
    <w:rsid w:val="002E0209"/>
    <w:rsid w:val="002E021C"/>
    <w:rsid w:val="002E02F9"/>
    <w:rsid w:val="002E0563"/>
    <w:rsid w:val="002E0DEB"/>
    <w:rsid w:val="002E13CD"/>
    <w:rsid w:val="002E1A97"/>
    <w:rsid w:val="002E1C3F"/>
    <w:rsid w:val="002E1D5B"/>
    <w:rsid w:val="002E2201"/>
    <w:rsid w:val="002E2239"/>
    <w:rsid w:val="002E2474"/>
    <w:rsid w:val="002E24C5"/>
    <w:rsid w:val="002E33DD"/>
    <w:rsid w:val="002E35BB"/>
    <w:rsid w:val="002E3693"/>
    <w:rsid w:val="002E3B3E"/>
    <w:rsid w:val="002E3B47"/>
    <w:rsid w:val="002E3B5C"/>
    <w:rsid w:val="002E3DEB"/>
    <w:rsid w:val="002E3ED2"/>
    <w:rsid w:val="002E43DE"/>
    <w:rsid w:val="002E4871"/>
    <w:rsid w:val="002E49F5"/>
    <w:rsid w:val="002E51C9"/>
    <w:rsid w:val="002E52FD"/>
    <w:rsid w:val="002E5820"/>
    <w:rsid w:val="002E592E"/>
    <w:rsid w:val="002E5CAA"/>
    <w:rsid w:val="002E5F86"/>
    <w:rsid w:val="002E612D"/>
    <w:rsid w:val="002E61B5"/>
    <w:rsid w:val="002E6222"/>
    <w:rsid w:val="002E654D"/>
    <w:rsid w:val="002E67D5"/>
    <w:rsid w:val="002E68FD"/>
    <w:rsid w:val="002E6A9B"/>
    <w:rsid w:val="002E6AAC"/>
    <w:rsid w:val="002E6DE0"/>
    <w:rsid w:val="002E6E68"/>
    <w:rsid w:val="002E72DC"/>
    <w:rsid w:val="002E7330"/>
    <w:rsid w:val="002E79EF"/>
    <w:rsid w:val="002E7A0B"/>
    <w:rsid w:val="002E7B24"/>
    <w:rsid w:val="002E7B41"/>
    <w:rsid w:val="002E7C20"/>
    <w:rsid w:val="002F018E"/>
    <w:rsid w:val="002F01C9"/>
    <w:rsid w:val="002F030B"/>
    <w:rsid w:val="002F0C25"/>
    <w:rsid w:val="002F1822"/>
    <w:rsid w:val="002F1E89"/>
    <w:rsid w:val="002F1EC2"/>
    <w:rsid w:val="002F1F66"/>
    <w:rsid w:val="002F2910"/>
    <w:rsid w:val="002F2DBD"/>
    <w:rsid w:val="002F36F8"/>
    <w:rsid w:val="002F36FF"/>
    <w:rsid w:val="002F3AA7"/>
    <w:rsid w:val="002F3CB7"/>
    <w:rsid w:val="002F3CE4"/>
    <w:rsid w:val="002F443E"/>
    <w:rsid w:val="002F464E"/>
    <w:rsid w:val="002F4FE3"/>
    <w:rsid w:val="002F5503"/>
    <w:rsid w:val="002F5565"/>
    <w:rsid w:val="002F5595"/>
    <w:rsid w:val="002F5789"/>
    <w:rsid w:val="002F5892"/>
    <w:rsid w:val="002F5F57"/>
    <w:rsid w:val="002F5FA6"/>
    <w:rsid w:val="002F605E"/>
    <w:rsid w:val="002F6258"/>
    <w:rsid w:val="002F62BA"/>
    <w:rsid w:val="002F6702"/>
    <w:rsid w:val="002F6B37"/>
    <w:rsid w:val="002F70B1"/>
    <w:rsid w:val="002F7177"/>
    <w:rsid w:val="002F7223"/>
    <w:rsid w:val="002F7A5C"/>
    <w:rsid w:val="0030058B"/>
    <w:rsid w:val="00300690"/>
    <w:rsid w:val="00300B09"/>
    <w:rsid w:val="00300BE3"/>
    <w:rsid w:val="00300D89"/>
    <w:rsid w:val="003014F4"/>
    <w:rsid w:val="003016A6"/>
    <w:rsid w:val="00301971"/>
    <w:rsid w:val="00301AAE"/>
    <w:rsid w:val="00301CC4"/>
    <w:rsid w:val="00301D01"/>
    <w:rsid w:val="003021C4"/>
    <w:rsid w:val="00302263"/>
    <w:rsid w:val="003025C3"/>
    <w:rsid w:val="003025D2"/>
    <w:rsid w:val="003029A1"/>
    <w:rsid w:val="0030327B"/>
    <w:rsid w:val="00303325"/>
    <w:rsid w:val="003033E8"/>
    <w:rsid w:val="00303560"/>
    <w:rsid w:val="00303BC2"/>
    <w:rsid w:val="00303EB7"/>
    <w:rsid w:val="00304058"/>
    <w:rsid w:val="00304626"/>
    <w:rsid w:val="0030475F"/>
    <w:rsid w:val="00305307"/>
    <w:rsid w:val="00305318"/>
    <w:rsid w:val="0030590B"/>
    <w:rsid w:val="00305B0B"/>
    <w:rsid w:val="00305B17"/>
    <w:rsid w:val="00305CD5"/>
    <w:rsid w:val="00305D22"/>
    <w:rsid w:val="003065A2"/>
    <w:rsid w:val="003066BA"/>
    <w:rsid w:val="00306847"/>
    <w:rsid w:val="00306D53"/>
    <w:rsid w:val="00307203"/>
    <w:rsid w:val="003074E8"/>
    <w:rsid w:val="00307767"/>
    <w:rsid w:val="00307775"/>
    <w:rsid w:val="00307971"/>
    <w:rsid w:val="00307E95"/>
    <w:rsid w:val="0031029C"/>
    <w:rsid w:val="003103B3"/>
    <w:rsid w:val="00310F1F"/>
    <w:rsid w:val="00311334"/>
    <w:rsid w:val="00311487"/>
    <w:rsid w:val="003115CE"/>
    <w:rsid w:val="00311A6F"/>
    <w:rsid w:val="00311B38"/>
    <w:rsid w:val="00311D9E"/>
    <w:rsid w:val="0031219D"/>
    <w:rsid w:val="0031272B"/>
    <w:rsid w:val="003130ED"/>
    <w:rsid w:val="0031343D"/>
    <w:rsid w:val="00313CEE"/>
    <w:rsid w:val="00314064"/>
    <w:rsid w:val="00314281"/>
    <w:rsid w:val="00314296"/>
    <w:rsid w:val="003143FB"/>
    <w:rsid w:val="00314407"/>
    <w:rsid w:val="003151E9"/>
    <w:rsid w:val="0031532E"/>
    <w:rsid w:val="00315DCF"/>
    <w:rsid w:val="00315DF0"/>
    <w:rsid w:val="00315E0F"/>
    <w:rsid w:val="0031687B"/>
    <w:rsid w:val="003169B5"/>
    <w:rsid w:val="00316B56"/>
    <w:rsid w:val="003174F5"/>
    <w:rsid w:val="0031782F"/>
    <w:rsid w:val="0031789B"/>
    <w:rsid w:val="00317A29"/>
    <w:rsid w:val="00317BB1"/>
    <w:rsid w:val="00317BC6"/>
    <w:rsid w:val="00317BC7"/>
    <w:rsid w:val="00317CFE"/>
    <w:rsid w:val="00317D27"/>
    <w:rsid w:val="00317F4D"/>
    <w:rsid w:val="00320736"/>
    <w:rsid w:val="003207FD"/>
    <w:rsid w:val="003208A0"/>
    <w:rsid w:val="003209AC"/>
    <w:rsid w:val="00320A59"/>
    <w:rsid w:val="00320E04"/>
    <w:rsid w:val="0032113A"/>
    <w:rsid w:val="00321439"/>
    <w:rsid w:val="003215D9"/>
    <w:rsid w:val="00322074"/>
    <w:rsid w:val="003223E4"/>
    <w:rsid w:val="00322776"/>
    <w:rsid w:val="00322EEA"/>
    <w:rsid w:val="00323056"/>
    <w:rsid w:val="00323120"/>
    <w:rsid w:val="003234BD"/>
    <w:rsid w:val="00323538"/>
    <w:rsid w:val="003235FE"/>
    <w:rsid w:val="00323898"/>
    <w:rsid w:val="00323997"/>
    <w:rsid w:val="0032423D"/>
    <w:rsid w:val="003244EE"/>
    <w:rsid w:val="00324C3D"/>
    <w:rsid w:val="003253AE"/>
    <w:rsid w:val="00325B4D"/>
    <w:rsid w:val="00326010"/>
    <w:rsid w:val="003261AC"/>
    <w:rsid w:val="00326345"/>
    <w:rsid w:val="00326616"/>
    <w:rsid w:val="0032663F"/>
    <w:rsid w:val="0032740B"/>
    <w:rsid w:val="00327587"/>
    <w:rsid w:val="00327740"/>
    <w:rsid w:val="003277D6"/>
    <w:rsid w:val="003300FE"/>
    <w:rsid w:val="00330889"/>
    <w:rsid w:val="00330D43"/>
    <w:rsid w:val="00330F0E"/>
    <w:rsid w:val="00331447"/>
    <w:rsid w:val="00331B14"/>
    <w:rsid w:val="00331FD0"/>
    <w:rsid w:val="00332399"/>
    <w:rsid w:val="00332D1F"/>
    <w:rsid w:val="00332E74"/>
    <w:rsid w:val="003331C2"/>
    <w:rsid w:val="0033342E"/>
    <w:rsid w:val="00333621"/>
    <w:rsid w:val="0033363A"/>
    <w:rsid w:val="00333887"/>
    <w:rsid w:val="00333CA1"/>
    <w:rsid w:val="00333FF3"/>
    <w:rsid w:val="00334581"/>
    <w:rsid w:val="0033480A"/>
    <w:rsid w:val="0033499B"/>
    <w:rsid w:val="00334A24"/>
    <w:rsid w:val="00334D56"/>
    <w:rsid w:val="00334F6A"/>
    <w:rsid w:val="00335108"/>
    <w:rsid w:val="0033536E"/>
    <w:rsid w:val="00335617"/>
    <w:rsid w:val="003356CA"/>
    <w:rsid w:val="00335726"/>
    <w:rsid w:val="00335754"/>
    <w:rsid w:val="0033578F"/>
    <w:rsid w:val="003357BC"/>
    <w:rsid w:val="0033647F"/>
    <w:rsid w:val="003365A2"/>
    <w:rsid w:val="00340250"/>
    <w:rsid w:val="0034044A"/>
    <w:rsid w:val="00340533"/>
    <w:rsid w:val="003409B0"/>
    <w:rsid w:val="00341123"/>
    <w:rsid w:val="003411C7"/>
    <w:rsid w:val="003416E6"/>
    <w:rsid w:val="0034185A"/>
    <w:rsid w:val="0034189A"/>
    <w:rsid w:val="00341A3B"/>
    <w:rsid w:val="00341EE9"/>
    <w:rsid w:val="00341F1F"/>
    <w:rsid w:val="003420AB"/>
    <w:rsid w:val="00342AC8"/>
    <w:rsid w:val="00342FA8"/>
    <w:rsid w:val="003437ED"/>
    <w:rsid w:val="00343B01"/>
    <w:rsid w:val="00343DCC"/>
    <w:rsid w:val="00343EEF"/>
    <w:rsid w:val="00343F7A"/>
    <w:rsid w:val="0034416B"/>
    <w:rsid w:val="00344703"/>
    <w:rsid w:val="00344C4B"/>
    <w:rsid w:val="00344E2B"/>
    <w:rsid w:val="003452CD"/>
    <w:rsid w:val="00345435"/>
    <w:rsid w:val="00345613"/>
    <w:rsid w:val="00345A4E"/>
    <w:rsid w:val="00345BFF"/>
    <w:rsid w:val="00345D6B"/>
    <w:rsid w:val="00345EAF"/>
    <w:rsid w:val="00345EB1"/>
    <w:rsid w:val="00346274"/>
    <w:rsid w:val="003463EE"/>
    <w:rsid w:val="00346623"/>
    <w:rsid w:val="00346638"/>
    <w:rsid w:val="003469EC"/>
    <w:rsid w:val="00346AD9"/>
    <w:rsid w:val="00346DE2"/>
    <w:rsid w:val="0034703B"/>
    <w:rsid w:val="0034706D"/>
    <w:rsid w:val="00347278"/>
    <w:rsid w:val="00347E43"/>
    <w:rsid w:val="00350292"/>
    <w:rsid w:val="003509FC"/>
    <w:rsid w:val="00351128"/>
    <w:rsid w:val="00351412"/>
    <w:rsid w:val="00351556"/>
    <w:rsid w:val="0035191C"/>
    <w:rsid w:val="0035191E"/>
    <w:rsid w:val="00351A1F"/>
    <w:rsid w:val="00351AF0"/>
    <w:rsid w:val="00351B2C"/>
    <w:rsid w:val="00351C84"/>
    <w:rsid w:val="00351F81"/>
    <w:rsid w:val="0035204C"/>
    <w:rsid w:val="003520B2"/>
    <w:rsid w:val="003521A8"/>
    <w:rsid w:val="00352470"/>
    <w:rsid w:val="0035264A"/>
    <w:rsid w:val="00352822"/>
    <w:rsid w:val="00352B76"/>
    <w:rsid w:val="00352E9B"/>
    <w:rsid w:val="00352F8E"/>
    <w:rsid w:val="003531AA"/>
    <w:rsid w:val="003531E9"/>
    <w:rsid w:val="0035382F"/>
    <w:rsid w:val="00353E19"/>
    <w:rsid w:val="00354147"/>
    <w:rsid w:val="00354208"/>
    <w:rsid w:val="003545E1"/>
    <w:rsid w:val="00354636"/>
    <w:rsid w:val="00354D3E"/>
    <w:rsid w:val="0035501A"/>
    <w:rsid w:val="003550E1"/>
    <w:rsid w:val="003550F8"/>
    <w:rsid w:val="00355180"/>
    <w:rsid w:val="003555F6"/>
    <w:rsid w:val="0035576C"/>
    <w:rsid w:val="00355CD3"/>
    <w:rsid w:val="00355D0B"/>
    <w:rsid w:val="00355FFC"/>
    <w:rsid w:val="00356079"/>
    <w:rsid w:val="003563E6"/>
    <w:rsid w:val="00356640"/>
    <w:rsid w:val="00356696"/>
    <w:rsid w:val="00356922"/>
    <w:rsid w:val="0035697E"/>
    <w:rsid w:val="003570AC"/>
    <w:rsid w:val="0035797D"/>
    <w:rsid w:val="003579B3"/>
    <w:rsid w:val="00357AA4"/>
    <w:rsid w:val="00357EC5"/>
    <w:rsid w:val="00357F2E"/>
    <w:rsid w:val="00357F4A"/>
    <w:rsid w:val="003600FB"/>
    <w:rsid w:val="00360220"/>
    <w:rsid w:val="00360460"/>
    <w:rsid w:val="00360A63"/>
    <w:rsid w:val="00360AAB"/>
    <w:rsid w:val="00361C28"/>
    <w:rsid w:val="00361D10"/>
    <w:rsid w:val="003620BC"/>
    <w:rsid w:val="003620EE"/>
    <w:rsid w:val="00362206"/>
    <w:rsid w:val="003624C1"/>
    <w:rsid w:val="00362799"/>
    <w:rsid w:val="0036330D"/>
    <w:rsid w:val="003633EF"/>
    <w:rsid w:val="00363677"/>
    <w:rsid w:val="00363C60"/>
    <w:rsid w:val="00363DEA"/>
    <w:rsid w:val="00364211"/>
    <w:rsid w:val="003646B0"/>
    <w:rsid w:val="003647F9"/>
    <w:rsid w:val="00364ADF"/>
    <w:rsid w:val="00364E4F"/>
    <w:rsid w:val="00364F68"/>
    <w:rsid w:val="00365101"/>
    <w:rsid w:val="0036554A"/>
    <w:rsid w:val="00365550"/>
    <w:rsid w:val="0036572F"/>
    <w:rsid w:val="00366363"/>
    <w:rsid w:val="00367320"/>
    <w:rsid w:val="00367C18"/>
    <w:rsid w:val="00367C1A"/>
    <w:rsid w:val="00367DC0"/>
    <w:rsid w:val="003708B3"/>
    <w:rsid w:val="00370E47"/>
    <w:rsid w:val="003713C8"/>
    <w:rsid w:val="00371477"/>
    <w:rsid w:val="003714BF"/>
    <w:rsid w:val="003717C4"/>
    <w:rsid w:val="00371D8E"/>
    <w:rsid w:val="00371E54"/>
    <w:rsid w:val="0037229C"/>
    <w:rsid w:val="0037244C"/>
    <w:rsid w:val="003724BB"/>
    <w:rsid w:val="0037262F"/>
    <w:rsid w:val="0037285E"/>
    <w:rsid w:val="00372E4C"/>
    <w:rsid w:val="00373142"/>
    <w:rsid w:val="0037316D"/>
    <w:rsid w:val="003731FB"/>
    <w:rsid w:val="00373440"/>
    <w:rsid w:val="003734C4"/>
    <w:rsid w:val="00373699"/>
    <w:rsid w:val="003737B3"/>
    <w:rsid w:val="00373AB6"/>
    <w:rsid w:val="003744D6"/>
    <w:rsid w:val="00374CCF"/>
    <w:rsid w:val="003753FD"/>
    <w:rsid w:val="003756BD"/>
    <w:rsid w:val="0037588E"/>
    <w:rsid w:val="0037598D"/>
    <w:rsid w:val="00375BE8"/>
    <w:rsid w:val="00375EA4"/>
    <w:rsid w:val="0037667B"/>
    <w:rsid w:val="00376A6C"/>
    <w:rsid w:val="0037714C"/>
    <w:rsid w:val="00377FFE"/>
    <w:rsid w:val="00380A48"/>
    <w:rsid w:val="00380AE2"/>
    <w:rsid w:val="00380B72"/>
    <w:rsid w:val="00380E0D"/>
    <w:rsid w:val="00381149"/>
    <w:rsid w:val="00381335"/>
    <w:rsid w:val="00381350"/>
    <w:rsid w:val="0038137F"/>
    <w:rsid w:val="00381CE2"/>
    <w:rsid w:val="00381D21"/>
    <w:rsid w:val="00381E58"/>
    <w:rsid w:val="00382350"/>
    <w:rsid w:val="0038246D"/>
    <w:rsid w:val="0038266B"/>
    <w:rsid w:val="00382C55"/>
    <w:rsid w:val="00383A68"/>
    <w:rsid w:val="00383BEE"/>
    <w:rsid w:val="00383C43"/>
    <w:rsid w:val="00383E1B"/>
    <w:rsid w:val="00384102"/>
    <w:rsid w:val="003841F5"/>
    <w:rsid w:val="0038448F"/>
    <w:rsid w:val="003844CA"/>
    <w:rsid w:val="0038465E"/>
    <w:rsid w:val="00384F6F"/>
    <w:rsid w:val="0038524B"/>
    <w:rsid w:val="0038537E"/>
    <w:rsid w:val="003853CA"/>
    <w:rsid w:val="0038567B"/>
    <w:rsid w:val="00385F04"/>
    <w:rsid w:val="00385FB2"/>
    <w:rsid w:val="003860A4"/>
    <w:rsid w:val="003860D6"/>
    <w:rsid w:val="00386112"/>
    <w:rsid w:val="003864AB"/>
    <w:rsid w:val="003866C6"/>
    <w:rsid w:val="003869AE"/>
    <w:rsid w:val="00386BF9"/>
    <w:rsid w:val="00386C1B"/>
    <w:rsid w:val="00386F73"/>
    <w:rsid w:val="003870F2"/>
    <w:rsid w:val="0038721E"/>
    <w:rsid w:val="003877AA"/>
    <w:rsid w:val="00387E40"/>
    <w:rsid w:val="003900AE"/>
    <w:rsid w:val="0039013F"/>
    <w:rsid w:val="00390411"/>
    <w:rsid w:val="003905C9"/>
    <w:rsid w:val="0039060F"/>
    <w:rsid w:val="00390A76"/>
    <w:rsid w:val="0039101C"/>
    <w:rsid w:val="0039190F"/>
    <w:rsid w:val="0039252F"/>
    <w:rsid w:val="00392657"/>
    <w:rsid w:val="003926C2"/>
    <w:rsid w:val="00392835"/>
    <w:rsid w:val="00392863"/>
    <w:rsid w:val="003929B8"/>
    <w:rsid w:val="00392F21"/>
    <w:rsid w:val="003933F5"/>
    <w:rsid w:val="00393849"/>
    <w:rsid w:val="00393C7D"/>
    <w:rsid w:val="00393D6B"/>
    <w:rsid w:val="00393F6C"/>
    <w:rsid w:val="00394052"/>
    <w:rsid w:val="00394339"/>
    <w:rsid w:val="0039467F"/>
    <w:rsid w:val="00395579"/>
    <w:rsid w:val="0039569A"/>
    <w:rsid w:val="00396195"/>
    <w:rsid w:val="0039651E"/>
    <w:rsid w:val="00396794"/>
    <w:rsid w:val="00396981"/>
    <w:rsid w:val="00396ABC"/>
    <w:rsid w:val="00396BC2"/>
    <w:rsid w:val="00396DE2"/>
    <w:rsid w:val="00396DF2"/>
    <w:rsid w:val="00396E47"/>
    <w:rsid w:val="00396ECD"/>
    <w:rsid w:val="00396F8E"/>
    <w:rsid w:val="003971F0"/>
    <w:rsid w:val="00397265"/>
    <w:rsid w:val="0039727E"/>
    <w:rsid w:val="003973FB"/>
    <w:rsid w:val="003974E4"/>
    <w:rsid w:val="0039756F"/>
    <w:rsid w:val="003977E5"/>
    <w:rsid w:val="0039781E"/>
    <w:rsid w:val="003978FB"/>
    <w:rsid w:val="00397939"/>
    <w:rsid w:val="00397BFD"/>
    <w:rsid w:val="00397DA6"/>
    <w:rsid w:val="003A0528"/>
    <w:rsid w:val="003A0766"/>
    <w:rsid w:val="003A087F"/>
    <w:rsid w:val="003A092C"/>
    <w:rsid w:val="003A0CD4"/>
    <w:rsid w:val="003A0EA5"/>
    <w:rsid w:val="003A24B7"/>
    <w:rsid w:val="003A24CE"/>
    <w:rsid w:val="003A2765"/>
    <w:rsid w:val="003A2871"/>
    <w:rsid w:val="003A2954"/>
    <w:rsid w:val="003A2A4E"/>
    <w:rsid w:val="003A2CFF"/>
    <w:rsid w:val="003A2FA1"/>
    <w:rsid w:val="003A3216"/>
    <w:rsid w:val="003A3A30"/>
    <w:rsid w:val="003A3A4E"/>
    <w:rsid w:val="003A3C8F"/>
    <w:rsid w:val="003A3F12"/>
    <w:rsid w:val="003A42E7"/>
    <w:rsid w:val="003A4384"/>
    <w:rsid w:val="003A4388"/>
    <w:rsid w:val="003A468F"/>
    <w:rsid w:val="003A46B9"/>
    <w:rsid w:val="003A4B6B"/>
    <w:rsid w:val="003A4F94"/>
    <w:rsid w:val="003A5129"/>
    <w:rsid w:val="003A560C"/>
    <w:rsid w:val="003A56CD"/>
    <w:rsid w:val="003A57FF"/>
    <w:rsid w:val="003A5A1A"/>
    <w:rsid w:val="003A5E57"/>
    <w:rsid w:val="003A60D6"/>
    <w:rsid w:val="003A61E2"/>
    <w:rsid w:val="003A61E4"/>
    <w:rsid w:val="003A64D0"/>
    <w:rsid w:val="003A64E6"/>
    <w:rsid w:val="003A6789"/>
    <w:rsid w:val="003A6A03"/>
    <w:rsid w:val="003A7150"/>
    <w:rsid w:val="003A7431"/>
    <w:rsid w:val="003A74DB"/>
    <w:rsid w:val="003A78F7"/>
    <w:rsid w:val="003A799D"/>
    <w:rsid w:val="003A7D67"/>
    <w:rsid w:val="003B00F6"/>
    <w:rsid w:val="003B0713"/>
    <w:rsid w:val="003B0A1B"/>
    <w:rsid w:val="003B0D56"/>
    <w:rsid w:val="003B1153"/>
    <w:rsid w:val="003B1208"/>
    <w:rsid w:val="003B1A6E"/>
    <w:rsid w:val="003B20C7"/>
    <w:rsid w:val="003B2215"/>
    <w:rsid w:val="003B2341"/>
    <w:rsid w:val="003B277A"/>
    <w:rsid w:val="003B29F7"/>
    <w:rsid w:val="003B2B13"/>
    <w:rsid w:val="003B3233"/>
    <w:rsid w:val="003B350C"/>
    <w:rsid w:val="003B39DE"/>
    <w:rsid w:val="003B3AF1"/>
    <w:rsid w:val="003B3F04"/>
    <w:rsid w:val="003B4550"/>
    <w:rsid w:val="003B48D5"/>
    <w:rsid w:val="003B4A84"/>
    <w:rsid w:val="003B4BED"/>
    <w:rsid w:val="003B53D9"/>
    <w:rsid w:val="003B540C"/>
    <w:rsid w:val="003B5482"/>
    <w:rsid w:val="003B5CEA"/>
    <w:rsid w:val="003B5FB1"/>
    <w:rsid w:val="003B6110"/>
    <w:rsid w:val="003B67E2"/>
    <w:rsid w:val="003B6DE9"/>
    <w:rsid w:val="003B6DFD"/>
    <w:rsid w:val="003B7DDB"/>
    <w:rsid w:val="003B7E5D"/>
    <w:rsid w:val="003B7F67"/>
    <w:rsid w:val="003B7F80"/>
    <w:rsid w:val="003C021E"/>
    <w:rsid w:val="003C0347"/>
    <w:rsid w:val="003C042D"/>
    <w:rsid w:val="003C095A"/>
    <w:rsid w:val="003C0E81"/>
    <w:rsid w:val="003C0ECE"/>
    <w:rsid w:val="003C1971"/>
    <w:rsid w:val="003C1AD8"/>
    <w:rsid w:val="003C1F2A"/>
    <w:rsid w:val="003C2093"/>
    <w:rsid w:val="003C28F3"/>
    <w:rsid w:val="003C2A70"/>
    <w:rsid w:val="003C2AD5"/>
    <w:rsid w:val="003C2E78"/>
    <w:rsid w:val="003C33AF"/>
    <w:rsid w:val="003C3433"/>
    <w:rsid w:val="003C346F"/>
    <w:rsid w:val="003C3565"/>
    <w:rsid w:val="003C3611"/>
    <w:rsid w:val="003C36AB"/>
    <w:rsid w:val="003C3B20"/>
    <w:rsid w:val="003C3BE3"/>
    <w:rsid w:val="003C3CEC"/>
    <w:rsid w:val="003C407C"/>
    <w:rsid w:val="003C43E9"/>
    <w:rsid w:val="003C44DF"/>
    <w:rsid w:val="003C4703"/>
    <w:rsid w:val="003C4733"/>
    <w:rsid w:val="003C4CCD"/>
    <w:rsid w:val="003C4F56"/>
    <w:rsid w:val="003C5813"/>
    <w:rsid w:val="003C5A4C"/>
    <w:rsid w:val="003C5CD5"/>
    <w:rsid w:val="003C5D8B"/>
    <w:rsid w:val="003C61BC"/>
    <w:rsid w:val="003C6BAA"/>
    <w:rsid w:val="003C765C"/>
    <w:rsid w:val="003C79E0"/>
    <w:rsid w:val="003D0471"/>
    <w:rsid w:val="003D08DB"/>
    <w:rsid w:val="003D14B0"/>
    <w:rsid w:val="003D1641"/>
    <w:rsid w:val="003D1777"/>
    <w:rsid w:val="003D20F2"/>
    <w:rsid w:val="003D2558"/>
    <w:rsid w:val="003D27E9"/>
    <w:rsid w:val="003D2E5D"/>
    <w:rsid w:val="003D3045"/>
    <w:rsid w:val="003D35A9"/>
    <w:rsid w:val="003D3633"/>
    <w:rsid w:val="003D3A70"/>
    <w:rsid w:val="003D3AF5"/>
    <w:rsid w:val="003D3BED"/>
    <w:rsid w:val="003D3CA4"/>
    <w:rsid w:val="003D3ED2"/>
    <w:rsid w:val="003D423C"/>
    <w:rsid w:val="003D45F1"/>
    <w:rsid w:val="003D4721"/>
    <w:rsid w:val="003D47B7"/>
    <w:rsid w:val="003D4AC5"/>
    <w:rsid w:val="003D4D1A"/>
    <w:rsid w:val="003D53A1"/>
    <w:rsid w:val="003D56D0"/>
    <w:rsid w:val="003D57F6"/>
    <w:rsid w:val="003D5A2E"/>
    <w:rsid w:val="003D5F55"/>
    <w:rsid w:val="003D5F8F"/>
    <w:rsid w:val="003D6238"/>
    <w:rsid w:val="003D62F6"/>
    <w:rsid w:val="003D63E7"/>
    <w:rsid w:val="003D64AB"/>
    <w:rsid w:val="003D6B8F"/>
    <w:rsid w:val="003D6DBC"/>
    <w:rsid w:val="003D6F7F"/>
    <w:rsid w:val="003D7435"/>
    <w:rsid w:val="003D7B23"/>
    <w:rsid w:val="003D7B2E"/>
    <w:rsid w:val="003D7B34"/>
    <w:rsid w:val="003D7CC8"/>
    <w:rsid w:val="003D7DC4"/>
    <w:rsid w:val="003E0AFE"/>
    <w:rsid w:val="003E0DF4"/>
    <w:rsid w:val="003E0F07"/>
    <w:rsid w:val="003E106D"/>
    <w:rsid w:val="003E123B"/>
    <w:rsid w:val="003E164F"/>
    <w:rsid w:val="003E1A6D"/>
    <w:rsid w:val="003E1E5A"/>
    <w:rsid w:val="003E2045"/>
    <w:rsid w:val="003E214A"/>
    <w:rsid w:val="003E23E5"/>
    <w:rsid w:val="003E23F0"/>
    <w:rsid w:val="003E241C"/>
    <w:rsid w:val="003E251C"/>
    <w:rsid w:val="003E2627"/>
    <w:rsid w:val="003E2846"/>
    <w:rsid w:val="003E2C65"/>
    <w:rsid w:val="003E30F0"/>
    <w:rsid w:val="003E331F"/>
    <w:rsid w:val="003E3403"/>
    <w:rsid w:val="003E3F3E"/>
    <w:rsid w:val="003E432A"/>
    <w:rsid w:val="003E43E5"/>
    <w:rsid w:val="003E4A5B"/>
    <w:rsid w:val="003E508D"/>
    <w:rsid w:val="003E515C"/>
    <w:rsid w:val="003E558C"/>
    <w:rsid w:val="003E5840"/>
    <w:rsid w:val="003E5D24"/>
    <w:rsid w:val="003E606A"/>
    <w:rsid w:val="003E60E6"/>
    <w:rsid w:val="003E61DD"/>
    <w:rsid w:val="003E6388"/>
    <w:rsid w:val="003E6439"/>
    <w:rsid w:val="003E6BDB"/>
    <w:rsid w:val="003E6CD4"/>
    <w:rsid w:val="003E7299"/>
    <w:rsid w:val="003E751A"/>
    <w:rsid w:val="003E7B12"/>
    <w:rsid w:val="003F0246"/>
    <w:rsid w:val="003F0371"/>
    <w:rsid w:val="003F05D8"/>
    <w:rsid w:val="003F0970"/>
    <w:rsid w:val="003F0D72"/>
    <w:rsid w:val="003F15FE"/>
    <w:rsid w:val="003F1F30"/>
    <w:rsid w:val="003F21C0"/>
    <w:rsid w:val="003F2500"/>
    <w:rsid w:val="003F25AC"/>
    <w:rsid w:val="003F2C5C"/>
    <w:rsid w:val="003F2D22"/>
    <w:rsid w:val="003F2E71"/>
    <w:rsid w:val="003F329F"/>
    <w:rsid w:val="003F3A4F"/>
    <w:rsid w:val="003F3C47"/>
    <w:rsid w:val="003F3E38"/>
    <w:rsid w:val="003F4058"/>
    <w:rsid w:val="003F43D1"/>
    <w:rsid w:val="003F454C"/>
    <w:rsid w:val="003F454E"/>
    <w:rsid w:val="003F4909"/>
    <w:rsid w:val="003F49B2"/>
    <w:rsid w:val="003F4C63"/>
    <w:rsid w:val="003F51AB"/>
    <w:rsid w:val="003F5B99"/>
    <w:rsid w:val="003F5D5D"/>
    <w:rsid w:val="003F5EF7"/>
    <w:rsid w:val="003F5F0B"/>
    <w:rsid w:val="003F6132"/>
    <w:rsid w:val="003F63D3"/>
    <w:rsid w:val="003F642D"/>
    <w:rsid w:val="003F6567"/>
    <w:rsid w:val="003F667E"/>
    <w:rsid w:val="003F6FAC"/>
    <w:rsid w:val="003F711A"/>
    <w:rsid w:val="003F7215"/>
    <w:rsid w:val="003F7A9F"/>
    <w:rsid w:val="003F7D62"/>
    <w:rsid w:val="003F7DFA"/>
    <w:rsid w:val="003F7DFB"/>
    <w:rsid w:val="003F7FD8"/>
    <w:rsid w:val="004004EF"/>
    <w:rsid w:val="004006BF"/>
    <w:rsid w:val="004008BF"/>
    <w:rsid w:val="00400AED"/>
    <w:rsid w:val="00400E49"/>
    <w:rsid w:val="00401119"/>
    <w:rsid w:val="004013B3"/>
    <w:rsid w:val="004015A6"/>
    <w:rsid w:val="0040178F"/>
    <w:rsid w:val="00401A53"/>
    <w:rsid w:val="00401D2D"/>
    <w:rsid w:val="00401DE2"/>
    <w:rsid w:val="00401F19"/>
    <w:rsid w:val="00402911"/>
    <w:rsid w:val="00402AD9"/>
    <w:rsid w:val="00402F5B"/>
    <w:rsid w:val="0040343B"/>
    <w:rsid w:val="00403981"/>
    <w:rsid w:val="00403E15"/>
    <w:rsid w:val="0040441E"/>
    <w:rsid w:val="00404427"/>
    <w:rsid w:val="00404BAC"/>
    <w:rsid w:val="00404C88"/>
    <w:rsid w:val="00404CD8"/>
    <w:rsid w:val="00404DA8"/>
    <w:rsid w:val="004050A9"/>
    <w:rsid w:val="00405243"/>
    <w:rsid w:val="0040529B"/>
    <w:rsid w:val="004055C7"/>
    <w:rsid w:val="00405724"/>
    <w:rsid w:val="00406838"/>
    <w:rsid w:val="00406AEA"/>
    <w:rsid w:val="00406C7E"/>
    <w:rsid w:val="00406DC0"/>
    <w:rsid w:val="00406DD2"/>
    <w:rsid w:val="00406EAB"/>
    <w:rsid w:val="00407B18"/>
    <w:rsid w:val="004103DF"/>
    <w:rsid w:val="00410817"/>
    <w:rsid w:val="00410D86"/>
    <w:rsid w:val="0041111F"/>
    <w:rsid w:val="004112D0"/>
    <w:rsid w:val="004115B3"/>
    <w:rsid w:val="0041183E"/>
    <w:rsid w:val="004118DD"/>
    <w:rsid w:val="00411F78"/>
    <w:rsid w:val="00412506"/>
    <w:rsid w:val="00412E04"/>
    <w:rsid w:val="0041315A"/>
    <w:rsid w:val="004136C7"/>
    <w:rsid w:val="00413900"/>
    <w:rsid w:val="00413F02"/>
    <w:rsid w:val="00414107"/>
    <w:rsid w:val="004144DD"/>
    <w:rsid w:val="004146EF"/>
    <w:rsid w:val="00414B38"/>
    <w:rsid w:val="00414D30"/>
    <w:rsid w:val="0041508F"/>
    <w:rsid w:val="004157D2"/>
    <w:rsid w:val="00415AA9"/>
    <w:rsid w:val="00415B42"/>
    <w:rsid w:val="00415BBF"/>
    <w:rsid w:val="00416166"/>
    <w:rsid w:val="004161B6"/>
    <w:rsid w:val="004162AE"/>
    <w:rsid w:val="00416346"/>
    <w:rsid w:val="0041637C"/>
    <w:rsid w:val="00416642"/>
    <w:rsid w:val="0041664D"/>
    <w:rsid w:val="004166AC"/>
    <w:rsid w:val="004167BC"/>
    <w:rsid w:val="0041694B"/>
    <w:rsid w:val="00416F7B"/>
    <w:rsid w:val="00417462"/>
    <w:rsid w:val="00417532"/>
    <w:rsid w:val="0041790E"/>
    <w:rsid w:val="00417AEF"/>
    <w:rsid w:val="00417BF2"/>
    <w:rsid w:val="00417D6E"/>
    <w:rsid w:val="00417E9D"/>
    <w:rsid w:val="00417FDD"/>
    <w:rsid w:val="00420263"/>
    <w:rsid w:val="00420490"/>
    <w:rsid w:val="004207AF"/>
    <w:rsid w:val="00420AFD"/>
    <w:rsid w:val="00420F17"/>
    <w:rsid w:val="00421009"/>
    <w:rsid w:val="004216BB"/>
    <w:rsid w:val="004218C9"/>
    <w:rsid w:val="004218E4"/>
    <w:rsid w:val="00421901"/>
    <w:rsid w:val="00422114"/>
    <w:rsid w:val="00422AE9"/>
    <w:rsid w:val="00423015"/>
    <w:rsid w:val="004230A8"/>
    <w:rsid w:val="00423EFD"/>
    <w:rsid w:val="004242A5"/>
    <w:rsid w:val="00424875"/>
    <w:rsid w:val="004248DA"/>
    <w:rsid w:val="00424E06"/>
    <w:rsid w:val="0042517D"/>
    <w:rsid w:val="004255E3"/>
    <w:rsid w:val="004266B3"/>
    <w:rsid w:val="00426764"/>
    <w:rsid w:val="004268ED"/>
    <w:rsid w:val="00426A1F"/>
    <w:rsid w:val="00426B0D"/>
    <w:rsid w:val="00426F95"/>
    <w:rsid w:val="0042705C"/>
    <w:rsid w:val="0042714D"/>
    <w:rsid w:val="004272B4"/>
    <w:rsid w:val="00427462"/>
    <w:rsid w:val="0043016A"/>
    <w:rsid w:val="004301BC"/>
    <w:rsid w:val="004302B0"/>
    <w:rsid w:val="0043077E"/>
    <w:rsid w:val="00430820"/>
    <w:rsid w:val="00430CB5"/>
    <w:rsid w:val="00430CEC"/>
    <w:rsid w:val="00430F3A"/>
    <w:rsid w:val="00431785"/>
    <w:rsid w:val="004319D5"/>
    <w:rsid w:val="00431D20"/>
    <w:rsid w:val="00432026"/>
    <w:rsid w:val="00432141"/>
    <w:rsid w:val="004321A9"/>
    <w:rsid w:val="004333B4"/>
    <w:rsid w:val="00433591"/>
    <w:rsid w:val="00433610"/>
    <w:rsid w:val="004339BB"/>
    <w:rsid w:val="00433B37"/>
    <w:rsid w:val="00433D1E"/>
    <w:rsid w:val="00433E30"/>
    <w:rsid w:val="004341D9"/>
    <w:rsid w:val="0043420A"/>
    <w:rsid w:val="0043446F"/>
    <w:rsid w:val="00434804"/>
    <w:rsid w:val="00434ECA"/>
    <w:rsid w:val="00435288"/>
    <w:rsid w:val="00435363"/>
    <w:rsid w:val="004353E1"/>
    <w:rsid w:val="004354F0"/>
    <w:rsid w:val="004355FE"/>
    <w:rsid w:val="00435B83"/>
    <w:rsid w:val="00435BCF"/>
    <w:rsid w:val="004361D9"/>
    <w:rsid w:val="0043629B"/>
    <w:rsid w:val="004364FA"/>
    <w:rsid w:val="00436BD4"/>
    <w:rsid w:val="0043795D"/>
    <w:rsid w:val="00437D7F"/>
    <w:rsid w:val="004402FA"/>
    <w:rsid w:val="004404D0"/>
    <w:rsid w:val="004406AF"/>
    <w:rsid w:val="0044070A"/>
    <w:rsid w:val="00440731"/>
    <w:rsid w:val="00441D07"/>
    <w:rsid w:val="004421AC"/>
    <w:rsid w:val="00442479"/>
    <w:rsid w:val="00442840"/>
    <w:rsid w:val="00442BF6"/>
    <w:rsid w:val="00442C76"/>
    <w:rsid w:val="00442E56"/>
    <w:rsid w:val="00442F95"/>
    <w:rsid w:val="00443227"/>
    <w:rsid w:val="00443718"/>
    <w:rsid w:val="00443A40"/>
    <w:rsid w:val="00443BFC"/>
    <w:rsid w:val="0044450B"/>
    <w:rsid w:val="004445BC"/>
    <w:rsid w:val="004446B8"/>
    <w:rsid w:val="004454A7"/>
    <w:rsid w:val="004455B2"/>
    <w:rsid w:val="004456EC"/>
    <w:rsid w:val="004462BD"/>
    <w:rsid w:val="004462D9"/>
    <w:rsid w:val="0044657A"/>
    <w:rsid w:val="004465D8"/>
    <w:rsid w:val="00446A3C"/>
    <w:rsid w:val="0044719C"/>
    <w:rsid w:val="00447255"/>
    <w:rsid w:val="00447272"/>
    <w:rsid w:val="00447284"/>
    <w:rsid w:val="0044743B"/>
    <w:rsid w:val="0044763A"/>
    <w:rsid w:val="0044786F"/>
    <w:rsid w:val="00447964"/>
    <w:rsid w:val="00447B76"/>
    <w:rsid w:val="00447CD3"/>
    <w:rsid w:val="00450111"/>
    <w:rsid w:val="004502ED"/>
    <w:rsid w:val="0045038B"/>
    <w:rsid w:val="004503D9"/>
    <w:rsid w:val="00450413"/>
    <w:rsid w:val="00450460"/>
    <w:rsid w:val="00450463"/>
    <w:rsid w:val="004504B2"/>
    <w:rsid w:val="00450AE6"/>
    <w:rsid w:val="00450DE2"/>
    <w:rsid w:val="004511DA"/>
    <w:rsid w:val="00451272"/>
    <w:rsid w:val="00451532"/>
    <w:rsid w:val="004519C2"/>
    <w:rsid w:val="00451D2E"/>
    <w:rsid w:val="0045220C"/>
    <w:rsid w:val="00452328"/>
    <w:rsid w:val="004524E9"/>
    <w:rsid w:val="00452670"/>
    <w:rsid w:val="0045282E"/>
    <w:rsid w:val="0045291A"/>
    <w:rsid w:val="00452A35"/>
    <w:rsid w:val="00452FBD"/>
    <w:rsid w:val="004531B4"/>
    <w:rsid w:val="00453497"/>
    <w:rsid w:val="004536E0"/>
    <w:rsid w:val="0045374A"/>
    <w:rsid w:val="004539EE"/>
    <w:rsid w:val="00453D9E"/>
    <w:rsid w:val="00453DDA"/>
    <w:rsid w:val="00453F06"/>
    <w:rsid w:val="004541E1"/>
    <w:rsid w:val="004542D8"/>
    <w:rsid w:val="00454B75"/>
    <w:rsid w:val="00454BC8"/>
    <w:rsid w:val="00454FBC"/>
    <w:rsid w:val="00455390"/>
    <w:rsid w:val="0045548E"/>
    <w:rsid w:val="00455965"/>
    <w:rsid w:val="00455D4D"/>
    <w:rsid w:val="00455FCC"/>
    <w:rsid w:val="004560FE"/>
    <w:rsid w:val="00456116"/>
    <w:rsid w:val="004568C0"/>
    <w:rsid w:val="00456B7F"/>
    <w:rsid w:val="00456C23"/>
    <w:rsid w:val="00456EE4"/>
    <w:rsid w:val="00457482"/>
    <w:rsid w:val="004574BA"/>
    <w:rsid w:val="0045753C"/>
    <w:rsid w:val="00457592"/>
    <w:rsid w:val="0045767C"/>
    <w:rsid w:val="004576A5"/>
    <w:rsid w:val="00457748"/>
    <w:rsid w:val="00457C1C"/>
    <w:rsid w:val="00457E40"/>
    <w:rsid w:val="00457E89"/>
    <w:rsid w:val="00460B2B"/>
    <w:rsid w:val="00460CB5"/>
    <w:rsid w:val="00460F04"/>
    <w:rsid w:val="00461253"/>
    <w:rsid w:val="0046154A"/>
    <w:rsid w:val="00461D42"/>
    <w:rsid w:val="00461E1C"/>
    <w:rsid w:val="00462054"/>
    <w:rsid w:val="00462241"/>
    <w:rsid w:val="004625E3"/>
    <w:rsid w:val="004626A4"/>
    <w:rsid w:val="00462CA3"/>
    <w:rsid w:val="004630B3"/>
    <w:rsid w:val="00463351"/>
    <w:rsid w:val="004633C0"/>
    <w:rsid w:val="0046353A"/>
    <w:rsid w:val="00463670"/>
    <w:rsid w:val="00464277"/>
    <w:rsid w:val="0046493F"/>
    <w:rsid w:val="00464A1B"/>
    <w:rsid w:val="00464A7F"/>
    <w:rsid w:val="00464EEE"/>
    <w:rsid w:val="004651B8"/>
    <w:rsid w:val="004652F7"/>
    <w:rsid w:val="0046572F"/>
    <w:rsid w:val="00465827"/>
    <w:rsid w:val="00465ABD"/>
    <w:rsid w:val="00465B54"/>
    <w:rsid w:val="00465B78"/>
    <w:rsid w:val="00465DDC"/>
    <w:rsid w:val="00466475"/>
    <w:rsid w:val="004665CF"/>
    <w:rsid w:val="00466699"/>
    <w:rsid w:val="00466F5A"/>
    <w:rsid w:val="00466F8D"/>
    <w:rsid w:val="00467037"/>
    <w:rsid w:val="004670A4"/>
    <w:rsid w:val="004674A3"/>
    <w:rsid w:val="00467927"/>
    <w:rsid w:val="00467A1D"/>
    <w:rsid w:val="00467D69"/>
    <w:rsid w:val="004701D7"/>
    <w:rsid w:val="004702D7"/>
    <w:rsid w:val="0047091C"/>
    <w:rsid w:val="00470A28"/>
    <w:rsid w:val="00470BC9"/>
    <w:rsid w:val="004710F5"/>
    <w:rsid w:val="0047136C"/>
    <w:rsid w:val="004716F1"/>
    <w:rsid w:val="00471919"/>
    <w:rsid w:val="00471AF6"/>
    <w:rsid w:val="00471DF1"/>
    <w:rsid w:val="00471F2A"/>
    <w:rsid w:val="004726C0"/>
    <w:rsid w:val="00472864"/>
    <w:rsid w:val="00472FDA"/>
    <w:rsid w:val="00473458"/>
    <w:rsid w:val="00473857"/>
    <w:rsid w:val="00473946"/>
    <w:rsid w:val="0047397E"/>
    <w:rsid w:val="00473AA3"/>
    <w:rsid w:val="00473AA8"/>
    <w:rsid w:val="00473D1B"/>
    <w:rsid w:val="0047401B"/>
    <w:rsid w:val="004741B8"/>
    <w:rsid w:val="0047440D"/>
    <w:rsid w:val="00474800"/>
    <w:rsid w:val="00474838"/>
    <w:rsid w:val="004749B7"/>
    <w:rsid w:val="00474C83"/>
    <w:rsid w:val="00474E77"/>
    <w:rsid w:val="004750C2"/>
    <w:rsid w:val="004751FA"/>
    <w:rsid w:val="00475280"/>
    <w:rsid w:val="00475554"/>
    <w:rsid w:val="00475A1A"/>
    <w:rsid w:val="00476329"/>
    <w:rsid w:val="004763E0"/>
    <w:rsid w:val="00476694"/>
    <w:rsid w:val="00476AE5"/>
    <w:rsid w:val="00476EA2"/>
    <w:rsid w:val="00477020"/>
    <w:rsid w:val="00477079"/>
    <w:rsid w:val="004771FF"/>
    <w:rsid w:val="00477585"/>
    <w:rsid w:val="0047779E"/>
    <w:rsid w:val="00477941"/>
    <w:rsid w:val="00477B73"/>
    <w:rsid w:val="00477BF1"/>
    <w:rsid w:val="004804BD"/>
    <w:rsid w:val="00480814"/>
    <w:rsid w:val="00480930"/>
    <w:rsid w:val="00480C23"/>
    <w:rsid w:val="00481246"/>
    <w:rsid w:val="00481261"/>
    <w:rsid w:val="004817F7"/>
    <w:rsid w:val="004818BD"/>
    <w:rsid w:val="00481D25"/>
    <w:rsid w:val="00482BC5"/>
    <w:rsid w:val="00482C2D"/>
    <w:rsid w:val="00482F86"/>
    <w:rsid w:val="00482FD6"/>
    <w:rsid w:val="004834C1"/>
    <w:rsid w:val="0048362E"/>
    <w:rsid w:val="0048364F"/>
    <w:rsid w:val="00483765"/>
    <w:rsid w:val="004839A4"/>
    <w:rsid w:val="00483D5A"/>
    <w:rsid w:val="00484485"/>
    <w:rsid w:val="004846CC"/>
    <w:rsid w:val="00485065"/>
    <w:rsid w:val="00485165"/>
    <w:rsid w:val="004854BA"/>
    <w:rsid w:val="004854FA"/>
    <w:rsid w:val="004855AA"/>
    <w:rsid w:val="0048562F"/>
    <w:rsid w:val="00485A8B"/>
    <w:rsid w:val="004868BC"/>
    <w:rsid w:val="00486BF0"/>
    <w:rsid w:val="00486D70"/>
    <w:rsid w:val="00487AEF"/>
    <w:rsid w:val="0049014C"/>
    <w:rsid w:val="004903CD"/>
    <w:rsid w:val="004905FA"/>
    <w:rsid w:val="004909FF"/>
    <w:rsid w:val="00490EFB"/>
    <w:rsid w:val="00490FD7"/>
    <w:rsid w:val="0049135B"/>
    <w:rsid w:val="0049159A"/>
    <w:rsid w:val="00491740"/>
    <w:rsid w:val="00491B09"/>
    <w:rsid w:val="00491FA9"/>
    <w:rsid w:val="00492057"/>
    <w:rsid w:val="00492486"/>
    <w:rsid w:val="0049267F"/>
    <w:rsid w:val="004928D0"/>
    <w:rsid w:val="00492B7F"/>
    <w:rsid w:val="00492F29"/>
    <w:rsid w:val="00492FFD"/>
    <w:rsid w:val="0049309D"/>
    <w:rsid w:val="0049403D"/>
    <w:rsid w:val="00494672"/>
    <w:rsid w:val="004946D5"/>
    <w:rsid w:val="0049470A"/>
    <w:rsid w:val="00494A57"/>
    <w:rsid w:val="00494BD6"/>
    <w:rsid w:val="00494C75"/>
    <w:rsid w:val="00495777"/>
    <w:rsid w:val="0049589C"/>
    <w:rsid w:val="00495AF0"/>
    <w:rsid w:val="00495C41"/>
    <w:rsid w:val="004961B3"/>
    <w:rsid w:val="0049645D"/>
    <w:rsid w:val="00496DA5"/>
    <w:rsid w:val="00496F03"/>
    <w:rsid w:val="00497239"/>
    <w:rsid w:val="004A008B"/>
    <w:rsid w:val="004A05BF"/>
    <w:rsid w:val="004A07C0"/>
    <w:rsid w:val="004A1130"/>
    <w:rsid w:val="004A1430"/>
    <w:rsid w:val="004A1733"/>
    <w:rsid w:val="004A18A7"/>
    <w:rsid w:val="004A1969"/>
    <w:rsid w:val="004A1D59"/>
    <w:rsid w:val="004A1EDC"/>
    <w:rsid w:val="004A203E"/>
    <w:rsid w:val="004A22C3"/>
    <w:rsid w:val="004A2990"/>
    <w:rsid w:val="004A2C12"/>
    <w:rsid w:val="004A2F36"/>
    <w:rsid w:val="004A2F6C"/>
    <w:rsid w:val="004A3B1F"/>
    <w:rsid w:val="004A3B6B"/>
    <w:rsid w:val="004A3E31"/>
    <w:rsid w:val="004A464C"/>
    <w:rsid w:val="004A4694"/>
    <w:rsid w:val="004A503D"/>
    <w:rsid w:val="004A577D"/>
    <w:rsid w:val="004A57C3"/>
    <w:rsid w:val="004A5F1A"/>
    <w:rsid w:val="004A70D6"/>
    <w:rsid w:val="004A72F6"/>
    <w:rsid w:val="004A7610"/>
    <w:rsid w:val="004A796D"/>
    <w:rsid w:val="004A7F12"/>
    <w:rsid w:val="004B066D"/>
    <w:rsid w:val="004B0670"/>
    <w:rsid w:val="004B068F"/>
    <w:rsid w:val="004B0A80"/>
    <w:rsid w:val="004B13B8"/>
    <w:rsid w:val="004B14BB"/>
    <w:rsid w:val="004B17A1"/>
    <w:rsid w:val="004B2394"/>
    <w:rsid w:val="004B2419"/>
    <w:rsid w:val="004B282A"/>
    <w:rsid w:val="004B2DB6"/>
    <w:rsid w:val="004B2F4E"/>
    <w:rsid w:val="004B308C"/>
    <w:rsid w:val="004B3163"/>
    <w:rsid w:val="004B362B"/>
    <w:rsid w:val="004B3B11"/>
    <w:rsid w:val="004B48F9"/>
    <w:rsid w:val="004B4CCF"/>
    <w:rsid w:val="004B52AC"/>
    <w:rsid w:val="004B5348"/>
    <w:rsid w:val="004B5B9F"/>
    <w:rsid w:val="004B6221"/>
    <w:rsid w:val="004B63FB"/>
    <w:rsid w:val="004B69AC"/>
    <w:rsid w:val="004B733D"/>
    <w:rsid w:val="004B7544"/>
    <w:rsid w:val="004B762B"/>
    <w:rsid w:val="004B77CA"/>
    <w:rsid w:val="004B7F9B"/>
    <w:rsid w:val="004C0061"/>
    <w:rsid w:val="004C0154"/>
    <w:rsid w:val="004C0641"/>
    <w:rsid w:val="004C0F6D"/>
    <w:rsid w:val="004C0FEE"/>
    <w:rsid w:val="004C101B"/>
    <w:rsid w:val="004C10D9"/>
    <w:rsid w:val="004C1237"/>
    <w:rsid w:val="004C124C"/>
    <w:rsid w:val="004C19E4"/>
    <w:rsid w:val="004C1CEE"/>
    <w:rsid w:val="004C245F"/>
    <w:rsid w:val="004C296E"/>
    <w:rsid w:val="004C2E20"/>
    <w:rsid w:val="004C2E22"/>
    <w:rsid w:val="004C3216"/>
    <w:rsid w:val="004C3435"/>
    <w:rsid w:val="004C4155"/>
    <w:rsid w:val="004C42C6"/>
    <w:rsid w:val="004C44A8"/>
    <w:rsid w:val="004C4738"/>
    <w:rsid w:val="004C51F9"/>
    <w:rsid w:val="004C5B95"/>
    <w:rsid w:val="004C5D6C"/>
    <w:rsid w:val="004C6011"/>
    <w:rsid w:val="004C6529"/>
    <w:rsid w:val="004C6610"/>
    <w:rsid w:val="004C683C"/>
    <w:rsid w:val="004C6D71"/>
    <w:rsid w:val="004C6E7A"/>
    <w:rsid w:val="004C7C94"/>
    <w:rsid w:val="004C7FBC"/>
    <w:rsid w:val="004D07EC"/>
    <w:rsid w:val="004D097D"/>
    <w:rsid w:val="004D0EE8"/>
    <w:rsid w:val="004D142C"/>
    <w:rsid w:val="004D14B8"/>
    <w:rsid w:val="004D165C"/>
    <w:rsid w:val="004D16FF"/>
    <w:rsid w:val="004D19CC"/>
    <w:rsid w:val="004D1E95"/>
    <w:rsid w:val="004D2527"/>
    <w:rsid w:val="004D274D"/>
    <w:rsid w:val="004D2AAA"/>
    <w:rsid w:val="004D300F"/>
    <w:rsid w:val="004D40DD"/>
    <w:rsid w:val="004D4459"/>
    <w:rsid w:val="004D4491"/>
    <w:rsid w:val="004D44EE"/>
    <w:rsid w:val="004D48AB"/>
    <w:rsid w:val="004D4B6B"/>
    <w:rsid w:val="004D4BAF"/>
    <w:rsid w:val="004D530B"/>
    <w:rsid w:val="004D5616"/>
    <w:rsid w:val="004D56DD"/>
    <w:rsid w:val="004D56EC"/>
    <w:rsid w:val="004D574F"/>
    <w:rsid w:val="004D5CF9"/>
    <w:rsid w:val="004D5F50"/>
    <w:rsid w:val="004D6638"/>
    <w:rsid w:val="004D6822"/>
    <w:rsid w:val="004D6973"/>
    <w:rsid w:val="004D6E76"/>
    <w:rsid w:val="004D6EA8"/>
    <w:rsid w:val="004D773D"/>
    <w:rsid w:val="004E0234"/>
    <w:rsid w:val="004E08C3"/>
    <w:rsid w:val="004E0EF7"/>
    <w:rsid w:val="004E1073"/>
    <w:rsid w:val="004E1166"/>
    <w:rsid w:val="004E19B8"/>
    <w:rsid w:val="004E1C9F"/>
    <w:rsid w:val="004E1FFD"/>
    <w:rsid w:val="004E205D"/>
    <w:rsid w:val="004E2ADA"/>
    <w:rsid w:val="004E306B"/>
    <w:rsid w:val="004E3377"/>
    <w:rsid w:val="004E34A2"/>
    <w:rsid w:val="004E3680"/>
    <w:rsid w:val="004E3997"/>
    <w:rsid w:val="004E3C71"/>
    <w:rsid w:val="004E3FE0"/>
    <w:rsid w:val="004E41D0"/>
    <w:rsid w:val="004E4C7A"/>
    <w:rsid w:val="004E4CE2"/>
    <w:rsid w:val="004E4E74"/>
    <w:rsid w:val="004E4E7F"/>
    <w:rsid w:val="004E5C5C"/>
    <w:rsid w:val="004E5C69"/>
    <w:rsid w:val="004E5D2C"/>
    <w:rsid w:val="004E6060"/>
    <w:rsid w:val="004E6079"/>
    <w:rsid w:val="004E6260"/>
    <w:rsid w:val="004E6A62"/>
    <w:rsid w:val="004E6D76"/>
    <w:rsid w:val="004E72A2"/>
    <w:rsid w:val="004E7ADA"/>
    <w:rsid w:val="004E7C22"/>
    <w:rsid w:val="004E7E8E"/>
    <w:rsid w:val="004E7EC0"/>
    <w:rsid w:val="004E7F18"/>
    <w:rsid w:val="004F053E"/>
    <w:rsid w:val="004F086E"/>
    <w:rsid w:val="004F0AD8"/>
    <w:rsid w:val="004F0F09"/>
    <w:rsid w:val="004F1297"/>
    <w:rsid w:val="004F1D95"/>
    <w:rsid w:val="004F1E44"/>
    <w:rsid w:val="004F1ED8"/>
    <w:rsid w:val="004F210C"/>
    <w:rsid w:val="004F2338"/>
    <w:rsid w:val="004F316F"/>
    <w:rsid w:val="004F325D"/>
    <w:rsid w:val="004F348C"/>
    <w:rsid w:val="004F358F"/>
    <w:rsid w:val="004F3AF8"/>
    <w:rsid w:val="004F3BB1"/>
    <w:rsid w:val="004F3F8E"/>
    <w:rsid w:val="004F4080"/>
    <w:rsid w:val="004F436B"/>
    <w:rsid w:val="004F45AF"/>
    <w:rsid w:val="004F46D7"/>
    <w:rsid w:val="004F4701"/>
    <w:rsid w:val="004F475D"/>
    <w:rsid w:val="004F493C"/>
    <w:rsid w:val="004F4BC6"/>
    <w:rsid w:val="004F4E24"/>
    <w:rsid w:val="004F5917"/>
    <w:rsid w:val="004F5B37"/>
    <w:rsid w:val="004F5C48"/>
    <w:rsid w:val="004F5F76"/>
    <w:rsid w:val="004F6222"/>
    <w:rsid w:val="004F6BAC"/>
    <w:rsid w:val="004F6D9C"/>
    <w:rsid w:val="004F6FB8"/>
    <w:rsid w:val="004F7119"/>
    <w:rsid w:val="004F73E2"/>
    <w:rsid w:val="004F7553"/>
    <w:rsid w:val="004F7E63"/>
    <w:rsid w:val="005004E9"/>
    <w:rsid w:val="005005CA"/>
    <w:rsid w:val="0050064D"/>
    <w:rsid w:val="00500D6B"/>
    <w:rsid w:val="00501ADA"/>
    <w:rsid w:val="00502368"/>
    <w:rsid w:val="00502499"/>
    <w:rsid w:val="005024B7"/>
    <w:rsid w:val="0050311E"/>
    <w:rsid w:val="0050394A"/>
    <w:rsid w:val="00503D2D"/>
    <w:rsid w:val="00503ED9"/>
    <w:rsid w:val="005042C2"/>
    <w:rsid w:val="00504C0C"/>
    <w:rsid w:val="00504D8B"/>
    <w:rsid w:val="0050537A"/>
    <w:rsid w:val="00505878"/>
    <w:rsid w:val="00505BFF"/>
    <w:rsid w:val="0050648A"/>
    <w:rsid w:val="005064B4"/>
    <w:rsid w:val="00506782"/>
    <w:rsid w:val="0050689F"/>
    <w:rsid w:val="00506A74"/>
    <w:rsid w:val="00506A79"/>
    <w:rsid w:val="0050776E"/>
    <w:rsid w:val="005078EF"/>
    <w:rsid w:val="005102A8"/>
    <w:rsid w:val="0051089E"/>
    <w:rsid w:val="00510A08"/>
    <w:rsid w:val="00510BC0"/>
    <w:rsid w:val="00511720"/>
    <w:rsid w:val="00511985"/>
    <w:rsid w:val="00511C87"/>
    <w:rsid w:val="00512027"/>
    <w:rsid w:val="00512184"/>
    <w:rsid w:val="00512402"/>
    <w:rsid w:val="00512B80"/>
    <w:rsid w:val="00513053"/>
    <w:rsid w:val="005130D2"/>
    <w:rsid w:val="00513492"/>
    <w:rsid w:val="0051364F"/>
    <w:rsid w:val="005136E3"/>
    <w:rsid w:val="0051373C"/>
    <w:rsid w:val="00513967"/>
    <w:rsid w:val="00514012"/>
    <w:rsid w:val="00514293"/>
    <w:rsid w:val="005142ED"/>
    <w:rsid w:val="0051463A"/>
    <w:rsid w:val="0051488B"/>
    <w:rsid w:val="005149BA"/>
    <w:rsid w:val="00514C16"/>
    <w:rsid w:val="0051523F"/>
    <w:rsid w:val="0051548F"/>
    <w:rsid w:val="00515543"/>
    <w:rsid w:val="00515772"/>
    <w:rsid w:val="00515FEA"/>
    <w:rsid w:val="005167BD"/>
    <w:rsid w:val="00516BD2"/>
    <w:rsid w:val="00516E3F"/>
    <w:rsid w:val="00516ECB"/>
    <w:rsid w:val="005171AB"/>
    <w:rsid w:val="00517411"/>
    <w:rsid w:val="005176AA"/>
    <w:rsid w:val="00517723"/>
    <w:rsid w:val="005206A6"/>
    <w:rsid w:val="00520A1F"/>
    <w:rsid w:val="00520EDE"/>
    <w:rsid w:val="00521839"/>
    <w:rsid w:val="005218C5"/>
    <w:rsid w:val="00521D26"/>
    <w:rsid w:val="00521FCC"/>
    <w:rsid w:val="0052309E"/>
    <w:rsid w:val="00523224"/>
    <w:rsid w:val="00523D1B"/>
    <w:rsid w:val="00523EDF"/>
    <w:rsid w:val="00524109"/>
    <w:rsid w:val="00524299"/>
    <w:rsid w:val="00524AEE"/>
    <w:rsid w:val="00524DBC"/>
    <w:rsid w:val="00524EB0"/>
    <w:rsid w:val="00524F44"/>
    <w:rsid w:val="0052533A"/>
    <w:rsid w:val="00525346"/>
    <w:rsid w:val="005253F7"/>
    <w:rsid w:val="0052543D"/>
    <w:rsid w:val="005256B7"/>
    <w:rsid w:val="005256CB"/>
    <w:rsid w:val="00526019"/>
    <w:rsid w:val="00526158"/>
    <w:rsid w:val="0052637E"/>
    <w:rsid w:val="00526EE3"/>
    <w:rsid w:val="0053047A"/>
    <w:rsid w:val="00531067"/>
    <w:rsid w:val="005316F2"/>
    <w:rsid w:val="0053194C"/>
    <w:rsid w:val="00531D7F"/>
    <w:rsid w:val="00531E3C"/>
    <w:rsid w:val="00532065"/>
    <w:rsid w:val="005322EF"/>
    <w:rsid w:val="00532490"/>
    <w:rsid w:val="0053263C"/>
    <w:rsid w:val="00532D37"/>
    <w:rsid w:val="00533356"/>
    <w:rsid w:val="00533C34"/>
    <w:rsid w:val="00533DF6"/>
    <w:rsid w:val="00534453"/>
    <w:rsid w:val="0053494B"/>
    <w:rsid w:val="00534D1A"/>
    <w:rsid w:val="00534DBE"/>
    <w:rsid w:val="00534DDB"/>
    <w:rsid w:val="00535228"/>
    <w:rsid w:val="005352B0"/>
    <w:rsid w:val="0053583A"/>
    <w:rsid w:val="00536292"/>
    <w:rsid w:val="005362B0"/>
    <w:rsid w:val="00536C76"/>
    <w:rsid w:val="00537935"/>
    <w:rsid w:val="00537F5E"/>
    <w:rsid w:val="00540373"/>
    <w:rsid w:val="005409D9"/>
    <w:rsid w:val="00540EC9"/>
    <w:rsid w:val="005413B6"/>
    <w:rsid w:val="0054212B"/>
    <w:rsid w:val="005428EE"/>
    <w:rsid w:val="00542BB8"/>
    <w:rsid w:val="0054334A"/>
    <w:rsid w:val="00544D9A"/>
    <w:rsid w:val="00545033"/>
    <w:rsid w:val="0054583C"/>
    <w:rsid w:val="005458DD"/>
    <w:rsid w:val="00545921"/>
    <w:rsid w:val="00545986"/>
    <w:rsid w:val="00545B56"/>
    <w:rsid w:val="00545B7C"/>
    <w:rsid w:val="00545F31"/>
    <w:rsid w:val="00545FE3"/>
    <w:rsid w:val="005465BA"/>
    <w:rsid w:val="00546689"/>
    <w:rsid w:val="00546706"/>
    <w:rsid w:val="00546A1C"/>
    <w:rsid w:val="0054743B"/>
    <w:rsid w:val="005475FE"/>
    <w:rsid w:val="00547724"/>
    <w:rsid w:val="00547877"/>
    <w:rsid w:val="00547886"/>
    <w:rsid w:val="00547909"/>
    <w:rsid w:val="00547C40"/>
    <w:rsid w:val="00550041"/>
    <w:rsid w:val="00550247"/>
    <w:rsid w:val="0055086A"/>
    <w:rsid w:val="00550EC0"/>
    <w:rsid w:val="00551076"/>
    <w:rsid w:val="00551781"/>
    <w:rsid w:val="00551B74"/>
    <w:rsid w:val="00551BF2"/>
    <w:rsid w:val="00551DDC"/>
    <w:rsid w:val="00551F28"/>
    <w:rsid w:val="00552046"/>
    <w:rsid w:val="0055267C"/>
    <w:rsid w:val="0055269F"/>
    <w:rsid w:val="00552CC1"/>
    <w:rsid w:val="00552EC7"/>
    <w:rsid w:val="00553235"/>
    <w:rsid w:val="00553295"/>
    <w:rsid w:val="005533E4"/>
    <w:rsid w:val="005533E8"/>
    <w:rsid w:val="0055353F"/>
    <w:rsid w:val="005538F9"/>
    <w:rsid w:val="00553D1E"/>
    <w:rsid w:val="00553D6B"/>
    <w:rsid w:val="00553D84"/>
    <w:rsid w:val="005540EF"/>
    <w:rsid w:val="00554948"/>
    <w:rsid w:val="00554F83"/>
    <w:rsid w:val="005553FD"/>
    <w:rsid w:val="005557C9"/>
    <w:rsid w:val="005558D8"/>
    <w:rsid w:val="005559CA"/>
    <w:rsid w:val="00555EB0"/>
    <w:rsid w:val="005560AF"/>
    <w:rsid w:val="005566F1"/>
    <w:rsid w:val="00556E48"/>
    <w:rsid w:val="005578EE"/>
    <w:rsid w:val="00557D3A"/>
    <w:rsid w:val="00557E55"/>
    <w:rsid w:val="00560252"/>
    <w:rsid w:val="0056034F"/>
    <w:rsid w:val="00560389"/>
    <w:rsid w:val="00560391"/>
    <w:rsid w:val="005603F2"/>
    <w:rsid w:val="005605DE"/>
    <w:rsid w:val="0056068D"/>
    <w:rsid w:val="0056095B"/>
    <w:rsid w:val="00560F9D"/>
    <w:rsid w:val="005610D0"/>
    <w:rsid w:val="00561180"/>
    <w:rsid w:val="0056126F"/>
    <w:rsid w:val="00561871"/>
    <w:rsid w:val="00562124"/>
    <w:rsid w:val="005624A4"/>
    <w:rsid w:val="00562A1E"/>
    <w:rsid w:val="00562DDD"/>
    <w:rsid w:val="00563665"/>
    <w:rsid w:val="0056379D"/>
    <w:rsid w:val="00563A00"/>
    <w:rsid w:val="00563B3F"/>
    <w:rsid w:val="00563B95"/>
    <w:rsid w:val="005640A4"/>
    <w:rsid w:val="005641AE"/>
    <w:rsid w:val="005645E1"/>
    <w:rsid w:val="00564C82"/>
    <w:rsid w:val="00565218"/>
    <w:rsid w:val="00565517"/>
    <w:rsid w:val="0056578B"/>
    <w:rsid w:val="00565F00"/>
    <w:rsid w:val="00565F57"/>
    <w:rsid w:val="00566537"/>
    <w:rsid w:val="0056680B"/>
    <w:rsid w:val="00566865"/>
    <w:rsid w:val="005668E9"/>
    <w:rsid w:val="005668F1"/>
    <w:rsid w:val="00566AAF"/>
    <w:rsid w:val="00566CB8"/>
    <w:rsid w:val="005672BF"/>
    <w:rsid w:val="00567E99"/>
    <w:rsid w:val="005705A1"/>
    <w:rsid w:val="005705C4"/>
    <w:rsid w:val="0057089E"/>
    <w:rsid w:val="00570CC0"/>
    <w:rsid w:val="00570D81"/>
    <w:rsid w:val="00571006"/>
    <w:rsid w:val="00571040"/>
    <w:rsid w:val="00571062"/>
    <w:rsid w:val="005711DA"/>
    <w:rsid w:val="005712A4"/>
    <w:rsid w:val="00571FB5"/>
    <w:rsid w:val="0057323A"/>
    <w:rsid w:val="00574195"/>
    <w:rsid w:val="00574635"/>
    <w:rsid w:val="00574DF8"/>
    <w:rsid w:val="00574E60"/>
    <w:rsid w:val="00575394"/>
    <w:rsid w:val="005753D2"/>
    <w:rsid w:val="00575401"/>
    <w:rsid w:val="00575693"/>
    <w:rsid w:val="00575957"/>
    <w:rsid w:val="005768B6"/>
    <w:rsid w:val="00576B0C"/>
    <w:rsid w:val="00576F95"/>
    <w:rsid w:val="0057723A"/>
    <w:rsid w:val="005774B3"/>
    <w:rsid w:val="00577AA3"/>
    <w:rsid w:val="00577B05"/>
    <w:rsid w:val="00577B1D"/>
    <w:rsid w:val="00577C9A"/>
    <w:rsid w:val="00577CE7"/>
    <w:rsid w:val="00577F86"/>
    <w:rsid w:val="00577FA2"/>
    <w:rsid w:val="00580151"/>
    <w:rsid w:val="0058028C"/>
    <w:rsid w:val="00580436"/>
    <w:rsid w:val="00580609"/>
    <w:rsid w:val="00580616"/>
    <w:rsid w:val="005808CA"/>
    <w:rsid w:val="00581287"/>
    <w:rsid w:val="00581445"/>
    <w:rsid w:val="0058164D"/>
    <w:rsid w:val="0058171D"/>
    <w:rsid w:val="00581C1E"/>
    <w:rsid w:val="00581DA9"/>
    <w:rsid w:val="00581E55"/>
    <w:rsid w:val="00581E59"/>
    <w:rsid w:val="00581EC0"/>
    <w:rsid w:val="00581F47"/>
    <w:rsid w:val="00581FA2"/>
    <w:rsid w:val="00582241"/>
    <w:rsid w:val="0058228A"/>
    <w:rsid w:val="0058249B"/>
    <w:rsid w:val="0058321C"/>
    <w:rsid w:val="00583644"/>
    <w:rsid w:val="00584370"/>
    <w:rsid w:val="00584A9E"/>
    <w:rsid w:val="00584E3F"/>
    <w:rsid w:val="00584F0B"/>
    <w:rsid w:val="00585285"/>
    <w:rsid w:val="0058536E"/>
    <w:rsid w:val="00585673"/>
    <w:rsid w:val="0058640A"/>
    <w:rsid w:val="0058685D"/>
    <w:rsid w:val="00586FAB"/>
    <w:rsid w:val="005872A1"/>
    <w:rsid w:val="005873E7"/>
    <w:rsid w:val="00587727"/>
    <w:rsid w:val="00587B2E"/>
    <w:rsid w:val="00587E0E"/>
    <w:rsid w:val="00590379"/>
    <w:rsid w:val="0059040B"/>
    <w:rsid w:val="0059066D"/>
    <w:rsid w:val="0059074F"/>
    <w:rsid w:val="00590CE4"/>
    <w:rsid w:val="00590D9A"/>
    <w:rsid w:val="005913B7"/>
    <w:rsid w:val="00591466"/>
    <w:rsid w:val="00591746"/>
    <w:rsid w:val="0059195E"/>
    <w:rsid w:val="005920D7"/>
    <w:rsid w:val="00592205"/>
    <w:rsid w:val="005922E3"/>
    <w:rsid w:val="00592358"/>
    <w:rsid w:val="00592989"/>
    <w:rsid w:val="00592DB5"/>
    <w:rsid w:val="00592E04"/>
    <w:rsid w:val="00593273"/>
    <w:rsid w:val="00593543"/>
    <w:rsid w:val="00593F27"/>
    <w:rsid w:val="00594065"/>
    <w:rsid w:val="0059416F"/>
    <w:rsid w:val="00594261"/>
    <w:rsid w:val="00594718"/>
    <w:rsid w:val="005950CD"/>
    <w:rsid w:val="0059513C"/>
    <w:rsid w:val="00595598"/>
    <w:rsid w:val="005957AA"/>
    <w:rsid w:val="00595D10"/>
    <w:rsid w:val="00595EDA"/>
    <w:rsid w:val="00595F04"/>
    <w:rsid w:val="00595F5E"/>
    <w:rsid w:val="00596008"/>
    <w:rsid w:val="00596487"/>
    <w:rsid w:val="00596629"/>
    <w:rsid w:val="005970A5"/>
    <w:rsid w:val="005974CF"/>
    <w:rsid w:val="00597A50"/>
    <w:rsid w:val="00597D15"/>
    <w:rsid w:val="00597D69"/>
    <w:rsid w:val="005A0335"/>
    <w:rsid w:val="005A0437"/>
    <w:rsid w:val="005A0AB7"/>
    <w:rsid w:val="005A0BD7"/>
    <w:rsid w:val="005A0C7F"/>
    <w:rsid w:val="005A0D42"/>
    <w:rsid w:val="005A1190"/>
    <w:rsid w:val="005A152D"/>
    <w:rsid w:val="005A1B4C"/>
    <w:rsid w:val="005A1D5C"/>
    <w:rsid w:val="005A1E5F"/>
    <w:rsid w:val="005A1EC8"/>
    <w:rsid w:val="005A2147"/>
    <w:rsid w:val="005A2401"/>
    <w:rsid w:val="005A25A9"/>
    <w:rsid w:val="005A26DE"/>
    <w:rsid w:val="005A28CB"/>
    <w:rsid w:val="005A2988"/>
    <w:rsid w:val="005A3057"/>
    <w:rsid w:val="005A346B"/>
    <w:rsid w:val="005A382F"/>
    <w:rsid w:val="005A41A9"/>
    <w:rsid w:val="005A427A"/>
    <w:rsid w:val="005A4645"/>
    <w:rsid w:val="005A4C36"/>
    <w:rsid w:val="005A4D58"/>
    <w:rsid w:val="005A5209"/>
    <w:rsid w:val="005A5697"/>
    <w:rsid w:val="005A57C3"/>
    <w:rsid w:val="005A5C4D"/>
    <w:rsid w:val="005A5FFA"/>
    <w:rsid w:val="005A627A"/>
    <w:rsid w:val="005A6723"/>
    <w:rsid w:val="005A67F1"/>
    <w:rsid w:val="005A6C00"/>
    <w:rsid w:val="005A7211"/>
    <w:rsid w:val="005A7AAE"/>
    <w:rsid w:val="005A7D8A"/>
    <w:rsid w:val="005A7F23"/>
    <w:rsid w:val="005A7FA1"/>
    <w:rsid w:val="005B005D"/>
    <w:rsid w:val="005B02AC"/>
    <w:rsid w:val="005B03E0"/>
    <w:rsid w:val="005B055E"/>
    <w:rsid w:val="005B09EF"/>
    <w:rsid w:val="005B0BEC"/>
    <w:rsid w:val="005B0BEE"/>
    <w:rsid w:val="005B1377"/>
    <w:rsid w:val="005B1D59"/>
    <w:rsid w:val="005B2B8D"/>
    <w:rsid w:val="005B2BC0"/>
    <w:rsid w:val="005B2BC9"/>
    <w:rsid w:val="005B2D8F"/>
    <w:rsid w:val="005B3527"/>
    <w:rsid w:val="005B380E"/>
    <w:rsid w:val="005B3A8B"/>
    <w:rsid w:val="005B3D70"/>
    <w:rsid w:val="005B3D90"/>
    <w:rsid w:val="005B4228"/>
    <w:rsid w:val="005B43C1"/>
    <w:rsid w:val="005B4587"/>
    <w:rsid w:val="005B4656"/>
    <w:rsid w:val="005B47F6"/>
    <w:rsid w:val="005B48B7"/>
    <w:rsid w:val="005B499B"/>
    <w:rsid w:val="005B55EA"/>
    <w:rsid w:val="005B578F"/>
    <w:rsid w:val="005B5AD0"/>
    <w:rsid w:val="005B5C3F"/>
    <w:rsid w:val="005B5D83"/>
    <w:rsid w:val="005B5F66"/>
    <w:rsid w:val="005B5FE1"/>
    <w:rsid w:val="005B5FFF"/>
    <w:rsid w:val="005B6330"/>
    <w:rsid w:val="005B68B6"/>
    <w:rsid w:val="005B6E54"/>
    <w:rsid w:val="005C02E9"/>
    <w:rsid w:val="005C0719"/>
    <w:rsid w:val="005C0B5D"/>
    <w:rsid w:val="005C0B9F"/>
    <w:rsid w:val="005C0D1E"/>
    <w:rsid w:val="005C1C90"/>
    <w:rsid w:val="005C2529"/>
    <w:rsid w:val="005C26C3"/>
    <w:rsid w:val="005C26F4"/>
    <w:rsid w:val="005C2B81"/>
    <w:rsid w:val="005C2EE5"/>
    <w:rsid w:val="005C3036"/>
    <w:rsid w:val="005C3870"/>
    <w:rsid w:val="005C38E4"/>
    <w:rsid w:val="005C39CB"/>
    <w:rsid w:val="005C3A8B"/>
    <w:rsid w:val="005C3BD3"/>
    <w:rsid w:val="005C3D46"/>
    <w:rsid w:val="005C41B2"/>
    <w:rsid w:val="005C427B"/>
    <w:rsid w:val="005C4B34"/>
    <w:rsid w:val="005C4C2E"/>
    <w:rsid w:val="005C58D5"/>
    <w:rsid w:val="005C5A92"/>
    <w:rsid w:val="005C5D48"/>
    <w:rsid w:val="005C5DE4"/>
    <w:rsid w:val="005C60CE"/>
    <w:rsid w:val="005C6549"/>
    <w:rsid w:val="005C67EE"/>
    <w:rsid w:val="005C69A2"/>
    <w:rsid w:val="005C6C4F"/>
    <w:rsid w:val="005C7212"/>
    <w:rsid w:val="005C7536"/>
    <w:rsid w:val="005C7807"/>
    <w:rsid w:val="005C7965"/>
    <w:rsid w:val="005C7AD0"/>
    <w:rsid w:val="005C7C67"/>
    <w:rsid w:val="005C7D72"/>
    <w:rsid w:val="005D01C2"/>
    <w:rsid w:val="005D0411"/>
    <w:rsid w:val="005D0DF9"/>
    <w:rsid w:val="005D124C"/>
    <w:rsid w:val="005D1A47"/>
    <w:rsid w:val="005D1BED"/>
    <w:rsid w:val="005D1C4A"/>
    <w:rsid w:val="005D1CAD"/>
    <w:rsid w:val="005D210D"/>
    <w:rsid w:val="005D2E27"/>
    <w:rsid w:val="005D31E9"/>
    <w:rsid w:val="005D32B9"/>
    <w:rsid w:val="005D32FE"/>
    <w:rsid w:val="005D3574"/>
    <w:rsid w:val="005D3619"/>
    <w:rsid w:val="005D5323"/>
    <w:rsid w:val="005D5373"/>
    <w:rsid w:val="005D5DBA"/>
    <w:rsid w:val="005D64CC"/>
    <w:rsid w:val="005D66B2"/>
    <w:rsid w:val="005D7304"/>
    <w:rsid w:val="005D7538"/>
    <w:rsid w:val="005D783A"/>
    <w:rsid w:val="005E00E7"/>
    <w:rsid w:val="005E0143"/>
    <w:rsid w:val="005E070C"/>
    <w:rsid w:val="005E0752"/>
    <w:rsid w:val="005E07C0"/>
    <w:rsid w:val="005E07F1"/>
    <w:rsid w:val="005E099E"/>
    <w:rsid w:val="005E0DB7"/>
    <w:rsid w:val="005E142A"/>
    <w:rsid w:val="005E15C0"/>
    <w:rsid w:val="005E1F77"/>
    <w:rsid w:val="005E2556"/>
    <w:rsid w:val="005E3371"/>
    <w:rsid w:val="005E34C2"/>
    <w:rsid w:val="005E378A"/>
    <w:rsid w:val="005E3A74"/>
    <w:rsid w:val="005E4330"/>
    <w:rsid w:val="005E43A6"/>
    <w:rsid w:val="005E44D4"/>
    <w:rsid w:val="005E4E06"/>
    <w:rsid w:val="005E4EEE"/>
    <w:rsid w:val="005E60F8"/>
    <w:rsid w:val="005E63DD"/>
    <w:rsid w:val="005E6756"/>
    <w:rsid w:val="005E67B4"/>
    <w:rsid w:val="005E69EB"/>
    <w:rsid w:val="005E6C2D"/>
    <w:rsid w:val="005E6EB0"/>
    <w:rsid w:val="005E6F61"/>
    <w:rsid w:val="005E6F68"/>
    <w:rsid w:val="005E787E"/>
    <w:rsid w:val="005E7D76"/>
    <w:rsid w:val="005E7EBD"/>
    <w:rsid w:val="005F02AC"/>
    <w:rsid w:val="005F0405"/>
    <w:rsid w:val="005F0476"/>
    <w:rsid w:val="005F04DD"/>
    <w:rsid w:val="005F057B"/>
    <w:rsid w:val="005F091E"/>
    <w:rsid w:val="005F1009"/>
    <w:rsid w:val="005F131E"/>
    <w:rsid w:val="005F144F"/>
    <w:rsid w:val="005F1607"/>
    <w:rsid w:val="005F17D3"/>
    <w:rsid w:val="005F1B83"/>
    <w:rsid w:val="005F1E11"/>
    <w:rsid w:val="005F2019"/>
    <w:rsid w:val="005F2532"/>
    <w:rsid w:val="005F2D1E"/>
    <w:rsid w:val="005F3288"/>
    <w:rsid w:val="005F346A"/>
    <w:rsid w:val="005F3727"/>
    <w:rsid w:val="005F3850"/>
    <w:rsid w:val="005F38E9"/>
    <w:rsid w:val="005F3A90"/>
    <w:rsid w:val="005F3AEB"/>
    <w:rsid w:val="005F4740"/>
    <w:rsid w:val="005F486A"/>
    <w:rsid w:val="005F48FF"/>
    <w:rsid w:val="005F49FE"/>
    <w:rsid w:val="005F4AAD"/>
    <w:rsid w:val="005F4D28"/>
    <w:rsid w:val="005F52FD"/>
    <w:rsid w:val="005F53DE"/>
    <w:rsid w:val="005F5413"/>
    <w:rsid w:val="005F5499"/>
    <w:rsid w:val="005F56F5"/>
    <w:rsid w:val="005F575D"/>
    <w:rsid w:val="005F57A8"/>
    <w:rsid w:val="005F57CA"/>
    <w:rsid w:val="005F5CB1"/>
    <w:rsid w:val="005F61B0"/>
    <w:rsid w:val="005F645E"/>
    <w:rsid w:val="005F66E2"/>
    <w:rsid w:val="005F688A"/>
    <w:rsid w:val="005F68F5"/>
    <w:rsid w:val="005F697D"/>
    <w:rsid w:val="005F7046"/>
    <w:rsid w:val="00600297"/>
    <w:rsid w:val="00600514"/>
    <w:rsid w:val="0060071E"/>
    <w:rsid w:val="00600A22"/>
    <w:rsid w:val="00600B1A"/>
    <w:rsid w:val="00601176"/>
    <w:rsid w:val="006011B7"/>
    <w:rsid w:val="006013C1"/>
    <w:rsid w:val="00601A2C"/>
    <w:rsid w:val="00601A47"/>
    <w:rsid w:val="00601BB4"/>
    <w:rsid w:val="00601DC4"/>
    <w:rsid w:val="0060255E"/>
    <w:rsid w:val="00602CDA"/>
    <w:rsid w:val="00602E2E"/>
    <w:rsid w:val="00602FBD"/>
    <w:rsid w:val="00603226"/>
    <w:rsid w:val="00603778"/>
    <w:rsid w:val="00603E43"/>
    <w:rsid w:val="0060411D"/>
    <w:rsid w:val="006048E3"/>
    <w:rsid w:val="00604C1C"/>
    <w:rsid w:val="00604E6A"/>
    <w:rsid w:val="00604E90"/>
    <w:rsid w:val="006051FC"/>
    <w:rsid w:val="006052AE"/>
    <w:rsid w:val="006052B8"/>
    <w:rsid w:val="00605609"/>
    <w:rsid w:val="00605AC1"/>
    <w:rsid w:val="00606488"/>
    <w:rsid w:val="006066C0"/>
    <w:rsid w:val="00606F85"/>
    <w:rsid w:val="00607020"/>
    <w:rsid w:val="0060703C"/>
    <w:rsid w:val="006073D5"/>
    <w:rsid w:val="00607516"/>
    <w:rsid w:val="006079B5"/>
    <w:rsid w:val="00607CAA"/>
    <w:rsid w:val="00607EFE"/>
    <w:rsid w:val="00607F71"/>
    <w:rsid w:val="006102CC"/>
    <w:rsid w:val="0061048B"/>
    <w:rsid w:val="006105E5"/>
    <w:rsid w:val="00610789"/>
    <w:rsid w:val="00610CC3"/>
    <w:rsid w:val="00611163"/>
    <w:rsid w:val="006112A8"/>
    <w:rsid w:val="006118C3"/>
    <w:rsid w:val="00611998"/>
    <w:rsid w:val="00611E7D"/>
    <w:rsid w:val="00611FC9"/>
    <w:rsid w:val="00612A12"/>
    <w:rsid w:val="00613374"/>
    <w:rsid w:val="006136B1"/>
    <w:rsid w:val="006139C6"/>
    <w:rsid w:val="00613A38"/>
    <w:rsid w:val="0061405D"/>
    <w:rsid w:val="00614464"/>
    <w:rsid w:val="0061486E"/>
    <w:rsid w:val="0061487D"/>
    <w:rsid w:val="006148B0"/>
    <w:rsid w:val="00614BB6"/>
    <w:rsid w:val="00614C8E"/>
    <w:rsid w:val="00614EB5"/>
    <w:rsid w:val="00614EE4"/>
    <w:rsid w:val="00614F43"/>
    <w:rsid w:val="00614F8E"/>
    <w:rsid w:val="00615388"/>
    <w:rsid w:val="00615502"/>
    <w:rsid w:val="0061596A"/>
    <w:rsid w:val="00615A9F"/>
    <w:rsid w:val="00615AB1"/>
    <w:rsid w:val="00615D99"/>
    <w:rsid w:val="00616237"/>
    <w:rsid w:val="00616FC9"/>
    <w:rsid w:val="006172AF"/>
    <w:rsid w:val="00617777"/>
    <w:rsid w:val="006178BE"/>
    <w:rsid w:val="00617AAB"/>
    <w:rsid w:val="00617E9F"/>
    <w:rsid w:val="006202E6"/>
    <w:rsid w:val="00620359"/>
    <w:rsid w:val="00620490"/>
    <w:rsid w:val="006208A7"/>
    <w:rsid w:val="00620C33"/>
    <w:rsid w:val="00621396"/>
    <w:rsid w:val="00621554"/>
    <w:rsid w:val="00621588"/>
    <w:rsid w:val="00621BBD"/>
    <w:rsid w:val="00621D6B"/>
    <w:rsid w:val="00621EAD"/>
    <w:rsid w:val="00621FA4"/>
    <w:rsid w:val="006220AF"/>
    <w:rsid w:val="006228B0"/>
    <w:rsid w:val="00622CBA"/>
    <w:rsid w:val="00622CCA"/>
    <w:rsid w:val="006233A9"/>
    <w:rsid w:val="006238DD"/>
    <w:rsid w:val="006238FE"/>
    <w:rsid w:val="00623CB8"/>
    <w:rsid w:val="00623EFB"/>
    <w:rsid w:val="00624F12"/>
    <w:rsid w:val="00625005"/>
    <w:rsid w:val="0062500F"/>
    <w:rsid w:val="00625340"/>
    <w:rsid w:val="00625427"/>
    <w:rsid w:val="00625466"/>
    <w:rsid w:val="00625753"/>
    <w:rsid w:val="006258FC"/>
    <w:rsid w:val="00625FC1"/>
    <w:rsid w:val="0062645B"/>
    <w:rsid w:val="00626713"/>
    <w:rsid w:val="0062700B"/>
    <w:rsid w:val="00627043"/>
    <w:rsid w:val="006277D7"/>
    <w:rsid w:val="0062786A"/>
    <w:rsid w:val="00627E8A"/>
    <w:rsid w:val="00630000"/>
    <w:rsid w:val="006302A7"/>
    <w:rsid w:val="006303D4"/>
    <w:rsid w:val="006309F0"/>
    <w:rsid w:val="00630D4E"/>
    <w:rsid w:val="0063139F"/>
    <w:rsid w:val="006315D0"/>
    <w:rsid w:val="006315FD"/>
    <w:rsid w:val="006318DF"/>
    <w:rsid w:val="00631AE7"/>
    <w:rsid w:val="00631BA0"/>
    <w:rsid w:val="0063204E"/>
    <w:rsid w:val="00632106"/>
    <w:rsid w:val="0063221A"/>
    <w:rsid w:val="0063221D"/>
    <w:rsid w:val="00632640"/>
    <w:rsid w:val="006328B0"/>
    <w:rsid w:val="006328B7"/>
    <w:rsid w:val="00632953"/>
    <w:rsid w:val="00632B48"/>
    <w:rsid w:val="00633293"/>
    <w:rsid w:val="006333EF"/>
    <w:rsid w:val="006338F6"/>
    <w:rsid w:val="00633E7F"/>
    <w:rsid w:val="00634110"/>
    <w:rsid w:val="00634401"/>
    <w:rsid w:val="00634741"/>
    <w:rsid w:val="00634952"/>
    <w:rsid w:val="00634976"/>
    <w:rsid w:val="00634B45"/>
    <w:rsid w:val="00634EF8"/>
    <w:rsid w:val="006354D2"/>
    <w:rsid w:val="00635872"/>
    <w:rsid w:val="0063599C"/>
    <w:rsid w:val="00635D98"/>
    <w:rsid w:val="0063606A"/>
    <w:rsid w:val="006360B3"/>
    <w:rsid w:val="006361BC"/>
    <w:rsid w:val="006362FF"/>
    <w:rsid w:val="00636374"/>
    <w:rsid w:val="00636A9E"/>
    <w:rsid w:val="00636E05"/>
    <w:rsid w:val="00636EEB"/>
    <w:rsid w:val="00636F35"/>
    <w:rsid w:val="0063766D"/>
    <w:rsid w:val="006377F0"/>
    <w:rsid w:val="00637959"/>
    <w:rsid w:val="00637B81"/>
    <w:rsid w:val="00637D53"/>
    <w:rsid w:val="00640022"/>
    <w:rsid w:val="006401BF"/>
    <w:rsid w:val="006401CA"/>
    <w:rsid w:val="006402FD"/>
    <w:rsid w:val="006409A3"/>
    <w:rsid w:val="00640A03"/>
    <w:rsid w:val="00640AB9"/>
    <w:rsid w:val="00640F5D"/>
    <w:rsid w:val="00640FE3"/>
    <w:rsid w:val="006410E2"/>
    <w:rsid w:val="006411F5"/>
    <w:rsid w:val="006415ED"/>
    <w:rsid w:val="00641799"/>
    <w:rsid w:val="006417E4"/>
    <w:rsid w:val="00641A64"/>
    <w:rsid w:val="00641A9F"/>
    <w:rsid w:val="00641B0C"/>
    <w:rsid w:val="00641C37"/>
    <w:rsid w:val="00641EFA"/>
    <w:rsid w:val="00641FEA"/>
    <w:rsid w:val="0064230A"/>
    <w:rsid w:val="00642446"/>
    <w:rsid w:val="00642483"/>
    <w:rsid w:val="0064250A"/>
    <w:rsid w:val="00642521"/>
    <w:rsid w:val="00642860"/>
    <w:rsid w:val="00642928"/>
    <w:rsid w:val="0064398A"/>
    <w:rsid w:val="00643D30"/>
    <w:rsid w:val="00643F44"/>
    <w:rsid w:val="0064442F"/>
    <w:rsid w:val="00644F15"/>
    <w:rsid w:val="006450C6"/>
    <w:rsid w:val="00645735"/>
    <w:rsid w:val="00645997"/>
    <w:rsid w:val="00645B14"/>
    <w:rsid w:val="006461A4"/>
    <w:rsid w:val="006462A6"/>
    <w:rsid w:val="006465CB"/>
    <w:rsid w:val="00646662"/>
    <w:rsid w:val="00646718"/>
    <w:rsid w:val="00646AC7"/>
    <w:rsid w:val="006470C2"/>
    <w:rsid w:val="0064710C"/>
    <w:rsid w:val="00650B22"/>
    <w:rsid w:val="006513D4"/>
    <w:rsid w:val="00651516"/>
    <w:rsid w:val="0065153C"/>
    <w:rsid w:val="006516C3"/>
    <w:rsid w:val="00651D33"/>
    <w:rsid w:val="00651FDA"/>
    <w:rsid w:val="00652211"/>
    <w:rsid w:val="006528CE"/>
    <w:rsid w:val="00652916"/>
    <w:rsid w:val="006529E0"/>
    <w:rsid w:val="00653195"/>
    <w:rsid w:val="006533F2"/>
    <w:rsid w:val="006534F9"/>
    <w:rsid w:val="00653537"/>
    <w:rsid w:val="006536C7"/>
    <w:rsid w:val="00653835"/>
    <w:rsid w:val="00653C43"/>
    <w:rsid w:val="00653DB7"/>
    <w:rsid w:val="00654059"/>
    <w:rsid w:val="006540B1"/>
    <w:rsid w:val="006541C0"/>
    <w:rsid w:val="0065425E"/>
    <w:rsid w:val="00654F5E"/>
    <w:rsid w:val="00655033"/>
    <w:rsid w:val="0065546A"/>
    <w:rsid w:val="006554C4"/>
    <w:rsid w:val="00655501"/>
    <w:rsid w:val="006555C2"/>
    <w:rsid w:val="0065561F"/>
    <w:rsid w:val="0065566B"/>
    <w:rsid w:val="00655A03"/>
    <w:rsid w:val="00655BFE"/>
    <w:rsid w:val="00656220"/>
    <w:rsid w:val="006562DC"/>
    <w:rsid w:val="00656C4E"/>
    <w:rsid w:val="00656DFB"/>
    <w:rsid w:val="0065703D"/>
    <w:rsid w:val="006575B1"/>
    <w:rsid w:val="006577E2"/>
    <w:rsid w:val="00657C81"/>
    <w:rsid w:val="0066010D"/>
    <w:rsid w:val="0066022F"/>
    <w:rsid w:val="006603F9"/>
    <w:rsid w:val="0066068F"/>
    <w:rsid w:val="0066090A"/>
    <w:rsid w:val="0066100F"/>
    <w:rsid w:val="00661A04"/>
    <w:rsid w:val="00662096"/>
    <w:rsid w:val="0066235A"/>
    <w:rsid w:val="0066270B"/>
    <w:rsid w:val="00662990"/>
    <w:rsid w:val="00662B45"/>
    <w:rsid w:val="00662D43"/>
    <w:rsid w:val="00662DD9"/>
    <w:rsid w:val="00662E3B"/>
    <w:rsid w:val="00663132"/>
    <w:rsid w:val="00663569"/>
    <w:rsid w:val="0066396D"/>
    <w:rsid w:val="00663AF1"/>
    <w:rsid w:val="00663CFD"/>
    <w:rsid w:val="00664096"/>
    <w:rsid w:val="006642C8"/>
    <w:rsid w:val="006647AB"/>
    <w:rsid w:val="00664C2E"/>
    <w:rsid w:val="00664EE3"/>
    <w:rsid w:val="00664F2A"/>
    <w:rsid w:val="00665502"/>
    <w:rsid w:val="00665E03"/>
    <w:rsid w:val="00665FE2"/>
    <w:rsid w:val="0066613C"/>
    <w:rsid w:val="00666405"/>
    <w:rsid w:val="006667BC"/>
    <w:rsid w:val="00666965"/>
    <w:rsid w:val="00666A84"/>
    <w:rsid w:val="006674BD"/>
    <w:rsid w:val="0066783C"/>
    <w:rsid w:val="006679D2"/>
    <w:rsid w:val="00667A94"/>
    <w:rsid w:val="00667EDE"/>
    <w:rsid w:val="00670174"/>
    <w:rsid w:val="00670D21"/>
    <w:rsid w:val="006710E4"/>
    <w:rsid w:val="006711CA"/>
    <w:rsid w:val="00671510"/>
    <w:rsid w:val="00671529"/>
    <w:rsid w:val="00671D11"/>
    <w:rsid w:val="00671F9D"/>
    <w:rsid w:val="00672306"/>
    <w:rsid w:val="00672328"/>
    <w:rsid w:val="00672F55"/>
    <w:rsid w:val="00673449"/>
    <w:rsid w:val="00673A37"/>
    <w:rsid w:val="00673A47"/>
    <w:rsid w:val="00673B3F"/>
    <w:rsid w:val="006745BB"/>
    <w:rsid w:val="00674732"/>
    <w:rsid w:val="00674787"/>
    <w:rsid w:val="006747FD"/>
    <w:rsid w:val="006749B7"/>
    <w:rsid w:val="00674D43"/>
    <w:rsid w:val="0067516A"/>
    <w:rsid w:val="00675966"/>
    <w:rsid w:val="006759EB"/>
    <w:rsid w:val="00675A43"/>
    <w:rsid w:val="00675A9D"/>
    <w:rsid w:val="00675CB6"/>
    <w:rsid w:val="00675E70"/>
    <w:rsid w:val="00675EF6"/>
    <w:rsid w:val="00675F04"/>
    <w:rsid w:val="00675F31"/>
    <w:rsid w:val="00676497"/>
    <w:rsid w:val="0067651A"/>
    <w:rsid w:val="0067654C"/>
    <w:rsid w:val="00676836"/>
    <w:rsid w:val="00676857"/>
    <w:rsid w:val="00676990"/>
    <w:rsid w:val="006769A9"/>
    <w:rsid w:val="00676E07"/>
    <w:rsid w:val="00676F67"/>
    <w:rsid w:val="00677145"/>
    <w:rsid w:val="00677629"/>
    <w:rsid w:val="006778F0"/>
    <w:rsid w:val="006779A2"/>
    <w:rsid w:val="00677C0D"/>
    <w:rsid w:val="00677EFE"/>
    <w:rsid w:val="006801C8"/>
    <w:rsid w:val="00680529"/>
    <w:rsid w:val="00680CAD"/>
    <w:rsid w:val="00680FCA"/>
    <w:rsid w:val="00681693"/>
    <w:rsid w:val="006817A6"/>
    <w:rsid w:val="00681CF1"/>
    <w:rsid w:val="00681D18"/>
    <w:rsid w:val="00681F49"/>
    <w:rsid w:val="00682287"/>
    <w:rsid w:val="00682496"/>
    <w:rsid w:val="006826D1"/>
    <w:rsid w:val="006828F6"/>
    <w:rsid w:val="0068294C"/>
    <w:rsid w:val="00682A17"/>
    <w:rsid w:val="00682DE9"/>
    <w:rsid w:val="0068331F"/>
    <w:rsid w:val="00683700"/>
    <w:rsid w:val="006837A5"/>
    <w:rsid w:val="00683D37"/>
    <w:rsid w:val="00684121"/>
    <w:rsid w:val="00684372"/>
    <w:rsid w:val="006845A0"/>
    <w:rsid w:val="0068477D"/>
    <w:rsid w:val="00684C21"/>
    <w:rsid w:val="00684D41"/>
    <w:rsid w:val="00684E74"/>
    <w:rsid w:val="00684F4D"/>
    <w:rsid w:val="00685096"/>
    <w:rsid w:val="006852CC"/>
    <w:rsid w:val="006854F5"/>
    <w:rsid w:val="00685792"/>
    <w:rsid w:val="006859E8"/>
    <w:rsid w:val="00685CDC"/>
    <w:rsid w:val="00685D7D"/>
    <w:rsid w:val="00686179"/>
    <w:rsid w:val="006865BD"/>
    <w:rsid w:val="0068676C"/>
    <w:rsid w:val="0068682C"/>
    <w:rsid w:val="00686887"/>
    <w:rsid w:val="00686998"/>
    <w:rsid w:val="00686E53"/>
    <w:rsid w:val="00686FB6"/>
    <w:rsid w:val="0068702A"/>
    <w:rsid w:val="00687400"/>
    <w:rsid w:val="00687642"/>
    <w:rsid w:val="00687A23"/>
    <w:rsid w:val="00690020"/>
    <w:rsid w:val="00690207"/>
    <w:rsid w:val="006902CA"/>
    <w:rsid w:val="00690354"/>
    <w:rsid w:val="00690897"/>
    <w:rsid w:val="00690E84"/>
    <w:rsid w:val="0069111E"/>
    <w:rsid w:val="0069144E"/>
    <w:rsid w:val="006917CF"/>
    <w:rsid w:val="00691980"/>
    <w:rsid w:val="00692186"/>
    <w:rsid w:val="00692205"/>
    <w:rsid w:val="006923F6"/>
    <w:rsid w:val="0069294F"/>
    <w:rsid w:val="00692960"/>
    <w:rsid w:val="006935EA"/>
    <w:rsid w:val="00693C00"/>
    <w:rsid w:val="00693CDF"/>
    <w:rsid w:val="00693D5B"/>
    <w:rsid w:val="00694110"/>
    <w:rsid w:val="0069415E"/>
    <w:rsid w:val="006942E5"/>
    <w:rsid w:val="006944D3"/>
    <w:rsid w:val="0069467A"/>
    <w:rsid w:val="006946A4"/>
    <w:rsid w:val="006947CF"/>
    <w:rsid w:val="00694A1C"/>
    <w:rsid w:val="00694C1F"/>
    <w:rsid w:val="00694E5D"/>
    <w:rsid w:val="00695280"/>
    <w:rsid w:val="00695837"/>
    <w:rsid w:val="00695C4F"/>
    <w:rsid w:val="00695EE5"/>
    <w:rsid w:val="006962B3"/>
    <w:rsid w:val="006968BB"/>
    <w:rsid w:val="00696922"/>
    <w:rsid w:val="0069698B"/>
    <w:rsid w:val="00697416"/>
    <w:rsid w:val="006974E8"/>
    <w:rsid w:val="00697DFD"/>
    <w:rsid w:val="00697E15"/>
    <w:rsid w:val="006A1723"/>
    <w:rsid w:val="006A17FF"/>
    <w:rsid w:val="006A18EB"/>
    <w:rsid w:val="006A199A"/>
    <w:rsid w:val="006A1AC0"/>
    <w:rsid w:val="006A1B36"/>
    <w:rsid w:val="006A1C27"/>
    <w:rsid w:val="006A1FA2"/>
    <w:rsid w:val="006A1FDD"/>
    <w:rsid w:val="006A20D5"/>
    <w:rsid w:val="006A2338"/>
    <w:rsid w:val="006A23CF"/>
    <w:rsid w:val="006A2400"/>
    <w:rsid w:val="006A2473"/>
    <w:rsid w:val="006A2B9C"/>
    <w:rsid w:val="006A2BCF"/>
    <w:rsid w:val="006A2BE9"/>
    <w:rsid w:val="006A2E35"/>
    <w:rsid w:val="006A3155"/>
    <w:rsid w:val="006A31AE"/>
    <w:rsid w:val="006A31FB"/>
    <w:rsid w:val="006A3275"/>
    <w:rsid w:val="006A37A6"/>
    <w:rsid w:val="006A44E1"/>
    <w:rsid w:val="006A47C6"/>
    <w:rsid w:val="006A48DD"/>
    <w:rsid w:val="006A4BF5"/>
    <w:rsid w:val="006A4E58"/>
    <w:rsid w:val="006A50DB"/>
    <w:rsid w:val="006A51CF"/>
    <w:rsid w:val="006A5323"/>
    <w:rsid w:val="006A5D9B"/>
    <w:rsid w:val="006A5EED"/>
    <w:rsid w:val="006A66B2"/>
    <w:rsid w:val="006A6ACD"/>
    <w:rsid w:val="006A6BD6"/>
    <w:rsid w:val="006A6D97"/>
    <w:rsid w:val="006A70C0"/>
    <w:rsid w:val="006A7390"/>
    <w:rsid w:val="006A73F2"/>
    <w:rsid w:val="006A7522"/>
    <w:rsid w:val="006A788D"/>
    <w:rsid w:val="006A79F9"/>
    <w:rsid w:val="006A7AEA"/>
    <w:rsid w:val="006A7D0A"/>
    <w:rsid w:val="006A7E17"/>
    <w:rsid w:val="006A7E9F"/>
    <w:rsid w:val="006B007D"/>
    <w:rsid w:val="006B023A"/>
    <w:rsid w:val="006B0583"/>
    <w:rsid w:val="006B0862"/>
    <w:rsid w:val="006B0972"/>
    <w:rsid w:val="006B0FC8"/>
    <w:rsid w:val="006B118D"/>
    <w:rsid w:val="006B1202"/>
    <w:rsid w:val="006B1368"/>
    <w:rsid w:val="006B147D"/>
    <w:rsid w:val="006B14FF"/>
    <w:rsid w:val="006B163A"/>
    <w:rsid w:val="006B16FB"/>
    <w:rsid w:val="006B18B0"/>
    <w:rsid w:val="006B19A1"/>
    <w:rsid w:val="006B19A7"/>
    <w:rsid w:val="006B19F0"/>
    <w:rsid w:val="006B1C2E"/>
    <w:rsid w:val="006B1FBF"/>
    <w:rsid w:val="006B2454"/>
    <w:rsid w:val="006B2465"/>
    <w:rsid w:val="006B2A8D"/>
    <w:rsid w:val="006B31D4"/>
    <w:rsid w:val="006B343E"/>
    <w:rsid w:val="006B4E94"/>
    <w:rsid w:val="006B512E"/>
    <w:rsid w:val="006B5541"/>
    <w:rsid w:val="006B568E"/>
    <w:rsid w:val="006B577A"/>
    <w:rsid w:val="006B5AB9"/>
    <w:rsid w:val="006B6C5E"/>
    <w:rsid w:val="006B6E53"/>
    <w:rsid w:val="006B7A45"/>
    <w:rsid w:val="006B7DA6"/>
    <w:rsid w:val="006B7F6D"/>
    <w:rsid w:val="006C00AD"/>
    <w:rsid w:val="006C022D"/>
    <w:rsid w:val="006C0315"/>
    <w:rsid w:val="006C09A3"/>
    <w:rsid w:val="006C0BCA"/>
    <w:rsid w:val="006C0DAC"/>
    <w:rsid w:val="006C1080"/>
    <w:rsid w:val="006C1204"/>
    <w:rsid w:val="006C125C"/>
    <w:rsid w:val="006C1ADB"/>
    <w:rsid w:val="006C1CC1"/>
    <w:rsid w:val="006C1E76"/>
    <w:rsid w:val="006C1F36"/>
    <w:rsid w:val="006C1F59"/>
    <w:rsid w:val="006C205B"/>
    <w:rsid w:val="006C2116"/>
    <w:rsid w:val="006C212C"/>
    <w:rsid w:val="006C250D"/>
    <w:rsid w:val="006C2DA2"/>
    <w:rsid w:val="006C321B"/>
    <w:rsid w:val="006C33EF"/>
    <w:rsid w:val="006C35E6"/>
    <w:rsid w:val="006C3929"/>
    <w:rsid w:val="006C39F6"/>
    <w:rsid w:val="006C3C0C"/>
    <w:rsid w:val="006C41CE"/>
    <w:rsid w:val="006C4238"/>
    <w:rsid w:val="006C4318"/>
    <w:rsid w:val="006C47BD"/>
    <w:rsid w:val="006C48EA"/>
    <w:rsid w:val="006C4C08"/>
    <w:rsid w:val="006C4D5E"/>
    <w:rsid w:val="006C5121"/>
    <w:rsid w:val="006C5A3A"/>
    <w:rsid w:val="006C5BC4"/>
    <w:rsid w:val="006C6152"/>
    <w:rsid w:val="006C647F"/>
    <w:rsid w:val="006C68C1"/>
    <w:rsid w:val="006C73F1"/>
    <w:rsid w:val="006C7828"/>
    <w:rsid w:val="006C7C00"/>
    <w:rsid w:val="006D0151"/>
    <w:rsid w:val="006D0903"/>
    <w:rsid w:val="006D1CC3"/>
    <w:rsid w:val="006D218C"/>
    <w:rsid w:val="006D2397"/>
    <w:rsid w:val="006D2A43"/>
    <w:rsid w:val="006D2C56"/>
    <w:rsid w:val="006D30BE"/>
    <w:rsid w:val="006D30C4"/>
    <w:rsid w:val="006D3425"/>
    <w:rsid w:val="006D361A"/>
    <w:rsid w:val="006D3BAD"/>
    <w:rsid w:val="006D4205"/>
    <w:rsid w:val="006D4D1E"/>
    <w:rsid w:val="006D4FDB"/>
    <w:rsid w:val="006D5087"/>
    <w:rsid w:val="006D5145"/>
    <w:rsid w:val="006D537E"/>
    <w:rsid w:val="006D55CD"/>
    <w:rsid w:val="006D5872"/>
    <w:rsid w:val="006D5F61"/>
    <w:rsid w:val="006D622B"/>
    <w:rsid w:val="006D640B"/>
    <w:rsid w:val="006D64D5"/>
    <w:rsid w:val="006D654F"/>
    <w:rsid w:val="006D692A"/>
    <w:rsid w:val="006D6C0B"/>
    <w:rsid w:val="006D6E12"/>
    <w:rsid w:val="006D6E95"/>
    <w:rsid w:val="006D6F36"/>
    <w:rsid w:val="006D727C"/>
    <w:rsid w:val="006D7314"/>
    <w:rsid w:val="006D7551"/>
    <w:rsid w:val="006D7930"/>
    <w:rsid w:val="006E0892"/>
    <w:rsid w:val="006E0FD9"/>
    <w:rsid w:val="006E12E7"/>
    <w:rsid w:val="006E214A"/>
    <w:rsid w:val="006E2FD3"/>
    <w:rsid w:val="006E3065"/>
    <w:rsid w:val="006E318D"/>
    <w:rsid w:val="006E335B"/>
    <w:rsid w:val="006E3382"/>
    <w:rsid w:val="006E37A6"/>
    <w:rsid w:val="006E385F"/>
    <w:rsid w:val="006E3D3F"/>
    <w:rsid w:val="006E3D85"/>
    <w:rsid w:val="006E3F3B"/>
    <w:rsid w:val="006E47AB"/>
    <w:rsid w:val="006E47E1"/>
    <w:rsid w:val="006E47E2"/>
    <w:rsid w:val="006E4863"/>
    <w:rsid w:val="006E4A4F"/>
    <w:rsid w:val="006E4AAD"/>
    <w:rsid w:val="006E4EBF"/>
    <w:rsid w:val="006E5704"/>
    <w:rsid w:val="006E59DE"/>
    <w:rsid w:val="006E5BEC"/>
    <w:rsid w:val="006E5DB7"/>
    <w:rsid w:val="006E5F42"/>
    <w:rsid w:val="006E6385"/>
    <w:rsid w:val="006E647A"/>
    <w:rsid w:val="006E6856"/>
    <w:rsid w:val="006E6D75"/>
    <w:rsid w:val="006E6D7D"/>
    <w:rsid w:val="006E705A"/>
    <w:rsid w:val="006E717E"/>
    <w:rsid w:val="006E7363"/>
    <w:rsid w:val="006E75EE"/>
    <w:rsid w:val="006E7A9F"/>
    <w:rsid w:val="006E7C60"/>
    <w:rsid w:val="006E7D09"/>
    <w:rsid w:val="006E7F0F"/>
    <w:rsid w:val="006F01EF"/>
    <w:rsid w:val="006F053F"/>
    <w:rsid w:val="006F058F"/>
    <w:rsid w:val="006F0B47"/>
    <w:rsid w:val="006F1051"/>
    <w:rsid w:val="006F105B"/>
    <w:rsid w:val="006F19C7"/>
    <w:rsid w:val="006F1C43"/>
    <w:rsid w:val="006F1DE8"/>
    <w:rsid w:val="006F1F5A"/>
    <w:rsid w:val="006F215A"/>
    <w:rsid w:val="006F2F27"/>
    <w:rsid w:val="006F31BF"/>
    <w:rsid w:val="006F3470"/>
    <w:rsid w:val="006F3689"/>
    <w:rsid w:val="006F3BEE"/>
    <w:rsid w:val="006F3E22"/>
    <w:rsid w:val="006F4488"/>
    <w:rsid w:val="006F455A"/>
    <w:rsid w:val="006F469B"/>
    <w:rsid w:val="006F4A24"/>
    <w:rsid w:val="006F4A39"/>
    <w:rsid w:val="006F4B76"/>
    <w:rsid w:val="006F4B93"/>
    <w:rsid w:val="006F4C22"/>
    <w:rsid w:val="006F5082"/>
    <w:rsid w:val="006F5640"/>
    <w:rsid w:val="006F5BD0"/>
    <w:rsid w:val="006F5C3C"/>
    <w:rsid w:val="006F6273"/>
    <w:rsid w:val="006F7165"/>
    <w:rsid w:val="006F73F3"/>
    <w:rsid w:val="006F76A2"/>
    <w:rsid w:val="006F77F3"/>
    <w:rsid w:val="00700184"/>
    <w:rsid w:val="007001DD"/>
    <w:rsid w:val="00700264"/>
    <w:rsid w:val="007002E8"/>
    <w:rsid w:val="00700494"/>
    <w:rsid w:val="007006FC"/>
    <w:rsid w:val="00700A82"/>
    <w:rsid w:val="00700C5A"/>
    <w:rsid w:val="00700CD6"/>
    <w:rsid w:val="007011CA"/>
    <w:rsid w:val="00701972"/>
    <w:rsid w:val="007019F1"/>
    <w:rsid w:val="00701A01"/>
    <w:rsid w:val="00701C9D"/>
    <w:rsid w:val="00701EE9"/>
    <w:rsid w:val="0070217A"/>
    <w:rsid w:val="00702895"/>
    <w:rsid w:val="00702994"/>
    <w:rsid w:val="00702997"/>
    <w:rsid w:val="00702C30"/>
    <w:rsid w:val="00702D4B"/>
    <w:rsid w:val="00703086"/>
    <w:rsid w:val="0070390C"/>
    <w:rsid w:val="0070398C"/>
    <w:rsid w:val="00703991"/>
    <w:rsid w:val="0070409D"/>
    <w:rsid w:val="00704862"/>
    <w:rsid w:val="00704A78"/>
    <w:rsid w:val="00704AB2"/>
    <w:rsid w:val="00704D19"/>
    <w:rsid w:val="007055A4"/>
    <w:rsid w:val="00705F88"/>
    <w:rsid w:val="00705FF9"/>
    <w:rsid w:val="00706362"/>
    <w:rsid w:val="00706609"/>
    <w:rsid w:val="007068B4"/>
    <w:rsid w:val="00706BB3"/>
    <w:rsid w:val="00707778"/>
    <w:rsid w:val="007077D5"/>
    <w:rsid w:val="007077E7"/>
    <w:rsid w:val="00707A90"/>
    <w:rsid w:val="00707E34"/>
    <w:rsid w:val="0071020C"/>
    <w:rsid w:val="0071033B"/>
    <w:rsid w:val="0071035D"/>
    <w:rsid w:val="0071035F"/>
    <w:rsid w:val="00710462"/>
    <w:rsid w:val="007106E3"/>
    <w:rsid w:val="00710718"/>
    <w:rsid w:val="007109B3"/>
    <w:rsid w:val="00710FBB"/>
    <w:rsid w:val="00711074"/>
    <w:rsid w:val="007114B8"/>
    <w:rsid w:val="0071150A"/>
    <w:rsid w:val="00711B43"/>
    <w:rsid w:val="0071222A"/>
    <w:rsid w:val="007125CE"/>
    <w:rsid w:val="00712E00"/>
    <w:rsid w:val="00712EFE"/>
    <w:rsid w:val="00713306"/>
    <w:rsid w:val="00713C21"/>
    <w:rsid w:val="00713FBB"/>
    <w:rsid w:val="007143B3"/>
    <w:rsid w:val="00714728"/>
    <w:rsid w:val="00714913"/>
    <w:rsid w:val="00714915"/>
    <w:rsid w:val="00715295"/>
    <w:rsid w:val="00715425"/>
    <w:rsid w:val="007155F9"/>
    <w:rsid w:val="007155FA"/>
    <w:rsid w:val="00715EF2"/>
    <w:rsid w:val="00716314"/>
    <w:rsid w:val="0071637A"/>
    <w:rsid w:val="00716647"/>
    <w:rsid w:val="007168AC"/>
    <w:rsid w:val="00717310"/>
    <w:rsid w:val="00717940"/>
    <w:rsid w:val="00717ACC"/>
    <w:rsid w:val="00717AE5"/>
    <w:rsid w:val="00717B40"/>
    <w:rsid w:val="0072093A"/>
    <w:rsid w:val="00720E07"/>
    <w:rsid w:val="00720FEA"/>
    <w:rsid w:val="00721238"/>
    <w:rsid w:val="007215FC"/>
    <w:rsid w:val="007219A9"/>
    <w:rsid w:val="00721EDA"/>
    <w:rsid w:val="0072218E"/>
    <w:rsid w:val="007221DE"/>
    <w:rsid w:val="00722C91"/>
    <w:rsid w:val="007231E8"/>
    <w:rsid w:val="00723413"/>
    <w:rsid w:val="007236BF"/>
    <w:rsid w:val="0072399C"/>
    <w:rsid w:val="0072440B"/>
    <w:rsid w:val="00724707"/>
    <w:rsid w:val="0072488C"/>
    <w:rsid w:val="00724A6E"/>
    <w:rsid w:val="00724FBC"/>
    <w:rsid w:val="007257F8"/>
    <w:rsid w:val="00725A85"/>
    <w:rsid w:val="00725C8C"/>
    <w:rsid w:val="00725DB1"/>
    <w:rsid w:val="00725E85"/>
    <w:rsid w:val="00726425"/>
    <w:rsid w:val="00726568"/>
    <w:rsid w:val="007265F5"/>
    <w:rsid w:val="007267DE"/>
    <w:rsid w:val="007268F9"/>
    <w:rsid w:val="00726C8D"/>
    <w:rsid w:val="00726FFA"/>
    <w:rsid w:val="00727F78"/>
    <w:rsid w:val="007300B3"/>
    <w:rsid w:val="007301AF"/>
    <w:rsid w:val="007305DC"/>
    <w:rsid w:val="007307D2"/>
    <w:rsid w:val="007309D6"/>
    <w:rsid w:val="00730AC9"/>
    <w:rsid w:val="00730D59"/>
    <w:rsid w:val="007310F5"/>
    <w:rsid w:val="007317B4"/>
    <w:rsid w:val="0073190D"/>
    <w:rsid w:val="00731C1D"/>
    <w:rsid w:val="00732151"/>
    <w:rsid w:val="00732524"/>
    <w:rsid w:val="007326B7"/>
    <w:rsid w:val="00732D1E"/>
    <w:rsid w:val="007330B3"/>
    <w:rsid w:val="00733204"/>
    <w:rsid w:val="00733605"/>
    <w:rsid w:val="00733895"/>
    <w:rsid w:val="00733B8C"/>
    <w:rsid w:val="00733EAE"/>
    <w:rsid w:val="007342B3"/>
    <w:rsid w:val="00734560"/>
    <w:rsid w:val="007356AB"/>
    <w:rsid w:val="00735B88"/>
    <w:rsid w:val="00735F11"/>
    <w:rsid w:val="00735F26"/>
    <w:rsid w:val="00736174"/>
    <w:rsid w:val="00736306"/>
    <w:rsid w:val="00736371"/>
    <w:rsid w:val="00736458"/>
    <w:rsid w:val="007364A6"/>
    <w:rsid w:val="00736C23"/>
    <w:rsid w:val="007370A8"/>
    <w:rsid w:val="007371F3"/>
    <w:rsid w:val="007373C7"/>
    <w:rsid w:val="00737578"/>
    <w:rsid w:val="00737587"/>
    <w:rsid w:val="00737AEB"/>
    <w:rsid w:val="00737C29"/>
    <w:rsid w:val="00737C73"/>
    <w:rsid w:val="00737DDB"/>
    <w:rsid w:val="007403A0"/>
    <w:rsid w:val="007404A3"/>
    <w:rsid w:val="00740FC4"/>
    <w:rsid w:val="00741971"/>
    <w:rsid w:val="00741D73"/>
    <w:rsid w:val="00741FFD"/>
    <w:rsid w:val="007422FA"/>
    <w:rsid w:val="007425D3"/>
    <w:rsid w:val="0074288C"/>
    <w:rsid w:val="00742E29"/>
    <w:rsid w:val="00742F49"/>
    <w:rsid w:val="0074398B"/>
    <w:rsid w:val="00743B02"/>
    <w:rsid w:val="00743E09"/>
    <w:rsid w:val="00743F2B"/>
    <w:rsid w:val="007441AE"/>
    <w:rsid w:val="007445CA"/>
    <w:rsid w:val="00744B1B"/>
    <w:rsid w:val="00745157"/>
    <w:rsid w:val="0074557B"/>
    <w:rsid w:val="00745B65"/>
    <w:rsid w:val="00745C61"/>
    <w:rsid w:val="00745FA5"/>
    <w:rsid w:val="007464ED"/>
    <w:rsid w:val="00746522"/>
    <w:rsid w:val="0074689F"/>
    <w:rsid w:val="00746A82"/>
    <w:rsid w:val="00747105"/>
    <w:rsid w:val="00747224"/>
    <w:rsid w:val="00747F22"/>
    <w:rsid w:val="007500D3"/>
    <w:rsid w:val="007501A1"/>
    <w:rsid w:val="0075028B"/>
    <w:rsid w:val="00750672"/>
    <w:rsid w:val="007507C4"/>
    <w:rsid w:val="0075087E"/>
    <w:rsid w:val="00750AB7"/>
    <w:rsid w:val="00750F91"/>
    <w:rsid w:val="00751432"/>
    <w:rsid w:val="007515E1"/>
    <w:rsid w:val="00751749"/>
    <w:rsid w:val="007519BF"/>
    <w:rsid w:val="00751BC0"/>
    <w:rsid w:val="00751C68"/>
    <w:rsid w:val="00752074"/>
    <w:rsid w:val="00752648"/>
    <w:rsid w:val="007528F0"/>
    <w:rsid w:val="00752D59"/>
    <w:rsid w:val="00752E8F"/>
    <w:rsid w:val="00752F6A"/>
    <w:rsid w:val="00752FCE"/>
    <w:rsid w:val="0075318B"/>
    <w:rsid w:val="007531C1"/>
    <w:rsid w:val="00753690"/>
    <w:rsid w:val="007539A5"/>
    <w:rsid w:val="00753DC8"/>
    <w:rsid w:val="0075400C"/>
    <w:rsid w:val="00754239"/>
    <w:rsid w:val="007544B5"/>
    <w:rsid w:val="007544BF"/>
    <w:rsid w:val="00754A4E"/>
    <w:rsid w:val="007550A2"/>
    <w:rsid w:val="00755BCD"/>
    <w:rsid w:val="00755FD7"/>
    <w:rsid w:val="00756097"/>
    <w:rsid w:val="007567DE"/>
    <w:rsid w:val="007571E1"/>
    <w:rsid w:val="007572B6"/>
    <w:rsid w:val="00757508"/>
    <w:rsid w:val="0075770E"/>
    <w:rsid w:val="007578DE"/>
    <w:rsid w:val="0075790B"/>
    <w:rsid w:val="00757922"/>
    <w:rsid w:val="00757F7A"/>
    <w:rsid w:val="0076038D"/>
    <w:rsid w:val="007605A4"/>
    <w:rsid w:val="0076073C"/>
    <w:rsid w:val="00760A05"/>
    <w:rsid w:val="00760C54"/>
    <w:rsid w:val="00761317"/>
    <w:rsid w:val="007614B8"/>
    <w:rsid w:val="00761E0D"/>
    <w:rsid w:val="00761E1F"/>
    <w:rsid w:val="0076213A"/>
    <w:rsid w:val="00762150"/>
    <w:rsid w:val="00762237"/>
    <w:rsid w:val="00762289"/>
    <w:rsid w:val="00762BCF"/>
    <w:rsid w:val="00762F04"/>
    <w:rsid w:val="0076336E"/>
    <w:rsid w:val="00763398"/>
    <w:rsid w:val="00763C56"/>
    <w:rsid w:val="007642E9"/>
    <w:rsid w:val="00764315"/>
    <w:rsid w:val="007644F8"/>
    <w:rsid w:val="00764562"/>
    <w:rsid w:val="00764C34"/>
    <w:rsid w:val="00764FB3"/>
    <w:rsid w:val="00765BDD"/>
    <w:rsid w:val="007666A2"/>
    <w:rsid w:val="00766870"/>
    <w:rsid w:val="00767138"/>
    <w:rsid w:val="007678D0"/>
    <w:rsid w:val="00767B84"/>
    <w:rsid w:val="00767C34"/>
    <w:rsid w:val="00767D31"/>
    <w:rsid w:val="00770077"/>
    <w:rsid w:val="0077053A"/>
    <w:rsid w:val="00770DBE"/>
    <w:rsid w:val="007711C1"/>
    <w:rsid w:val="00771351"/>
    <w:rsid w:val="007720CC"/>
    <w:rsid w:val="0077255C"/>
    <w:rsid w:val="00772A9C"/>
    <w:rsid w:val="00773423"/>
    <w:rsid w:val="00773707"/>
    <w:rsid w:val="007737A8"/>
    <w:rsid w:val="00773D58"/>
    <w:rsid w:val="00773E57"/>
    <w:rsid w:val="007742EB"/>
    <w:rsid w:val="007743EB"/>
    <w:rsid w:val="00774688"/>
    <w:rsid w:val="00774989"/>
    <w:rsid w:val="007749A7"/>
    <w:rsid w:val="00774B61"/>
    <w:rsid w:val="00774E23"/>
    <w:rsid w:val="00774EC5"/>
    <w:rsid w:val="00775058"/>
    <w:rsid w:val="00775200"/>
    <w:rsid w:val="0077536D"/>
    <w:rsid w:val="007761C5"/>
    <w:rsid w:val="0077674B"/>
    <w:rsid w:val="00776D62"/>
    <w:rsid w:val="00776F7A"/>
    <w:rsid w:val="00777369"/>
    <w:rsid w:val="007774F3"/>
    <w:rsid w:val="007777F4"/>
    <w:rsid w:val="007777F9"/>
    <w:rsid w:val="00780DD8"/>
    <w:rsid w:val="0078104C"/>
    <w:rsid w:val="00781CEA"/>
    <w:rsid w:val="007820E4"/>
    <w:rsid w:val="0078224A"/>
    <w:rsid w:val="0078268F"/>
    <w:rsid w:val="00782693"/>
    <w:rsid w:val="0078283F"/>
    <w:rsid w:val="00782A87"/>
    <w:rsid w:val="00782CAD"/>
    <w:rsid w:val="00782FBD"/>
    <w:rsid w:val="0078333A"/>
    <w:rsid w:val="0078361B"/>
    <w:rsid w:val="0078401F"/>
    <w:rsid w:val="0078497C"/>
    <w:rsid w:val="00784A3E"/>
    <w:rsid w:val="007852D8"/>
    <w:rsid w:val="00785A64"/>
    <w:rsid w:val="00785FC0"/>
    <w:rsid w:val="0078610E"/>
    <w:rsid w:val="0078613E"/>
    <w:rsid w:val="00786312"/>
    <w:rsid w:val="007864D1"/>
    <w:rsid w:val="0078683F"/>
    <w:rsid w:val="00786ED6"/>
    <w:rsid w:val="00787045"/>
    <w:rsid w:val="007870B0"/>
    <w:rsid w:val="007873D9"/>
    <w:rsid w:val="00787673"/>
    <w:rsid w:val="00787AC4"/>
    <w:rsid w:val="00787AC5"/>
    <w:rsid w:val="00790640"/>
    <w:rsid w:val="00790A9D"/>
    <w:rsid w:val="00790BCF"/>
    <w:rsid w:val="00790D44"/>
    <w:rsid w:val="00791703"/>
    <w:rsid w:val="00791892"/>
    <w:rsid w:val="00792065"/>
    <w:rsid w:val="00792166"/>
    <w:rsid w:val="007925E3"/>
    <w:rsid w:val="00792CF9"/>
    <w:rsid w:val="00793233"/>
    <w:rsid w:val="007932CC"/>
    <w:rsid w:val="00793506"/>
    <w:rsid w:val="00793B5B"/>
    <w:rsid w:val="00793C09"/>
    <w:rsid w:val="00793DDC"/>
    <w:rsid w:val="00793DDE"/>
    <w:rsid w:val="00793FE0"/>
    <w:rsid w:val="007943F7"/>
    <w:rsid w:val="00794580"/>
    <w:rsid w:val="00794802"/>
    <w:rsid w:val="00794A9D"/>
    <w:rsid w:val="00794EFC"/>
    <w:rsid w:val="00794FCE"/>
    <w:rsid w:val="0079511C"/>
    <w:rsid w:val="00795688"/>
    <w:rsid w:val="007956CA"/>
    <w:rsid w:val="00795B8C"/>
    <w:rsid w:val="00795D35"/>
    <w:rsid w:val="00795DD7"/>
    <w:rsid w:val="00796131"/>
    <w:rsid w:val="007963DC"/>
    <w:rsid w:val="00796495"/>
    <w:rsid w:val="00796591"/>
    <w:rsid w:val="007965AE"/>
    <w:rsid w:val="00796CE9"/>
    <w:rsid w:val="00796DC6"/>
    <w:rsid w:val="00797078"/>
    <w:rsid w:val="007974C0"/>
    <w:rsid w:val="007976F6"/>
    <w:rsid w:val="00797A1B"/>
    <w:rsid w:val="00797D4C"/>
    <w:rsid w:val="007A026E"/>
    <w:rsid w:val="007A07ED"/>
    <w:rsid w:val="007A10A9"/>
    <w:rsid w:val="007A11D8"/>
    <w:rsid w:val="007A1337"/>
    <w:rsid w:val="007A160A"/>
    <w:rsid w:val="007A1E28"/>
    <w:rsid w:val="007A207C"/>
    <w:rsid w:val="007A2561"/>
    <w:rsid w:val="007A25D2"/>
    <w:rsid w:val="007A2773"/>
    <w:rsid w:val="007A2A6D"/>
    <w:rsid w:val="007A2E9C"/>
    <w:rsid w:val="007A2F9F"/>
    <w:rsid w:val="007A33D3"/>
    <w:rsid w:val="007A3788"/>
    <w:rsid w:val="007A402D"/>
    <w:rsid w:val="007A40A9"/>
    <w:rsid w:val="007A41F1"/>
    <w:rsid w:val="007A44C6"/>
    <w:rsid w:val="007A4519"/>
    <w:rsid w:val="007A457C"/>
    <w:rsid w:val="007A4D05"/>
    <w:rsid w:val="007A4D0D"/>
    <w:rsid w:val="007A5123"/>
    <w:rsid w:val="007A5230"/>
    <w:rsid w:val="007A6016"/>
    <w:rsid w:val="007A61F2"/>
    <w:rsid w:val="007A64C1"/>
    <w:rsid w:val="007A65B4"/>
    <w:rsid w:val="007A65E8"/>
    <w:rsid w:val="007A709E"/>
    <w:rsid w:val="007A77C2"/>
    <w:rsid w:val="007A7CF8"/>
    <w:rsid w:val="007B0074"/>
    <w:rsid w:val="007B0416"/>
    <w:rsid w:val="007B0436"/>
    <w:rsid w:val="007B0794"/>
    <w:rsid w:val="007B0887"/>
    <w:rsid w:val="007B08B5"/>
    <w:rsid w:val="007B0C9D"/>
    <w:rsid w:val="007B11C7"/>
    <w:rsid w:val="007B142B"/>
    <w:rsid w:val="007B16D2"/>
    <w:rsid w:val="007B1B7B"/>
    <w:rsid w:val="007B1B8C"/>
    <w:rsid w:val="007B1BBA"/>
    <w:rsid w:val="007B1BCB"/>
    <w:rsid w:val="007B1C71"/>
    <w:rsid w:val="007B1CCE"/>
    <w:rsid w:val="007B2372"/>
    <w:rsid w:val="007B2427"/>
    <w:rsid w:val="007B242F"/>
    <w:rsid w:val="007B2434"/>
    <w:rsid w:val="007B2795"/>
    <w:rsid w:val="007B289F"/>
    <w:rsid w:val="007B2ADF"/>
    <w:rsid w:val="007B2CA9"/>
    <w:rsid w:val="007B2D22"/>
    <w:rsid w:val="007B31A5"/>
    <w:rsid w:val="007B3484"/>
    <w:rsid w:val="007B368B"/>
    <w:rsid w:val="007B38E0"/>
    <w:rsid w:val="007B3BAC"/>
    <w:rsid w:val="007B42CF"/>
    <w:rsid w:val="007B4308"/>
    <w:rsid w:val="007B4449"/>
    <w:rsid w:val="007B45E2"/>
    <w:rsid w:val="007B46A0"/>
    <w:rsid w:val="007B47B8"/>
    <w:rsid w:val="007B4818"/>
    <w:rsid w:val="007B4CBE"/>
    <w:rsid w:val="007B4CF9"/>
    <w:rsid w:val="007B514D"/>
    <w:rsid w:val="007B51D9"/>
    <w:rsid w:val="007B585C"/>
    <w:rsid w:val="007B5C98"/>
    <w:rsid w:val="007B5D7C"/>
    <w:rsid w:val="007B5EF2"/>
    <w:rsid w:val="007B5F08"/>
    <w:rsid w:val="007B639D"/>
    <w:rsid w:val="007B66A9"/>
    <w:rsid w:val="007B66D7"/>
    <w:rsid w:val="007B66DA"/>
    <w:rsid w:val="007B67B1"/>
    <w:rsid w:val="007B699B"/>
    <w:rsid w:val="007B69ED"/>
    <w:rsid w:val="007B6C83"/>
    <w:rsid w:val="007B6D29"/>
    <w:rsid w:val="007B6D76"/>
    <w:rsid w:val="007B6E2E"/>
    <w:rsid w:val="007B6F9E"/>
    <w:rsid w:val="007B7311"/>
    <w:rsid w:val="007B74A1"/>
    <w:rsid w:val="007B7AE6"/>
    <w:rsid w:val="007B7DDF"/>
    <w:rsid w:val="007C0679"/>
    <w:rsid w:val="007C067B"/>
    <w:rsid w:val="007C0BB6"/>
    <w:rsid w:val="007C160E"/>
    <w:rsid w:val="007C1B24"/>
    <w:rsid w:val="007C2CDE"/>
    <w:rsid w:val="007C2E7D"/>
    <w:rsid w:val="007C311B"/>
    <w:rsid w:val="007C3279"/>
    <w:rsid w:val="007C34F0"/>
    <w:rsid w:val="007C35D0"/>
    <w:rsid w:val="007C37F4"/>
    <w:rsid w:val="007C3E53"/>
    <w:rsid w:val="007C3F54"/>
    <w:rsid w:val="007C4734"/>
    <w:rsid w:val="007C47A2"/>
    <w:rsid w:val="007C4E49"/>
    <w:rsid w:val="007C52B0"/>
    <w:rsid w:val="007C5516"/>
    <w:rsid w:val="007C5884"/>
    <w:rsid w:val="007C59A2"/>
    <w:rsid w:val="007C5DA5"/>
    <w:rsid w:val="007C5F95"/>
    <w:rsid w:val="007C61CA"/>
    <w:rsid w:val="007C64FA"/>
    <w:rsid w:val="007C6959"/>
    <w:rsid w:val="007C70E4"/>
    <w:rsid w:val="007C72DA"/>
    <w:rsid w:val="007C7981"/>
    <w:rsid w:val="007C79CC"/>
    <w:rsid w:val="007D0704"/>
    <w:rsid w:val="007D0DDF"/>
    <w:rsid w:val="007D1293"/>
    <w:rsid w:val="007D1378"/>
    <w:rsid w:val="007D152B"/>
    <w:rsid w:val="007D1AF0"/>
    <w:rsid w:val="007D1D40"/>
    <w:rsid w:val="007D20F5"/>
    <w:rsid w:val="007D29D3"/>
    <w:rsid w:val="007D2B5B"/>
    <w:rsid w:val="007D37C2"/>
    <w:rsid w:val="007D3F43"/>
    <w:rsid w:val="007D4017"/>
    <w:rsid w:val="007D40EF"/>
    <w:rsid w:val="007D42A5"/>
    <w:rsid w:val="007D42CF"/>
    <w:rsid w:val="007D4556"/>
    <w:rsid w:val="007D4809"/>
    <w:rsid w:val="007D49D2"/>
    <w:rsid w:val="007D50C0"/>
    <w:rsid w:val="007D57B5"/>
    <w:rsid w:val="007D58D1"/>
    <w:rsid w:val="007D63EE"/>
    <w:rsid w:val="007D63FB"/>
    <w:rsid w:val="007D68F9"/>
    <w:rsid w:val="007D6A2E"/>
    <w:rsid w:val="007D72C0"/>
    <w:rsid w:val="007D742A"/>
    <w:rsid w:val="007D76A0"/>
    <w:rsid w:val="007D780D"/>
    <w:rsid w:val="007D7C07"/>
    <w:rsid w:val="007E02CB"/>
    <w:rsid w:val="007E082A"/>
    <w:rsid w:val="007E0A86"/>
    <w:rsid w:val="007E0FD5"/>
    <w:rsid w:val="007E1229"/>
    <w:rsid w:val="007E125F"/>
    <w:rsid w:val="007E13D0"/>
    <w:rsid w:val="007E1441"/>
    <w:rsid w:val="007E1660"/>
    <w:rsid w:val="007E1712"/>
    <w:rsid w:val="007E1A21"/>
    <w:rsid w:val="007E1BF5"/>
    <w:rsid w:val="007E1C0C"/>
    <w:rsid w:val="007E2076"/>
    <w:rsid w:val="007E2312"/>
    <w:rsid w:val="007E2568"/>
    <w:rsid w:val="007E2694"/>
    <w:rsid w:val="007E26D6"/>
    <w:rsid w:val="007E277A"/>
    <w:rsid w:val="007E280A"/>
    <w:rsid w:val="007E298F"/>
    <w:rsid w:val="007E2E53"/>
    <w:rsid w:val="007E3000"/>
    <w:rsid w:val="007E306F"/>
    <w:rsid w:val="007E3976"/>
    <w:rsid w:val="007E3ADB"/>
    <w:rsid w:val="007E3AEE"/>
    <w:rsid w:val="007E4308"/>
    <w:rsid w:val="007E4313"/>
    <w:rsid w:val="007E44C4"/>
    <w:rsid w:val="007E45FB"/>
    <w:rsid w:val="007E4C8F"/>
    <w:rsid w:val="007E4C95"/>
    <w:rsid w:val="007E4E2F"/>
    <w:rsid w:val="007E5240"/>
    <w:rsid w:val="007E52C9"/>
    <w:rsid w:val="007E53DF"/>
    <w:rsid w:val="007E5738"/>
    <w:rsid w:val="007E5758"/>
    <w:rsid w:val="007E57C5"/>
    <w:rsid w:val="007E681D"/>
    <w:rsid w:val="007E6950"/>
    <w:rsid w:val="007E73AB"/>
    <w:rsid w:val="007E7464"/>
    <w:rsid w:val="007E769A"/>
    <w:rsid w:val="007E7A6B"/>
    <w:rsid w:val="007F000A"/>
    <w:rsid w:val="007F1689"/>
    <w:rsid w:val="007F16A9"/>
    <w:rsid w:val="007F1788"/>
    <w:rsid w:val="007F1877"/>
    <w:rsid w:val="007F2622"/>
    <w:rsid w:val="007F31C6"/>
    <w:rsid w:val="007F337C"/>
    <w:rsid w:val="007F426F"/>
    <w:rsid w:val="007F4462"/>
    <w:rsid w:val="007F4AED"/>
    <w:rsid w:val="007F4D1A"/>
    <w:rsid w:val="007F5A82"/>
    <w:rsid w:val="007F62DB"/>
    <w:rsid w:val="007F6538"/>
    <w:rsid w:val="007F6828"/>
    <w:rsid w:val="007F6A1F"/>
    <w:rsid w:val="007F6BB8"/>
    <w:rsid w:val="007F70AA"/>
    <w:rsid w:val="007F7558"/>
    <w:rsid w:val="007F782A"/>
    <w:rsid w:val="007F7C6F"/>
    <w:rsid w:val="007F7FC2"/>
    <w:rsid w:val="008001B4"/>
    <w:rsid w:val="00800456"/>
    <w:rsid w:val="00800E36"/>
    <w:rsid w:val="008014CB"/>
    <w:rsid w:val="00801681"/>
    <w:rsid w:val="0080180D"/>
    <w:rsid w:val="0080196E"/>
    <w:rsid w:val="00801BFA"/>
    <w:rsid w:val="0080250D"/>
    <w:rsid w:val="008026C6"/>
    <w:rsid w:val="00802857"/>
    <w:rsid w:val="00802945"/>
    <w:rsid w:val="00802C15"/>
    <w:rsid w:val="00802E0D"/>
    <w:rsid w:val="00802E4D"/>
    <w:rsid w:val="0080313F"/>
    <w:rsid w:val="008032B1"/>
    <w:rsid w:val="008032ED"/>
    <w:rsid w:val="0080338E"/>
    <w:rsid w:val="008035C8"/>
    <w:rsid w:val="008037C8"/>
    <w:rsid w:val="0080396E"/>
    <w:rsid w:val="00804308"/>
    <w:rsid w:val="00804476"/>
    <w:rsid w:val="0080484A"/>
    <w:rsid w:val="00804895"/>
    <w:rsid w:val="00804B90"/>
    <w:rsid w:val="00805337"/>
    <w:rsid w:val="00805593"/>
    <w:rsid w:val="008056FD"/>
    <w:rsid w:val="00805890"/>
    <w:rsid w:val="008059C2"/>
    <w:rsid w:val="00805B85"/>
    <w:rsid w:val="00805EB8"/>
    <w:rsid w:val="00805FE3"/>
    <w:rsid w:val="00806BA5"/>
    <w:rsid w:val="00806BD6"/>
    <w:rsid w:val="00806C58"/>
    <w:rsid w:val="00807555"/>
    <w:rsid w:val="008078F1"/>
    <w:rsid w:val="00807DAE"/>
    <w:rsid w:val="00807E93"/>
    <w:rsid w:val="00810727"/>
    <w:rsid w:val="00810A25"/>
    <w:rsid w:val="00811111"/>
    <w:rsid w:val="0081112A"/>
    <w:rsid w:val="008112D8"/>
    <w:rsid w:val="00811EBA"/>
    <w:rsid w:val="00812280"/>
    <w:rsid w:val="008129FB"/>
    <w:rsid w:val="00812B51"/>
    <w:rsid w:val="00812E4E"/>
    <w:rsid w:val="0081362B"/>
    <w:rsid w:val="0081370E"/>
    <w:rsid w:val="008140E4"/>
    <w:rsid w:val="00814852"/>
    <w:rsid w:val="00814ED8"/>
    <w:rsid w:val="00815287"/>
    <w:rsid w:val="0081536B"/>
    <w:rsid w:val="00815510"/>
    <w:rsid w:val="008157AF"/>
    <w:rsid w:val="008158F3"/>
    <w:rsid w:val="00815C76"/>
    <w:rsid w:val="0081610B"/>
    <w:rsid w:val="00816219"/>
    <w:rsid w:val="008164B4"/>
    <w:rsid w:val="008164CC"/>
    <w:rsid w:val="00816964"/>
    <w:rsid w:val="00816BBF"/>
    <w:rsid w:val="00816E1D"/>
    <w:rsid w:val="00817007"/>
    <w:rsid w:val="00817161"/>
    <w:rsid w:val="00817177"/>
    <w:rsid w:val="00817541"/>
    <w:rsid w:val="00817E57"/>
    <w:rsid w:val="00820018"/>
    <w:rsid w:val="00820095"/>
    <w:rsid w:val="00820725"/>
    <w:rsid w:val="00820857"/>
    <w:rsid w:val="00820937"/>
    <w:rsid w:val="00820E31"/>
    <w:rsid w:val="00820FC7"/>
    <w:rsid w:val="00821629"/>
    <w:rsid w:val="008217EA"/>
    <w:rsid w:val="00821B60"/>
    <w:rsid w:val="0082256C"/>
    <w:rsid w:val="00822616"/>
    <w:rsid w:val="00822A9E"/>
    <w:rsid w:val="00822AF0"/>
    <w:rsid w:val="00822C1B"/>
    <w:rsid w:val="00822E6D"/>
    <w:rsid w:val="008230F0"/>
    <w:rsid w:val="00823109"/>
    <w:rsid w:val="00823237"/>
    <w:rsid w:val="0082339C"/>
    <w:rsid w:val="00823419"/>
    <w:rsid w:val="00823553"/>
    <w:rsid w:val="008237E7"/>
    <w:rsid w:val="00823B9D"/>
    <w:rsid w:val="00823C11"/>
    <w:rsid w:val="00823E82"/>
    <w:rsid w:val="00823E91"/>
    <w:rsid w:val="00823E94"/>
    <w:rsid w:val="00824413"/>
    <w:rsid w:val="0082456C"/>
    <w:rsid w:val="00824A2E"/>
    <w:rsid w:val="00824C78"/>
    <w:rsid w:val="00824F80"/>
    <w:rsid w:val="00825668"/>
    <w:rsid w:val="008258E6"/>
    <w:rsid w:val="00825920"/>
    <w:rsid w:val="00825BA0"/>
    <w:rsid w:val="00826140"/>
    <w:rsid w:val="008261C6"/>
    <w:rsid w:val="00826425"/>
    <w:rsid w:val="008269F8"/>
    <w:rsid w:val="00826C36"/>
    <w:rsid w:val="00826C81"/>
    <w:rsid w:val="00826D93"/>
    <w:rsid w:val="00827633"/>
    <w:rsid w:val="00827728"/>
    <w:rsid w:val="0082783F"/>
    <w:rsid w:val="008279EF"/>
    <w:rsid w:val="00827B06"/>
    <w:rsid w:val="00827C0D"/>
    <w:rsid w:val="00827D8B"/>
    <w:rsid w:val="00830349"/>
    <w:rsid w:val="00830E5E"/>
    <w:rsid w:val="00830F58"/>
    <w:rsid w:val="00831334"/>
    <w:rsid w:val="008315FA"/>
    <w:rsid w:val="0083171B"/>
    <w:rsid w:val="00831CB5"/>
    <w:rsid w:val="00832605"/>
    <w:rsid w:val="008328FA"/>
    <w:rsid w:val="0083310D"/>
    <w:rsid w:val="00833460"/>
    <w:rsid w:val="00833CCB"/>
    <w:rsid w:val="00834181"/>
    <w:rsid w:val="008347A3"/>
    <w:rsid w:val="008358B0"/>
    <w:rsid w:val="00835E44"/>
    <w:rsid w:val="0083610F"/>
    <w:rsid w:val="00836885"/>
    <w:rsid w:val="00836970"/>
    <w:rsid w:val="00836C8D"/>
    <w:rsid w:val="00836E6C"/>
    <w:rsid w:val="00837500"/>
    <w:rsid w:val="00837D3B"/>
    <w:rsid w:val="0084029C"/>
    <w:rsid w:val="008410DB"/>
    <w:rsid w:val="008411FB"/>
    <w:rsid w:val="008418C3"/>
    <w:rsid w:val="00841ABF"/>
    <w:rsid w:val="00841CEB"/>
    <w:rsid w:val="00841EE8"/>
    <w:rsid w:val="00841FB4"/>
    <w:rsid w:val="00842067"/>
    <w:rsid w:val="0084222F"/>
    <w:rsid w:val="00842423"/>
    <w:rsid w:val="0084255A"/>
    <w:rsid w:val="0084305D"/>
    <w:rsid w:val="008433D3"/>
    <w:rsid w:val="00843772"/>
    <w:rsid w:val="0084391F"/>
    <w:rsid w:val="00843946"/>
    <w:rsid w:val="0084412A"/>
    <w:rsid w:val="008446DE"/>
    <w:rsid w:val="00844990"/>
    <w:rsid w:val="00844CB2"/>
    <w:rsid w:val="00844FAF"/>
    <w:rsid w:val="00845160"/>
    <w:rsid w:val="00845214"/>
    <w:rsid w:val="00845AB2"/>
    <w:rsid w:val="00845AC5"/>
    <w:rsid w:val="008461F1"/>
    <w:rsid w:val="00846421"/>
    <w:rsid w:val="008464DF"/>
    <w:rsid w:val="0084656E"/>
    <w:rsid w:val="00846604"/>
    <w:rsid w:val="0084669A"/>
    <w:rsid w:val="00846B06"/>
    <w:rsid w:val="00846B18"/>
    <w:rsid w:val="00846BC5"/>
    <w:rsid w:val="00846E20"/>
    <w:rsid w:val="008472E7"/>
    <w:rsid w:val="00847CCA"/>
    <w:rsid w:val="00847E81"/>
    <w:rsid w:val="00847FFA"/>
    <w:rsid w:val="008502ED"/>
    <w:rsid w:val="008503D3"/>
    <w:rsid w:val="00850690"/>
    <w:rsid w:val="00850887"/>
    <w:rsid w:val="00851100"/>
    <w:rsid w:val="0085123A"/>
    <w:rsid w:val="00851484"/>
    <w:rsid w:val="00851817"/>
    <w:rsid w:val="00851907"/>
    <w:rsid w:val="008522F1"/>
    <w:rsid w:val="0085240F"/>
    <w:rsid w:val="00852693"/>
    <w:rsid w:val="00852C94"/>
    <w:rsid w:val="00853636"/>
    <w:rsid w:val="0085384B"/>
    <w:rsid w:val="0085400C"/>
    <w:rsid w:val="0085429F"/>
    <w:rsid w:val="008543BD"/>
    <w:rsid w:val="0085472F"/>
    <w:rsid w:val="00854761"/>
    <w:rsid w:val="00854C66"/>
    <w:rsid w:val="00855163"/>
    <w:rsid w:val="00855180"/>
    <w:rsid w:val="008553E9"/>
    <w:rsid w:val="0085571C"/>
    <w:rsid w:val="008558B4"/>
    <w:rsid w:val="00855A41"/>
    <w:rsid w:val="00855F7E"/>
    <w:rsid w:val="00856682"/>
    <w:rsid w:val="00856798"/>
    <w:rsid w:val="008569E8"/>
    <w:rsid w:val="00856CDB"/>
    <w:rsid w:val="0085709D"/>
    <w:rsid w:val="0085753E"/>
    <w:rsid w:val="0085764D"/>
    <w:rsid w:val="008579CD"/>
    <w:rsid w:val="008579F8"/>
    <w:rsid w:val="00857D89"/>
    <w:rsid w:val="0086058E"/>
    <w:rsid w:val="00860DFD"/>
    <w:rsid w:val="00860E17"/>
    <w:rsid w:val="00860EC0"/>
    <w:rsid w:val="008610F9"/>
    <w:rsid w:val="00861600"/>
    <w:rsid w:val="00861914"/>
    <w:rsid w:val="00861B69"/>
    <w:rsid w:val="00861C47"/>
    <w:rsid w:val="008625A8"/>
    <w:rsid w:val="0086314F"/>
    <w:rsid w:val="00863C24"/>
    <w:rsid w:val="00863F96"/>
    <w:rsid w:val="00864276"/>
    <w:rsid w:val="00864AFB"/>
    <w:rsid w:val="00864C6A"/>
    <w:rsid w:val="00864F9A"/>
    <w:rsid w:val="00864FAC"/>
    <w:rsid w:val="00864FBB"/>
    <w:rsid w:val="00865FC5"/>
    <w:rsid w:val="008660F5"/>
    <w:rsid w:val="0086619E"/>
    <w:rsid w:val="008666AF"/>
    <w:rsid w:val="00866D5C"/>
    <w:rsid w:val="00867217"/>
    <w:rsid w:val="0086744D"/>
    <w:rsid w:val="0086754B"/>
    <w:rsid w:val="00867871"/>
    <w:rsid w:val="00867B57"/>
    <w:rsid w:val="00867B6A"/>
    <w:rsid w:val="00867C21"/>
    <w:rsid w:val="00867C6E"/>
    <w:rsid w:val="00870279"/>
    <w:rsid w:val="008702C4"/>
    <w:rsid w:val="008702DA"/>
    <w:rsid w:val="008704DD"/>
    <w:rsid w:val="00870A45"/>
    <w:rsid w:val="00870A4D"/>
    <w:rsid w:val="00870BEE"/>
    <w:rsid w:val="00870D00"/>
    <w:rsid w:val="00870E1B"/>
    <w:rsid w:val="00870E37"/>
    <w:rsid w:val="00870F3D"/>
    <w:rsid w:val="00871230"/>
    <w:rsid w:val="008715E7"/>
    <w:rsid w:val="008716E8"/>
    <w:rsid w:val="00871ED3"/>
    <w:rsid w:val="0087202D"/>
    <w:rsid w:val="00872114"/>
    <w:rsid w:val="00872463"/>
    <w:rsid w:val="0087256B"/>
    <w:rsid w:val="008725E9"/>
    <w:rsid w:val="00872806"/>
    <w:rsid w:val="00872A0D"/>
    <w:rsid w:val="00872B16"/>
    <w:rsid w:val="00872E9D"/>
    <w:rsid w:val="008731D1"/>
    <w:rsid w:val="00873F3A"/>
    <w:rsid w:val="008741F5"/>
    <w:rsid w:val="0087423A"/>
    <w:rsid w:val="0087443A"/>
    <w:rsid w:val="00874D01"/>
    <w:rsid w:val="0087536F"/>
    <w:rsid w:val="00875A83"/>
    <w:rsid w:val="00875DEF"/>
    <w:rsid w:val="008761BC"/>
    <w:rsid w:val="008764C6"/>
    <w:rsid w:val="008766AA"/>
    <w:rsid w:val="00876756"/>
    <w:rsid w:val="00876D50"/>
    <w:rsid w:val="00877018"/>
    <w:rsid w:val="008771B6"/>
    <w:rsid w:val="00877500"/>
    <w:rsid w:val="00877DEC"/>
    <w:rsid w:val="00880169"/>
    <w:rsid w:val="0088080B"/>
    <w:rsid w:val="00880AE0"/>
    <w:rsid w:val="00880DA2"/>
    <w:rsid w:val="00880DD0"/>
    <w:rsid w:val="00880F92"/>
    <w:rsid w:val="008813AD"/>
    <w:rsid w:val="00881744"/>
    <w:rsid w:val="00881980"/>
    <w:rsid w:val="008819C9"/>
    <w:rsid w:val="00881C12"/>
    <w:rsid w:val="00882481"/>
    <w:rsid w:val="0088286D"/>
    <w:rsid w:val="00882922"/>
    <w:rsid w:val="00882E6D"/>
    <w:rsid w:val="008830C1"/>
    <w:rsid w:val="0088380B"/>
    <w:rsid w:val="0088381A"/>
    <w:rsid w:val="00884144"/>
    <w:rsid w:val="00884231"/>
    <w:rsid w:val="0088436D"/>
    <w:rsid w:val="008843AA"/>
    <w:rsid w:val="0088480B"/>
    <w:rsid w:val="00884A03"/>
    <w:rsid w:val="00884AF0"/>
    <w:rsid w:val="00884D58"/>
    <w:rsid w:val="00884FAE"/>
    <w:rsid w:val="00885980"/>
    <w:rsid w:val="00885D82"/>
    <w:rsid w:val="0088602C"/>
    <w:rsid w:val="00886154"/>
    <w:rsid w:val="0088615D"/>
    <w:rsid w:val="008866DD"/>
    <w:rsid w:val="00886C08"/>
    <w:rsid w:val="00886CD4"/>
    <w:rsid w:val="00886DED"/>
    <w:rsid w:val="008872A1"/>
    <w:rsid w:val="008872D8"/>
    <w:rsid w:val="00887B0A"/>
    <w:rsid w:val="00887D24"/>
    <w:rsid w:val="008904D9"/>
    <w:rsid w:val="008906E5"/>
    <w:rsid w:val="0089095F"/>
    <w:rsid w:val="00890C7C"/>
    <w:rsid w:val="00890D51"/>
    <w:rsid w:val="008914B0"/>
    <w:rsid w:val="008916B6"/>
    <w:rsid w:val="008916D2"/>
    <w:rsid w:val="00891994"/>
    <w:rsid w:val="00891CC2"/>
    <w:rsid w:val="00891F91"/>
    <w:rsid w:val="0089214B"/>
    <w:rsid w:val="00892D66"/>
    <w:rsid w:val="00892D83"/>
    <w:rsid w:val="00892E92"/>
    <w:rsid w:val="00892F11"/>
    <w:rsid w:val="0089325C"/>
    <w:rsid w:val="008935E5"/>
    <w:rsid w:val="008936C5"/>
    <w:rsid w:val="00893773"/>
    <w:rsid w:val="00893872"/>
    <w:rsid w:val="0089388F"/>
    <w:rsid w:val="00893B5B"/>
    <w:rsid w:val="00893D2B"/>
    <w:rsid w:val="00893D9E"/>
    <w:rsid w:val="00893DDC"/>
    <w:rsid w:val="00893E3B"/>
    <w:rsid w:val="008947A7"/>
    <w:rsid w:val="00894A99"/>
    <w:rsid w:val="00894E76"/>
    <w:rsid w:val="00894F4E"/>
    <w:rsid w:val="00895C8B"/>
    <w:rsid w:val="00895FE9"/>
    <w:rsid w:val="00896024"/>
    <w:rsid w:val="008960E0"/>
    <w:rsid w:val="00896187"/>
    <w:rsid w:val="008967D5"/>
    <w:rsid w:val="00896922"/>
    <w:rsid w:val="00896B1C"/>
    <w:rsid w:val="00896C9E"/>
    <w:rsid w:val="00896CDE"/>
    <w:rsid w:val="00896ECA"/>
    <w:rsid w:val="0089731C"/>
    <w:rsid w:val="008973D3"/>
    <w:rsid w:val="008976F2"/>
    <w:rsid w:val="00897973"/>
    <w:rsid w:val="00897BAD"/>
    <w:rsid w:val="00897D2C"/>
    <w:rsid w:val="008A0D7A"/>
    <w:rsid w:val="008A0DD1"/>
    <w:rsid w:val="008A1272"/>
    <w:rsid w:val="008A1310"/>
    <w:rsid w:val="008A1CF9"/>
    <w:rsid w:val="008A1E5E"/>
    <w:rsid w:val="008A1FD0"/>
    <w:rsid w:val="008A26E2"/>
    <w:rsid w:val="008A2B2B"/>
    <w:rsid w:val="008A2C68"/>
    <w:rsid w:val="008A345C"/>
    <w:rsid w:val="008A37DD"/>
    <w:rsid w:val="008A3C55"/>
    <w:rsid w:val="008A3D78"/>
    <w:rsid w:val="008A3F58"/>
    <w:rsid w:val="008A4563"/>
    <w:rsid w:val="008A477D"/>
    <w:rsid w:val="008A4AA0"/>
    <w:rsid w:val="008A4B32"/>
    <w:rsid w:val="008A4C21"/>
    <w:rsid w:val="008A4ED7"/>
    <w:rsid w:val="008A5061"/>
    <w:rsid w:val="008A532C"/>
    <w:rsid w:val="008A5553"/>
    <w:rsid w:val="008A55A5"/>
    <w:rsid w:val="008A584F"/>
    <w:rsid w:val="008A5AE3"/>
    <w:rsid w:val="008A5BD5"/>
    <w:rsid w:val="008A6399"/>
    <w:rsid w:val="008A7087"/>
    <w:rsid w:val="008A70AA"/>
    <w:rsid w:val="008A74E6"/>
    <w:rsid w:val="008A76F4"/>
    <w:rsid w:val="008A7D99"/>
    <w:rsid w:val="008B02A1"/>
    <w:rsid w:val="008B039D"/>
    <w:rsid w:val="008B0649"/>
    <w:rsid w:val="008B0DA0"/>
    <w:rsid w:val="008B0E71"/>
    <w:rsid w:val="008B0F0E"/>
    <w:rsid w:val="008B1083"/>
    <w:rsid w:val="008B10DE"/>
    <w:rsid w:val="008B1110"/>
    <w:rsid w:val="008B136B"/>
    <w:rsid w:val="008B1482"/>
    <w:rsid w:val="008B1A0E"/>
    <w:rsid w:val="008B1AC1"/>
    <w:rsid w:val="008B1AD0"/>
    <w:rsid w:val="008B1AF2"/>
    <w:rsid w:val="008B1CAE"/>
    <w:rsid w:val="008B1E38"/>
    <w:rsid w:val="008B2141"/>
    <w:rsid w:val="008B256A"/>
    <w:rsid w:val="008B2B45"/>
    <w:rsid w:val="008B2D46"/>
    <w:rsid w:val="008B2EFC"/>
    <w:rsid w:val="008B3553"/>
    <w:rsid w:val="008B3941"/>
    <w:rsid w:val="008B3ABE"/>
    <w:rsid w:val="008B3C33"/>
    <w:rsid w:val="008B3D1E"/>
    <w:rsid w:val="008B3DA0"/>
    <w:rsid w:val="008B3E54"/>
    <w:rsid w:val="008B3F48"/>
    <w:rsid w:val="008B4249"/>
    <w:rsid w:val="008B5149"/>
    <w:rsid w:val="008B5408"/>
    <w:rsid w:val="008B5799"/>
    <w:rsid w:val="008B5D2E"/>
    <w:rsid w:val="008B5E12"/>
    <w:rsid w:val="008B60FF"/>
    <w:rsid w:val="008B620A"/>
    <w:rsid w:val="008B6364"/>
    <w:rsid w:val="008B6AC3"/>
    <w:rsid w:val="008B6CC8"/>
    <w:rsid w:val="008B6E16"/>
    <w:rsid w:val="008B720E"/>
    <w:rsid w:val="008B7342"/>
    <w:rsid w:val="008B7386"/>
    <w:rsid w:val="008B74B6"/>
    <w:rsid w:val="008B753C"/>
    <w:rsid w:val="008B756A"/>
    <w:rsid w:val="008B76B6"/>
    <w:rsid w:val="008B7D7D"/>
    <w:rsid w:val="008B7EDA"/>
    <w:rsid w:val="008C0126"/>
    <w:rsid w:val="008C0687"/>
    <w:rsid w:val="008C0943"/>
    <w:rsid w:val="008C0A5C"/>
    <w:rsid w:val="008C0ACC"/>
    <w:rsid w:val="008C131C"/>
    <w:rsid w:val="008C1B18"/>
    <w:rsid w:val="008C1CCB"/>
    <w:rsid w:val="008C2147"/>
    <w:rsid w:val="008C22B4"/>
    <w:rsid w:val="008C3618"/>
    <w:rsid w:val="008C37F9"/>
    <w:rsid w:val="008C3A4F"/>
    <w:rsid w:val="008C3CAE"/>
    <w:rsid w:val="008C40D2"/>
    <w:rsid w:val="008C4196"/>
    <w:rsid w:val="008C4329"/>
    <w:rsid w:val="008C4445"/>
    <w:rsid w:val="008C4B9D"/>
    <w:rsid w:val="008C51BE"/>
    <w:rsid w:val="008C594B"/>
    <w:rsid w:val="008C5971"/>
    <w:rsid w:val="008C5C82"/>
    <w:rsid w:val="008C5EB6"/>
    <w:rsid w:val="008C64E0"/>
    <w:rsid w:val="008C68CC"/>
    <w:rsid w:val="008C7520"/>
    <w:rsid w:val="008C776C"/>
    <w:rsid w:val="008C7778"/>
    <w:rsid w:val="008C7B5F"/>
    <w:rsid w:val="008D00E2"/>
    <w:rsid w:val="008D0450"/>
    <w:rsid w:val="008D04E3"/>
    <w:rsid w:val="008D0F7F"/>
    <w:rsid w:val="008D1211"/>
    <w:rsid w:val="008D131D"/>
    <w:rsid w:val="008D1713"/>
    <w:rsid w:val="008D1793"/>
    <w:rsid w:val="008D182D"/>
    <w:rsid w:val="008D19F7"/>
    <w:rsid w:val="008D1DF8"/>
    <w:rsid w:val="008D2163"/>
    <w:rsid w:val="008D30BC"/>
    <w:rsid w:val="008D3450"/>
    <w:rsid w:val="008D3730"/>
    <w:rsid w:val="008D3966"/>
    <w:rsid w:val="008D3C0C"/>
    <w:rsid w:val="008D3F24"/>
    <w:rsid w:val="008D438E"/>
    <w:rsid w:val="008D457C"/>
    <w:rsid w:val="008D4599"/>
    <w:rsid w:val="008D4619"/>
    <w:rsid w:val="008D467F"/>
    <w:rsid w:val="008D4A77"/>
    <w:rsid w:val="008D4BD7"/>
    <w:rsid w:val="008D4C69"/>
    <w:rsid w:val="008D4EAF"/>
    <w:rsid w:val="008D5108"/>
    <w:rsid w:val="008D51EE"/>
    <w:rsid w:val="008D53BC"/>
    <w:rsid w:val="008D5C54"/>
    <w:rsid w:val="008D5D66"/>
    <w:rsid w:val="008D5ED1"/>
    <w:rsid w:val="008D5EED"/>
    <w:rsid w:val="008D6027"/>
    <w:rsid w:val="008D701E"/>
    <w:rsid w:val="008D7286"/>
    <w:rsid w:val="008D742D"/>
    <w:rsid w:val="008D766F"/>
    <w:rsid w:val="008D7EE9"/>
    <w:rsid w:val="008E0226"/>
    <w:rsid w:val="008E040E"/>
    <w:rsid w:val="008E09C0"/>
    <w:rsid w:val="008E0E93"/>
    <w:rsid w:val="008E13E2"/>
    <w:rsid w:val="008E2738"/>
    <w:rsid w:val="008E2792"/>
    <w:rsid w:val="008E27B2"/>
    <w:rsid w:val="008E2AC2"/>
    <w:rsid w:val="008E2F47"/>
    <w:rsid w:val="008E3BEC"/>
    <w:rsid w:val="008E3CB6"/>
    <w:rsid w:val="008E4140"/>
    <w:rsid w:val="008E4325"/>
    <w:rsid w:val="008E4B9E"/>
    <w:rsid w:val="008E517B"/>
    <w:rsid w:val="008E54F3"/>
    <w:rsid w:val="008E5ACF"/>
    <w:rsid w:val="008E602F"/>
    <w:rsid w:val="008E62E3"/>
    <w:rsid w:val="008E6907"/>
    <w:rsid w:val="008E6971"/>
    <w:rsid w:val="008E6B8C"/>
    <w:rsid w:val="008E6BA8"/>
    <w:rsid w:val="008E6C68"/>
    <w:rsid w:val="008E6F9E"/>
    <w:rsid w:val="008E76B1"/>
    <w:rsid w:val="008E7801"/>
    <w:rsid w:val="008E7D9E"/>
    <w:rsid w:val="008E7E00"/>
    <w:rsid w:val="008F091D"/>
    <w:rsid w:val="008F0A14"/>
    <w:rsid w:val="008F0B83"/>
    <w:rsid w:val="008F0E93"/>
    <w:rsid w:val="008F108B"/>
    <w:rsid w:val="008F114A"/>
    <w:rsid w:val="008F122C"/>
    <w:rsid w:val="008F134D"/>
    <w:rsid w:val="008F15F4"/>
    <w:rsid w:val="008F16A9"/>
    <w:rsid w:val="008F17DF"/>
    <w:rsid w:val="008F1FBA"/>
    <w:rsid w:val="008F2170"/>
    <w:rsid w:val="008F2596"/>
    <w:rsid w:val="008F25D9"/>
    <w:rsid w:val="008F28D9"/>
    <w:rsid w:val="008F2F52"/>
    <w:rsid w:val="008F3149"/>
    <w:rsid w:val="008F3523"/>
    <w:rsid w:val="008F37C7"/>
    <w:rsid w:val="008F4473"/>
    <w:rsid w:val="008F4663"/>
    <w:rsid w:val="008F47DD"/>
    <w:rsid w:val="008F47FE"/>
    <w:rsid w:val="008F4EA3"/>
    <w:rsid w:val="008F51D3"/>
    <w:rsid w:val="008F5530"/>
    <w:rsid w:val="008F5712"/>
    <w:rsid w:val="008F5A3A"/>
    <w:rsid w:val="008F602E"/>
    <w:rsid w:val="008F6139"/>
    <w:rsid w:val="008F66D0"/>
    <w:rsid w:val="008F673D"/>
    <w:rsid w:val="008F68F5"/>
    <w:rsid w:val="008F6979"/>
    <w:rsid w:val="008F6C37"/>
    <w:rsid w:val="008F6E2B"/>
    <w:rsid w:val="008F7DD4"/>
    <w:rsid w:val="008F7E08"/>
    <w:rsid w:val="009004E6"/>
    <w:rsid w:val="00900CA1"/>
    <w:rsid w:val="00900CD4"/>
    <w:rsid w:val="00900EAE"/>
    <w:rsid w:val="00900F84"/>
    <w:rsid w:val="00901310"/>
    <w:rsid w:val="00901B7A"/>
    <w:rsid w:val="00901C72"/>
    <w:rsid w:val="00901DE1"/>
    <w:rsid w:val="0090276E"/>
    <w:rsid w:val="0090285F"/>
    <w:rsid w:val="0090295B"/>
    <w:rsid w:val="00902BAC"/>
    <w:rsid w:val="00902E9D"/>
    <w:rsid w:val="00903080"/>
    <w:rsid w:val="0090336C"/>
    <w:rsid w:val="00903DD9"/>
    <w:rsid w:val="00903DFE"/>
    <w:rsid w:val="00904D24"/>
    <w:rsid w:val="00905990"/>
    <w:rsid w:val="00905E85"/>
    <w:rsid w:val="00906066"/>
    <w:rsid w:val="00906255"/>
    <w:rsid w:val="009063B2"/>
    <w:rsid w:val="00906426"/>
    <w:rsid w:val="0090684C"/>
    <w:rsid w:val="00906A9F"/>
    <w:rsid w:val="00906F5A"/>
    <w:rsid w:val="009070DE"/>
    <w:rsid w:val="00907A72"/>
    <w:rsid w:val="00907AE6"/>
    <w:rsid w:val="00907EAA"/>
    <w:rsid w:val="00907FD9"/>
    <w:rsid w:val="00910590"/>
    <w:rsid w:val="009107AA"/>
    <w:rsid w:val="00910881"/>
    <w:rsid w:val="00910BE2"/>
    <w:rsid w:val="00911452"/>
    <w:rsid w:val="00911AE5"/>
    <w:rsid w:val="00911BCB"/>
    <w:rsid w:val="00911C8F"/>
    <w:rsid w:val="00911D2D"/>
    <w:rsid w:val="0091205E"/>
    <w:rsid w:val="0091224B"/>
    <w:rsid w:val="009122A4"/>
    <w:rsid w:val="00912828"/>
    <w:rsid w:val="009129C4"/>
    <w:rsid w:val="00913091"/>
    <w:rsid w:val="009134AA"/>
    <w:rsid w:val="009134B7"/>
    <w:rsid w:val="009138ED"/>
    <w:rsid w:val="00913A72"/>
    <w:rsid w:val="00914006"/>
    <w:rsid w:val="00914129"/>
    <w:rsid w:val="00914254"/>
    <w:rsid w:val="009142EA"/>
    <w:rsid w:val="00914626"/>
    <w:rsid w:val="00914883"/>
    <w:rsid w:val="009148DB"/>
    <w:rsid w:val="00914B59"/>
    <w:rsid w:val="00914C3E"/>
    <w:rsid w:val="00914E66"/>
    <w:rsid w:val="00914F7D"/>
    <w:rsid w:val="0091559D"/>
    <w:rsid w:val="00915942"/>
    <w:rsid w:val="00915ACE"/>
    <w:rsid w:val="00915D60"/>
    <w:rsid w:val="009165AF"/>
    <w:rsid w:val="00916870"/>
    <w:rsid w:val="009168C8"/>
    <w:rsid w:val="009169F6"/>
    <w:rsid w:val="009173A2"/>
    <w:rsid w:val="0091763A"/>
    <w:rsid w:val="0091775D"/>
    <w:rsid w:val="0091779E"/>
    <w:rsid w:val="009178E0"/>
    <w:rsid w:val="00917986"/>
    <w:rsid w:val="00917A7D"/>
    <w:rsid w:val="00917A9F"/>
    <w:rsid w:val="00920245"/>
    <w:rsid w:val="009203BE"/>
    <w:rsid w:val="00920AD3"/>
    <w:rsid w:val="00920BB9"/>
    <w:rsid w:val="00920C7A"/>
    <w:rsid w:val="00920F88"/>
    <w:rsid w:val="00921657"/>
    <w:rsid w:val="00921AA4"/>
    <w:rsid w:val="0092258C"/>
    <w:rsid w:val="00922E70"/>
    <w:rsid w:val="00922ED7"/>
    <w:rsid w:val="00922FA5"/>
    <w:rsid w:val="00923400"/>
    <w:rsid w:val="009235F5"/>
    <w:rsid w:val="00923958"/>
    <w:rsid w:val="00923A12"/>
    <w:rsid w:val="00923A2E"/>
    <w:rsid w:val="00923B96"/>
    <w:rsid w:val="00923E2A"/>
    <w:rsid w:val="00924328"/>
    <w:rsid w:val="0092438C"/>
    <w:rsid w:val="009246D0"/>
    <w:rsid w:val="00924D01"/>
    <w:rsid w:val="00924E82"/>
    <w:rsid w:val="009250AB"/>
    <w:rsid w:val="00925130"/>
    <w:rsid w:val="00925300"/>
    <w:rsid w:val="0092546B"/>
    <w:rsid w:val="0092600C"/>
    <w:rsid w:val="009260D8"/>
    <w:rsid w:val="00926B6D"/>
    <w:rsid w:val="00926D78"/>
    <w:rsid w:val="00926DD8"/>
    <w:rsid w:val="009270E3"/>
    <w:rsid w:val="0092723C"/>
    <w:rsid w:val="0092733A"/>
    <w:rsid w:val="0092771A"/>
    <w:rsid w:val="00927731"/>
    <w:rsid w:val="00927A75"/>
    <w:rsid w:val="00927EC2"/>
    <w:rsid w:val="009300B8"/>
    <w:rsid w:val="0093054B"/>
    <w:rsid w:val="00930605"/>
    <w:rsid w:val="00930754"/>
    <w:rsid w:val="00930CA8"/>
    <w:rsid w:val="00930E80"/>
    <w:rsid w:val="009310CF"/>
    <w:rsid w:val="00931710"/>
    <w:rsid w:val="00931BC9"/>
    <w:rsid w:val="0093217D"/>
    <w:rsid w:val="00932232"/>
    <w:rsid w:val="00932259"/>
    <w:rsid w:val="00932E9F"/>
    <w:rsid w:val="00932FE6"/>
    <w:rsid w:val="0093317E"/>
    <w:rsid w:val="0093335F"/>
    <w:rsid w:val="00933BD2"/>
    <w:rsid w:val="009340DB"/>
    <w:rsid w:val="009355DF"/>
    <w:rsid w:val="00935804"/>
    <w:rsid w:val="00935CCA"/>
    <w:rsid w:val="00935F58"/>
    <w:rsid w:val="00936061"/>
    <w:rsid w:val="009360F0"/>
    <w:rsid w:val="00936615"/>
    <w:rsid w:val="00936BB7"/>
    <w:rsid w:val="009370C6"/>
    <w:rsid w:val="00937C7B"/>
    <w:rsid w:val="00937D11"/>
    <w:rsid w:val="00937FA9"/>
    <w:rsid w:val="00940373"/>
    <w:rsid w:val="009403D3"/>
    <w:rsid w:val="0094044D"/>
    <w:rsid w:val="009404D8"/>
    <w:rsid w:val="0094050C"/>
    <w:rsid w:val="00940586"/>
    <w:rsid w:val="00940777"/>
    <w:rsid w:val="00940A15"/>
    <w:rsid w:val="00940A32"/>
    <w:rsid w:val="00940B03"/>
    <w:rsid w:val="00940CDF"/>
    <w:rsid w:val="00940F46"/>
    <w:rsid w:val="009411B4"/>
    <w:rsid w:val="009411CC"/>
    <w:rsid w:val="009415E8"/>
    <w:rsid w:val="0094170C"/>
    <w:rsid w:val="009418A8"/>
    <w:rsid w:val="00941A62"/>
    <w:rsid w:val="00941DDD"/>
    <w:rsid w:val="0094225C"/>
    <w:rsid w:val="00942507"/>
    <w:rsid w:val="00942552"/>
    <w:rsid w:val="009425C0"/>
    <w:rsid w:val="009427F7"/>
    <w:rsid w:val="0094296C"/>
    <w:rsid w:val="00942A81"/>
    <w:rsid w:val="00942A82"/>
    <w:rsid w:val="00942C5D"/>
    <w:rsid w:val="00942E63"/>
    <w:rsid w:val="00942F7F"/>
    <w:rsid w:val="00943064"/>
    <w:rsid w:val="00943BEE"/>
    <w:rsid w:val="00944554"/>
    <w:rsid w:val="0094457A"/>
    <w:rsid w:val="009445DA"/>
    <w:rsid w:val="0094486D"/>
    <w:rsid w:val="00944DEC"/>
    <w:rsid w:val="00944E7A"/>
    <w:rsid w:val="00945460"/>
    <w:rsid w:val="00945B47"/>
    <w:rsid w:val="00945C11"/>
    <w:rsid w:val="00945D24"/>
    <w:rsid w:val="00945F8D"/>
    <w:rsid w:val="0094601D"/>
    <w:rsid w:val="0094657F"/>
    <w:rsid w:val="009468AF"/>
    <w:rsid w:val="00946CCF"/>
    <w:rsid w:val="00946DCA"/>
    <w:rsid w:val="00946F1D"/>
    <w:rsid w:val="00947456"/>
    <w:rsid w:val="00947AFA"/>
    <w:rsid w:val="00947BF0"/>
    <w:rsid w:val="00947F99"/>
    <w:rsid w:val="0095006A"/>
    <w:rsid w:val="0095011D"/>
    <w:rsid w:val="009502D1"/>
    <w:rsid w:val="00950628"/>
    <w:rsid w:val="0095062A"/>
    <w:rsid w:val="009506E0"/>
    <w:rsid w:val="0095095E"/>
    <w:rsid w:val="009509EF"/>
    <w:rsid w:val="00950A25"/>
    <w:rsid w:val="00950A8F"/>
    <w:rsid w:val="00950AA1"/>
    <w:rsid w:val="00950B5B"/>
    <w:rsid w:val="00950CDA"/>
    <w:rsid w:val="0095135A"/>
    <w:rsid w:val="009513DE"/>
    <w:rsid w:val="00951440"/>
    <w:rsid w:val="009515E2"/>
    <w:rsid w:val="00951BB5"/>
    <w:rsid w:val="00951E15"/>
    <w:rsid w:val="00952360"/>
    <w:rsid w:val="00952364"/>
    <w:rsid w:val="00952595"/>
    <w:rsid w:val="009527B6"/>
    <w:rsid w:val="00952F5C"/>
    <w:rsid w:val="00953002"/>
    <w:rsid w:val="0095303D"/>
    <w:rsid w:val="00953151"/>
    <w:rsid w:val="00953270"/>
    <w:rsid w:val="009537B5"/>
    <w:rsid w:val="0095383E"/>
    <w:rsid w:val="00953B15"/>
    <w:rsid w:val="00953BBD"/>
    <w:rsid w:val="00953DC0"/>
    <w:rsid w:val="00953E70"/>
    <w:rsid w:val="00953E77"/>
    <w:rsid w:val="00953FDC"/>
    <w:rsid w:val="0095421A"/>
    <w:rsid w:val="00954763"/>
    <w:rsid w:val="00954784"/>
    <w:rsid w:val="009553AB"/>
    <w:rsid w:val="00955972"/>
    <w:rsid w:val="00955FE8"/>
    <w:rsid w:val="00956082"/>
    <w:rsid w:val="009567AD"/>
    <w:rsid w:val="009568D6"/>
    <w:rsid w:val="00956D4D"/>
    <w:rsid w:val="009570C5"/>
    <w:rsid w:val="0095729E"/>
    <w:rsid w:val="009572FB"/>
    <w:rsid w:val="00957357"/>
    <w:rsid w:val="00957503"/>
    <w:rsid w:val="00957539"/>
    <w:rsid w:val="00957676"/>
    <w:rsid w:val="00957F83"/>
    <w:rsid w:val="009600E6"/>
    <w:rsid w:val="009601D4"/>
    <w:rsid w:val="00960372"/>
    <w:rsid w:val="009605A3"/>
    <w:rsid w:val="00960616"/>
    <w:rsid w:val="00960697"/>
    <w:rsid w:val="00960AF1"/>
    <w:rsid w:val="00960B13"/>
    <w:rsid w:val="00960B95"/>
    <w:rsid w:val="00960F71"/>
    <w:rsid w:val="009619E2"/>
    <w:rsid w:val="00961FD2"/>
    <w:rsid w:val="00962185"/>
    <w:rsid w:val="009625FF"/>
    <w:rsid w:val="00962662"/>
    <w:rsid w:val="009627AD"/>
    <w:rsid w:val="00962CEB"/>
    <w:rsid w:val="00962F9F"/>
    <w:rsid w:val="00963131"/>
    <w:rsid w:val="00963443"/>
    <w:rsid w:val="009634FB"/>
    <w:rsid w:val="009637B3"/>
    <w:rsid w:val="0096385B"/>
    <w:rsid w:val="00963907"/>
    <w:rsid w:val="0096395C"/>
    <w:rsid w:val="009639D6"/>
    <w:rsid w:val="00963F5E"/>
    <w:rsid w:val="00963FE2"/>
    <w:rsid w:val="00964106"/>
    <w:rsid w:val="00964152"/>
    <w:rsid w:val="00964796"/>
    <w:rsid w:val="00964D24"/>
    <w:rsid w:val="009651C4"/>
    <w:rsid w:val="0096593E"/>
    <w:rsid w:val="009659F2"/>
    <w:rsid w:val="00965CCC"/>
    <w:rsid w:val="00965E2A"/>
    <w:rsid w:val="00966074"/>
    <w:rsid w:val="0096618C"/>
    <w:rsid w:val="00966520"/>
    <w:rsid w:val="00966A19"/>
    <w:rsid w:val="00966BA7"/>
    <w:rsid w:val="00966C07"/>
    <w:rsid w:val="00966CA9"/>
    <w:rsid w:val="00966D83"/>
    <w:rsid w:val="00967316"/>
    <w:rsid w:val="0096755F"/>
    <w:rsid w:val="0096764D"/>
    <w:rsid w:val="009677F5"/>
    <w:rsid w:val="00967A83"/>
    <w:rsid w:val="00967D86"/>
    <w:rsid w:val="00970AF3"/>
    <w:rsid w:val="00970E37"/>
    <w:rsid w:val="009716EF"/>
    <w:rsid w:val="00971A03"/>
    <w:rsid w:val="00971AC7"/>
    <w:rsid w:val="00971E1E"/>
    <w:rsid w:val="00971E7F"/>
    <w:rsid w:val="00971EF5"/>
    <w:rsid w:val="0097220F"/>
    <w:rsid w:val="00972482"/>
    <w:rsid w:val="00972502"/>
    <w:rsid w:val="0097297C"/>
    <w:rsid w:val="00972B87"/>
    <w:rsid w:val="00973067"/>
    <w:rsid w:val="009733CE"/>
    <w:rsid w:val="00973899"/>
    <w:rsid w:val="00973C38"/>
    <w:rsid w:val="009741E2"/>
    <w:rsid w:val="009742DD"/>
    <w:rsid w:val="0097462C"/>
    <w:rsid w:val="00974711"/>
    <w:rsid w:val="00974A2E"/>
    <w:rsid w:val="00974CB4"/>
    <w:rsid w:val="0097551E"/>
    <w:rsid w:val="009757B5"/>
    <w:rsid w:val="009758CC"/>
    <w:rsid w:val="00975950"/>
    <w:rsid w:val="009763F1"/>
    <w:rsid w:val="00976943"/>
    <w:rsid w:val="00976ECF"/>
    <w:rsid w:val="0097771D"/>
    <w:rsid w:val="009779CA"/>
    <w:rsid w:val="00977A2B"/>
    <w:rsid w:val="00977EC1"/>
    <w:rsid w:val="00980345"/>
    <w:rsid w:val="0098076F"/>
    <w:rsid w:val="00980C53"/>
    <w:rsid w:val="00980E77"/>
    <w:rsid w:val="009812BB"/>
    <w:rsid w:val="00981353"/>
    <w:rsid w:val="00981408"/>
    <w:rsid w:val="009814BD"/>
    <w:rsid w:val="00981689"/>
    <w:rsid w:val="0098204F"/>
    <w:rsid w:val="0098207F"/>
    <w:rsid w:val="00982139"/>
    <w:rsid w:val="0098213B"/>
    <w:rsid w:val="0098283B"/>
    <w:rsid w:val="009828FA"/>
    <w:rsid w:val="00982938"/>
    <w:rsid w:val="009829B1"/>
    <w:rsid w:val="00982CA8"/>
    <w:rsid w:val="00983BC3"/>
    <w:rsid w:val="00983ED4"/>
    <w:rsid w:val="00983F4D"/>
    <w:rsid w:val="009840EE"/>
    <w:rsid w:val="009845D5"/>
    <w:rsid w:val="00984C89"/>
    <w:rsid w:val="00984E77"/>
    <w:rsid w:val="009850D1"/>
    <w:rsid w:val="0098568B"/>
    <w:rsid w:val="009862FA"/>
    <w:rsid w:val="0098649A"/>
    <w:rsid w:val="00986745"/>
    <w:rsid w:val="009867E3"/>
    <w:rsid w:val="009868C9"/>
    <w:rsid w:val="00986C92"/>
    <w:rsid w:val="0098782C"/>
    <w:rsid w:val="00987D2E"/>
    <w:rsid w:val="00987E37"/>
    <w:rsid w:val="00990196"/>
    <w:rsid w:val="00990746"/>
    <w:rsid w:val="009908C3"/>
    <w:rsid w:val="00990AD1"/>
    <w:rsid w:val="00990AF3"/>
    <w:rsid w:val="00990E4A"/>
    <w:rsid w:val="00990E93"/>
    <w:rsid w:val="00990EC2"/>
    <w:rsid w:val="0099134F"/>
    <w:rsid w:val="00991485"/>
    <w:rsid w:val="00991513"/>
    <w:rsid w:val="009916E1"/>
    <w:rsid w:val="00991798"/>
    <w:rsid w:val="0099211B"/>
    <w:rsid w:val="009923AA"/>
    <w:rsid w:val="0099286D"/>
    <w:rsid w:val="00992A6F"/>
    <w:rsid w:val="00993335"/>
    <w:rsid w:val="00993394"/>
    <w:rsid w:val="009939A5"/>
    <w:rsid w:val="009939F8"/>
    <w:rsid w:val="00993C7F"/>
    <w:rsid w:val="00994909"/>
    <w:rsid w:val="0099495E"/>
    <w:rsid w:val="00994F5D"/>
    <w:rsid w:val="009951D7"/>
    <w:rsid w:val="009958D3"/>
    <w:rsid w:val="00995A67"/>
    <w:rsid w:val="00995C05"/>
    <w:rsid w:val="00995C8B"/>
    <w:rsid w:val="009963CF"/>
    <w:rsid w:val="00996982"/>
    <w:rsid w:val="00996DF3"/>
    <w:rsid w:val="009973DB"/>
    <w:rsid w:val="00997803"/>
    <w:rsid w:val="00997D43"/>
    <w:rsid w:val="00997D8D"/>
    <w:rsid w:val="009A060C"/>
    <w:rsid w:val="009A0625"/>
    <w:rsid w:val="009A0900"/>
    <w:rsid w:val="009A0A64"/>
    <w:rsid w:val="009A1363"/>
    <w:rsid w:val="009A13A3"/>
    <w:rsid w:val="009A1441"/>
    <w:rsid w:val="009A19EC"/>
    <w:rsid w:val="009A1BDA"/>
    <w:rsid w:val="009A1EAF"/>
    <w:rsid w:val="009A2231"/>
    <w:rsid w:val="009A226C"/>
    <w:rsid w:val="009A250B"/>
    <w:rsid w:val="009A3049"/>
    <w:rsid w:val="009A3293"/>
    <w:rsid w:val="009A372B"/>
    <w:rsid w:val="009A38E3"/>
    <w:rsid w:val="009A3EF9"/>
    <w:rsid w:val="009A4420"/>
    <w:rsid w:val="009A4879"/>
    <w:rsid w:val="009A4DCB"/>
    <w:rsid w:val="009A4EFA"/>
    <w:rsid w:val="009A5039"/>
    <w:rsid w:val="009A5261"/>
    <w:rsid w:val="009A5319"/>
    <w:rsid w:val="009A5417"/>
    <w:rsid w:val="009A5520"/>
    <w:rsid w:val="009A5DD6"/>
    <w:rsid w:val="009A617F"/>
    <w:rsid w:val="009A627E"/>
    <w:rsid w:val="009A62AF"/>
    <w:rsid w:val="009A6D8D"/>
    <w:rsid w:val="009A7227"/>
    <w:rsid w:val="009A78FB"/>
    <w:rsid w:val="009A795F"/>
    <w:rsid w:val="009A7E76"/>
    <w:rsid w:val="009B015D"/>
    <w:rsid w:val="009B036E"/>
    <w:rsid w:val="009B03DF"/>
    <w:rsid w:val="009B0866"/>
    <w:rsid w:val="009B08E5"/>
    <w:rsid w:val="009B0CA9"/>
    <w:rsid w:val="009B0D7B"/>
    <w:rsid w:val="009B0F70"/>
    <w:rsid w:val="009B1279"/>
    <w:rsid w:val="009B1370"/>
    <w:rsid w:val="009B1860"/>
    <w:rsid w:val="009B1BDF"/>
    <w:rsid w:val="009B2B62"/>
    <w:rsid w:val="009B30A1"/>
    <w:rsid w:val="009B322C"/>
    <w:rsid w:val="009B349F"/>
    <w:rsid w:val="009B350D"/>
    <w:rsid w:val="009B39F0"/>
    <w:rsid w:val="009B3B24"/>
    <w:rsid w:val="009B3DB4"/>
    <w:rsid w:val="009B485F"/>
    <w:rsid w:val="009B4BB3"/>
    <w:rsid w:val="009B4D62"/>
    <w:rsid w:val="009B5230"/>
    <w:rsid w:val="009B55CF"/>
    <w:rsid w:val="009B55F3"/>
    <w:rsid w:val="009B566D"/>
    <w:rsid w:val="009B57DE"/>
    <w:rsid w:val="009B593B"/>
    <w:rsid w:val="009B5A63"/>
    <w:rsid w:val="009B5A65"/>
    <w:rsid w:val="009B5AFB"/>
    <w:rsid w:val="009B6149"/>
    <w:rsid w:val="009B620B"/>
    <w:rsid w:val="009B660B"/>
    <w:rsid w:val="009B6D94"/>
    <w:rsid w:val="009B705B"/>
    <w:rsid w:val="009B720C"/>
    <w:rsid w:val="009B7743"/>
    <w:rsid w:val="009B776B"/>
    <w:rsid w:val="009B776D"/>
    <w:rsid w:val="009B7864"/>
    <w:rsid w:val="009C031A"/>
    <w:rsid w:val="009C051C"/>
    <w:rsid w:val="009C071D"/>
    <w:rsid w:val="009C09E1"/>
    <w:rsid w:val="009C0B12"/>
    <w:rsid w:val="009C14FF"/>
    <w:rsid w:val="009C1543"/>
    <w:rsid w:val="009C1B70"/>
    <w:rsid w:val="009C2099"/>
    <w:rsid w:val="009C29CF"/>
    <w:rsid w:val="009C2AA7"/>
    <w:rsid w:val="009C2D8E"/>
    <w:rsid w:val="009C3768"/>
    <w:rsid w:val="009C3AAE"/>
    <w:rsid w:val="009C3C57"/>
    <w:rsid w:val="009C3C92"/>
    <w:rsid w:val="009C3E56"/>
    <w:rsid w:val="009C418A"/>
    <w:rsid w:val="009C4456"/>
    <w:rsid w:val="009C51FE"/>
    <w:rsid w:val="009C53D8"/>
    <w:rsid w:val="009C5C4C"/>
    <w:rsid w:val="009C6095"/>
    <w:rsid w:val="009C62C9"/>
    <w:rsid w:val="009C63EE"/>
    <w:rsid w:val="009C6416"/>
    <w:rsid w:val="009C6748"/>
    <w:rsid w:val="009C67B2"/>
    <w:rsid w:val="009C7078"/>
    <w:rsid w:val="009D0139"/>
    <w:rsid w:val="009D01F9"/>
    <w:rsid w:val="009D06E0"/>
    <w:rsid w:val="009D0F1C"/>
    <w:rsid w:val="009D161B"/>
    <w:rsid w:val="009D174F"/>
    <w:rsid w:val="009D1B43"/>
    <w:rsid w:val="009D1C34"/>
    <w:rsid w:val="009D1D7F"/>
    <w:rsid w:val="009D21A9"/>
    <w:rsid w:val="009D2327"/>
    <w:rsid w:val="009D2847"/>
    <w:rsid w:val="009D29EA"/>
    <w:rsid w:val="009D2DEE"/>
    <w:rsid w:val="009D3265"/>
    <w:rsid w:val="009D3648"/>
    <w:rsid w:val="009D3BB4"/>
    <w:rsid w:val="009D3C9E"/>
    <w:rsid w:val="009D43E9"/>
    <w:rsid w:val="009D4984"/>
    <w:rsid w:val="009D4A6C"/>
    <w:rsid w:val="009D4E82"/>
    <w:rsid w:val="009D50FD"/>
    <w:rsid w:val="009D599F"/>
    <w:rsid w:val="009D6033"/>
    <w:rsid w:val="009D66F6"/>
    <w:rsid w:val="009D67FB"/>
    <w:rsid w:val="009D68F7"/>
    <w:rsid w:val="009D6CDB"/>
    <w:rsid w:val="009D6E1A"/>
    <w:rsid w:val="009D7371"/>
    <w:rsid w:val="009D73C1"/>
    <w:rsid w:val="009D7891"/>
    <w:rsid w:val="009D7C22"/>
    <w:rsid w:val="009D7DFD"/>
    <w:rsid w:val="009D7FAA"/>
    <w:rsid w:val="009E0292"/>
    <w:rsid w:val="009E03D6"/>
    <w:rsid w:val="009E0565"/>
    <w:rsid w:val="009E1007"/>
    <w:rsid w:val="009E139C"/>
    <w:rsid w:val="009E13FE"/>
    <w:rsid w:val="009E1836"/>
    <w:rsid w:val="009E1C56"/>
    <w:rsid w:val="009E2055"/>
    <w:rsid w:val="009E2344"/>
    <w:rsid w:val="009E276D"/>
    <w:rsid w:val="009E2CDE"/>
    <w:rsid w:val="009E313B"/>
    <w:rsid w:val="009E3628"/>
    <w:rsid w:val="009E38B7"/>
    <w:rsid w:val="009E38C2"/>
    <w:rsid w:val="009E3FDD"/>
    <w:rsid w:val="009E402C"/>
    <w:rsid w:val="009E4116"/>
    <w:rsid w:val="009E42CD"/>
    <w:rsid w:val="009E442A"/>
    <w:rsid w:val="009E45CF"/>
    <w:rsid w:val="009E482C"/>
    <w:rsid w:val="009E4882"/>
    <w:rsid w:val="009E4C65"/>
    <w:rsid w:val="009E4F66"/>
    <w:rsid w:val="009E50DC"/>
    <w:rsid w:val="009E519C"/>
    <w:rsid w:val="009E5803"/>
    <w:rsid w:val="009E5FBE"/>
    <w:rsid w:val="009E610E"/>
    <w:rsid w:val="009E62FF"/>
    <w:rsid w:val="009E6598"/>
    <w:rsid w:val="009E6B96"/>
    <w:rsid w:val="009E7200"/>
    <w:rsid w:val="009F0599"/>
    <w:rsid w:val="009F0A5B"/>
    <w:rsid w:val="009F129E"/>
    <w:rsid w:val="009F1FF2"/>
    <w:rsid w:val="009F228F"/>
    <w:rsid w:val="009F2377"/>
    <w:rsid w:val="009F23DD"/>
    <w:rsid w:val="009F2768"/>
    <w:rsid w:val="009F3363"/>
    <w:rsid w:val="009F35C9"/>
    <w:rsid w:val="009F3834"/>
    <w:rsid w:val="009F3C45"/>
    <w:rsid w:val="009F3CF5"/>
    <w:rsid w:val="009F3DC5"/>
    <w:rsid w:val="009F3FE5"/>
    <w:rsid w:val="009F3FFC"/>
    <w:rsid w:val="009F42B4"/>
    <w:rsid w:val="009F4554"/>
    <w:rsid w:val="009F4650"/>
    <w:rsid w:val="009F4652"/>
    <w:rsid w:val="009F481A"/>
    <w:rsid w:val="009F4894"/>
    <w:rsid w:val="009F4D6F"/>
    <w:rsid w:val="009F4E93"/>
    <w:rsid w:val="009F54AE"/>
    <w:rsid w:val="009F5CDC"/>
    <w:rsid w:val="009F5FBD"/>
    <w:rsid w:val="009F61AD"/>
    <w:rsid w:val="009F6227"/>
    <w:rsid w:val="009F639A"/>
    <w:rsid w:val="009F678B"/>
    <w:rsid w:val="009F687D"/>
    <w:rsid w:val="009F74D6"/>
    <w:rsid w:val="009F750D"/>
    <w:rsid w:val="009F7B81"/>
    <w:rsid w:val="009F7F2B"/>
    <w:rsid w:val="00A0046C"/>
    <w:rsid w:val="00A005A6"/>
    <w:rsid w:val="00A00A1D"/>
    <w:rsid w:val="00A00BB9"/>
    <w:rsid w:val="00A00F74"/>
    <w:rsid w:val="00A00FB8"/>
    <w:rsid w:val="00A016CF"/>
    <w:rsid w:val="00A01743"/>
    <w:rsid w:val="00A01882"/>
    <w:rsid w:val="00A01B03"/>
    <w:rsid w:val="00A021E7"/>
    <w:rsid w:val="00A02471"/>
    <w:rsid w:val="00A028CF"/>
    <w:rsid w:val="00A02ACB"/>
    <w:rsid w:val="00A032C2"/>
    <w:rsid w:val="00A033BC"/>
    <w:rsid w:val="00A03A1F"/>
    <w:rsid w:val="00A03F2E"/>
    <w:rsid w:val="00A03FF7"/>
    <w:rsid w:val="00A043FD"/>
    <w:rsid w:val="00A04431"/>
    <w:rsid w:val="00A04933"/>
    <w:rsid w:val="00A04DA2"/>
    <w:rsid w:val="00A04E75"/>
    <w:rsid w:val="00A04E8C"/>
    <w:rsid w:val="00A054E2"/>
    <w:rsid w:val="00A05B13"/>
    <w:rsid w:val="00A05CF1"/>
    <w:rsid w:val="00A0622F"/>
    <w:rsid w:val="00A06AE4"/>
    <w:rsid w:val="00A071AB"/>
    <w:rsid w:val="00A0796D"/>
    <w:rsid w:val="00A07D3D"/>
    <w:rsid w:val="00A07ED5"/>
    <w:rsid w:val="00A10628"/>
    <w:rsid w:val="00A10DC2"/>
    <w:rsid w:val="00A10E9C"/>
    <w:rsid w:val="00A11142"/>
    <w:rsid w:val="00A11A9E"/>
    <w:rsid w:val="00A11D8C"/>
    <w:rsid w:val="00A11E52"/>
    <w:rsid w:val="00A12B19"/>
    <w:rsid w:val="00A12B48"/>
    <w:rsid w:val="00A12DC9"/>
    <w:rsid w:val="00A130D1"/>
    <w:rsid w:val="00A132D1"/>
    <w:rsid w:val="00A134A8"/>
    <w:rsid w:val="00A135BD"/>
    <w:rsid w:val="00A13952"/>
    <w:rsid w:val="00A13AD2"/>
    <w:rsid w:val="00A13BAA"/>
    <w:rsid w:val="00A13BE1"/>
    <w:rsid w:val="00A13E84"/>
    <w:rsid w:val="00A14340"/>
    <w:rsid w:val="00A143EF"/>
    <w:rsid w:val="00A14508"/>
    <w:rsid w:val="00A14592"/>
    <w:rsid w:val="00A14ABA"/>
    <w:rsid w:val="00A150A0"/>
    <w:rsid w:val="00A150AD"/>
    <w:rsid w:val="00A165C3"/>
    <w:rsid w:val="00A16991"/>
    <w:rsid w:val="00A16A69"/>
    <w:rsid w:val="00A16BE3"/>
    <w:rsid w:val="00A17292"/>
    <w:rsid w:val="00A20233"/>
    <w:rsid w:val="00A20479"/>
    <w:rsid w:val="00A2060F"/>
    <w:rsid w:val="00A20757"/>
    <w:rsid w:val="00A20890"/>
    <w:rsid w:val="00A20895"/>
    <w:rsid w:val="00A21150"/>
    <w:rsid w:val="00A212B5"/>
    <w:rsid w:val="00A216AC"/>
    <w:rsid w:val="00A21AAA"/>
    <w:rsid w:val="00A22159"/>
    <w:rsid w:val="00A23203"/>
    <w:rsid w:val="00A23459"/>
    <w:rsid w:val="00A2441D"/>
    <w:rsid w:val="00A24A0D"/>
    <w:rsid w:val="00A24C00"/>
    <w:rsid w:val="00A24E20"/>
    <w:rsid w:val="00A24F6A"/>
    <w:rsid w:val="00A250DE"/>
    <w:rsid w:val="00A252F6"/>
    <w:rsid w:val="00A254BC"/>
    <w:rsid w:val="00A25601"/>
    <w:rsid w:val="00A25810"/>
    <w:rsid w:val="00A25C16"/>
    <w:rsid w:val="00A25F78"/>
    <w:rsid w:val="00A2635D"/>
    <w:rsid w:val="00A2670E"/>
    <w:rsid w:val="00A26AB9"/>
    <w:rsid w:val="00A26B73"/>
    <w:rsid w:val="00A270D5"/>
    <w:rsid w:val="00A27D3D"/>
    <w:rsid w:val="00A30162"/>
    <w:rsid w:val="00A3030B"/>
    <w:rsid w:val="00A30825"/>
    <w:rsid w:val="00A309E8"/>
    <w:rsid w:val="00A316B0"/>
    <w:rsid w:val="00A317EB"/>
    <w:rsid w:val="00A318F4"/>
    <w:rsid w:val="00A3196E"/>
    <w:rsid w:val="00A3250E"/>
    <w:rsid w:val="00A32996"/>
    <w:rsid w:val="00A33267"/>
    <w:rsid w:val="00A332D3"/>
    <w:rsid w:val="00A336B3"/>
    <w:rsid w:val="00A336D8"/>
    <w:rsid w:val="00A3385A"/>
    <w:rsid w:val="00A33A3C"/>
    <w:rsid w:val="00A33D86"/>
    <w:rsid w:val="00A33FCA"/>
    <w:rsid w:val="00A34618"/>
    <w:rsid w:val="00A34C93"/>
    <w:rsid w:val="00A34FDC"/>
    <w:rsid w:val="00A3526A"/>
    <w:rsid w:val="00A37332"/>
    <w:rsid w:val="00A40131"/>
    <w:rsid w:val="00A4034F"/>
    <w:rsid w:val="00A405F3"/>
    <w:rsid w:val="00A40EED"/>
    <w:rsid w:val="00A413BF"/>
    <w:rsid w:val="00A4163E"/>
    <w:rsid w:val="00A4222F"/>
    <w:rsid w:val="00A422C1"/>
    <w:rsid w:val="00A4230D"/>
    <w:rsid w:val="00A42364"/>
    <w:rsid w:val="00A4279D"/>
    <w:rsid w:val="00A43117"/>
    <w:rsid w:val="00A431DE"/>
    <w:rsid w:val="00A43295"/>
    <w:rsid w:val="00A434AB"/>
    <w:rsid w:val="00A43A28"/>
    <w:rsid w:val="00A43E8C"/>
    <w:rsid w:val="00A43F89"/>
    <w:rsid w:val="00A445BA"/>
    <w:rsid w:val="00A449E1"/>
    <w:rsid w:val="00A454B2"/>
    <w:rsid w:val="00A45A79"/>
    <w:rsid w:val="00A45BD7"/>
    <w:rsid w:val="00A45DCF"/>
    <w:rsid w:val="00A46BF6"/>
    <w:rsid w:val="00A46C5C"/>
    <w:rsid w:val="00A46C6A"/>
    <w:rsid w:val="00A46FB2"/>
    <w:rsid w:val="00A47CF7"/>
    <w:rsid w:val="00A5040B"/>
    <w:rsid w:val="00A50C53"/>
    <w:rsid w:val="00A50D41"/>
    <w:rsid w:val="00A50E32"/>
    <w:rsid w:val="00A515B2"/>
    <w:rsid w:val="00A516B8"/>
    <w:rsid w:val="00A516DA"/>
    <w:rsid w:val="00A51754"/>
    <w:rsid w:val="00A5175D"/>
    <w:rsid w:val="00A517AC"/>
    <w:rsid w:val="00A517D7"/>
    <w:rsid w:val="00A519A7"/>
    <w:rsid w:val="00A51CA2"/>
    <w:rsid w:val="00A525E0"/>
    <w:rsid w:val="00A5265A"/>
    <w:rsid w:val="00A52740"/>
    <w:rsid w:val="00A528CA"/>
    <w:rsid w:val="00A52D8A"/>
    <w:rsid w:val="00A52E2F"/>
    <w:rsid w:val="00A531AB"/>
    <w:rsid w:val="00A531F6"/>
    <w:rsid w:val="00A537A7"/>
    <w:rsid w:val="00A537EB"/>
    <w:rsid w:val="00A53CEE"/>
    <w:rsid w:val="00A544AF"/>
    <w:rsid w:val="00A54613"/>
    <w:rsid w:val="00A547A2"/>
    <w:rsid w:val="00A547A6"/>
    <w:rsid w:val="00A54A9C"/>
    <w:rsid w:val="00A54C2E"/>
    <w:rsid w:val="00A55131"/>
    <w:rsid w:val="00A55306"/>
    <w:rsid w:val="00A555FF"/>
    <w:rsid w:val="00A55A6E"/>
    <w:rsid w:val="00A55D8F"/>
    <w:rsid w:val="00A55EA6"/>
    <w:rsid w:val="00A55EDE"/>
    <w:rsid w:val="00A56193"/>
    <w:rsid w:val="00A561A7"/>
    <w:rsid w:val="00A56275"/>
    <w:rsid w:val="00A56358"/>
    <w:rsid w:val="00A563D5"/>
    <w:rsid w:val="00A5690A"/>
    <w:rsid w:val="00A56BED"/>
    <w:rsid w:val="00A572D1"/>
    <w:rsid w:val="00A57393"/>
    <w:rsid w:val="00A574FF"/>
    <w:rsid w:val="00A575D9"/>
    <w:rsid w:val="00A57635"/>
    <w:rsid w:val="00A57E91"/>
    <w:rsid w:val="00A57EEC"/>
    <w:rsid w:val="00A57F6F"/>
    <w:rsid w:val="00A601F5"/>
    <w:rsid w:val="00A60598"/>
    <w:rsid w:val="00A605C8"/>
    <w:rsid w:val="00A60D07"/>
    <w:rsid w:val="00A61090"/>
    <w:rsid w:val="00A61222"/>
    <w:rsid w:val="00A6122C"/>
    <w:rsid w:val="00A61640"/>
    <w:rsid w:val="00A61A11"/>
    <w:rsid w:val="00A61B23"/>
    <w:rsid w:val="00A61B95"/>
    <w:rsid w:val="00A61C6C"/>
    <w:rsid w:val="00A620E0"/>
    <w:rsid w:val="00A620F6"/>
    <w:rsid w:val="00A62592"/>
    <w:rsid w:val="00A62F27"/>
    <w:rsid w:val="00A62F87"/>
    <w:rsid w:val="00A634CE"/>
    <w:rsid w:val="00A641D4"/>
    <w:rsid w:val="00A64389"/>
    <w:rsid w:val="00A644A5"/>
    <w:rsid w:val="00A64704"/>
    <w:rsid w:val="00A648B3"/>
    <w:rsid w:val="00A64A8F"/>
    <w:rsid w:val="00A64ECE"/>
    <w:rsid w:val="00A657D9"/>
    <w:rsid w:val="00A65BBA"/>
    <w:rsid w:val="00A65D23"/>
    <w:rsid w:val="00A6628A"/>
    <w:rsid w:val="00A66374"/>
    <w:rsid w:val="00A667B9"/>
    <w:rsid w:val="00A66EED"/>
    <w:rsid w:val="00A67097"/>
    <w:rsid w:val="00A67AA6"/>
    <w:rsid w:val="00A67EBA"/>
    <w:rsid w:val="00A701E4"/>
    <w:rsid w:val="00A70327"/>
    <w:rsid w:val="00A703A4"/>
    <w:rsid w:val="00A70623"/>
    <w:rsid w:val="00A7070E"/>
    <w:rsid w:val="00A70A6E"/>
    <w:rsid w:val="00A70C91"/>
    <w:rsid w:val="00A7159F"/>
    <w:rsid w:val="00A71782"/>
    <w:rsid w:val="00A71848"/>
    <w:rsid w:val="00A71CAC"/>
    <w:rsid w:val="00A71CBD"/>
    <w:rsid w:val="00A71DF0"/>
    <w:rsid w:val="00A72333"/>
    <w:rsid w:val="00A7272E"/>
    <w:rsid w:val="00A72A1B"/>
    <w:rsid w:val="00A72BA3"/>
    <w:rsid w:val="00A72C85"/>
    <w:rsid w:val="00A72D36"/>
    <w:rsid w:val="00A73098"/>
    <w:rsid w:val="00A733EA"/>
    <w:rsid w:val="00A73919"/>
    <w:rsid w:val="00A73C4A"/>
    <w:rsid w:val="00A73DEA"/>
    <w:rsid w:val="00A744B8"/>
    <w:rsid w:val="00A74A8F"/>
    <w:rsid w:val="00A74F3B"/>
    <w:rsid w:val="00A750E2"/>
    <w:rsid w:val="00A75371"/>
    <w:rsid w:val="00A75B3A"/>
    <w:rsid w:val="00A761CD"/>
    <w:rsid w:val="00A76478"/>
    <w:rsid w:val="00A76584"/>
    <w:rsid w:val="00A76E44"/>
    <w:rsid w:val="00A76E99"/>
    <w:rsid w:val="00A7715B"/>
    <w:rsid w:val="00A77366"/>
    <w:rsid w:val="00A77476"/>
    <w:rsid w:val="00A775CF"/>
    <w:rsid w:val="00A77800"/>
    <w:rsid w:val="00A77B01"/>
    <w:rsid w:val="00A800B5"/>
    <w:rsid w:val="00A80122"/>
    <w:rsid w:val="00A804F3"/>
    <w:rsid w:val="00A805E0"/>
    <w:rsid w:val="00A80756"/>
    <w:rsid w:val="00A80914"/>
    <w:rsid w:val="00A80B65"/>
    <w:rsid w:val="00A80C47"/>
    <w:rsid w:val="00A80CA4"/>
    <w:rsid w:val="00A80DE8"/>
    <w:rsid w:val="00A81518"/>
    <w:rsid w:val="00A81575"/>
    <w:rsid w:val="00A81577"/>
    <w:rsid w:val="00A8166D"/>
    <w:rsid w:val="00A8185B"/>
    <w:rsid w:val="00A81D07"/>
    <w:rsid w:val="00A81D7B"/>
    <w:rsid w:val="00A827B2"/>
    <w:rsid w:val="00A82C7F"/>
    <w:rsid w:val="00A82D8F"/>
    <w:rsid w:val="00A8312E"/>
    <w:rsid w:val="00A83503"/>
    <w:rsid w:val="00A8377E"/>
    <w:rsid w:val="00A83BB6"/>
    <w:rsid w:val="00A83C7E"/>
    <w:rsid w:val="00A84386"/>
    <w:rsid w:val="00A843CA"/>
    <w:rsid w:val="00A84B00"/>
    <w:rsid w:val="00A84FEC"/>
    <w:rsid w:val="00A85005"/>
    <w:rsid w:val="00A8505A"/>
    <w:rsid w:val="00A853BE"/>
    <w:rsid w:val="00A85472"/>
    <w:rsid w:val="00A8563D"/>
    <w:rsid w:val="00A85B60"/>
    <w:rsid w:val="00A85DED"/>
    <w:rsid w:val="00A85FE7"/>
    <w:rsid w:val="00A86093"/>
    <w:rsid w:val="00A86446"/>
    <w:rsid w:val="00A86DD0"/>
    <w:rsid w:val="00A86ED1"/>
    <w:rsid w:val="00A873A9"/>
    <w:rsid w:val="00A8746D"/>
    <w:rsid w:val="00A87472"/>
    <w:rsid w:val="00A87D6F"/>
    <w:rsid w:val="00A87E05"/>
    <w:rsid w:val="00A902A1"/>
    <w:rsid w:val="00A907CA"/>
    <w:rsid w:val="00A90F82"/>
    <w:rsid w:val="00A91024"/>
    <w:rsid w:val="00A91036"/>
    <w:rsid w:val="00A9117F"/>
    <w:rsid w:val="00A91233"/>
    <w:rsid w:val="00A914F2"/>
    <w:rsid w:val="00A918E5"/>
    <w:rsid w:val="00A91923"/>
    <w:rsid w:val="00A91D5F"/>
    <w:rsid w:val="00A9293C"/>
    <w:rsid w:val="00A92B2C"/>
    <w:rsid w:val="00A92C44"/>
    <w:rsid w:val="00A92C95"/>
    <w:rsid w:val="00A92D1E"/>
    <w:rsid w:val="00A931D9"/>
    <w:rsid w:val="00A936C3"/>
    <w:rsid w:val="00A93D94"/>
    <w:rsid w:val="00A93FAC"/>
    <w:rsid w:val="00A942FD"/>
    <w:rsid w:val="00A944D6"/>
    <w:rsid w:val="00A9460E"/>
    <w:rsid w:val="00A948BE"/>
    <w:rsid w:val="00A94CBE"/>
    <w:rsid w:val="00A95195"/>
    <w:rsid w:val="00A95483"/>
    <w:rsid w:val="00A9563E"/>
    <w:rsid w:val="00A95882"/>
    <w:rsid w:val="00A95BC7"/>
    <w:rsid w:val="00A95DDA"/>
    <w:rsid w:val="00A961FB"/>
    <w:rsid w:val="00A963C9"/>
    <w:rsid w:val="00A965D3"/>
    <w:rsid w:val="00A96E5E"/>
    <w:rsid w:val="00A9711D"/>
    <w:rsid w:val="00A971A4"/>
    <w:rsid w:val="00A97C13"/>
    <w:rsid w:val="00AA02A1"/>
    <w:rsid w:val="00AA055F"/>
    <w:rsid w:val="00AA05C7"/>
    <w:rsid w:val="00AA08BA"/>
    <w:rsid w:val="00AA17B6"/>
    <w:rsid w:val="00AA183E"/>
    <w:rsid w:val="00AA1B38"/>
    <w:rsid w:val="00AA1B60"/>
    <w:rsid w:val="00AA1C6D"/>
    <w:rsid w:val="00AA2060"/>
    <w:rsid w:val="00AA26AC"/>
    <w:rsid w:val="00AA2929"/>
    <w:rsid w:val="00AA2D01"/>
    <w:rsid w:val="00AA2D5B"/>
    <w:rsid w:val="00AA312E"/>
    <w:rsid w:val="00AA37D1"/>
    <w:rsid w:val="00AA4065"/>
    <w:rsid w:val="00AA425C"/>
    <w:rsid w:val="00AA43FB"/>
    <w:rsid w:val="00AA4464"/>
    <w:rsid w:val="00AA446F"/>
    <w:rsid w:val="00AA48CB"/>
    <w:rsid w:val="00AA4BB1"/>
    <w:rsid w:val="00AA4F32"/>
    <w:rsid w:val="00AA506C"/>
    <w:rsid w:val="00AA542B"/>
    <w:rsid w:val="00AA5CA5"/>
    <w:rsid w:val="00AA5FAF"/>
    <w:rsid w:val="00AA625E"/>
    <w:rsid w:val="00AA63BD"/>
    <w:rsid w:val="00AA6440"/>
    <w:rsid w:val="00AA66B7"/>
    <w:rsid w:val="00AA672A"/>
    <w:rsid w:val="00AA69AD"/>
    <w:rsid w:val="00AA6B51"/>
    <w:rsid w:val="00AA6D65"/>
    <w:rsid w:val="00AA7268"/>
    <w:rsid w:val="00AA74D4"/>
    <w:rsid w:val="00AA7744"/>
    <w:rsid w:val="00AA7BF6"/>
    <w:rsid w:val="00AA7D09"/>
    <w:rsid w:val="00AB0663"/>
    <w:rsid w:val="00AB07A1"/>
    <w:rsid w:val="00AB0C33"/>
    <w:rsid w:val="00AB1077"/>
    <w:rsid w:val="00AB2932"/>
    <w:rsid w:val="00AB2B18"/>
    <w:rsid w:val="00AB2CB7"/>
    <w:rsid w:val="00AB3890"/>
    <w:rsid w:val="00AB3B56"/>
    <w:rsid w:val="00AB3BF2"/>
    <w:rsid w:val="00AB3F5A"/>
    <w:rsid w:val="00AB405A"/>
    <w:rsid w:val="00AB4130"/>
    <w:rsid w:val="00AB46A3"/>
    <w:rsid w:val="00AB46FC"/>
    <w:rsid w:val="00AB48B7"/>
    <w:rsid w:val="00AB496C"/>
    <w:rsid w:val="00AB4A41"/>
    <w:rsid w:val="00AB4F62"/>
    <w:rsid w:val="00AB4FF5"/>
    <w:rsid w:val="00AB52F5"/>
    <w:rsid w:val="00AB5463"/>
    <w:rsid w:val="00AB5A35"/>
    <w:rsid w:val="00AB6388"/>
    <w:rsid w:val="00AB67D6"/>
    <w:rsid w:val="00AB6801"/>
    <w:rsid w:val="00AB6C4D"/>
    <w:rsid w:val="00AB6E0E"/>
    <w:rsid w:val="00AB7020"/>
    <w:rsid w:val="00AB7353"/>
    <w:rsid w:val="00AB7443"/>
    <w:rsid w:val="00AC0424"/>
    <w:rsid w:val="00AC086F"/>
    <w:rsid w:val="00AC119A"/>
    <w:rsid w:val="00AC13AB"/>
    <w:rsid w:val="00AC18F6"/>
    <w:rsid w:val="00AC1A01"/>
    <w:rsid w:val="00AC1C83"/>
    <w:rsid w:val="00AC1F34"/>
    <w:rsid w:val="00AC1F39"/>
    <w:rsid w:val="00AC1F3E"/>
    <w:rsid w:val="00AC209E"/>
    <w:rsid w:val="00AC258C"/>
    <w:rsid w:val="00AC26AB"/>
    <w:rsid w:val="00AC2E54"/>
    <w:rsid w:val="00AC30B5"/>
    <w:rsid w:val="00AC32A7"/>
    <w:rsid w:val="00AC34D3"/>
    <w:rsid w:val="00AC35A0"/>
    <w:rsid w:val="00AC379D"/>
    <w:rsid w:val="00AC3A78"/>
    <w:rsid w:val="00AC3BA7"/>
    <w:rsid w:val="00AC3F56"/>
    <w:rsid w:val="00AC4ED9"/>
    <w:rsid w:val="00AC57CF"/>
    <w:rsid w:val="00AC5DB1"/>
    <w:rsid w:val="00AC60B5"/>
    <w:rsid w:val="00AC6622"/>
    <w:rsid w:val="00AC6728"/>
    <w:rsid w:val="00AC681E"/>
    <w:rsid w:val="00AC688A"/>
    <w:rsid w:val="00AC68E3"/>
    <w:rsid w:val="00AC69C1"/>
    <w:rsid w:val="00AC6B86"/>
    <w:rsid w:val="00AC708A"/>
    <w:rsid w:val="00AC70C0"/>
    <w:rsid w:val="00AC73B4"/>
    <w:rsid w:val="00AC75DB"/>
    <w:rsid w:val="00AC7BA7"/>
    <w:rsid w:val="00AC7C29"/>
    <w:rsid w:val="00AD04E5"/>
    <w:rsid w:val="00AD05BF"/>
    <w:rsid w:val="00AD0EB8"/>
    <w:rsid w:val="00AD0F95"/>
    <w:rsid w:val="00AD1024"/>
    <w:rsid w:val="00AD1163"/>
    <w:rsid w:val="00AD12AB"/>
    <w:rsid w:val="00AD16C5"/>
    <w:rsid w:val="00AD2990"/>
    <w:rsid w:val="00AD2C3D"/>
    <w:rsid w:val="00AD2F00"/>
    <w:rsid w:val="00AD2F62"/>
    <w:rsid w:val="00AD2FD3"/>
    <w:rsid w:val="00AD33F4"/>
    <w:rsid w:val="00AD3801"/>
    <w:rsid w:val="00AD3927"/>
    <w:rsid w:val="00AD394E"/>
    <w:rsid w:val="00AD3BE4"/>
    <w:rsid w:val="00AD3F5D"/>
    <w:rsid w:val="00AD4047"/>
    <w:rsid w:val="00AD44D9"/>
    <w:rsid w:val="00AD45E0"/>
    <w:rsid w:val="00AD4639"/>
    <w:rsid w:val="00AD47DB"/>
    <w:rsid w:val="00AD48F3"/>
    <w:rsid w:val="00AD48FA"/>
    <w:rsid w:val="00AD4937"/>
    <w:rsid w:val="00AD49E0"/>
    <w:rsid w:val="00AD4AC1"/>
    <w:rsid w:val="00AD4FAB"/>
    <w:rsid w:val="00AD5073"/>
    <w:rsid w:val="00AD54BD"/>
    <w:rsid w:val="00AD5732"/>
    <w:rsid w:val="00AD5749"/>
    <w:rsid w:val="00AD5C4F"/>
    <w:rsid w:val="00AD5D43"/>
    <w:rsid w:val="00AD6170"/>
    <w:rsid w:val="00AD61FF"/>
    <w:rsid w:val="00AD6305"/>
    <w:rsid w:val="00AD64DE"/>
    <w:rsid w:val="00AD6509"/>
    <w:rsid w:val="00AD6A58"/>
    <w:rsid w:val="00AD6B0A"/>
    <w:rsid w:val="00AD6DFF"/>
    <w:rsid w:val="00AD6E25"/>
    <w:rsid w:val="00AD6EE3"/>
    <w:rsid w:val="00AD798A"/>
    <w:rsid w:val="00AD7D96"/>
    <w:rsid w:val="00AE0379"/>
    <w:rsid w:val="00AE05F6"/>
    <w:rsid w:val="00AE06F8"/>
    <w:rsid w:val="00AE0721"/>
    <w:rsid w:val="00AE08A6"/>
    <w:rsid w:val="00AE0D76"/>
    <w:rsid w:val="00AE1080"/>
    <w:rsid w:val="00AE14C3"/>
    <w:rsid w:val="00AE14F8"/>
    <w:rsid w:val="00AE1701"/>
    <w:rsid w:val="00AE1C92"/>
    <w:rsid w:val="00AE1D76"/>
    <w:rsid w:val="00AE2885"/>
    <w:rsid w:val="00AE2A34"/>
    <w:rsid w:val="00AE2F9B"/>
    <w:rsid w:val="00AE322B"/>
    <w:rsid w:val="00AE34E5"/>
    <w:rsid w:val="00AE3A01"/>
    <w:rsid w:val="00AE3BC3"/>
    <w:rsid w:val="00AE3C13"/>
    <w:rsid w:val="00AE3D1B"/>
    <w:rsid w:val="00AE3F56"/>
    <w:rsid w:val="00AE3F6A"/>
    <w:rsid w:val="00AE4953"/>
    <w:rsid w:val="00AE4CE0"/>
    <w:rsid w:val="00AE4DDF"/>
    <w:rsid w:val="00AE5647"/>
    <w:rsid w:val="00AE56FF"/>
    <w:rsid w:val="00AE593D"/>
    <w:rsid w:val="00AE59BB"/>
    <w:rsid w:val="00AE60AC"/>
    <w:rsid w:val="00AE65AF"/>
    <w:rsid w:val="00AE705E"/>
    <w:rsid w:val="00AE73EB"/>
    <w:rsid w:val="00AE7802"/>
    <w:rsid w:val="00AE7AC5"/>
    <w:rsid w:val="00AF0317"/>
    <w:rsid w:val="00AF056D"/>
    <w:rsid w:val="00AF05B2"/>
    <w:rsid w:val="00AF071B"/>
    <w:rsid w:val="00AF0787"/>
    <w:rsid w:val="00AF0791"/>
    <w:rsid w:val="00AF0952"/>
    <w:rsid w:val="00AF09FE"/>
    <w:rsid w:val="00AF0ED8"/>
    <w:rsid w:val="00AF0FF4"/>
    <w:rsid w:val="00AF114A"/>
    <w:rsid w:val="00AF17CF"/>
    <w:rsid w:val="00AF1819"/>
    <w:rsid w:val="00AF1E0A"/>
    <w:rsid w:val="00AF2129"/>
    <w:rsid w:val="00AF2450"/>
    <w:rsid w:val="00AF294E"/>
    <w:rsid w:val="00AF3048"/>
    <w:rsid w:val="00AF30B9"/>
    <w:rsid w:val="00AF34FE"/>
    <w:rsid w:val="00AF35BD"/>
    <w:rsid w:val="00AF3632"/>
    <w:rsid w:val="00AF3F97"/>
    <w:rsid w:val="00AF49A5"/>
    <w:rsid w:val="00AF4BFF"/>
    <w:rsid w:val="00AF4CDA"/>
    <w:rsid w:val="00AF5BD2"/>
    <w:rsid w:val="00AF5CED"/>
    <w:rsid w:val="00AF5DE4"/>
    <w:rsid w:val="00AF5E08"/>
    <w:rsid w:val="00AF63A3"/>
    <w:rsid w:val="00AF6A23"/>
    <w:rsid w:val="00AF71EA"/>
    <w:rsid w:val="00AF72AE"/>
    <w:rsid w:val="00AF7581"/>
    <w:rsid w:val="00AF7705"/>
    <w:rsid w:val="00AF7AC4"/>
    <w:rsid w:val="00AF7B88"/>
    <w:rsid w:val="00AF7C0A"/>
    <w:rsid w:val="00B0099A"/>
    <w:rsid w:val="00B010F5"/>
    <w:rsid w:val="00B011FA"/>
    <w:rsid w:val="00B0178F"/>
    <w:rsid w:val="00B0199A"/>
    <w:rsid w:val="00B01CDA"/>
    <w:rsid w:val="00B02063"/>
    <w:rsid w:val="00B0265F"/>
    <w:rsid w:val="00B02D1C"/>
    <w:rsid w:val="00B02F07"/>
    <w:rsid w:val="00B03671"/>
    <w:rsid w:val="00B036B4"/>
    <w:rsid w:val="00B0397F"/>
    <w:rsid w:val="00B039E0"/>
    <w:rsid w:val="00B03FF8"/>
    <w:rsid w:val="00B04706"/>
    <w:rsid w:val="00B0473F"/>
    <w:rsid w:val="00B0505E"/>
    <w:rsid w:val="00B0533C"/>
    <w:rsid w:val="00B05548"/>
    <w:rsid w:val="00B05BB4"/>
    <w:rsid w:val="00B05FBE"/>
    <w:rsid w:val="00B05FF2"/>
    <w:rsid w:val="00B06045"/>
    <w:rsid w:val="00B060B7"/>
    <w:rsid w:val="00B068EC"/>
    <w:rsid w:val="00B06987"/>
    <w:rsid w:val="00B06B5E"/>
    <w:rsid w:val="00B06DCC"/>
    <w:rsid w:val="00B07117"/>
    <w:rsid w:val="00B0785C"/>
    <w:rsid w:val="00B078BA"/>
    <w:rsid w:val="00B07BE8"/>
    <w:rsid w:val="00B07C54"/>
    <w:rsid w:val="00B10546"/>
    <w:rsid w:val="00B105AE"/>
    <w:rsid w:val="00B10685"/>
    <w:rsid w:val="00B107E2"/>
    <w:rsid w:val="00B10EDB"/>
    <w:rsid w:val="00B10F5C"/>
    <w:rsid w:val="00B1188D"/>
    <w:rsid w:val="00B118A2"/>
    <w:rsid w:val="00B11A5A"/>
    <w:rsid w:val="00B11AD8"/>
    <w:rsid w:val="00B12138"/>
    <w:rsid w:val="00B1225F"/>
    <w:rsid w:val="00B126D0"/>
    <w:rsid w:val="00B12AF7"/>
    <w:rsid w:val="00B12B35"/>
    <w:rsid w:val="00B12C5E"/>
    <w:rsid w:val="00B13465"/>
    <w:rsid w:val="00B13991"/>
    <w:rsid w:val="00B14A5F"/>
    <w:rsid w:val="00B14D6D"/>
    <w:rsid w:val="00B14F62"/>
    <w:rsid w:val="00B1525C"/>
    <w:rsid w:val="00B15804"/>
    <w:rsid w:val="00B1604D"/>
    <w:rsid w:val="00B162E6"/>
    <w:rsid w:val="00B16305"/>
    <w:rsid w:val="00B1630B"/>
    <w:rsid w:val="00B168CA"/>
    <w:rsid w:val="00B1696C"/>
    <w:rsid w:val="00B16BAE"/>
    <w:rsid w:val="00B16DE5"/>
    <w:rsid w:val="00B17B77"/>
    <w:rsid w:val="00B17DF0"/>
    <w:rsid w:val="00B20205"/>
    <w:rsid w:val="00B20AA9"/>
    <w:rsid w:val="00B20BDE"/>
    <w:rsid w:val="00B215AC"/>
    <w:rsid w:val="00B218D6"/>
    <w:rsid w:val="00B218DD"/>
    <w:rsid w:val="00B21BC3"/>
    <w:rsid w:val="00B21C5E"/>
    <w:rsid w:val="00B22020"/>
    <w:rsid w:val="00B22311"/>
    <w:rsid w:val="00B22460"/>
    <w:rsid w:val="00B226FB"/>
    <w:rsid w:val="00B22A69"/>
    <w:rsid w:val="00B22B3B"/>
    <w:rsid w:val="00B22FF2"/>
    <w:rsid w:val="00B236DA"/>
    <w:rsid w:val="00B238B6"/>
    <w:rsid w:val="00B23AEA"/>
    <w:rsid w:val="00B23BB2"/>
    <w:rsid w:val="00B240D0"/>
    <w:rsid w:val="00B24609"/>
    <w:rsid w:val="00B24750"/>
    <w:rsid w:val="00B256C3"/>
    <w:rsid w:val="00B25993"/>
    <w:rsid w:val="00B25A0E"/>
    <w:rsid w:val="00B25DB5"/>
    <w:rsid w:val="00B2605E"/>
    <w:rsid w:val="00B2650C"/>
    <w:rsid w:val="00B265DE"/>
    <w:rsid w:val="00B26C65"/>
    <w:rsid w:val="00B26D53"/>
    <w:rsid w:val="00B27019"/>
    <w:rsid w:val="00B27038"/>
    <w:rsid w:val="00B272DE"/>
    <w:rsid w:val="00B272E2"/>
    <w:rsid w:val="00B275F5"/>
    <w:rsid w:val="00B2797A"/>
    <w:rsid w:val="00B27A09"/>
    <w:rsid w:val="00B27AB7"/>
    <w:rsid w:val="00B27BFB"/>
    <w:rsid w:val="00B30095"/>
    <w:rsid w:val="00B30511"/>
    <w:rsid w:val="00B309A4"/>
    <w:rsid w:val="00B30DEB"/>
    <w:rsid w:val="00B31299"/>
    <w:rsid w:val="00B31514"/>
    <w:rsid w:val="00B31737"/>
    <w:rsid w:val="00B31763"/>
    <w:rsid w:val="00B31888"/>
    <w:rsid w:val="00B31B1F"/>
    <w:rsid w:val="00B31E50"/>
    <w:rsid w:val="00B32AF2"/>
    <w:rsid w:val="00B32CA8"/>
    <w:rsid w:val="00B32E98"/>
    <w:rsid w:val="00B3341D"/>
    <w:rsid w:val="00B33503"/>
    <w:rsid w:val="00B33F1A"/>
    <w:rsid w:val="00B3405A"/>
    <w:rsid w:val="00B34501"/>
    <w:rsid w:val="00B346AD"/>
    <w:rsid w:val="00B346D9"/>
    <w:rsid w:val="00B348AC"/>
    <w:rsid w:val="00B34F65"/>
    <w:rsid w:val="00B3502C"/>
    <w:rsid w:val="00B354CD"/>
    <w:rsid w:val="00B35511"/>
    <w:rsid w:val="00B355C2"/>
    <w:rsid w:val="00B3572B"/>
    <w:rsid w:val="00B3579A"/>
    <w:rsid w:val="00B35CF0"/>
    <w:rsid w:val="00B35DB8"/>
    <w:rsid w:val="00B35F31"/>
    <w:rsid w:val="00B35F5B"/>
    <w:rsid w:val="00B35F7F"/>
    <w:rsid w:val="00B3604A"/>
    <w:rsid w:val="00B36336"/>
    <w:rsid w:val="00B3709D"/>
    <w:rsid w:val="00B37472"/>
    <w:rsid w:val="00B3767D"/>
    <w:rsid w:val="00B37712"/>
    <w:rsid w:val="00B378B8"/>
    <w:rsid w:val="00B37AA9"/>
    <w:rsid w:val="00B37FE5"/>
    <w:rsid w:val="00B4041B"/>
    <w:rsid w:val="00B4060D"/>
    <w:rsid w:val="00B40B30"/>
    <w:rsid w:val="00B413C7"/>
    <w:rsid w:val="00B414CA"/>
    <w:rsid w:val="00B416A9"/>
    <w:rsid w:val="00B41860"/>
    <w:rsid w:val="00B41D37"/>
    <w:rsid w:val="00B421EB"/>
    <w:rsid w:val="00B424B9"/>
    <w:rsid w:val="00B4250E"/>
    <w:rsid w:val="00B42533"/>
    <w:rsid w:val="00B42880"/>
    <w:rsid w:val="00B429EA"/>
    <w:rsid w:val="00B42A9E"/>
    <w:rsid w:val="00B42AB1"/>
    <w:rsid w:val="00B43168"/>
    <w:rsid w:val="00B43212"/>
    <w:rsid w:val="00B433F9"/>
    <w:rsid w:val="00B43512"/>
    <w:rsid w:val="00B43678"/>
    <w:rsid w:val="00B439BA"/>
    <w:rsid w:val="00B4401B"/>
    <w:rsid w:val="00B443D5"/>
    <w:rsid w:val="00B447E4"/>
    <w:rsid w:val="00B450E2"/>
    <w:rsid w:val="00B45250"/>
    <w:rsid w:val="00B45A1D"/>
    <w:rsid w:val="00B45EDC"/>
    <w:rsid w:val="00B46448"/>
    <w:rsid w:val="00B4658E"/>
    <w:rsid w:val="00B4698F"/>
    <w:rsid w:val="00B46D3E"/>
    <w:rsid w:val="00B46E59"/>
    <w:rsid w:val="00B4737E"/>
    <w:rsid w:val="00B473A1"/>
    <w:rsid w:val="00B47815"/>
    <w:rsid w:val="00B4787D"/>
    <w:rsid w:val="00B47898"/>
    <w:rsid w:val="00B47955"/>
    <w:rsid w:val="00B47DF3"/>
    <w:rsid w:val="00B5060B"/>
    <w:rsid w:val="00B50678"/>
    <w:rsid w:val="00B509B8"/>
    <w:rsid w:val="00B509E0"/>
    <w:rsid w:val="00B510E8"/>
    <w:rsid w:val="00B51248"/>
    <w:rsid w:val="00B51394"/>
    <w:rsid w:val="00B519F0"/>
    <w:rsid w:val="00B51A64"/>
    <w:rsid w:val="00B51AD8"/>
    <w:rsid w:val="00B51D59"/>
    <w:rsid w:val="00B52458"/>
    <w:rsid w:val="00B524D7"/>
    <w:rsid w:val="00B52C87"/>
    <w:rsid w:val="00B52E89"/>
    <w:rsid w:val="00B52E8D"/>
    <w:rsid w:val="00B53329"/>
    <w:rsid w:val="00B5393C"/>
    <w:rsid w:val="00B53B9F"/>
    <w:rsid w:val="00B53D1D"/>
    <w:rsid w:val="00B540D6"/>
    <w:rsid w:val="00B54761"/>
    <w:rsid w:val="00B5496C"/>
    <w:rsid w:val="00B54B42"/>
    <w:rsid w:val="00B54C0D"/>
    <w:rsid w:val="00B54EDC"/>
    <w:rsid w:val="00B54F12"/>
    <w:rsid w:val="00B550C9"/>
    <w:rsid w:val="00B5549B"/>
    <w:rsid w:val="00B555A2"/>
    <w:rsid w:val="00B55691"/>
    <w:rsid w:val="00B55B11"/>
    <w:rsid w:val="00B55EC0"/>
    <w:rsid w:val="00B56856"/>
    <w:rsid w:val="00B568CF"/>
    <w:rsid w:val="00B56A02"/>
    <w:rsid w:val="00B56B1D"/>
    <w:rsid w:val="00B573BB"/>
    <w:rsid w:val="00B57431"/>
    <w:rsid w:val="00B57535"/>
    <w:rsid w:val="00B57B3F"/>
    <w:rsid w:val="00B57C36"/>
    <w:rsid w:val="00B57C99"/>
    <w:rsid w:val="00B57F9C"/>
    <w:rsid w:val="00B57FF3"/>
    <w:rsid w:val="00B600E0"/>
    <w:rsid w:val="00B60595"/>
    <w:rsid w:val="00B607B9"/>
    <w:rsid w:val="00B60AE0"/>
    <w:rsid w:val="00B60E4B"/>
    <w:rsid w:val="00B6130A"/>
    <w:rsid w:val="00B616F9"/>
    <w:rsid w:val="00B61890"/>
    <w:rsid w:val="00B61ACC"/>
    <w:rsid w:val="00B61DC2"/>
    <w:rsid w:val="00B6238E"/>
    <w:rsid w:val="00B625EF"/>
    <w:rsid w:val="00B628F5"/>
    <w:rsid w:val="00B62A64"/>
    <w:rsid w:val="00B62E93"/>
    <w:rsid w:val="00B633F9"/>
    <w:rsid w:val="00B63899"/>
    <w:rsid w:val="00B638CB"/>
    <w:rsid w:val="00B64028"/>
    <w:rsid w:val="00B641BC"/>
    <w:rsid w:val="00B641EF"/>
    <w:rsid w:val="00B645A3"/>
    <w:rsid w:val="00B64649"/>
    <w:rsid w:val="00B64943"/>
    <w:rsid w:val="00B64D3C"/>
    <w:rsid w:val="00B65040"/>
    <w:rsid w:val="00B657FB"/>
    <w:rsid w:val="00B65D9A"/>
    <w:rsid w:val="00B65F01"/>
    <w:rsid w:val="00B66240"/>
    <w:rsid w:val="00B662DF"/>
    <w:rsid w:val="00B666BA"/>
    <w:rsid w:val="00B666D5"/>
    <w:rsid w:val="00B667A8"/>
    <w:rsid w:val="00B66846"/>
    <w:rsid w:val="00B670D3"/>
    <w:rsid w:val="00B6716D"/>
    <w:rsid w:val="00B671D2"/>
    <w:rsid w:val="00B674B9"/>
    <w:rsid w:val="00B67CA8"/>
    <w:rsid w:val="00B70066"/>
    <w:rsid w:val="00B700B1"/>
    <w:rsid w:val="00B70536"/>
    <w:rsid w:val="00B7059D"/>
    <w:rsid w:val="00B706ED"/>
    <w:rsid w:val="00B70C35"/>
    <w:rsid w:val="00B70D36"/>
    <w:rsid w:val="00B70EFC"/>
    <w:rsid w:val="00B716DD"/>
    <w:rsid w:val="00B718ED"/>
    <w:rsid w:val="00B718FD"/>
    <w:rsid w:val="00B7194F"/>
    <w:rsid w:val="00B719AC"/>
    <w:rsid w:val="00B71A7B"/>
    <w:rsid w:val="00B72298"/>
    <w:rsid w:val="00B7242C"/>
    <w:rsid w:val="00B725CC"/>
    <w:rsid w:val="00B72606"/>
    <w:rsid w:val="00B72679"/>
    <w:rsid w:val="00B72A1B"/>
    <w:rsid w:val="00B72ADA"/>
    <w:rsid w:val="00B72FD5"/>
    <w:rsid w:val="00B7334A"/>
    <w:rsid w:val="00B73639"/>
    <w:rsid w:val="00B736D2"/>
    <w:rsid w:val="00B736E5"/>
    <w:rsid w:val="00B73AFA"/>
    <w:rsid w:val="00B73DF0"/>
    <w:rsid w:val="00B746DC"/>
    <w:rsid w:val="00B74C22"/>
    <w:rsid w:val="00B74E70"/>
    <w:rsid w:val="00B75069"/>
    <w:rsid w:val="00B7546F"/>
    <w:rsid w:val="00B754A1"/>
    <w:rsid w:val="00B75684"/>
    <w:rsid w:val="00B756B6"/>
    <w:rsid w:val="00B757B1"/>
    <w:rsid w:val="00B75861"/>
    <w:rsid w:val="00B75A65"/>
    <w:rsid w:val="00B75DCD"/>
    <w:rsid w:val="00B76040"/>
    <w:rsid w:val="00B76845"/>
    <w:rsid w:val="00B769D6"/>
    <w:rsid w:val="00B76CD1"/>
    <w:rsid w:val="00B7720C"/>
    <w:rsid w:val="00B7743A"/>
    <w:rsid w:val="00B7778F"/>
    <w:rsid w:val="00B7787D"/>
    <w:rsid w:val="00B77925"/>
    <w:rsid w:val="00B77D06"/>
    <w:rsid w:val="00B77F9D"/>
    <w:rsid w:val="00B803D8"/>
    <w:rsid w:val="00B805D2"/>
    <w:rsid w:val="00B809AC"/>
    <w:rsid w:val="00B80DE1"/>
    <w:rsid w:val="00B8134E"/>
    <w:rsid w:val="00B8182E"/>
    <w:rsid w:val="00B81BF3"/>
    <w:rsid w:val="00B81C78"/>
    <w:rsid w:val="00B81D05"/>
    <w:rsid w:val="00B82BC4"/>
    <w:rsid w:val="00B82C0B"/>
    <w:rsid w:val="00B82FB4"/>
    <w:rsid w:val="00B832A5"/>
    <w:rsid w:val="00B83398"/>
    <w:rsid w:val="00B8360B"/>
    <w:rsid w:val="00B83664"/>
    <w:rsid w:val="00B83B41"/>
    <w:rsid w:val="00B83CC4"/>
    <w:rsid w:val="00B8420A"/>
    <w:rsid w:val="00B84551"/>
    <w:rsid w:val="00B84995"/>
    <w:rsid w:val="00B849FE"/>
    <w:rsid w:val="00B84E38"/>
    <w:rsid w:val="00B84F76"/>
    <w:rsid w:val="00B853DE"/>
    <w:rsid w:val="00B85A08"/>
    <w:rsid w:val="00B85F29"/>
    <w:rsid w:val="00B85F97"/>
    <w:rsid w:val="00B8616E"/>
    <w:rsid w:val="00B863CD"/>
    <w:rsid w:val="00B8642F"/>
    <w:rsid w:val="00B86536"/>
    <w:rsid w:val="00B8673A"/>
    <w:rsid w:val="00B86843"/>
    <w:rsid w:val="00B86E6E"/>
    <w:rsid w:val="00B87430"/>
    <w:rsid w:val="00B87AE4"/>
    <w:rsid w:val="00B87F78"/>
    <w:rsid w:val="00B90120"/>
    <w:rsid w:val="00B903E5"/>
    <w:rsid w:val="00B9042E"/>
    <w:rsid w:val="00B908B7"/>
    <w:rsid w:val="00B9099F"/>
    <w:rsid w:val="00B91D85"/>
    <w:rsid w:val="00B91ED5"/>
    <w:rsid w:val="00B92133"/>
    <w:rsid w:val="00B92349"/>
    <w:rsid w:val="00B92582"/>
    <w:rsid w:val="00B92593"/>
    <w:rsid w:val="00B926EC"/>
    <w:rsid w:val="00B93082"/>
    <w:rsid w:val="00B93558"/>
    <w:rsid w:val="00B938CB"/>
    <w:rsid w:val="00B93E29"/>
    <w:rsid w:val="00B943AD"/>
    <w:rsid w:val="00B9456D"/>
    <w:rsid w:val="00B94B9D"/>
    <w:rsid w:val="00B9519F"/>
    <w:rsid w:val="00B95631"/>
    <w:rsid w:val="00B95840"/>
    <w:rsid w:val="00B96675"/>
    <w:rsid w:val="00B9682F"/>
    <w:rsid w:val="00B9699F"/>
    <w:rsid w:val="00B969FF"/>
    <w:rsid w:val="00B972AE"/>
    <w:rsid w:val="00B974A0"/>
    <w:rsid w:val="00BA028F"/>
    <w:rsid w:val="00BA07DE"/>
    <w:rsid w:val="00BA0911"/>
    <w:rsid w:val="00BA12F5"/>
    <w:rsid w:val="00BA1843"/>
    <w:rsid w:val="00BA1AC2"/>
    <w:rsid w:val="00BA213F"/>
    <w:rsid w:val="00BA279F"/>
    <w:rsid w:val="00BA2916"/>
    <w:rsid w:val="00BA2934"/>
    <w:rsid w:val="00BA2BEE"/>
    <w:rsid w:val="00BA338F"/>
    <w:rsid w:val="00BA35EB"/>
    <w:rsid w:val="00BA37AA"/>
    <w:rsid w:val="00BA3AAA"/>
    <w:rsid w:val="00BA3BDB"/>
    <w:rsid w:val="00BA411D"/>
    <w:rsid w:val="00BA4488"/>
    <w:rsid w:val="00BA4634"/>
    <w:rsid w:val="00BA4667"/>
    <w:rsid w:val="00BA55B6"/>
    <w:rsid w:val="00BA5821"/>
    <w:rsid w:val="00BA5934"/>
    <w:rsid w:val="00BA5DF9"/>
    <w:rsid w:val="00BA5E8A"/>
    <w:rsid w:val="00BA6289"/>
    <w:rsid w:val="00BA6DA0"/>
    <w:rsid w:val="00BA6E42"/>
    <w:rsid w:val="00BA740C"/>
    <w:rsid w:val="00BA7553"/>
    <w:rsid w:val="00BA78BC"/>
    <w:rsid w:val="00BA7D4B"/>
    <w:rsid w:val="00BB08F9"/>
    <w:rsid w:val="00BB0AFD"/>
    <w:rsid w:val="00BB0BBC"/>
    <w:rsid w:val="00BB0D37"/>
    <w:rsid w:val="00BB1089"/>
    <w:rsid w:val="00BB1270"/>
    <w:rsid w:val="00BB1DAA"/>
    <w:rsid w:val="00BB1F81"/>
    <w:rsid w:val="00BB20B1"/>
    <w:rsid w:val="00BB2341"/>
    <w:rsid w:val="00BB268A"/>
    <w:rsid w:val="00BB2BB7"/>
    <w:rsid w:val="00BB2D40"/>
    <w:rsid w:val="00BB39B7"/>
    <w:rsid w:val="00BB3A54"/>
    <w:rsid w:val="00BB3AF1"/>
    <w:rsid w:val="00BB3C0C"/>
    <w:rsid w:val="00BB3F8F"/>
    <w:rsid w:val="00BB438D"/>
    <w:rsid w:val="00BB455F"/>
    <w:rsid w:val="00BB4DDF"/>
    <w:rsid w:val="00BB4ECE"/>
    <w:rsid w:val="00BB55A9"/>
    <w:rsid w:val="00BB57E0"/>
    <w:rsid w:val="00BB58BB"/>
    <w:rsid w:val="00BB58C4"/>
    <w:rsid w:val="00BB59A6"/>
    <w:rsid w:val="00BB5A72"/>
    <w:rsid w:val="00BB5CFD"/>
    <w:rsid w:val="00BB5D4D"/>
    <w:rsid w:val="00BB5E65"/>
    <w:rsid w:val="00BB6206"/>
    <w:rsid w:val="00BB6241"/>
    <w:rsid w:val="00BB657D"/>
    <w:rsid w:val="00BB68BE"/>
    <w:rsid w:val="00BB6A9A"/>
    <w:rsid w:val="00BB6DB3"/>
    <w:rsid w:val="00BB6FE3"/>
    <w:rsid w:val="00BB72DE"/>
    <w:rsid w:val="00BB7C6E"/>
    <w:rsid w:val="00BC01E6"/>
    <w:rsid w:val="00BC04B0"/>
    <w:rsid w:val="00BC04CA"/>
    <w:rsid w:val="00BC08B5"/>
    <w:rsid w:val="00BC0BB0"/>
    <w:rsid w:val="00BC0C12"/>
    <w:rsid w:val="00BC0D84"/>
    <w:rsid w:val="00BC170F"/>
    <w:rsid w:val="00BC1D03"/>
    <w:rsid w:val="00BC1F3E"/>
    <w:rsid w:val="00BC21AB"/>
    <w:rsid w:val="00BC2206"/>
    <w:rsid w:val="00BC23F2"/>
    <w:rsid w:val="00BC2844"/>
    <w:rsid w:val="00BC2991"/>
    <w:rsid w:val="00BC33E2"/>
    <w:rsid w:val="00BC3476"/>
    <w:rsid w:val="00BC34B4"/>
    <w:rsid w:val="00BC3616"/>
    <w:rsid w:val="00BC3AAC"/>
    <w:rsid w:val="00BC3C86"/>
    <w:rsid w:val="00BC3DCA"/>
    <w:rsid w:val="00BC3EDD"/>
    <w:rsid w:val="00BC4700"/>
    <w:rsid w:val="00BC4827"/>
    <w:rsid w:val="00BC4F3B"/>
    <w:rsid w:val="00BC4FE9"/>
    <w:rsid w:val="00BC56BD"/>
    <w:rsid w:val="00BC580E"/>
    <w:rsid w:val="00BC5A99"/>
    <w:rsid w:val="00BC6144"/>
    <w:rsid w:val="00BC6479"/>
    <w:rsid w:val="00BC65A9"/>
    <w:rsid w:val="00BC7371"/>
    <w:rsid w:val="00BC73AF"/>
    <w:rsid w:val="00BC77AC"/>
    <w:rsid w:val="00BC7BEA"/>
    <w:rsid w:val="00BC7E11"/>
    <w:rsid w:val="00BC7E25"/>
    <w:rsid w:val="00BD01DA"/>
    <w:rsid w:val="00BD044F"/>
    <w:rsid w:val="00BD0653"/>
    <w:rsid w:val="00BD1501"/>
    <w:rsid w:val="00BD1531"/>
    <w:rsid w:val="00BD1C87"/>
    <w:rsid w:val="00BD240C"/>
    <w:rsid w:val="00BD2608"/>
    <w:rsid w:val="00BD29AD"/>
    <w:rsid w:val="00BD29D2"/>
    <w:rsid w:val="00BD2A29"/>
    <w:rsid w:val="00BD2DAB"/>
    <w:rsid w:val="00BD3641"/>
    <w:rsid w:val="00BD367E"/>
    <w:rsid w:val="00BD369A"/>
    <w:rsid w:val="00BD38C8"/>
    <w:rsid w:val="00BD4278"/>
    <w:rsid w:val="00BD4631"/>
    <w:rsid w:val="00BD46F5"/>
    <w:rsid w:val="00BD4D3F"/>
    <w:rsid w:val="00BD4F4E"/>
    <w:rsid w:val="00BD5131"/>
    <w:rsid w:val="00BD5357"/>
    <w:rsid w:val="00BD5ACB"/>
    <w:rsid w:val="00BD636E"/>
    <w:rsid w:val="00BD6676"/>
    <w:rsid w:val="00BD687E"/>
    <w:rsid w:val="00BD69AE"/>
    <w:rsid w:val="00BD6E52"/>
    <w:rsid w:val="00BD71AA"/>
    <w:rsid w:val="00BD7398"/>
    <w:rsid w:val="00BD75B0"/>
    <w:rsid w:val="00BD7CD2"/>
    <w:rsid w:val="00BE008A"/>
    <w:rsid w:val="00BE019C"/>
    <w:rsid w:val="00BE03BE"/>
    <w:rsid w:val="00BE03F2"/>
    <w:rsid w:val="00BE0543"/>
    <w:rsid w:val="00BE0EED"/>
    <w:rsid w:val="00BE135C"/>
    <w:rsid w:val="00BE14EE"/>
    <w:rsid w:val="00BE1506"/>
    <w:rsid w:val="00BE15EE"/>
    <w:rsid w:val="00BE174E"/>
    <w:rsid w:val="00BE1BD0"/>
    <w:rsid w:val="00BE1E49"/>
    <w:rsid w:val="00BE2091"/>
    <w:rsid w:val="00BE22DC"/>
    <w:rsid w:val="00BE25D8"/>
    <w:rsid w:val="00BE26B6"/>
    <w:rsid w:val="00BE2B81"/>
    <w:rsid w:val="00BE2E31"/>
    <w:rsid w:val="00BE2E4C"/>
    <w:rsid w:val="00BE398B"/>
    <w:rsid w:val="00BE44D0"/>
    <w:rsid w:val="00BE4B15"/>
    <w:rsid w:val="00BE54CE"/>
    <w:rsid w:val="00BE588D"/>
    <w:rsid w:val="00BE5D93"/>
    <w:rsid w:val="00BE5DF7"/>
    <w:rsid w:val="00BE5F46"/>
    <w:rsid w:val="00BE66E3"/>
    <w:rsid w:val="00BE6768"/>
    <w:rsid w:val="00BE6A81"/>
    <w:rsid w:val="00BE71A6"/>
    <w:rsid w:val="00BE7454"/>
    <w:rsid w:val="00BE7517"/>
    <w:rsid w:val="00BE753D"/>
    <w:rsid w:val="00BE75C1"/>
    <w:rsid w:val="00BE7694"/>
    <w:rsid w:val="00BE7B96"/>
    <w:rsid w:val="00BE7C6C"/>
    <w:rsid w:val="00BF01FC"/>
    <w:rsid w:val="00BF0245"/>
    <w:rsid w:val="00BF03BC"/>
    <w:rsid w:val="00BF0435"/>
    <w:rsid w:val="00BF0475"/>
    <w:rsid w:val="00BF0A82"/>
    <w:rsid w:val="00BF0B92"/>
    <w:rsid w:val="00BF1333"/>
    <w:rsid w:val="00BF1582"/>
    <w:rsid w:val="00BF1E7F"/>
    <w:rsid w:val="00BF1FBE"/>
    <w:rsid w:val="00BF2381"/>
    <w:rsid w:val="00BF28D1"/>
    <w:rsid w:val="00BF2E09"/>
    <w:rsid w:val="00BF326C"/>
    <w:rsid w:val="00BF376C"/>
    <w:rsid w:val="00BF396D"/>
    <w:rsid w:val="00BF3ABB"/>
    <w:rsid w:val="00BF3BB0"/>
    <w:rsid w:val="00BF3ED0"/>
    <w:rsid w:val="00BF42FA"/>
    <w:rsid w:val="00BF431A"/>
    <w:rsid w:val="00BF45BC"/>
    <w:rsid w:val="00BF4A8E"/>
    <w:rsid w:val="00BF4D03"/>
    <w:rsid w:val="00BF5244"/>
    <w:rsid w:val="00BF53EF"/>
    <w:rsid w:val="00BF5620"/>
    <w:rsid w:val="00BF59D8"/>
    <w:rsid w:val="00BF5DD1"/>
    <w:rsid w:val="00BF6217"/>
    <w:rsid w:val="00BF622E"/>
    <w:rsid w:val="00BF62EB"/>
    <w:rsid w:val="00BF64B3"/>
    <w:rsid w:val="00BF68DA"/>
    <w:rsid w:val="00BF6D96"/>
    <w:rsid w:val="00BF6F9A"/>
    <w:rsid w:val="00BF7A51"/>
    <w:rsid w:val="00C00841"/>
    <w:rsid w:val="00C00BBF"/>
    <w:rsid w:val="00C00FD7"/>
    <w:rsid w:val="00C01192"/>
    <w:rsid w:val="00C01D05"/>
    <w:rsid w:val="00C01D0A"/>
    <w:rsid w:val="00C01F9B"/>
    <w:rsid w:val="00C02054"/>
    <w:rsid w:val="00C024B6"/>
    <w:rsid w:val="00C030AA"/>
    <w:rsid w:val="00C0310F"/>
    <w:rsid w:val="00C03214"/>
    <w:rsid w:val="00C03380"/>
    <w:rsid w:val="00C033B1"/>
    <w:rsid w:val="00C0346B"/>
    <w:rsid w:val="00C035DB"/>
    <w:rsid w:val="00C0393E"/>
    <w:rsid w:val="00C03A87"/>
    <w:rsid w:val="00C0444D"/>
    <w:rsid w:val="00C04905"/>
    <w:rsid w:val="00C04AE9"/>
    <w:rsid w:val="00C050CF"/>
    <w:rsid w:val="00C0510E"/>
    <w:rsid w:val="00C052E4"/>
    <w:rsid w:val="00C05423"/>
    <w:rsid w:val="00C0546E"/>
    <w:rsid w:val="00C0581B"/>
    <w:rsid w:val="00C05893"/>
    <w:rsid w:val="00C05ED5"/>
    <w:rsid w:val="00C06412"/>
    <w:rsid w:val="00C065F2"/>
    <w:rsid w:val="00C067CE"/>
    <w:rsid w:val="00C06813"/>
    <w:rsid w:val="00C068D2"/>
    <w:rsid w:val="00C07747"/>
    <w:rsid w:val="00C07B95"/>
    <w:rsid w:val="00C07CC5"/>
    <w:rsid w:val="00C1004C"/>
    <w:rsid w:val="00C10743"/>
    <w:rsid w:val="00C10754"/>
    <w:rsid w:val="00C1083B"/>
    <w:rsid w:val="00C109B5"/>
    <w:rsid w:val="00C10C3F"/>
    <w:rsid w:val="00C10EA8"/>
    <w:rsid w:val="00C1118F"/>
    <w:rsid w:val="00C116B1"/>
    <w:rsid w:val="00C120E1"/>
    <w:rsid w:val="00C1247B"/>
    <w:rsid w:val="00C1265A"/>
    <w:rsid w:val="00C1298D"/>
    <w:rsid w:val="00C12CDA"/>
    <w:rsid w:val="00C12F63"/>
    <w:rsid w:val="00C130B1"/>
    <w:rsid w:val="00C13EF5"/>
    <w:rsid w:val="00C14387"/>
    <w:rsid w:val="00C147A9"/>
    <w:rsid w:val="00C14A97"/>
    <w:rsid w:val="00C15039"/>
    <w:rsid w:val="00C152D1"/>
    <w:rsid w:val="00C15630"/>
    <w:rsid w:val="00C157B1"/>
    <w:rsid w:val="00C158CA"/>
    <w:rsid w:val="00C15930"/>
    <w:rsid w:val="00C15E93"/>
    <w:rsid w:val="00C160D1"/>
    <w:rsid w:val="00C161F6"/>
    <w:rsid w:val="00C16910"/>
    <w:rsid w:val="00C16CD0"/>
    <w:rsid w:val="00C16E2B"/>
    <w:rsid w:val="00C1704B"/>
    <w:rsid w:val="00C17255"/>
    <w:rsid w:val="00C175C9"/>
    <w:rsid w:val="00C17666"/>
    <w:rsid w:val="00C17C0F"/>
    <w:rsid w:val="00C20416"/>
    <w:rsid w:val="00C20502"/>
    <w:rsid w:val="00C206D6"/>
    <w:rsid w:val="00C20A89"/>
    <w:rsid w:val="00C20CA0"/>
    <w:rsid w:val="00C20E31"/>
    <w:rsid w:val="00C2116B"/>
    <w:rsid w:val="00C2146C"/>
    <w:rsid w:val="00C21B4F"/>
    <w:rsid w:val="00C21D51"/>
    <w:rsid w:val="00C21E56"/>
    <w:rsid w:val="00C21F55"/>
    <w:rsid w:val="00C226DE"/>
    <w:rsid w:val="00C229F0"/>
    <w:rsid w:val="00C22A21"/>
    <w:rsid w:val="00C230CC"/>
    <w:rsid w:val="00C23798"/>
    <w:rsid w:val="00C2450A"/>
    <w:rsid w:val="00C24523"/>
    <w:rsid w:val="00C24992"/>
    <w:rsid w:val="00C24CD3"/>
    <w:rsid w:val="00C24D3A"/>
    <w:rsid w:val="00C24E43"/>
    <w:rsid w:val="00C2560C"/>
    <w:rsid w:val="00C25A60"/>
    <w:rsid w:val="00C25B5E"/>
    <w:rsid w:val="00C25F8E"/>
    <w:rsid w:val="00C26254"/>
    <w:rsid w:val="00C26497"/>
    <w:rsid w:val="00C264F3"/>
    <w:rsid w:val="00C26BC2"/>
    <w:rsid w:val="00C27119"/>
    <w:rsid w:val="00C2731F"/>
    <w:rsid w:val="00C2736D"/>
    <w:rsid w:val="00C2762D"/>
    <w:rsid w:val="00C27673"/>
    <w:rsid w:val="00C27D89"/>
    <w:rsid w:val="00C30277"/>
    <w:rsid w:val="00C303EA"/>
    <w:rsid w:val="00C304EA"/>
    <w:rsid w:val="00C306E8"/>
    <w:rsid w:val="00C30B4E"/>
    <w:rsid w:val="00C318BA"/>
    <w:rsid w:val="00C319CE"/>
    <w:rsid w:val="00C32042"/>
    <w:rsid w:val="00C32516"/>
    <w:rsid w:val="00C32E97"/>
    <w:rsid w:val="00C331EC"/>
    <w:rsid w:val="00C33351"/>
    <w:rsid w:val="00C33535"/>
    <w:rsid w:val="00C335E1"/>
    <w:rsid w:val="00C3399B"/>
    <w:rsid w:val="00C33D07"/>
    <w:rsid w:val="00C33DF5"/>
    <w:rsid w:val="00C3497E"/>
    <w:rsid w:val="00C351F9"/>
    <w:rsid w:val="00C35383"/>
    <w:rsid w:val="00C35398"/>
    <w:rsid w:val="00C353D4"/>
    <w:rsid w:val="00C35558"/>
    <w:rsid w:val="00C3557E"/>
    <w:rsid w:val="00C35A27"/>
    <w:rsid w:val="00C35DDA"/>
    <w:rsid w:val="00C35FC6"/>
    <w:rsid w:val="00C36403"/>
    <w:rsid w:val="00C36861"/>
    <w:rsid w:val="00C36AA9"/>
    <w:rsid w:val="00C36D86"/>
    <w:rsid w:val="00C36E4B"/>
    <w:rsid w:val="00C37642"/>
    <w:rsid w:val="00C376C7"/>
    <w:rsid w:val="00C376D4"/>
    <w:rsid w:val="00C378EF"/>
    <w:rsid w:val="00C37A8F"/>
    <w:rsid w:val="00C37FF9"/>
    <w:rsid w:val="00C400CA"/>
    <w:rsid w:val="00C40ABF"/>
    <w:rsid w:val="00C40B68"/>
    <w:rsid w:val="00C40B75"/>
    <w:rsid w:val="00C40C64"/>
    <w:rsid w:val="00C40E7E"/>
    <w:rsid w:val="00C40E88"/>
    <w:rsid w:val="00C41253"/>
    <w:rsid w:val="00C413EB"/>
    <w:rsid w:val="00C414DA"/>
    <w:rsid w:val="00C41D8B"/>
    <w:rsid w:val="00C4202F"/>
    <w:rsid w:val="00C42457"/>
    <w:rsid w:val="00C42505"/>
    <w:rsid w:val="00C4286B"/>
    <w:rsid w:val="00C43008"/>
    <w:rsid w:val="00C432C1"/>
    <w:rsid w:val="00C43DC0"/>
    <w:rsid w:val="00C43E11"/>
    <w:rsid w:val="00C44373"/>
    <w:rsid w:val="00C443E1"/>
    <w:rsid w:val="00C4475F"/>
    <w:rsid w:val="00C4553E"/>
    <w:rsid w:val="00C45742"/>
    <w:rsid w:val="00C45F63"/>
    <w:rsid w:val="00C45FF8"/>
    <w:rsid w:val="00C46417"/>
    <w:rsid w:val="00C46B75"/>
    <w:rsid w:val="00C46F3B"/>
    <w:rsid w:val="00C47024"/>
    <w:rsid w:val="00C47261"/>
    <w:rsid w:val="00C472C1"/>
    <w:rsid w:val="00C472E1"/>
    <w:rsid w:val="00C4749B"/>
    <w:rsid w:val="00C4751C"/>
    <w:rsid w:val="00C476F8"/>
    <w:rsid w:val="00C47C9A"/>
    <w:rsid w:val="00C50139"/>
    <w:rsid w:val="00C50298"/>
    <w:rsid w:val="00C50BD5"/>
    <w:rsid w:val="00C50E82"/>
    <w:rsid w:val="00C511B2"/>
    <w:rsid w:val="00C51497"/>
    <w:rsid w:val="00C51573"/>
    <w:rsid w:val="00C51600"/>
    <w:rsid w:val="00C51936"/>
    <w:rsid w:val="00C51A98"/>
    <w:rsid w:val="00C51BAD"/>
    <w:rsid w:val="00C51D18"/>
    <w:rsid w:val="00C51F88"/>
    <w:rsid w:val="00C5207B"/>
    <w:rsid w:val="00C52085"/>
    <w:rsid w:val="00C526FA"/>
    <w:rsid w:val="00C528CE"/>
    <w:rsid w:val="00C52D25"/>
    <w:rsid w:val="00C52FAB"/>
    <w:rsid w:val="00C52FC3"/>
    <w:rsid w:val="00C532F3"/>
    <w:rsid w:val="00C5341A"/>
    <w:rsid w:val="00C53461"/>
    <w:rsid w:val="00C538E4"/>
    <w:rsid w:val="00C53919"/>
    <w:rsid w:val="00C53B41"/>
    <w:rsid w:val="00C53E3A"/>
    <w:rsid w:val="00C53E41"/>
    <w:rsid w:val="00C53F9C"/>
    <w:rsid w:val="00C5463F"/>
    <w:rsid w:val="00C54D1C"/>
    <w:rsid w:val="00C54DE8"/>
    <w:rsid w:val="00C54EA5"/>
    <w:rsid w:val="00C552F4"/>
    <w:rsid w:val="00C55588"/>
    <w:rsid w:val="00C556B8"/>
    <w:rsid w:val="00C55DAC"/>
    <w:rsid w:val="00C55ED1"/>
    <w:rsid w:val="00C55F37"/>
    <w:rsid w:val="00C5609E"/>
    <w:rsid w:val="00C56319"/>
    <w:rsid w:val="00C563A8"/>
    <w:rsid w:val="00C566F2"/>
    <w:rsid w:val="00C56908"/>
    <w:rsid w:val="00C56C12"/>
    <w:rsid w:val="00C56E15"/>
    <w:rsid w:val="00C56F4D"/>
    <w:rsid w:val="00C57869"/>
    <w:rsid w:val="00C57EF1"/>
    <w:rsid w:val="00C6062C"/>
    <w:rsid w:val="00C60832"/>
    <w:rsid w:val="00C60A07"/>
    <w:rsid w:val="00C60AAA"/>
    <w:rsid w:val="00C60C89"/>
    <w:rsid w:val="00C61021"/>
    <w:rsid w:val="00C610B6"/>
    <w:rsid w:val="00C611B3"/>
    <w:rsid w:val="00C61482"/>
    <w:rsid w:val="00C61759"/>
    <w:rsid w:val="00C61988"/>
    <w:rsid w:val="00C61B62"/>
    <w:rsid w:val="00C61CB2"/>
    <w:rsid w:val="00C61FA0"/>
    <w:rsid w:val="00C620B6"/>
    <w:rsid w:val="00C62280"/>
    <w:rsid w:val="00C622B9"/>
    <w:rsid w:val="00C624C0"/>
    <w:rsid w:val="00C62698"/>
    <w:rsid w:val="00C6274D"/>
    <w:rsid w:val="00C62F1E"/>
    <w:rsid w:val="00C631A4"/>
    <w:rsid w:val="00C63276"/>
    <w:rsid w:val="00C6339A"/>
    <w:rsid w:val="00C633AD"/>
    <w:rsid w:val="00C633FD"/>
    <w:rsid w:val="00C636F6"/>
    <w:rsid w:val="00C63D7B"/>
    <w:rsid w:val="00C640E6"/>
    <w:rsid w:val="00C6427C"/>
    <w:rsid w:val="00C6461D"/>
    <w:rsid w:val="00C64F58"/>
    <w:rsid w:val="00C6534A"/>
    <w:rsid w:val="00C653E5"/>
    <w:rsid w:val="00C656DB"/>
    <w:rsid w:val="00C65897"/>
    <w:rsid w:val="00C65A75"/>
    <w:rsid w:val="00C65C4E"/>
    <w:rsid w:val="00C66CDF"/>
    <w:rsid w:val="00C7035A"/>
    <w:rsid w:val="00C7063D"/>
    <w:rsid w:val="00C707C3"/>
    <w:rsid w:val="00C70800"/>
    <w:rsid w:val="00C70887"/>
    <w:rsid w:val="00C708AD"/>
    <w:rsid w:val="00C70946"/>
    <w:rsid w:val="00C70D9A"/>
    <w:rsid w:val="00C712A5"/>
    <w:rsid w:val="00C71343"/>
    <w:rsid w:val="00C7136D"/>
    <w:rsid w:val="00C71AB7"/>
    <w:rsid w:val="00C71B43"/>
    <w:rsid w:val="00C71F5E"/>
    <w:rsid w:val="00C72697"/>
    <w:rsid w:val="00C726E4"/>
    <w:rsid w:val="00C72981"/>
    <w:rsid w:val="00C73459"/>
    <w:rsid w:val="00C735A9"/>
    <w:rsid w:val="00C73943"/>
    <w:rsid w:val="00C73B5B"/>
    <w:rsid w:val="00C74163"/>
    <w:rsid w:val="00C741C5"/>
    <w:rsid w:val="00C743A4"/>
    <w:rsid w:val="00C743EC"/>
    <w:rsid w:val="00C74814"/>
    <w:rsid w:val="00C74869"/>
    <w:rsid w:val="00C748E9"/>
    <w:rsid w:val="00C74971"/>
    <w:rsid w:val="00C74BE8"/>
    <w:rsid w:val="00C74E28"/>
    <w:rsid w:val="00C7555D"/>
    <w:rsid w:val="00C7559C"/>
    <w:rsid w:val="00C759BF"/>
    <w:rsid w:val="00C75B51"/>
    <w:rsid w:val="00C75C49"/>
    <w:rsid w:val="00C75DDE"/>
    <w:rsid w:val="00C76275"/>
    <w:rsid w:val="00C7661E"/>
    <w:rsid w:val="00C7695C"/>
    <w:rsid w:val="00C76FA3"/>
    <w:rsid w:val="00C77109"/>
    <w:rsid w:val="00C77163"/>
    <w:rsid w:val="00C771DF"/>
    <w:rsid w:val="00C77216"/>
    <w:rsid w:val="00C77B74"/>
    <w:rsid w:val="00C8006B"/>
    <w:rsid w:val="00C808F5"/>
    <w:rsid w:val="00C80931"/>
    <w:rsid w:val="00C80C78"/>
    <w:rsid w:val="00C81443"/>
    <w:rsid w:val="00C815DD"/>
    <w:rsid w:val="00C816C2"/>
    <w:rsid w:val="00C81C6C"/>
    <w:rsid w:val="00C81CDB"/>
    <w:rsid w:val="00C81EB6"/>
    <w:rsid w:val="00C82052"/>
    <w:rsid w:val="00C822D6"/>
    <w:rsid w:val="00C82601"/>
    <w:rsid w:val="00C82611"/>
    <w:rsid w:val="00C82F7B"/>
    <w:rsid w:val="00C832DE"/>
    <w:rsid w:val="00C8331A"/>
    <w:rsid w:val="00C83DF3"/>
    <w:rsid w:val="00C83E37"/>
    <w:rsid w:val="00C84189"/>
    <w:rsid w:val="00C84277"/>
    <w:rsid w:val="00C842D4"/>
    <w:rsid w:val="00C84494"/>
    <w:rsid w:val="00C84C08"/>
    <w:rsid w:val="00C84EFA"/>
    <w:rsid w:val="00C855A1"/>
    <w:rsid w:val="00C855C1"/>
    <w:rsid w:val="00C8567A"/>
    <w:rsid w:val="00C856FA"/>
    <w:rsid w:val="00C859DD"/>
    <w:rsid w:val="00C85B8D"/>
    <w:rsid w:val="00C85C6F"/>
    <w:rsid w:val="00C85F93"/>
    <w:rsid w:val="00C86156"/>
    <w:rsid w:val="00C8629C"/>
    <w:rsid w:val="00C8632D"/>
    <w:rsid w:val="00C8670B"/>
    <w:rsid w:val="00C86C4E"/>
    <w:rsid w:val="00C871CB"/>
    <w:rsid w:val="00C87310"/>
    <w:rsid w:val="00C874E5"/>
    <w:rsid w:val="00C8786A"/>
    <w:rsid w:val="00C878BC"/>
    <w:rsid w:val="00C879EA"/>
    <w:rsid w:val="00C87A3C"/>
    <w:rsid w:val="00C87D68"/>
    <w:rsid w:val="00C87F09"/>
    <w:rsid w:val="00C87F1F"/>
    <w:rsid w:val="00C904DF"/>
    <w:rsid w:val="00C90569"/>
    <w:rsid w:val="00C908D8"/>
    <w:rsid w:val="00C91745"/>
    <w:rsid w:val="00C91931"/>
    <w:rsid w:val="00C91A31"/>
    <w:rsid w:val="00C91ABF"/>
    <w:rsid w:val="00C91F6C"/>
    <w:rsid w:val="00C9246C"/>
    <w:rsid w:val="00C924B8"/>
    <w:rsid w:val="00C92E62"/>
    <w:rsid w:val="00C93305"/>
    <w:rsid w:val="00C9366F"/>
    <w:rsid w:val="00C9376D"/>
    <w:rsid w:val="00C93848"/>
    <w:rsid w:val="00C93CB7"/>
    <w:rsid w:val="00C942A1"/>
    <w:rsid w:val="00C94F22"/>
    <w:rsid w:val="00C95165"/>
    <w:rsid w:val="00C95367"/>
    <w:rsid w:val="00C95447"/>
    <w:rsid w:val="00C956A5"/>
    <w:rsid w:val="00C9588B"/>
    <w:rsid w:val="00C95BFC"/>
    <w:rsid w:val="00C95C54"/>
    <w:rsid w:val="00C96200"/>
    <w:rsid w:val="00C9681E"/>
    <w:rsid w:val="00C969B4"/>
    <w:rsid w:val="00C96BFB"/>
    <w:rsid w:val="00C97706"/>
    <w:rsid w:val="00C97A00"/>
    <w:rsid w:val="00C97B24"/>
    <w:rsid w:val="00C97D15"/>
    <w:rsid w:val="00C97D7E"/>
    <w:rsid w:val="00CA0120"/>
    <w:rsid w:val="00CA048B"/>
    <w:rsid w:val="00CA048C"/>
    <w:rsid w:val="00CA1112"/>
    <w:rsid w:val="00CA13DB"/>
    <w:rsid w:val="00CA1AD4"/>
    <w:rsid w:val="00CA254B"/>
    <w:rsid w:val="00CA2BFB"/>
    <w:rsid w:val="00CA2D6B"/>
    <w:rsid w:val="00CA2DF4"/>
    <w:rsid w:val="00CA3028"/>
    <w:rsid w:val="00CA307F"/>
    <w:rsid w:val="00CA361F"/>
    <w:rsid w:val="00CA3EBD"/>
    <w:rsid w:val="00CA408B"/>
    <w:rsid w:val="00CA4097"/>
    <w:rsid w:val="00CA4365"/>
    <w:rsid w:val="00CA448F"/>
    <w:rsid w:val="00CA4616"/>
    <w:rsid w:val="00CA4657"/>
    <w:rsid w:val="00CA485C"/>
    <w:rsid w:val="00CA4A56"/>
    <w:rsid w:val="00CA51DB"/>
    <w:rsid w:val="00CA54EB"/>
    <w:rsid w:val="00CA575A"/>
    <w:rsid w:val="00CA5830"/>
    <w:rsid w:val="00CA67E3"/>
    <w:rsid w:val="00CA6E30"/>
    <w:rsid w:val="00CA6F87"/>
    <w:rsid w:val="00CA7067"/>
    <w:rsid w:val="00CA70C5"/>
    <w:rsid w:val="00CA70FF"/>
    <w:rsid w:val="00CA7165"/>
    <w:rsid w:val="00CA7357"/>
    <w:rsid w:val="00CA7410"/>
    <w:rsid w:val="00CA74BD"/>
    <w:rsid w:val="00CA7747"/>
    <w:rsid w:val="00CA7C55"/>
    <w:rsid w:val="00CA7D88"/>
    <w:rsid w:val="00CA7DE8"/>
    <w:rsid w:val="00CA7FED"/>
    <w:rsid w:val="00CB013A"/>
    <w:rsid w:val="00CB0A0A"/>
    <w:rsid w:val="00CB0D1A"/>
    <w:rsid w:val="00CB0DAE"/>
    <w:rsid w:val="00CB0E07"/>
    <w:rsid w:val="00CB0E31"/>
    <w:rsid w:val="00CB102D"/>
    <w:rsid w:val="00CB1033"/>
    <w:rsid w:val="00CB132B"/>
    <w:rsid w:val="00CB147A"/>
    <w:rsid w:val="00CB14CF"/>
    <w:rsid w:val="00CB18E6"/>
    <w:rsid w:val="00CB22F3"/>
    <w:rsid w:val="00CB2E47"/>
    <w:rsid w:val="00CB2E88"/>
    <w:rsid w:val="00CB30C6"/>
    <w:rsid w:val="00CB34ED"/>
    <w:rsid w:val="00CB356A"/>
    <w:rsid w:val="00CB38A0"/>
    <w:rsid w:val="00CB39E7"/>
    <w:rsid w:val="00CB3E61"/>
    <w:rsid w:val="00CB3FD8"/>
    <w:rsid w:val="00CB45F3"/>
    <w:rsid w:val="00CB4998"/>
    <w:rsid w:val="00CB4C64"/>
    <w:rsid w:val="00CB4CF3"/>
    <w:rsid w:val="00CB5387"/>
    <w:rsid w:val="00CB5737"/>
    <w:rsid w:val="00CB57AE"/>
    <w:rsid w:val="00CB5E63"/>
    <w:rsid w:val="00CB6537"/>
    <w:rsid w:val="00CB678E"/>
    <w:rsid w:val="00CB6E18"/>
    <w:rsid w:val="00CB6EFF"/>
    <w:rsid w:val="00CB6FBB"/>
    <w:rsid w:val="00CB753A"/>
    <w:rsid w:val="00CC00A9"/>
    <w:rsid w:val="00CC01C2"/>
    <w:rsid w:val="00CC0203"/>
    <w:rsid w:val="00CC15D4"/>
    <w:rsid w:val="00CC19A5"/>
    <w:rsid w:val="00CC1AFA"/>
    <w:rsid w:val="00CC1D54"/>
    <w:rsid w:val="00CC2125"/>
    <w:rsid w:val="00CC23B8"/>
    <w:rsid w:val="00CC2670"/>
    <w:rsid w:val="00CC2875"/>
    <w:rsid w:val="00CC2F5C"/>
    <w:rsid w:val="00CC3363"/>
    <w:rsid w:val="00CC3460"/>
    <w:rsid w:val="00CC394D"/>
    <w:rsid w:val="00CC395C"/>
    <w:rsid w:val="00CC3BC1"/>
    <w:rsid w:val="00CC4552"/>
    <w:rsid w:val="00CC45E1"/>
    <w:rsid w:val="00CC46AD"/>
    <w:rsid w:val="00CC4B53"/>
    <w:rsid w:val="00CC50DC"/>
    <w:rsid w:val="00CC5178"/>
    <w:rsid w:val="00CC52DF"/>
    <w:rsid w:val="00CC593C"/>
    <w:rsid w:val="00CC5B69"/>
    <w:rsid w:val="00CC5C7B"/>
    <w:rsid w:val="00CC5E7E"/>
    <w:rsid w:val="00CC5FEB"/>
    <w:rsid w:val="00CC613E"/>
    <w:rsid w:val="00CC62FF"/>
    <w:rsid w:val="00CC63AE"/>
    <w:rsid w:val="00CC6565"/>
    <w:rsid w:val="00CC6B7E"/>
    <w:rsid w:val="00CC746D"/>
    <w:rsid w:val="00CC77CC"/>
    <w:rsid w:val="00CC7859"/>
    <w:rsid w:val="00CD042D"/>
    <w:rsid w:val="00CD0DC5"/>
    <w:rsid w:val="00CD0F70"/>
    <w:rsid w:val="00CD1399"/>
    <w:rsid w:val="00CD14FA"/>
    <w:rsid w:val="00CD18EC"/>
    <w:rsid w:val="00CD1D1F"/>
    <w:rsid w:val="00CD1F2A"/>
    <w:rsid w:val="00CD2269"/>
    <w:rsid w:val="00CD226F"/>
    <w:rsid w:val="00CD22D9"/>
    <w:rsid w:val="00CD256D"/>
    <w:rsid w:val="00CD266B"/>
    <w:rsid w:val="00CD2680"/>
    <w:rsid w:val="00CD2A8E"/>
    <w:rsid w:val="00CD2CB9"/>
    <w:rsid w:val="00CD2CEE"/>
    <w:rsid w:val="00CD2CFA"/>
    <w:rsid w:val="00CD3025"/>
    <w:rsid w:val="00CD3350"/>
    <w:rsid w:val="00CD3454"/>
    <w:rsid w:val="00CD362E"/>
    <w:rsid w:val="00CD3D9E"/>
    <w:rsid w:val="00CD40C1"/>
    <w:rsid w:val="00CD40F1"/>
    <w:rsid w:val="00CD4642"/>
    <w:rsid w:val="00CD4693"/>
    <w:rsid w:val="00CD4786"/>
    <w:rsid w:val="00CD484B"/>
    <w:rsid w:val="00CD4A3C"/>
    <w:rsid w:val="00CD4E9D"/>
    <w:rsid w:val="00CD4EEF"/>
    <w:rsid w:val="00CD57F4"/>
    <w:rsid w:val="00CD5B09"/>
    <w:rsid w:val="00CD5B1A"/>
    <w:rsid w:val="00CD5EF6"/>
    <w:rsid w:val="00CD6283"/>
    <w:rsid w:val="00CD631C"/>
    <w:rsid w:val="00CD6AB3"/>
    <w:rsid w:val="00CD6E1D"/>
    <w:rsid w:val="00CD7609"/>
    <w:rsid w:val="00CD762B"/>
    <w:rsid w:val="00CD7684"/>
    <w:rsid w:val="00CD7820"/>
    <w:rsid w:val="00CD7E3F"/>
    <w:rsid w:val="00CD7F9F"/>
    <w:rsid w:val="00CE0040"/>
    <w:rsid w:val="00CE0197"/>
    <w:rsid w:val="00CE037A"/>
    <w:rsid w:val="00CE050C"/>
    <w:rsid w:val="00CE06A9"/>
    <w:rsid w:val="00CE119E"/>
    <w:rsid w:val="00CE12C0"/>
    <w:rsid w:val="00CE1353"/>
    <w:rsid w:val="00CE17C2"/>
    <w:rsid w:val="00CE1D1E"/>
    <w:rsid w:val="00CE1FF5"/>
    <w:rsid w:val="00CE2067"/>
    <w:rsid w:val="00CE23BF"/>
    <w:rsid w:val="00CE26AD"/>
    <w:rsid w:val="00CE298A"/>
    <w:rsid w:val="00CE2A42"/>
    <w:rsid w:val="00CE2C0E"/>
    <w:rsid w:val="00CE2C85"/>
    <w:rsid w:val="00CE33FD"/>
    <w:rsid w:val="00CE3787"/>
    <w:rsid w:val="00CE39F2"/>
    <w:rsid w:val="00CE434D"/>
    <w:rsid w:val="00CE47BD"/>
    <w:rsid w:val="00CE48FE"/>
    <w:rsid w:val="00CE4A2C"/>
    <w:rsid w:val="00CE4AB9"/>
    <w:rsid w:val="00CE4CD8"/>
    <w:rsid w:val="00CE4D64"/>
    <w:rsid w:val="00CE4E84"/>
    <w:rsid w:val="00CE50C3"/>
    <w:rsid w:val="00CE53D8"/>
    <w:rsid w:val="00CE58FE"/>
    <w:rsid w:val="00CE59E8"/>
    <w:rsid w:val="00CE5AF3"/>
    <w:rsid w:val="00CE5B40"/>
    <w:rsid w:val="00CE5F6D"/>
    <w:rsid w:val="00CE5F87"/>
    <w:rsid w:val="00CE611F"/>
    <w:rsid w:val="00CE63F9"/>
    <w:rsid w:val="00CE648A"/>
    <w:rsid w:val="00CE650F"/>
    <w:rsid w:val="00CE65A6"/>
    <w:rsid w:val="00CE6C3E"/>
    <w:rsid w:val="00CE783F"/>
    <w:rsid w:val="00CE7891"/>
    <w:rsid w:val="00CE7DC7"/>
    <w:rsid w:val="00CF0AA2"/>
    <w:rsid w:val="00CF0B2A"/>
    <w:rsid w:val="00CF0C32"/>
    <w:rsid w:val="00CF0E9C"/>
    <w:rsid w:val="00CF160C"/>
    <w:rsid w:val="00CF190E"/>
    <w:rsid w:val="00CF23BA"/>
    <w:rsid w:val="00CF2643"/>
    <w:rsid w:val="00CF2995"/>
    <w:rsid w:val="00CF2E68"/>
    <w:rsid w:val="00CF31D7"/>
    <w:rsid w:val="00CF330A"/>
    <w:rsid w:val="00CF36CC"/>
    <w:rsid w:val="00CF3904"/>
    <w:rsid w:val="00CF3A3E"/>
    <w:rsid w:val="00CF3B3F"/>
    <w:rsid w:val="00CF3CED"/>
    <w:rsid w:val="00CF42DD"/>
    <w:rsid w:val="00CF443F"/>
    <w:rsid w:val="00CF4661"/>
    <w:rsid w:val="00CF46F3"/>
    <w:rsid w:val="00CF4900"/>
    <w:rsid w:val="00CF53F1"/>
    <w:rsid w:val="00CF5AE7"/>
    <w:rsid w:val="00CF5C24"/>
    <w:rsid w:val="00CF6176"/>
    <w:rsid w:val="00CF6464"/>
    <w:rsid w:val="00CF6535"/>
    <w:rsid w:val="00CF653C"/>
    <w:rsid w:val="00CF67A4"/>
    <w:rsid w:val="00CF70D3"/>
    <w:rsid w:val="00CF76A1"/>
    <w:rsid w:val="00CF79E3"/>
    <w:rsid w:val="00CF7C88"/>
    <w:rsid w:val="00CF7CB3"/>
    <w:rsid w:val="00CF7FCE"/>
    <w:rsid w:val="00D0001B"/>
    <w:rsid w:val="00D00BA3"/>
    <w:rsid w:val="00D00C6D"/>
    <w:rsid w:val="00D011B2"/>
    <w:rsid w:val="00D0149B"/>
    <w:rsid w:val="00D016DE"/>
    <w:rsid w:val="00D01D1C"/>
    <w:rsid w:val="00D01F64"/>
    <w:rsid w:val="00D02002"/>
    <w:rsid w:val="00D0221D"/>
    <w:rsid w:val="00D02389"/>
    <w:rsid w:val="00D024ED"/>
    <w:rsid w:val="00D0260D"/>
    <w:rsid w:val="00D02617"/>
    <w:rsid w:val="00D026EA"/>
    <w:rsid w:val="00D02875"/>
    <w:rsid w:val="00D02D02"/>
    <w:rsid w:val="00D02E7B"/>
    <w:rsid w:val="00D032D0"/>
    <w:rsid w:val="00D032D2"/>
    <w:rsid w:val="00D03820"/>
    <w:rsid w:val="00D04845"/>
    <w:rsid w:val="00D04E9C"/>
    <w:rsid w:val="00D05C0D"/>
    <w:rsid w:val="00D05D04"/>
    <w:rsid w:val="00D05EF3"/>
    <w:rsid w:val="00D05FB9"/>
    <w:rsid w:val="00D06DFF"/>
    <w:rsid w:val="00D06FFE"/>
    <w:rsid w:val="00D07781"/>
    <w:rsid w:val="00D07D14"/>
    <w:rsid w:val="00D07EBA"/>
    <w:rsid w:val="00D07EE1"/>
    <w:rsid w:val="00D07F37"/>
    <w:rsid w:val="00D1029F"/>
    <w:rsid w:val="00D104DB"/>
    <w:rsid w:val="00D10818"/>
    <w:rsid w:val="00D109B3"/>
    <w:rsid w:val="00D11087"/>
    <w:rsid w:val="00D1181E"/>
    <w:rsid w:val="00D118EB"/>
    <w:rsid w:val="00D11A66"/>
    <w:rsid w:val="00D11CA8"/>
    <w:rsid w:val="00D11D31"/>
    <w:rsid w:val="00D120A8"/>
    <w:rsid w:val="00D1235B"/>
    <w:rsid w:val="00D12565"/>
    <w:rsid w:val="00D1289D"/>
    <w:rsid w:val="00D128A2"/>
    <w:rsid w:val="00D12926"/>
    <w:rsid w:val="00D12C9F"/>
    <w:rsid w:val="00D136E9"/>
    <w:rsid w:val="00D13AAE"/>
    <w:rsid w:val="00D13D25"/>
    <w:rsid w:val="00D13E09"/>
    <w:rsid w:val="00D14251"/>
    <w:rsid w:val="00D1427E"/>
    <w:rsid w:val="00D14549"/>
    <w:rsid w:val="00D14BF0"/>
    <w:rsid w:val="00D14D19"/>
    <w:rsid w:val="00D14D80"/>
    <w:rsid w:val="00D14DBE"/>
    <w:rsid w:val="00D14FF3"/>
    <w:rsid w:val="00D1537D"/>
    <w:rsid w:val="00D155E4"/>
    <w:rsid w:val="00D156C9"/>
    <w:rsid w:val="00D158CD"/>
    <w:rsid w:val="00D15A51"/>
    <w:rsid w:val="00D15F37"/>
    <w:rsid w:val="00D1693A"/>
    <w:rsid w:val="00D17061"/>
    <w:rsid w:val="00D1724E"/>
    <w:rsid w:val="00D17341"/>
    <w:rsid w:val="00D1751A"/>
    <w:rsid w:val="00D17556"/>
    <w:rsid w:val="00D176A2"/>
    <w:rsid w:val="00D178B4"/>
    <w:rsid w:val="00D17BCC"/>
    <w:rsid w:val="00D17F02"/>
    <w:rsid w:val="00D17F40"/>
    <w:rsid w:val="00D20120"/>
    <w:rsid w:val="00D20278"/>
    <w:rsid w:val="00D202BE"/>
    <w:rsid w:val="00D20DD6"/>
    <w:rsid w:val="00D21171"/>
    <w:rsid w:val="00D211E2"/>
    <w:rsid w:val="00D213DD"/>
    <w:rsid w:val="00D21662"/>
    <w:rsid w:val="00D21CDA"/>
    <w:rsid w:val="00D21CDD"/>
    <w:rsid w:val="00D21D93"/>
    <w:rsid w:val="00D222CE"/>
    <w:rsid w:val="00D222FC"/>
    <w:rsid w:val="00D22438"/>
    <w:rsid w:val="00D224E0"/>
    <w:rsid w:val="00D2251A"/>
    <w:rsid w:val="00D23068"/>
    <w:rsid w:val="00D23C95"/>
    <w:rsid w:val="00D23CEF"/>
    <w:rsid w:val="00D23F23"/>
    <w:rsid w:val="00D244BD"/>
    <w:rsid w:val="00D244D8"/>
    <w:rsid w:val="00D247BF"/>
    <w:rsid w:val="00D24CF8"/>
    <w:rsid w:val="00D2519F"/>
    <w:rsid w:val="00D25B6D"/>
    <w:rsid w:val="00D26008"/>
    <w:rsid w:val="00D2649C"/>
    <w:rsid w:val="00D26B76"/>
    <w:rsid w:val="00D26D68"/>
    <w:rsid w:val="00D26D6F"/>
    <w:rsid w:val="00D2717B"/>
    <w:rsid w:val="00D27414"/>
    <w:rsid w:val="00D27C93"/>
    <w:rsid w:val="00D300AB"/>
    <w:rsid w:val="00D302C6"/>
    <w:rsid w:val="00D3056D"/>
    <w:rsid w:val="00D305A5"/>
    <w:rsid w:val="00D30602"/>
    <w:rsid w:val="00D30A39"/>
    <w:rsid w:val="00D30B2B"/>
    <w:rsid w:val="00D3117F"/>
    <w:rsid w:val="00D31299"/>
    <w:rsid w:val="00D31557"/>
    <w:rsid w:val="00D31645"/>
    <w:rsid w:val="00D31867"/>
    <w:rsid w:val="00D319AD"/>
    <w:rsid w:val="00D31A3E"/>
    <w:rsid w:val="00D31C9A"/>
    <w:rsid w:val="00D31D97"/>
    <w:rsid w:val="00D31F1E"/>
    <w:rsid w:val="00D320F4"/>
    <w:rsid w:val="00D320F6"/>
    <w:rsid w:val="00D3225B"/>
    <w:rsid w:val="00D3249B"/>
    <w:rsid w:val="00D329CA"/>
    <w:rsid w:val="00D32A2F"/>
    <w:rsid w:val="00D32A53"/>
    <w:rsid w:val="00D33185"/>
    <w:rsid w:val="00D331B3"/>
    <w:rsid w:val="00D33380"/>
    <w:rsid w:val="00D3345A"/>
    <w:rsid w:val="00D335A7"/>
    <w:rsid w:val="00D33815"/>
    <w:rsid w:val="00D33D0B"/>
    <w:rsid w:val="00D33DB5"/>
    <w:rsid w:val="00D33E9A"/>
    <w:rsid w:val="00D33FDB"/>
    <w:rsid w:val="00D3499A"/>
    <w:rsid w:val="00D34C0F"/>
    <w:rsid w:val="00D352E4"/>
    <w:rsid w:val="00D353B8"/>
    <w:rsid w:val="00D35A9C"/>
    <w:rsid w:val="00D35B54"/>
    <w:rsid w:val="00D3618A"/>
    <w:rsid w:val="00D361D3"/>
    <w:rsid w:val="00D36375"/>
    <w:rsid w:val="00D36962"/>
    <w:rsid w:val="00D371E7"/>
    <w:rsid w:val="00D3766C"/>
    <w:rsid w:val="00D37833"/>
    <w:rsid w:val="00D37B4F"/>
    <w:rsid w:val="00D37DB7"/>
    <w:rsid w:val="00D400E6"/>
    <w:rsid w:val="00D40233"/>
    <w:rsid w:val="00D403D9"/>
    <w:rsid w:val="00D4053A"/>
    <w:rsid w:val="00D40540"/>
    <w:rsid w:val="00D408D7"/>
    <w:rsid w:val="00D40A33"/>
    <w:rsid w:val="00D41430"/>
    <w:rsid w:val="00D414D7"/>
    <w:rsid w:val="00D4159B"/>
    <w:rsid w:val="00D418A4"/>
    <w:rsid w:val="00D41996"/>
    <w:rsid w:val="00D41D67"/>
    <w:rsid w:val="00D41E48"/>
    <w:rsid w:val="00D41E60"/>
    <w:rsid w:val="00D42047"/>
    <w:rsid w:val="00D427B8"/>
    <w:rsid w:val="00D43058"/>
    <w:rsid w:val="00D43143"/>
    <w:rsid w:val="00D43154"/>
    <w:rsid w:val="00D4315A"/>
    <w:rsid w:val="00D431BB"/>
    <w:rsid w:val="00D433B7"/>
    <w:rsid w:val="00D4340C"/>
    <w:rsid w:val="00D434CA"/>
    <w:rsid w:val="00D437A4"/>
    <w:rsid w:val="00D43CEE"/>
    <w:rsid w:val="00D4480B"/>
    <w:rsid w:val="00D4497B"/>
    <w:rsid w:val="00D44A38"/>
    <w:rsid w:val="00D44CB3"/>
    <w:rsid w:val="00D44EA2"/>
    <w:rsid w:val="00D45036"/>
    <w:rsid w:val="00D4529C"/>
    <w:rsid w:val="00D4530E"/>
    <w:rsid w:val="00D454DE"/>
    <w:rsid w:val="00D45C0B"/>
    <w:rsid w:val="00D45C66"/>
    <w:rsid w:val="00D4600D"/>
    <w:rsid w:val="00D464C8"/>
    <w:rsid w:val="00D469AA"/>
    <w:rsid w:val="00D46C58"/>
    <w:rsid w:val="00D46DE3"/>
    <w:rsid w:val="00D47911"/>
    <w:rsid w:val="00D47B32"/>
    <w:rsid w:val="00D47D4B"/>
    <w:rsid w:val="00D502C6"/>
    <w:rsid w:val="00D50535"/>
    <w:rsid w:val="00D50B8F"/>
    <w:rsid w:val="00D50BBC"/>
    <w:rsid w:val="00D50C24"/>
    <w:rsid w:val="00D50CAB"/>
    <w:rsid w:val="00D50FBF"/>
    <w:rsid w:val="00D5148C"/>
    <w:rsid w:val="00D5159F"/>
    <w:rsid w:val="00D516A3"/>
    <w:rsid w:val="00D51A51"/>
    <w:rsid w:val="00D52068"/>
    <w:rsid w:val="00D521F3"/>
    <w:rsid w:val="00D52237"/>
    <w:rsid w:val="00D52486"/>
    <w:rsid w:val="00D5256C"/>
    <w:rsid w:val="00D52AEF"/>
    <w:rsid w:val="00D52BF5"/>
    <w:rsid w:val="00D53D63"/>
    <w:rsid w:val="00D53EAA"/>
    <w:rsid w:val="00D53F01"/>
    <w:rsid w:val="00D53F5F"/>
    <w:rsid w:val="00D54159"/>
    <w:rsid w:val="00D54218"/>
    <w:rsid w:val="00D544FC"/>
    <w:rsid w:val="00D548D9"/>
    <w:rsid w:val="00D54B6B"/>
    <w:rsid w:val="00D550A8"/>
    <w:rsid w:val="00D550BE"/>
    <w:rsid w:val="00D550CF"/>
    <w:rsid w:val="00D559B7"/>
    <w:rsid w:val="00D5618A"/>
    <w:rsid w:val="00D565B9"/>
    <w:rsid w:val="00D56999"/>
    <w:rsid w:val="00D56C70"/>
    <w:rsid w:val="00D57058"/>
    <w:rsid w:val="00D57234"/>
    <w:rsid w:val="00D5785F"/>
    <w:rsid w:val="00D5797F"/>
    <w:rsid w:val="00D57AF1"/>
    <w:rsid w:val="00D57B66"/>
    <w:rsid w:val="00D57CBC"/>
    <w:rsid w:val="00D6028A"/>
    <w:rsid w:val="00D605D5"/>
    <w:rsid w:val="00D608DF"/>
    <w:rsid w:val="00D60D56"/>
    <w:rsid w:val="00D60E3C"/>
    <w:rsid w:val="00D60EA9"/>
    <w:rsid w:val="00D61021"/>
    <w:rsid w:val="00D610D0"/>
    <w:rsid w:val="00D6116D"/>
    <w:rsid w:val="00D61292"/>
    <w:rsid w:val="00D612AA"/>
    <w:rsid w:val="00D6167D"/>
    <w:rsid w:val="00D61A1D"/>
    <w:rsid w:val="00D61AAD"/>
    <w:rsid w:val="00D61D3A"/>
    <w:rsid w:val="00D61D9E"/>
    <w:rsid w:val="00D62B28"/>
    <w:rsid w:val="00D62C65"/>
    <w:rsid w:val="00D63223"/>
    <w:rsid w:val="00D634F8"/>
    <w:rsid w:val="00D6379C"/>
    <w:rsid w:val="00D63A0C"/>
    <w:rsid w:val="00D63C74"/>
    <w:rsid w:val="00D63F2F"/>
    <w:rsid w:val="00D642C7"/>
    <w:rsid w:val="00D64B70"/>
    <w:rsid w:val="00D64E77"/>
    <w:rsid w:val="00D64FA1"/>
    <w:rsid w:val="00D6536A"/>
    <w:rsid w:val="00D653B5"/>
    <w:rsid w:val="00D65564"/>
    <w:rsid w:val="00D65A85"/>
    <w:rsid w:val="00D6656C"/>
    <w:rsid w:val="00D6662B"/>
    <w:rsid w:val="00D6699A"/>
    <w:rsid w:val="00D66AEF"/>
    <w:rsid w:val="00D66CD9"/>
    <w:rsid w:val="00D701C1"/>
    <w:rsid w:val="00D70353"/>
    <w:rsid w:val="00D705F5"/>
    <w:rsid w:val="00D70684"/>
    <w:rsid w:val="00D7097A"/>
    <w:rsid w:val="00D709F5"/>
    <w:rsid w:val="00D70AE4"/>
    <w:rsid w:val="00D70B1E"/>
    <w:rsid w:val="00D70C4A"/>
    <w:rsid w:val="00D70F0D"/>
    <w:rsid w:val="00D70F56"/>
    <w:rsid w:val="00D7100A"/>
    <w:rsid w:val="00D71B49"/>
    <w:rsid w:val="00D727A7"/>
    <w:rsid w:val="00D729B3"/>
    <w:rsid w:val="00D72C35"/>
    <w:rsid w:val="00D72DA3"/>
    <w:rsid w:val="00D731CE"/>
    <w:rsid w:val="00D735A7"/>
    <w:rsid w:val="00D735E6"/>
    <w:rsid w:val="00D73685"/>
    <w:rsid w:val="00D73805"/>
    <w:rsid w:val="00D738BC"/>
    <w:rsid w:val="00D73A30"/>
    <w:rsid w:val="00D74229"/>
    <w:rsid w:val="00D7460C"/>
    <w:rsid w:val="00D74A5F"/>
    <w:rsid w:val="00D74BB2"/>
    <w:rsid w:val="00D74E0C"/>
    <w:rsid w:val="00D74E5F"/>
    <w:rsid w:val="00D7548D"/>
    <w:rsid w:val="00D75784"/>
    <w:rsid w:val="00D75BE6"/>
    <w:rsid w:val="00D75CBB"/>
    <w:rsid w:val="00D75E10"/>
    <w:rsid w:val="00D761EB"/>
    <w:rsid w:val="00D762FD"/>
    <w:rsid w:val="00D76364"/>
    <w:rsid w:val="00D767DF"/>
    <w:rsid w:val="00D76BBC"/>
    <w:rsid w:val="00D76C54"/>
    <w:rsid w:val="00D76E56"/>
    <w:rsid w:val="00D76EB3"/>
    <w:rsid w:val="00D77189"/>
    <w:rsid w:val="00D777FA"/>
    <w:rsid w:val="00D77A37"/>
    <w:rsid w:val="00D77E14"/>
    <w:rsid w:val="00D77E21"/>
    <w:rsid w:val="00D77E40"/>
    <w:rsid w:val="00D800A9"/>
    <w:rsid w:val="00D804AD"/>
    <w:rsid w:val="00D80AB1"/>
    <w:rsid w:val="00D80E80"/>
    <w:rsid w:val="00D81171"/>
    <w:rsid w:val="00D81196"/>
    <w:rsid w:val="00D817B6"/>
    <w:rsid w:val="00D817D3"/>
    <w:rsid w:val="00D81B64"/>
    <w:rsid w:val="00D81C55"/>
    <w:rsid w:val="00D81E81"/>
    <w:rsid w:val="00D82099"/>
    <w:rsid w:val="00D828E2"/>
    <w:rsid w:val="00D82FF8"/>
    <w:rsid w:val="00D833BB"/>
    <w:rsid w:val="00D83966"/>
    <w:rsid w:val="00D83C92"/>
    <w:rsid w:val="00D83C9D"/>
    <w:rsid w:val="00D83FB2"/>
    <w:rsid w:val="00D84098"/>
    <w:rsid w:val="00D84354"/>
    <w:rsid w:val="00D84402"/>
    <w:rsid w:val="00D847DD"/>
    <w:rsid w:val="00D847E8"/>
    <w:rsid w:val="00D849D4"/>
    <w:rsid w:val="00D84B11"/>
    <w:rsid w:val="00D84B7B"/>
    <w:rsid w:val="00D84B7C"/>
    <w:rsid w:val="00D84D66"/>
    <w:rsid w:val="00D854B8"/>
    <w:rsid w:val="00D85629"/>
    <w:rsid w:val="00D857A8"/>
    <w:rsid w:val="00D858AB"/>
    <w:rsid w:val="00D85A63"/>
    <w:rsid w:val="00D85B42"/>
    <w:rsid w:val="00D85BF7"/>
    <w:rsid w:val="00D85D46"/>
    <w:rsid w:val="00D8614D"/>
    <w:rsid w:val="00D862A0"/>
    <w:rsid w:val="00D86449"/>
    <w:rsid w:val="00D866C8"/>
    <w:rsid w:val="00D869F5"/>
    <w:rsid w:val="00D86D8E"/>
    <w:rsid w:val="00D870F2"/>
    <w:rsid w:val="00D872CF"/>
    <w:rsid w:val="00D873C3"/>
    <w:rsid w:val="00D8749C"/>
    <w:rsid w:val="00D8783A"/>
    <w:rsid w:val="00D9000B"/>
    <w:rsid w:val="00D9025E"/>
    <w:rsid w:val="00D90467"/>
    <w:rsid w:val="00D906EA"/>
    <w:rsid w:val="00D9076E"/>
    <w:rsid w:val="00D90B7B"/>
    <w:rsid w:val="00D90DA8"/>
    <w:rsid w:val="00D90DB4"/>
    <w:rsid w:val="00D90E69"/>
    <w:rsid w:val="00D91037"/>
    <w:rsid w:val="00D910DC"/>
    <w:rsid w:val="00D91E75"/>
    <w:rsid w:val="00D9236F"/>
    <w:rsid w:val="00D92888"/>
    <w:rsid w:val="00D92A11"/>
    <w:rsid w:val="00D92C4A"/>
    <w:rsid w:val="00D92FD8"/>
    <w:rsid w:val="00D93331"/>
    <w:rsid w:val="00D93566"/>
    <w:rsid w:val="00D93825"/>
    <w:rsid w:val="00D93F8E"/>
    <w:rsid w:val="00D9426D"/>
    <w:rsid w:val="00D942C7"/>
    <w:rsid w:val="00D94750"/>
    <w:rsid w:val="00D947ED"/>
    <w:rsid w:val="00D948E8"/>
    <w:rsid w:val="00D94CA2"/>
    <w:rsid w:val="00D94DAA"/>
    <w:rsid w:val="00D94FF6"/>
    <w:rsid w:val="00D9505A"/>
    <w:rsid w:val="00D9542D"/>
    <w:rsid w:val="00D9549D"/>
    <w:rsid w:val="00D9567A"/>
    <w:rsid w:val="00D95FBB"/>
    <w:rsid w:val="00D96012"/>
    <w:rsid w:val="00D965AC"/>
    <w:rsid w:val="00D97007"/>
    <w:rsid w:val="00D973C5"/>
    <w:rsid w:val="00D977ED"/>
    <w:rsid w:val="00D97B03"/>
    <w:rsid w:val="00DA00B4"/>
    <w:rsid w:val="00DA0275"/>
    <w:rsid w:val="00DA0724"/>
    <w:rsid w:val="00DA0957"/>
    <w:rsid w:val="00DA09BB"/>
    <w:rsid w:val="00DA1328"/>
    <w:rsid w:val="00DA1432"/>
    <w:rsid w:val="00DA155A"/>
    <w:rsid w:val="00DA17F3"/>
    <w:rsid w:val="00DA1A08"/>
    <w:rsid w:val="00DA1A5E"/>
    <w:rsid w:val="00DA1E02"/>
    <w:rsid w:val="00DA26B9"/>
    <w:rsid w:val="00DA26D3"/>
    <w:rsid w:val="00DA324D"/>
    <w:rsid w:val="00DA3FC7"/>
    <w:rsid w:val="00DA4074"/>
    <w:rsid w:val="00DA411C"/>
    <w:rsid w:val="00DA414B"/>
    <w:rsid w:val="00DA4735"/>
    <w:rsid w:val="00DA501C"/>
    <w:rsid w:val="00DA54E9"/>
    <w:rsid w:val="00DA6485"/>
    <w:rsid w:val="00DA67B7"/>
    <w:rsid w:val="00DA6A22"/>
    <w:rsid w:val="00DA6E42"/>
    <w:rsid w:val="00DA6FD5"/>
    <w:rsid w:val="00DA7460"/>
    <w:rsid w:val="00DA77C0"/>
    <w:rsid w:val="00DA7AF0"/>
    <w:rsid w:val="00DB017B"/>
    <w:rsid w:val="00DB03B6"/>
    <w:rsid w:val="00DB09B1"/>
    <w:rsid w:val="00DB09E7"/>
    <w:rsid w:val="00DB0B95"/>
    <w:rsid w:val="00DB0F3F"/>
    <w:rsid w:val="00DB0F5F"/>
    <w:rsid w:val="00DB11C7"/>
    <w:rsid w:val="00DB123D"/>
    <w:rsid w:val="00DB12D7"/>
    <w:rsid w:val="00DB149A"/>
    <w:rsid w:val="00DB184C"/>
    <w:rsid w:val="00DB1F55"/>
    <w:rsid w:val="00DB1FA4"/>
    <w:rsid w:val="00DB2131"/>
    <w:rsid w:val="00DB2542"/>
    <w:rsid w:val="00DB2962"/>
    <w:rsid w:val="00DB29C6"/>
    <w:rsid w:val="00DB3887"/>
    <w:rsid w:val="00DB4287"/>
    <w:rsid w:val="00DB4507"/>
    <w:rsid w:val="00DB4AF9"/>
    <w:rsid w:val="00DB4C95"/>
    <w:rsid w:val="00DB4D19"/>
    <w:rsid w:val="00DB5183"/>
    <w:rsid w:val="00DB5ED4"/>
    <w:rsid w:val="00DB630C"/>
    <w:rsid w:val="00DB6825"/>
    <w:rsid w:val="00DB6B44"/>
    <w:rsid w:val="00DB74B4"/>
    <w:rsid w:val="00DB7944"/>
    <w:rsid w:val="00DB7C80"/>
    <w:rsid w:val="00DB7D0B"/>
    <w:rsid w:val="00DC01F9"/>
    <w:rsid w:val="00DC07E5"/>
    <w:rsid w:val="00DC0B02"/>
    <w:rsid w:val="00DC15AE"/>
    <w:rsid w:val="00DC1712"/>
    <w:rsid w:val="00DC19A9"/>
    <w:rsid w:val="00DC19D5"/>
    <w:rsid w:val="00DC2390"/>
    <w:rsid w:val="00DC2A67"/>
    <w:rsid w:val="00DC2BC2"/>
    <w:rsid w:val="00DC2C63"/>
    <w:rsid w:val="00DC3042"/>
    <w:rsid w:val="00DC36B0"/>
    <w:rsid w:val="00DC3753"/>
    <w:rsid w:val="00DC3BB8"/>
    <w:rsid w:val="00DC3E2C"/>
    <w:rsid w:val="00DC3FB5"/>
    <w:rsid w:val="00DC49C5"/>
    <w:rsid w:val="00DC4B18"/>
    <w:rsid w:val="00DC4E73"/>
    <w:rsid w:val="00DC5431"/>
    <w:rsid w:val="00DC5748"/>
    <w:rsid w:val="00DC598D"/>
    <w:rsid w:val="00DC5EC2"/>
    <w:rsid w:val="00DC614C"/>
    <w:rsid w:val="00DC6BD4"/>
    <w:rsid w:val="00DC6F40"/>
    <w:rsid w:val="00DC7280"/>
    <w:rsid w:val="00DC730E"/>
    <w:rsid w:val="00DC73CD"/>
    <w:rsid w:val="00DC76CD"/>
    <w:rsid w:val="00DC7D16"/>
    <w:rsid w:val="00DC7D93"/>
    <w:rsid w:val="00DC7DF3"/>
    <w:rsid w:val="00DC7E9D"/>
    <w:rsid w:val="00DC7F8B"/>
    <w:rsid w:val="00DD01DF"/>
    <w:rsid w:val="00DD0316"/>
    <w:rsid w:val="00DD066D"/>
    <w:rsid w:val="00DD0AC3"/>
    <w:rsid w:val="00DD0F91"/>
    <w:rsid w:val="00DD1260"/>
    <w:rsid w:val="00DD12C4"/>
    <w:rsid w:val="00DD14AC"/>
    <w:rsid w:val="00DD15BE"/>
    <w:rsid w:val="00DD19F9"/>
    <w:rsid w:val="00DD1AD8"/>
    <w:rsid w:val="00DD1B28"/>
    <w:rsid w:val="00DD2004"/>
    <w:rsid w:val="00DD21FE"/>
    <w:rsid w:val="00DD25DA"/>
    <w:rsid w:val="00DD2CCF"/>
    <w:rsid w:val="00DD2D1E"/>
    <w:rsid w:val="00DD3750"/>
    <w:rsid w:val="00DD3B4A"/>
    <w:rsid w:val="00DD40E4"/>
    <w:rsid w:val="00DD4462"/>
    <w:rsid w:val="00DD45FC"/>
    <w:rsid w:val="00DD461C"/>
    <w:rsid w:val="00DD498C"/>
    <w:rsid w:val="00DD51E3"/>
    <w:rsid w:val="00DD520B"/>
    <w:rsid w:val="00DD55A8"/>
    <w:rsid w:val="00DD577C"/>
    <w:rsid w:val="00DD5FD0"/>
    <w:rsid w:val="00DD62EB"/>
    <w:rsid w:val="00DD65B4"/>
    <w:rsid w:val="00DD69A8"/>
    <w:rsid w:val="00DD6B48"/>
    <w:rsid w:val="00DD6B53"/>
    <w:rsid w:val="00DD70DA"/>
    <w:rsid w:val="00DD77D8"/>
    <w:rsid w:val="00DD792D"/>
    <w:rsid w:val="00DD7A93"/>
    <w:rsid w:val="00DD7CBD"/>
    <w:rsid w:val="00DD7D1F"/>
    <w:rsid w:val="00DE035A"/>
    <w:rsid w:val="00DE043C"/>
    <w:rsid w:val="00DE05FC"/>
    <w:rsid w:val="00DE06F8"/>
    <w:rsid w:val="00DE0D88"/>
    <w:rsid w:val="00DE0EF0"/>
    <w:rsid w:val="00DE12F0"/>
    <w:rsid w:val="00DE1590"/>
    <w:rsid w:val="00DE165F"/>
    <w:rsid w:val="00DE17E1"/>
    <w:rsid w:val="00DE1847"/>
    <w:rsid w:val="00DE1B67"/>
    <w:rsid w:val="00DE242F"/>
    <w:rsid w:val="00DE26BF"/>
    <w:rsid w:val="00DE2783"/>
    <w:rsid w:val="00DE27F0"/>
    <w:rsid w:val="00DE2888"/>
    <w:rsid w:val="00DE2C73"/>
    <w:rsid w:val="00DE2E8A"/>
    <w:rsid w:val="00DE2F6C"/>
    <w:rsid w:val="00DE31AE"/>
    <w:rsid w:val="00DE368C"/>
    <w:rsid w:val="00DE39A3"/>
    <w:rsid w:val="00DE39AC"/>
    <w:rsid w:val="00DE3C4D"/>
    <w:rsid w:val="00DE437A"/>
    <w:rsid w:val="00DE521E"/>
    <w:rsid w:val="00DE5829"/>
    <w:rsid w:val="00DE5DD0"/>
    <w:rsid w:val="00DE5E5D"/>
    <w:rsid w:val="00DE5F40"/>
    <w:rsid w:val="00DE665A"/>
    <w:rsid w:val="00DE6BEA"/>
    <w:rsid w:val="00DE6EBB"/>
    <w:rsid w:val="00DE704C"/>
    <w:rsid w:val="00DE7282"/>
    <w:rsid w:val="00DE730B"/>
    <w:rsid w:val="00DE7395"/>
    <w:rsid w:val="00DE740F"/>
    <w:rsid w:val="00DE762D"/>
    <w:rsid w:val="00DE76B2"/>
    <w:rsid w:val="00DE76C4"/>
    <w:rsid w:val="00DE78FE"/>
    <w:rsid w:val="00DE7AD0"/>
    <w:rsid w:val="00DE7B8B"/>
    <w:rsid w:val="00DE7CA6"/>
    <w:rsid w:val="00DE7DE3"/>
    <w:rsid w:val="00DE7F87"/>
    <w:rsid w:val="00DF0268"/>
    <w:rsid w:val="00DF0306"/>
    <w:rsid w:val="00DF0AC9"/>
    <w:rsid w:val="00DF112F"/>
    <w:rsid w:val="00DF1BFF"/>
    <w:rsid w:val="00DF1D77"/>
    <w:rsid w:val="00DF1F7D"/>
    <w:rsid w:val="00DF20C5"/>
    <w:rsid w:val="00DF2179"/>
    <w:rsid w:val="00DF26AA"/>
    <w:rsid w:val="00DF2A1E"/>
    <w:rsid w:val="00DF2FE6"/>
    <w:rsid w:val="00DF365A"/>
    <w:rsid w:val="00DF4211"/>
    <w:rsid w:val="00DF48E5"/>
    <w:rsid w:val="00DF4B66"/>
    <w:rsid w:val="00DF4C40"/>
    <w:rsid w:val="00DF4CD2"/>
    <w:rsid w:val="00DF4DAA"/>
    <w:rsid w:val="00DF4F06"/>
    <w:rsid w:val="00DF52EC"/>
    <w:rsid w:val="00DF589A"/>
    <w:rsid w:val="00DF58CC"/>
    <w:rsid w:val="00DF5C41"/>
    <w:rsid w:val="00DF62A6"/>
    <w:rsid w:val="00DF63D3"/>
    <w:rsid w:val="00DF6433"/>
    <w:rsid w:val="00DF6556"/>
    <w:rsid w:val="00DF6662"/>
    <w:rsid w:val="00DF67EA"/>
    <w:rsid w:val="00DF6AFD"/>
    <w:rsid w:val="00DF70E1"/>
    <w:rsid w:val="00DF7136"/>
    <w:rsid w:val="00DF7944"/>
    <w:rsid w:val="00DF79F6"/>
    <w:rsid w:val="00DF7D79"/>
    <w:rsid w:val="00DF7F69"/>
    <w:rsid w:val="00E00594"/>
    <w:rsid w:val="00E00896"/>
    <w:rsid w:val="00E00912"/>
    <w:rsid w:val="00E00CAF"/>
    <w:rsid w:val="00E00D6C"/>
    <w:rsid w:val="00E0125E"/>
    <w:rsid w:val="00E01309"/>
    <w:rsid w:val="00E02380"/>
    <w:rsid w:val="00E0254F"/>
    <w:rsid w:val="00E02635"/>
    <w:rsid w:val="00E02790"/>
    <w:rsid w:val="00E027D3"/>
    <w:rsid w:val="00E02AB8"/>
    <w:rsid w:val="00E02ACD"/>
    <w:rsid w:val="00E02C2B"/>
    <w:rsid w:val="00E02E5E"/>
    <w:rsid w:val="00E02EC1"/>
    <w:rsid w:val="00E03285"/>
    <w:rsid w:val="00E0389A"/>
    <w:rsid w:val="00E03AAA"/>
    <w:rsid w:val="00E03AE8"/>
    <w:rsid w:val="00E03BB2"/>
    <w:rsid w:val="00E042D2"/>
    <w:rsid w:val="00E04732"/>
    <w:rsid w:val="00E04B5D"/>
    <w:rsid w:val="00E04C86"/>
    <w:rsid w:val="00E04CC2"/>
    <w:rsid w:val="00E04E84"/>
    <w:rsid w:val="00E05245"/>
    <w:rsid w:val="00E0550B"/>
    <w:rsid w:val="00E0556E"/>
    <w:rsid w:val="00E059EB"/>
    <w:rsid w:val="00E064CB"/>
    <w:rsid w:val="00E0685B"/>
    <w:rsid w:val="00E06C8B"/>
    <w:rsid w:val="00E06FAB"/>
    <w:rsid w:val="00E0770C"/>
    <w:rsid w:val="00E07803"/>
    <w:rsid w:val="00E10039"/>
    <w:rsid w:val="00E11264"/>
    <w:rsid w:val="00E11559"/>
    <w:rsid w:val="00E115A6"/>
    <w:rsid w:val="00E118C4"/>
    <w:rsid w:val="00E11E9B"/>
    <w:rsid w:val="00E11FBA"/>
    <w:rsid w:val="00E12012"/>
    <w:rsid w:val="00E1203C"/>
    <w:rsid w:val="00E120DE"/>
    <w:rsid w:val="00E128BA"/>
    <w:rsid w:val="00E12FD4"/>
    <w:rsid w:val="00E13A9F"/>
    <w:rsid w:val="00E13CE4"/>
    <w:rsid w:val="00E13F2D"/>
    <w:rsid w:val="00E13FFE"/>
    <w:rsid w:val="00E1416A"/>
    <w:rsid w:val="00E14542"/>
    <w:rsid w:val="00E14574"/>
    <w:rsid w:val="00E1496A"/>
    <w:rsid w:val="00E149DC"/>
    <w:rsid w:val="00E14BDE"/>
    <w:rsid w:val="00E14EA9"/>
    <w:rsid w:val="00E15412"/>
    <w:rsid w:val="00E15651"/>
    <w:rsid w:val="00E15E31"/>
    <w:rsid w:val="00E15FA2"/>
    <w:rsid w:val="00E1600E"/>
    <w:rsid w:val="00E164CC"/>
    <w:rsid w:val="00E16872"/>
    <w:rsid w:val="00E171DE"/>
    <w:rsid w:val="00E17369"/>
    <w:rsid w:val="00E17377"/>
    <w:rsid w:val="00E17830"/>
    <w:rsid w:val="00E178C8"/>
    <w:rsid w:val="00E17FCE"/>
    <w:rsid w:val="00E202F3"/>
    <w:rsid w:val="00E20908"/>
    <w:rsid w:val="00E20AAD"/>
    <w:rsid w:val="00E20C56"/>
    <w:rsid w:val="00E20CCB"/>
    <w:rsid w:val="00E20EC5"/>
    <w:rsid w:val="00E21231"/>
    <w:rsid w:val="00E21651"/>
    <w:rsid w:val="00E21821"/>
    <w:rsid w:val="00E21E37"/>
    <w:rsid w:val="00E21F16"/>
    <w:rsid w:val="00E22670"/>
    <w:rsid w:val="00E22AA9"/>
    <w:rsid w:val="00E22D91"/>
    <w:rsid w:val="00E22E1E"/>
    <w:rsid w:val="00E23478"/>
    <w:rsid w:val="00E236E9"/>
    <w:rsid w:val="00E237B5"/>
    <w:rsid w:val="00E23856"/>
    <w:rsid w:val="00E2415B"/>
    <w:rsid w:val="00E25161"/>
    <w:rsid w:val="00E25201"/>
    <w:rsid w:val="00E2542B"/>
    <w:rsid w:val="00E255F6"/>
    <w:rsid w:val="00E256E5"/>
    <w:rsid w:val="00E25BF1"/>
    <w:rsid w:val="00E2630C"/>
    <w:rsid w:val="00E26C6E"/>
    <w:rsid w:val="00E26E09"/>
    <w:rsid w:val="00E276A1"/>
    <w:rsid w:val="00E27F56"/>
    <w:rsid w:val="00E30201"/>
    <w:rsid w:val="00E30777"/>
    <w:rsid w:val="00E30CBD"/>
    <w:rsid w:val="00E3104F"/>
    <w:rsid w:val="00E31174"/>
    <w:rsid w:val="00E31A89"/>
    <w:rsid w:val="00E31C47"/>
    <w:rsid w:val="00E31E7C"/>
    <w:rsid w:val="00E3229E"/>
    <w:rsid w:val="00E323C0"/>
    <w:rsid w:val="00E3291B"/>
    <w:rsid w:val="00E3296A"/>
    <w:rsid w:val="00E32A1C"/>
    <w:rsid w:val="00E32BEC"/>
    <w:rsid w:val="00E32C06"/>
    <w:rsid w:val="00E32D21"/>
    <w:rsid w:val="00E33107"/>
    <w:rsid w:val="00E331AF"/>
    <w:rsid w:val="00E3403E"/>
    <w:rsid w:val="00E34087"/>
    <w:rsid w:val="00E3434D"/>
    <w:rsid w:val="00E34550"/>
    <w:rsid w:val="00E34CE8"/>
    <w:rsid w:val="00E3505E"/>
    <w:rsid w:val="00E351BC"/>
    <w:rsid w:val="00E3520D"/>
    <w:rsid w:val="00E3526B"/>
    <w:rsid w:val="00E35973"/>
    <w:rsid w:val="00E35A5D"/>
    <w:rsid w:val="00E35C1B"/>
    <w:rsid w:val="00E36000"/>
    <w:rsid w:val="00E360EC"/>
    <w:rsid w:val="00E36197"/>
    <w:rsid w:val="00E362C7"/>
    <w:rsid w:val="00E3668A"/>
    <w:rsid w:val="00E36784"/>
    <w:rsid w:val="00E3690F"/>
    <w:rsid w:val="00E3693D"/>
    <w:rsid w:val="00E369AB"/>
    <w:rsid w:val="00E36A7C"/>
    <w:rsid w:val="00E36AD7"/>
    <w:rsid w:val="00E36DA4"/>
    <w:rsid w:val="00E370B4"/>
    <w:rsid w:val="00E37492"/>
    <w:rsid w:val="00E3775A"/>
    <w:rsid w:val="00E37B40"/>
    <w:rsid w:val="00E37FE7"/>
    <w:rsid w:val="00E40341"/>
    <w:rsid w:val="00E40424"/>
    <w:rsid w:val="00E406AC"/>
    <w:rsid w:val="00E406E3"/>
    <w:rsid w:val="00E4092B"/>
    <w:rsid w:val="00E412D7"/>
    <w:rsid w:val="00E41E49"/>
    <w:rsid w:val="00E4207B"/>
    <w:rsid w:val="00E4288E"/>
    <w:rsid w:val="00E4295D"/>
    <w:rsid w:val="00E42B2B"/>
    <w:rsid w:val="00E4348F"/>
    <w:rsid w:val="00E437D1"/>
    <w:rsid w:val="00E43987"/>
    <w:rsid w:val="00E43A06"/>
    <w:rsid w:val="00E43A54"/>
    <w:rsid w:val="00E43B6A"/>
    <w:rsid w:val="00E43FC0"/>
    <w:rsid w:val="00E44A94"/>
    <w:rsid w:val="00E44C47"/>
    <w:rsid w:val="00E4534C"/>
    <w:rsid w:val="00E4580F"/>
    <w:rsid w:val="00E45C5C"/>
    <w:rsid w:val="00E45C68"/>
    <w:rsid w:val="00E45CA2"/>
    <w:rsid w:val="00E45E0D"/>
    <w:rsid w:val="00E46122"/>
    <w:rsid w:val="00E4633B"/>
    <w:rsid w:val="00E467D4"/>
    <w:rsid w:val="00E46AE6"/>
    <w:rsid w:val="00E46B05"/>
    <w:rsid w:val="00E46DB0"/>
    <w:rsid w:val="00E4761F"/>
    <w:rsid w:val="00E47932"/>
    <w:rsid w:val="00E47936"/>
    <w:rsid w:val="00E47BF8"/>
    <w:rsid w:val="00E47F53"/>
    <w:rsid w:val="00E50401"/>
    <w:rsid w:val="00E509FD"/>
    <w:rsid w:val="00E50E4B"/>
    <w:rsid w:val="00E50EB8"/>
    <w:rsid w:val="00E51198"/>
    <w:rsid w:val="00E515E8"/>
    <w:rsid w:val="00E518EA"/>
    <w:rsid w:val="00E51C00"/>
    <w:rsid w:val="00E51EFB"/>
    <w:rsid w:val="00E52A0E"/>
    <w:rsid w:val="00E52A7B"/>
    <w:rsid w:val="00E52C38"/>
    <w:rsid w:val="00E53200"/>
    <w:rsid w:val="00E53620"/>
    <w:rsid w:val="00E53793"/>
    <w:rsid w:val="00E53889"/>
    <w:rsid w:val="00E53A05"/>
    <w:rsid w:val="00E53A94"/>
    <w:rsid w:val="00E53EF4"/>
    <w:rsid w:val="00E5447E"/>
    <w:rsid w:val="00E54711"/>
    <w:rsid w:val="00E554A3"/>
    <w:rsid w:val="00E5597E"/>
    <w:rsid w:val="00E56008"/>
    <w:rsid w:val="00E5606F"/>
    <w:rsid w:val="00E566CB"/>
    <w:rsid w:val="00E57358"/>
    <w:rsid w:val="00E57498"/>
    <w:rsid w:val="00E57804"/>
    <w:rsid w:val="00E579FB"/>
    <w:rsid w:val="00E57BFB"/>
    <w:rsid w:val="00E57D48"/>
    <w:rsid w:val="00E57F73"/>
    <w:rsid w:val="00E600FB"/>
    <w:rsid w:val="00E60119"/>
    <w:rsid w:val="00E6015E"/>
    <w:rsid w:val="00E60560"/>
    <w:rsid w:val="00E608F2"/>
    <w:rsid w:val="00E60B58"/>
    <w:rsid w:val="00E60DCC"/>
    <w:rsid w:val="00E60E15"/>
    <w:rsid w:val="00E61684"/>
    <w:rsid w:val="00E617E4"/>
    <w:rsid w:val="00E61810"/>
    <w:rsid w:val="00E6188E"/>
    <w:rsid w:val="00E61EC0"/>
    <w:rsid w:val="00E61ECF"/>
    <w:rsid w:val="00E6213A"/>
    <w:rsid w:val="00E6255D"/>
    <w:rsid w:val="00E6260C"/>
    <w:rsid w:val="00E62BB6"/>
    <w:rsid w:val="00E62FAA"/>
    <w:rsid w:val="00E632D4"/>
    <w:rsid w:val="00E6343B"/>
    <w:rsid w:val="00E63812"/>
    <w:rsid w:val="00E63F5C"/>
    <w:rsid w:val="00E64098"/>
    <w:rsid w:val="00E640D1"/>
    <w:rsid w:val="00E642A3"/>
    <w:rsid w:val="00E644F6"/>
    <w:rsid w:val="00E64696"/>
    <w:rsid w:val="00E648FA"/>
    <w:rsid w:val="00E64BCF"/>
    <w:rsid w:val="00E64F23"/>
    <w:rsid w:val="00E6526B"/>
    <w:rsid w:val="00E6549F"/>
    <w:rsid w:val="00E65636"/>
    <w:rsid w:val="00E65AFD"/>
    <w:rsid w:val="00E65CD5"/>
    <w:rsid w:val="00E65DCB"/>
    <w:rsid w:val="00E65DD6"/>
    <w:rsid w:val="00E660AE"/>
    <w:rsid w:val="00E6619D"/>
    <w:rsid w:val="00E66428"/>
    <w:rsid w:val="00E6664D"/>
    <w:rsid w:val="00E66B05"/>
    <w:rsid w:val="00E66DE3"/>
    <w:rsid w:val="00E66E34"/>
    <w:rsid w:val="00E67627"/>
    <w:rsid w:val="00E7077A"/>
    <w:rsid w:val="00E7196C"/>
    <w:rsid w:val="00E71C24"/>
    <w:rsid w:val="00E71CC2"/>
    <w:rsid w:val="00E71F42"/>
    <w:rsid w:val="00E72291"/>
    <w:rsid w:val="00E724FC"/>
    <w:rsid w:val="00E727AE"/>
    <w:rsid w:val="00E72D56"/>
    <w:rsid w:val="00E73788"/>
    <w:rsid w:val="00E74131"/>
    <w:rsid w:val="00E74801"/>
    <w:rsid w:val="00E74E0C"/>
    <w:rsid w:val="00E75813"/>
    <w:rsid w:val="00E75E5F"/>
    <w:rsid w:val="00E76102"/>
    <w:rsid w:val="00E76165"/>
    <w:rsid w:val="00E7649F"/>
    <w:rsid w:val="00E771F5"/>
    <w:rsid w:val="00E7749F"/>
    <w:rsid w:val="00E7773D"/>
    <w:rsid w:val="00E778BB"/>
    <w:rsid w:val="00E77B78"/>
    <w:rsid w:val="00E80032"/>
    <w:rsid w:val="00E8085F"/>
    <w:rsid w:val="00E80CF3"/>
    <w:rsid w:val="00E80D93"/>
    <w:rsid w:val="00E80F98"/>
    <w:rsid w:val="00E810BF"/>
    <w:rsid w:val="00E819C7"/>
    <w:rsid w:val="00E81B79"/>
    <w:rsid w:val="00E81CD9"/>
    <w:rsid w:val="00E81E3C"/>
    <w:rsid w:val="00E81F7E"/>
    <w:rsid w:val="00E820E8"/>
    <w:rsid w:val="00E82257"/>
    <w:rsid w:val="00E826CF"/>
    <w:rsid w:val="00E827AB"/>
    <w:rsid w:val="00E828CA"/>
    <w:rsid w:val="00E82A81"/>
    <w:rsid w:val="00E83022"/>
    <w:rsid w:val="00E8307A"/>
    <w:rsid w:val="00E832B3"/>
    <w:rsid w:val="00E835B9"/>
    <w:rsid w:val="00E8366F"/>
    <w:rsid w:val="00E83991"/>
    <w:rsid w:val="00E83BCE"/>
    <w:rsid w:val="00E83C58"/>
    <w:rsid w:val="00E83D2C"/>
    <w:rsid w:val="00E83F07"/>
    <w:rsid w:val="00E84355"/>
    <w:rsid w:val="00E844E4"/>
    <w:rsid w:val="00E8472D"/>
    <w:rsid w:val="00E84D94"/>
    <w:rsid w:val="00E84F63"/>
    <w:rsid w:val="00E85396"/>
    <w:rsid w:val="00E857F1"/>
    <w:rsid w:val="00E85A51"/>
    <w:rsid w:val="00E85DA0"/>
    <w:rsid w:val="00E865F9"/>
    <w:rsid w:val="00E86818"/>
    <w:rsid w:val="00E86E1C"/>
    <w:rsid w:val="00E86FB5"/>
    <w:rsid w:val="00E8704E"/>
    <w:rsid w:val="00E873C9"/>
    <w:rsid w:val="00E87690"/>
    <w:rsid w:val="00E877CA"/>
    <w:rsid w:val="00E8783C"/>
    <w:rsid w:val="00E878FA"/>
    <w:rsid w:val="00E90AE8"/>
    <w:rsid w:val="00E90BD6"/>
    <w:rsid w:val="00E91239"/>
    <w:rsid w:val="00E915E4"/>
    <w:rsid w:val="00E91665"/>
    <w:rsid w:val="00E91875"/>
    <w:rsid w:val="00E91886"/>
    <w:rsid w:val="00E9195E"/>
    <w:rsid w:val="00E919E1"/>
    <w:rsid w:val="00E91E86"/>
    <w:rsid w:val="00E92000"/>
    <w:rsid w:val="00E92592"/>
    <w:rsid w:val="00E92889"/>
    <w:rsid w:val="00E92BAC"/>
    <w:rsid w:val="00E92DFF"/>
    <w:rsid w:val="00E92E04"/>
    <w:rsid w:val="00E92E8D"/>
    <w:rsid w:val="00E9362B"/>
    <w:rsid w:val="00E936F6"/>
    <w:rsid w:val="00E93999"/>
    <w:rsid w:val="00E93BCC"/>
    <w:rsid w:val="00E93E63"/>
    <w:rsid w:val="00E9466A"/>
    <w:rsid w:val="00E946A7"/>
    <w:rsid w:val="00E94DAF"/>
    <w:rsid w:val="00E959CE"/>
    <w:rsid w:val="00E95BC4"/>
    <w:rsid w:val="00E96157"/>
    <w:rsid w:val="00E962FD"/>
    <w:rsid w:val="00E963C8"/>
    <w:rsid w:val="00E973CF"/>
    <w:rsid w:val="00E9762C"/>
    <w:rsid w:val="00E977DE"/>
    <w:rsid w:val="00E97E53"/>
    <w:rsid w:val="00E97E98"/>
    <w:rsid w:val="00EA06BC"/>
    <w:rsid w:val="00EA0710"/>
    <w:rsid w:val="00EA0CDD"/>
    <w:rsid w:val="00EA0CE0"/>
    <w:rsid w:val="00EA0CE4"/>
    <w:rsid w:val="00EA0DBA"/>
    <w:rsid w:val="00EA1798"/>
    <w:rsid w:val="00EA19E5"/>
    <w:rsid w:val="00EA25FF"/>
    <w:rsid w:val="00EA26CD"/>
    <w:rsid w:val="00EA27B3"/>
    <w:rsid w:val="00EA2F07"/>
    <w:rsid w:val="00EA3CB1"/>
    <w:rsid w:val="00EA3D6E"/>
    <w:rsid w:val="00EA461F"/>
    <w:rsid w:val="00EA49E0"/>
    <w:rsid w:val="00EA49E8"/>
    <w:rsid w:val="00EA4DB2"/>
    <w:rsid w:val="00EA4DBF"/>
    <w:rsid w:val="00EA4EB1"/>
    <w:rsid w:val="00EA5004"/>
    <w:rsid w:val="00EA5209"/>
    <w:rsid w:val="00EA553D"/>
    <w:rsid w:val="00EA5561"/>
    <w:rsid w:val="00EA5808"/>
    <w:rsid w:val="00EA5820"/>
    <w:rsid w:val="00EA5FBC"/>
    <w:rsid w:val="00EA69DB"/>
    <w:rsid w:val="00EA6D2D"/>
    <w:rsid w:val="00EA6D4B"/>
    <w:rsid w:val="00EA72E4"/>
    <w:rsid w:val="00EA7319"/>
    <w:rsid w:val="00EA74A0"/>
    <w:rsid w:val="00EA753E"/>
    <w:rsid w:val="00EA75A8"/>
    <w:rsid w:val="00EA7613"/>
    <w:rsid w:val="00EA7639"/>
    <w:rsid w:val="00EA796F"/>
    <w:rsid w:val="00EB01A6"/>
    <w:rsid w:val="00EB01BA"/>
    <w:rsid w:val="00EB0D9B"/>
    <w:rsid w:val="00EB1CB7"/>
    <w:rsid w:val="00EB1F2D"/>
    <w:rsid w:val="00EB2087"/>
    <w:rsid w:val="00EB217F"/>
    <w:rsid w:val="00EB224A"/>
    <w:rsid w:val="00EB2756"/>
    <w:rsid w:val="00EB2A3E"/>
    <w:rsid w:val="00EB2A77"/>
    <w:rsid w:val="00EB2E45"/>
    <w:rsid w:val="00EB3A76"/>
    <w:rsid w:val="00EB41DC"/>
    <w:rsid w:val="00EB45C0"/>
    <w:rsid w:val="00EB4BC0"/>
    <w:rsid w:val="00EB4D7C"/>
    <w:rsid w:val="00EB4E63"/>
    <w:rsid w:val="00EB5772"/>
    <w:rsid w:val="00EB5CDF"/>
    <w:rsid w:val="00EB5F58"/>
    <w:rsid w:val="00EB6315"/>
    <w:rsid w:val="00EB65F5"/>
    <w:rsid w:val="00EB6BF7"/>
    <w:rsid w:val="00EB6D46"/>
    <w:rsid w:val="00EB784A"/>
    <w:rsid w:val="00EB7B5F"/>
    <w:rsid w:val="00EC008A"/>
    <w:rsid w:val="00EC009C"/>
    <w:rsid w:val="00EC10D5"/>
    <w:rsid w:val="00EC10EC"/>
    <w:rsid w:val="00EC11BD"/>
    <w:rsid w:val="00EC148F"/>
    <w:rsid w:val="00EC1768"/>
    <w:rsid w:val="00EC1851"/>
    <w:rsid w:val="00EC18BA"/>
    <w:rsid w:val="00EC1914"/>
    <w:rsid w:val="00EC1924"/>
    <w:rsid w:val="00EC1DD3"/>
    <w:rsid w:val="00EC1EA8"/>
    <w:rsid w:val="00EC20C4"/>
    <w:rsid w:val="00EC2150"/>
    <w:rsid w:val="00EC2A45"/>
    <w:rsid w:val="00EC2AD4"/>
    <w:rsid w:val="00EC30C3"/>
    <w:rsid w:val="00EC3258"/>
    <w:rsid w:val="00EC3575"/>
    <w:rsid w:val="00EC373A"/>
    <w:rsid w:val="00EC3CB8"/>
    <w:rsid w:val="00EC3CFE"/>
    <w:rsid w:val="00EC3FEB"/>
    <w:rsid w:val="00EC4255"/>
    <w:rsid w:val="00EC4D27"/>
    <w:rsid w:val="00EC511F"/>
    <w:rsid w:val="00EC5141"/>
    <w:rsid w:val="00EC552B"/>
    <w:rsid w:val="00EC5537"/>
    <w:rsid w:val="00EC607D"/>
    <w:rsid w:val="00EC615A"/>
    <w:rsid w:val="00EC6286"/>
    <w:rsid w:val="00EC68C5"/>
    <w:rsid w:val="00EC6BB8"/>
    <w:rsid w:val="00EC7670"/>
    <w:rsid w:val="00EC794F"/>
    <w:rsid w:val="00EC7C33"/>
    <w:rsid w:val="00EC7F03"/>
    <w:rsid w:val="00ED0124"/>
    <w:rsid w:val="00ED01BE"/>
    <w:rsid w:val="00ED0266"/>
    <w:rsid w:val="00ED0697"/>
    <w:rsid w:val="00ED0762"/>
    <w:rsid w:val="00ED084B"/>
    <w:rsid w:val="00ED087C"/>
    <w:rsid w:val="00ED0887"/>
    <w:rsid w:val="00ED1532"/>
    <w:rsid w:val="00ED159E"/>
    <w:rsid w:val="00ED1A81"/>
    <w:rsid w:val="00ED2291"/>
    <w:rsid w:val="00ED22A1"/>
    <w:rsid w:val="00ED24E9"/>
    <w:rsid w:val="00ED257C"/>
    <w:rsid w:val="00ED2605"/>
    <w:rsid w:val="00ED3124"/>
    <w:rsid w:val="00ED34AD"/>
    <w:rsid w:val="00ED350F"/>
    <w:rsid w:val="00ED3577"/>
    <w:rsid w:val="00ED3FEF"/>
    <w:rsid w:val="00ED4137"/>
    <w:rsid w:val="00ED4269"/>
    <w:rsid w:val="00ED4328"/>
    <w:rsid w:val="00ED44B7"/>
    <w:rsid w:val="00ED4A4B"/>
    <w:rsid w:val="00ED4D46"/>
    <w:rsid w:val="00ED4D7A"/>
    <w:rsid w:val="00ED579F"/>
    <w:rsid w:val="00ED58B7"/>
    <w:rsid w:val="00ED591E"/>
    <w:rsid w:val="00ED5C80"/>
    <w:rsid w:val="00ED5E85"/>
    <w:rsid w:val="00ED67B7"/>
    <w:rsid w:val="00ED6BE8"/>
    <w:rsid w:val="00ED6C48"/>
    <w:rsid w:val="00ED6D14"/>
    <w:rsid w:val="00ED7308"/>
    <w:rsid w:val="00ED7459"/>
    <w:rsid w:val="00ED752F"/>
    <w:rsid w:val="00ED781B"/>
    <w:rsid w:val="00ED78EB"/>
    <w:rsid w:val="00ED7B5C"/>
    <w:rsid w:val="00ED7B73"/>
    <w:rsid w:val="00EE06CF"/>
    <w:rsid w:val="00EE06E2"/>
    <w:rsid w:val="00EE07B0"/>
    <w:rsid w:val="00EE0896"/>
    <w:rsid w:val="00EE09D1"/>
    <w:rsid w:val="00EE0ACE"/>
    <w:rsid w:val="00EE161A"/>
    <w:rsid w:val="00EE16B5"/>
    <w:rsid w:val="00EE1906"/>
    <w:rsid w:val="00EE1957"/>
    <w:rsid w:val="00EE1BBB"/>
    <w:rsid w:val="00EE24D8"/>
    <w:rsid w:val="00EE2CD1"/>
    <w:rsid w:val="00EE3094"/>
    <w:rsid w:val="00EE3215"/>
    <w:rsid w:val="00EE331A"/>
    <w:rsid w:val="00EE39D7"/>
    <w:rsid w:val="00EE4AC8"/>
    <w:rsid w:val="00EE4BFE"/>
    <w:rsid w:val="00EE4C62"/>
    <w:rsid w:val="00EE4E3A"/>
    <w:rsid w:val="00EE4E6F"/>
    <w:rsid w:val="00EE5288"/>
    <w:rsid w:val="00EE52DB"/>
    <w:rsid w:val="00EE546C"/>
    <w:rsid w:val="00EE57A8"/>
    <w:rsid w:val="00EE58C9"/>
    <w:rsid w:val="00EE5ADC"/>
    <w:rsid w:val="00EE5FD6"/>
    <w:rsid w:val="00EE62FF"/>
    <w:rsid w:val="00EE636D"/>
    <w:rsid w:val="00EE6882"/>
    <w:rsid w:val="00EE6CBF"/>
    <w:rsid w:val="00EE7201"/>
    <w:rsid w:val="00EE7594"/>
    <w:rsid w:val="00EE7967"/>
    <w:rsid w:val="00EE7AF0"/>
    <w:rsid w:val="00EE7D09"/>
    <w:rsid w:val="00EF0541"/>
    <w:rsid w:val="00EF06FF"/>
    <w:rsid w:val="00EF07A3"/>
    <w:rsid w:val="00EF09E0"/>
    <w:rsid w:val="00EF0A63"/>
    <w:rsid w:val="00EF0C07"/>
    <w:rsid w:val="00EF0C36"/>
    <w:rsid w:val="00EF0F9F"/>
    <w:rsid w:val="00EF11E1"/>
    <w:rsid w:val="00EF11F7"/>
    <w:rsid w:val="00EF1410"/>
    <w:rsid w:val="00EF1918"/>
    <w:rsid w:val="00EF198E"/>
    <w:rsid w:val="00EF1BBF"/>
    <w:rsid w:val="00EF1C3C"/>
    <w:rsid w:val="00EF2434"/>
    <w:rsid w:val="00EF2445"/>
    <w:rsid w:val="00EF2573"/>
    <w:rsid w:val="00EF2662"/>
    <w:rsid w:val="00EF282D"/>
    <w:rsid w:val="00EF2E01"/>
    <w:rsid w:val="00EF30FA"/>
    <w:rsid w:val="00EF315D"/>
    <w:rsid w:val="00EF33E5"/>
    <w:rsid w:val="00EF4190"/>
    <w:rsid w:val="00EF4282"/>
    <w:rsid w:val="00EF4359"/>
    <w:rsid w:val="00EF46C6"/>
    <w:rsid w:val="00EF4B11"/>
    <w:rsid w:val="00EF4BF0"/>
    <w:rsid w:val="00EF4D49"/>
    <w:rsid w:val="00EF5344"/>
    <w:rsid w:val="00EF59C8"/>
    <w:rsid w:val="00EF5C65"/>
    <w:rsid w:val="00EF5FC9"/>
    <w:rsid w:val="00EF6447"/>
    <w:rsid w:val="00EF6475"/>
    <w:rsid w:val="00EF664B"/>
    <w:rsid w:val="00EF673C"/>
    <w:rsid w:val="00EF6EC7"/>
    <w:rsid w:val="00EF72DE"/>
    <w:rsid w:val="00EF72E6"/>
    <w:rsid w:val="00EF74F5"/>
    <w:rsid w:val="00EF75A4"/>
    <w:rsid w:val="00EF75C0"/>
    <w:rsid w:val="00EF7743"/>
    <w:rsid w:val="00EF77B4"/>
    <w:rsid w:val="00EF7869"/>
    <w:rsid w:val="00EF7AAA"/>
    <w:rsid w:val="00EF7ACA"/>
    <w:rsid w:val="00F0043F"/>
    <w:rsid w:val="00F00466"/>
    <w:rsid w:val="00F00806"/>
    <w:rsid w:val="00F01381"/>
    <w:rsid w:val="00F0146C"/>
    <w:rsid w:val="00F01581"/>
    <w:rsid w:val="00F01B1F"/>
    <w:rsid w:val="00F026EC"/>
    <w:rsid w:val="00F03933"/>
    <w:rsid w:val="00F03B9C"/>
    <w:rsid w:val="00F03CA7"/>
    <w:rsid w:val="00F03D7D"/>
    <w:rsid w:val="00F03D89"/>
    <w:rsid w:val="00F04355"/>
    <w:rsid w:val="00F04472"/>
    <w:rsid w:val="00F04A59"/>
    <w:rsid w:val="00F04DD1"/>
    <w:rsid w:val="00F04F3E"/>
    <w:rsid w:val="00F06029"/>
    <w:rsid w:val="00F062FC"/>
    <w:rsid w:val="00F0693D"/>
    <w:rsid w:val="00F06DF2"/>
    <w:rsid w:val="00F07146"/>
    <w:rsid w:val="00F0754C"/>
    <w:rsid w:val="00F0761C"/>
    <w:rsid w:val="00F07648"/>
    <w:rsid w:val="00F078B2"/>
    <w:rsid w:val="00F07978"/>
    <w:rsid w:val="00F07A11"/>
    <w:rsid w:val="00F10163"/>
    <w:rsid w:val="00F101D6"/>
    <w:rsid w:val="00F10519"/>
    <w:rsid w:val="00F10B0B"/>
    <w:rsid w:val="00F10C81"/>
    <w:rsid w:val="00F10DFB"/>
    <w:rsid w:val="00F10FEC"/>
    <w:rsid w:val="00F111E3"/>
    <w:rsid w:val="00F113A7"/>
    <w:rsid w:val="00F11492"/>
    <w:rsid w:val="00F116B9"/>
    <w:rsid w:val="00F11898"/>
    <w:rsid w:val="00F1214D"/>
    <w:rsid w:val="00F121FE"/>
    <w:rsid w:val="00F12609"/>
    <w:rsid w:val="00F1266A"/>
    <w:rsid w:val="00F1272D"/>
    <w:rsid w:val="00F1283F"/>
    <w:rsid w:val="00F1285D"/>
    <w:rsid w:val="00F12883"/>
    <w:rsid w:val="00F12A4F"/>
    <w:rsid w:val="00F12E2B"/>
    <w:rsid w:val="00F13819"/>
    <w:rsid w:val="00F13A35"/>
    <w:rsid w:val="00F13C92"/>
    <w:rsid w:val="00F13E22"/>
    <w:rsid w:val="00F13F72"/>
    <w:rsid w:val="00F14500"/>
    <w:rsid w:val="00F1457C"/>
    <w:rsid w:val="00F14AEB"/>
    <w:rsid w:val="00F156B1"/>
    <w:rsid w:val="00F15A45"/>
    <w:rsid w:val="00F165FD"/>
    <w:rsid w:val="00F16ED5"/>
    <w:rsid w:val="00F1727A"/>
    <w:rsid w:val="00F17716"/>
    <w:rsid w:val="00F1780D"/>
    <w:rsid w:val="00F17EC9"/>
    <w:rsid w:val="00F17FBF"/>
    <w:rsid w:val="00F20000"/>
    <w:rsid w:val="00F2026F"/>
    <w:rsid w:val="00F20465"/>
    <w:rsid w:val="00F2053C"/>
    <w:rsid w:val="00F20AC1"/>
    <w:rsid w:val="00F20C61"/>
    <w:rsid w:val="00F20CA9"/>
    <w:rsid w:val="00F20E05"/>
    <w:rsid w:val="00F20FBA"/>
    <w:rsid w:val="00F21155"/>
    <w:rsid w:val="00F21983"/>
    <w:rsid w:val="00F21C55"/>
    <w:rsid w:val="00F2267F"/>
    <w:rsid w:val="00F22A05"/>
    <w:rsid w:val="00F22B3D"/>
    <w:rsid w:val="00F22D99"/>
    <w:rsid w:val="00F22EC0"/>
    <w:rsid w:val="00F23007"/>
    <w:rsid w:val="00F237F5"/>
    <w:rsid w:val="00F23C4C"/>
    <w:rsid w:val="00F23C7A"/>
    <w:rsid w:val="00F23D12"/>
    <w:rsid w:val="00F23D44"/>
    <w:rsid w:val="00F23F24"/>
    <w:rsid w:val="00F24040"/>
    <w:rsid w:val="00F24120"/>
    <w:rsid w:val="00F24131"/>
    <w:rsid w:val="00F242B1"/>
    <w:rsid w:val="00F246E3"/>
    <w:rsid w:val="00F24BBE"/>
    <w:rsid w:val="00F24EBD"/>
    <w:rsid w:val="00F250B9"/>
    <w:rsid w:val="00F2543B"/>
    <w:rsid w:val="00F2570D"/>
    <w:rsid w:val="00F25D44"/>
    <w:rsid w:val="00F25DF6"/>
    <w:rsid w:val="00F26207"/>
    <w:rsid w:val="00F263F7"/>
    <w:rsid w:val="00F26476"/>
    <w:rsid w:val="00F26577"/>
    <w:rsid w:val="00F2691D"/>
    <w:rsid w:val="00F269E3"/>
    <w:rsid w:val="00F26B72"/>
    <w:rsid w:val="00F26C42"/>
    <w:rsid w:val="00F26E30"/>
    <w:rsid w:val="00F26EFA"/>
    <w:rsid w:val="00F26FCC"/>
    <w:rsid w:val="00F2705D"/>
    <w:rsid w:val="00F272E9"/>
    <w:rsid w:val="00F27521"/>
    <w:rsid w:val="00F302A3"/>
    <w:rsid w:val="00F30770"/>
    <w:rsid w:val="00F307FA"/>
    <w:rsid w:val="00F3080D"/>
    <w:rsid w:val="00F30CDE"/>
    <w:rsid w:val="00F30D8F"/>
    <w:rsid w:val="00F30DF6"/>
    <w:rsid w:val="00F30EA1"/>
    <w:rsid w:val="00F31036"/>
    <w:rsid w:val="00F31B0E"/>
    <w:rsid w:val="00F3257B"/>
    <w:rsid w:val="00F327A5"/>
    <w:rsid w:val="00F32CBF"/>
    <w:rsid w:val="00F32F77"/>
    <w:rsid w:val="00F330AE"/>
    <w:rsid w:val="00F332CF"/>
    <w:rsid w:val="00F33E96"/>
    <w:rsid w:val="00F344D1"/>
    <w:rsid w:val="00F34AB7"/>
    <w:rsid w:val="00F34B45"/>
    <w:rsid w:val="00F35128"/>
    <w:rsid w:val="00F3531F"/>
    <w:rsid w:val="00F354A6"/>
    <w:rsid w:val="00F35737"/>
    <w:rsid w:val="00F3574B"/>
    <w:rsid w:val="00F3621B"/>
    <w:rsid w:val="00F36561"/>
    <w:rsid w:val="00F36AB8"/>
    <w:rsid w:val="00F36ECE"/>
    <w:rsid w:val="00F36F81"/>
    <w:rsid w:val="00F36FE6"/>
    <w:rsid w:val="00F3711A"/>
    <w:rsid w:val="00F37310"/>
    <w:rsid w:val="00F37311"/>
    <w:rsid w:val="00F3740C"/>
    <w:rsid w:val="00F378EF"/>
    <w:rsid w:val="00F400E0"/>
    <w:rsid w:val="00F40497"/>
    <w:rsid w:val="00F407C7"/>
    <w:rsid w:val="00F40999"/>
    <w:rsid w:val="00F40CA5"/>
    <w:rsid w:val="00F40EAB"/>
    <w:rsid w:val="00F40EC7"/>
    <w:rsid w:val="00F41100"/>
    <w:rsid w:val="00F4126F"/>
    <w:rsid w:val="00F4180A"/>
    <w:rsid w:val="00F41873"/>
    <w:rsid w:val="00F41F0F"/>
    <w:rsid w:val="00F41F29"/>
    <w:rsid w:val="00F42335"/>
    <w:rsid w:val="00F4233F"/>
    <w:rsid w:val="00F42B66"/>
    <w:rsid w:val="00F435DA"/>
    <w:rsid w:val="00F4370F"/>
    <w:rsid w:val="00F43982"/>
    <w:rsid w:val="00F43A21"/>
    <w:rsid w:val="00F43B23"/>
    <w:rsid w:val="00F441D0"/>
    <w:rsid w:val="00F44A5C"/>
    <w:rsid w:val="00F44AEF"/>
    <w:rsid w:val="00F44BC7"/>
    <w:rsid w:val="00F4510E"/>
    <w:rsid w:val="00F4520D"/>
    <w:rsid w:val="00F454B9"/>
    <w:rsid w:val="00F45532"/>
    <w:rsid w:val="00F45571"/>
    <w:rsid w:val="00F455C2"/>
    <w:rsid w:val="00F45F3F"/>
    <w:rsid w:val="00F45FA9"/>
    <w:rsid w:val="00F460DF"/>
    <w:rsid w:val="00F461C5"/>
    <w:rsid w:val="00F46523"/>
    <w:rsid w:val="00F465A3"/>
    <w:rsid w:val="00F47280"/>
    <w:rsid w:val="00F4776D"/>
    <w:rsid w:val="00F4783F"/>
    <w:rsid w:val="00F479FF"/>
    <w:rsid w:val="00F47B93"/>
    <w:rsid w:val="00F47DDB"/>
    <w:rsid w:val="00F47E17"/>
    <w:rsid w:val="00F5002B"/>
    <w:rsid w:val="00F501EC"/>
    <w:rsid w:val="00F50222"/>
    <w:rsid w:val="00F50241"/>
    <w:rsid w:val="00F50914"/>
    <w:rsid w:val="00F50976"/>
    <w:rsid w:val="00F50C59"/>
    <w:rsid w:val="00F511C6"/>
    <w:rsid w:val="00F51215"/>
    <w:rsid w:val="00F512E0"/>
    <w:rsid w:val="00F51D53"/>
    <w:rsid w:val="00F5208F"/>
    <w:rsid w:val="00F525D4"/>
    <w:rsid w:val="00F528EA"/>
    <w:rsid w:val="00F529F1"/>
    <w:rsid w:val="00F52DD4"/>
    <w:rsid w:val="00F532FD"/>
    <w:rsid w:val="00F5341A"/>
    <w:rsid w:val="00F53A53"/>
    <w:rsid w:val="00F53AE2"/>
    <w:rsid w:val="00F53D0C"/>
    <w:rsid w:val="00F53D2F"/>
    <w:rsid w:val="00F53EB3"/>
    <w:rsid w:val="00F54062"/>
    <w:rsid w:val="00F5409C"/>
    <w:rsid w:val="00F549A5"/>
    <w:rsid w:val="00F54CE9"/>
    <w:rsid w:val="00F5523E"/>
    <w:rsid w:val="00F560EB"/>
    <w:rsid w:val="00F5610D"/>
    <w:rsid w:val="00F5632A"/>
    <w:rsid w:val="00F56405"/>
    <w:rsid w:val="00F56A03"/>
    <w:rsid w:val="00F57013"/>
    <w:rsid w:val="00F57502"/>
    <w:rsid w:val="00F576AF"/>
    <w:rsid w:val="00F57A46"/>
    <w:rsid w:val="00F57B19"/>
    <w:rsid w:val="00F57FD0"/>
    <w:rsid w:val="00F603EF"/>
    <w:rsid w:val="00F603F4"/>
    <w:rsid w:val="00F604BF"/>
    <w:rsid w:val="00F6087F"/>
    <w:rsid w:val="00F6131F"/>
    <w:rsid w:val="00F61546"/>
    <w:rsid w:val="00F6161D"/>
    <w:rsid w:val="00F61F8D"/>
    <w:rsid w:val="00F6214A"/>
    <w:rsid w:val="00F629C7"/>
    <w:rsid w:val="00F62A02"/>
    <w:rsid w:val="00F62E78"/>
    <w:rsid w:val="00F6304D"/>
    <w:rsid w:val="00F633C3"/>
    <w:rsid w:val="00F634E3"/>
    <w:rsid w:val="00F63B11"/>
    <w:rsid w:val="00F63C31"/>
    <w:rsid w:val="00F63E00"/>
    <w:rsid w:val="00F63F34"/>
    <w:rsid w:val="00F63F6D"/>
    <w:rsid w:val="00F64397"/>
    <w:rsid w:val="00F649A7"/>
    <w:rsid w:val="00F64FF7"/>
    <w:rsid w:val="00F65973"/>
    <w:rsid w:val="00F65B71"/>
    <w:rsid w:val="00F65C9A"/>
    <w:rsid w:val="00F65D5D"/>
    <w:rsid w:val="00F65F5D"/>
    <w:rsid w:val="00F6623E"/>
    <w:rsid w:val="00F663F7"/>
    <w:rsid w:val="00F669B0"/>
    <w:rsid w:val="00F669E0"/>
    <w:rsid w:val="00F66B77"/>
    <w:rsid w:val="00F66E04"/>
    <w:rsid w:val="00F66E0D"/>
    <w:rsid w:val="00F6753D"/>
    <w:rsid w:val="00F67821"/>
    <w:rsid w:val="00F679FB"/>
    <w:rsid w:val="00F67BF9"/>
    <w:rsid w:val="00F67D13"/>
    <w:rsid w:val="00F67D67"/>
    <w:rsid w:val="00F67E9F"/>
    <w:rsid w:val="00F7048E"/>
    <w:rsid w:val="00F708DE"/>
    <w:rsid w:val="00F70B12"/>
    <w:rsid w:val="00F70DA9"/>
    <w:rsid w:val="00F70EDA"/>
    <w:rsid w:val="00F71063"/>
    <w:rsid w:val="00F710E1"/>
    <w:rsid w:val="00F711EB"/>
    <w:rsid w:val="00F71629"/>
    <w:rsid w:val="00F71680"/>
    <w:rsid w:val="00F71860"/>
    <w:rsid w:val="00F718F8"/>
    <w:rsid w:val="00F71EBB"/>
    <w:rsid w:val="00F71F16"/>
    <w:rsid w:val="00F7218D"/>
    <w:rsid w:val="00F7405B"/>
    <w:rsid w:val="00F749B3"/>
    <w:rsid w:val="00F74DF9"/>
    <w:rsid w:val="00F74E0B"/>
    <w:rsid w:val="00F751D0"/>
    <w:rsid w:val="00F755CA"/>
    <w:rsid w:val="00F7581F"/>
    <w:rsid w:val="00F758A7"/>
    <w:rsid w:val="00F75C6C"/>
    <w:rsid w:val="00F7636F"/>
    <w:rsid w:val="00F7650B"/>
    <w:rsid w:val="00F7681A"/>
    <w:rsid w:val="00F76C6A"/>
    <w:rsid w:val="00F76F64"/>
    <w:rsid w:val="00F773F8"/>
    <w:rsid w:val="00F77666"/>
    <w:rsid w:val="00F8047D"/>
    <w:rsid w:val="00F806A4"/>
    <w:rsid w:val="00F81493"/>
    <w:rsid w:val="00F81AE0"/>
    <w:rsid w:val="00F82020"/>
    <w:rsid w:val="00F82349"/>
    <w:rsid w:val="00F82A6A"/>
    <w:rsid w:val="00F82C95"/>
    <w:rsid w:val="00F830C6"/>
    <w:rsid w:val="00F83234"/>
    <w:rsid w:val="00F83281"/>
    <w:rsid w:val="00F83444"/>
    <w:rsid w:val="00F83AD8"/>
    <w:rsid w:val="00F83B48"/>
    <w:rsid w:val="00F83BEB"/>
    <w:rsid w:val="00F83C7C"/>
    <w:rsid w:val="00F84108"/>
    <w:rsid w:val="00F842D7"/>
    <w:rsid w:val="00F843B6"/>
    <w:rsid w:val="00F84443"/>
    <w:rsid w:val="00F84644"/>
    <w:rsid w:val="00F847BC"/>
    <w:rsid w:val="00F84858"/>
    <w:rsid w:val="00F84AF1"/>
    <w:rsid w:val="00F8512B"/>
    <w:rsid w:val="00F8550E"/>
    <w:rsid w:val="00F85863"/>
    <w:rsid w:val="00F85D03"/>
    <w:rsid w:val="00F85D06"/>
    <w:rsid w:val="00F8632B"/>
    <w:rsid w:val="00F86A3A"/>
    <w:rsid w:val="00F86A4A"/>
    <w:rsid w:val="00F86A61"/>
    <w:rsid w:val="00F877F0"/>
    <w:rsid w:val="00F877F1"/>
    <w:rsid w:val="00F878CA"/>
    <w:rsid w:val="00F879D0"/>
    <w:rsid w:val="00F87C07"/>
    <w:rsid w:val="00F87ECC"/>
    <w:rsid w:val="00F900B1"/>
    <w:rsid w:val="00F90398"/>
    <w:rsid w:val="00F904C8"/>
    <w:rsid w:val="00F904FD"/>
    <w:rsid w:val="00F90554"/>
    <w:rsid w:val="00F907E8"/>
    <w:rsid w:val="00F90BD5"/>
    <w:rsid w:val="00F90D2E"/>
    <w:rsid w:val="00F90D3C"/>
    <w:rsid w:val="00F90DE8"/>
    <w:rsid w:val="00F90E01"/>
    <w:rsid w:val="00F90FD0"/>
    <w:rsid w:val="00F91C5E"/>
    <w:rsid w:val="00F91DF4"/>
    <w:rsid w:val="00F9231B"/>
    <w:rsid w:val="00F9249B"/>
    <w:rsid w:val="00F92D43"/>
    <w:rsid w:val="00F932F9"/>
    <w:rsid w:val="00F936F5"/>
    <w:rsid w:val="00F938EC"/>
    <w:rsid w:val="00F939B5"/>
    <w:rsid w:val="00F93E5B"/>
    <w:rsid w:val="00F94370"/>
    <w:rsid w:val="00F94511"/>
    <w:rsid w:val="00F94753"/>
    <w:rsid w:val="00F94C48"/>
    <w:rsid w:val="00F94DA4"/>
    <w:rsid w:val="00F94E8F"/>
    <w:rsid w:val="00F952B3"/>
    <w:rsid w:val="00F95725"/>
    <w:rsid w:val="00F958B5"/>
    <w:rsid w:val="00F95B7F"/>
    <w:rsid w:val="00F9676E"/>
    <w:rsid w:val="00F967F1"/>
    <w:rsid w:val="00F969AA"/>
    <w:rsid w:val="00F96B90"/>
    <w:rsid w:val="00F96E14"/>
    <w:rsid w:val="00F96EE5"/>
    <w:rsid w:val="00F96F52"/>
    <w:rsid w:val="00F9700F"/>
    <w:rsid w:val="00F970CB"/>
    <w:rsid w:val="00F970EA"/>
    <w:rsid w:val="00F9734C"/>
    <w:rsid w:val="00F97410"/>
    <w:rsid w:val="00F97412"/>
    <w:rsid w:val="00F9744D"/>
    <w:rsid w:val="00F9752E"/>
    <w:rsid w:val="00F978AE"/>
    <w:rsid w:val="00F9796B"/>
    <w:rsid w:val="00F97B48"/>
    <w:rsid w:val="00FA0E3E"/>
    <w:rsid w:val="00FA10C7"/>
    <w:rsid w:val="00FA1406"/>
    <w:rsid w:val="00FA14D2"/>
    <w:rsid w:val="00FA1842"/>
    <w:rsid w:val="00FA1B60"/>
    <w:rsid w:val="00FA20F8"/>
    <w:rsid w:val="00FA2269"/>
    <w:rsid w:val="00FA22FF"/>
    <w:rsid w:val="00FA30C3"/>
    <w:rsid w:val="00FA3706"/>
    <w:rsid w:val="00FA3EC8"/>
    <w:rsid w:val="00FA3F52"/>
    <w:rsid w:val="00FA4031"/>
    <w:rsid w:val="00FA44F7"/>
    <w:rsid w:val="00FA4612"/>
    <w:rsid w:val="00FA4AD9"/>
    <w:rsid w:val="00FA4D53"/>
    <w:rsid w:val="00FA51D5"/>
    <w:rsid w:val="00FA53BD"/>
    <w:rsid w:val="00FA5DFC"/>
    <w:rsid w:val="00FA63A8"/>
    <w:rsid w:val="00FA6564"/>
    <w:rsid w:val="00FA6620"/>
    <w:rsid w:val="00FA6869"/>
    <w:rsid w:val="00FA6992"/>
    <w:rsid w:val="00FA6C94"/>
    <w:rsid w:val="00FA7140"/>
    <w:rsid w:val="00FA72F6"/>
    <w:rsid w:val="00FA73AF"/>
    <w:rsid w:val="00FA76DF"/>
    <w:rsid w:val="00FA7AF9"/>
    <w:rsid w:val="00FA7DFE"/>
    <w:rsid w:val="00FB0406"/>
    <w:rsid w:val="00FB051F"/>
    <w:rsid w:val="00FB0711"/>
    <w:rsid w:val="00FB07FA"/>
    <w:rsid w:val="00FB0A18"/>
    <w:rsid w:val="00FB0D01"/>
    <w:rsid w:val="00FB12FA"/>
    <w:rsid w:val="00FB148F"/>
    <w:rsid w:val="00FB18A6"/>
    <w:rsid w:val="00FB1938"/>
    <w:rsid w:val="00FB1BF2"/>
    <w:rsid w:val="00FB1FA8"/>
    <w:rsid w:val="00FB256B"/>
    <w:rsid w:val="00FB25BC"/>
    <w:rsid w:val="00FB2606"/>
    <w:rsid w:val="00FB2613"/>
    <w:rsid w:val="00FB291F"/>
    <w:rsid w:val="00FB339F"/>
    <w:rsid w:val="00FB34CB"/>
    <w:rsid w:val="00FB3751"/>
    <w:rsid w:val="00FB37AD"/>
    <w:rsid w:val="00FB3D5B"/>
    <w:rsid w:val="00FB4578"/>
    <w:rsid w:val="00FB49A7"/>
    <w:rsid w:val="00FB4C1C"/>
    <w:rsid w:val="00FB4C8C"/>
    <w:rsid w:val="00FB4EEC"/>
    <w:rsid w:val="00FB507D"/>
    <w:rsid w:val="00FB513F"/>
    <w:rsid w:val="00FB5CA4"/>
    <w:rsid w:val="00FB5E9E"/>
    <w:rsid w:val="00FB5FE5"/>
    <w:rsid w:val="00FB61A8"/>
    <w:rsid w:val="00FB64AB"/>
    <w:rsid w:val="00FB6738"/>
    <w:rsid w:val="00FB69B6"/>
    <w:rsid w:val="00FB6A91"/>
    <w:rsid w:val="00FB6ACC"/>
    <w:rsid w:val="00FB6B9A"/>
    <w:rsid w:val="00FB74E2"/>
    <w:rsid w:val="00FB7C0A"/>
    <w:rsid w:val="00FC0341"/>
    <w:rsid w:val="00FC04C8"/>
    <w:rsid w:val="00FC0C9F"/>
    <w:rsid w:val="00FC14C0"/>
    <w:rsid w:val="00FC1F57"/>
    <w:rsid w:val="00FC2064"/>
    <w:rsid w:val="00FC221F"/>
    <w:rsid w:val="00FC255F"/>
    <w:rsid w:val="00FC3123"/>
    <w:rsid w:val="00FC33CF"/>
    <w:rsid w:val="00FC3826"/>
    <w:rsid w:val="00FC3834"/>
    <w:rsid w:val="00FC3D53"/>
    <w:rsid w:val="00FC3E55"/>
    <w:rsid w:val="00FC48A2"/>
    <w:rsid w:val="00FC50D5"/>
    <w:rsid w:val="00FC5BCE"/>
    <w:rsid w:val="00FC5ED6"/>
    <w:rsid w:val="00FC6095"/>
    <w:rsid w:val="00FC638A"/>
    <w:rsid w:val="00FC67B0"/>
    <w:rsid w:val="00FC6A89"/>
    <w:rsid w:val="00FC6C1E"/>
    <w:rsid w:val="00FC7147"/>
    <w:rsid w:val="00FC7458"/>
    <w:rsid w:val="00FC7525"/>
    <w:rsid w:val="00FC75F7"/>
    <w:rsid w:val="00FC76E5"/>
    <w:rsid w:val="00FC7C52"/>
    <w:rsid w:val="00FC7DE5"/>
    <w:rsid w:val="00FC7E89"/>
    <w:rsid w:val="00FC7F3F"/>
    <w:rsid w:val="00FD011D"/>
    <w:rsid w:val="00FD137A"/>
    <w:rsid w:val="00FD13EE"/>
    <w:rsid w:val="00FD14F2"/>
    <w:rsid w:val="00FD150D"/>
    <w:rsid w:val="00FD19B4"/>
    <w:rsid w:val="00FD1B2F"/>
    <w:rsid w:val="00FD1E9D"/>
    <w:rsid w:val="00FD2122"/>
    <w:rsid w:val="00FD24B8"/>
    <w:rsid w:val="00FD25EC"/>
    <w:rsid w:val="00FD30F6"/>
    <w:rsid w:val="00FD327A"/>
    <w:rsid w:val="00FD3347"/>
    <w:rsid w:val="00FD33BD"/>
    <w:rsid w:val="00FD353D"/>
    <w:rsid w:val="00FD38E8"/>
    <w:rsid w:val="00FD3BDA"/>
    <w:rsid w:val="00FD3E2C"/>
    <w:rsid w:val="00FD4293"/>
    <w:rsid w:val="00FD4674"/>
    <w:rsid w:val="00FD5047"/>
    <w:rsid w:val="00FD53E7"/>
    <w:rsid w:val="00FD5449"/>
    <w:rsid w:val="00FD55F0"/>
    <w:rsid w:val="00FD5ACC"/>
    <w:rsid w:val="00FD67CD"/>
    <w:rsid w:val="00FD698A"/>
    <w:rsid w:val="00FD6BC0"/>
    <w:rsid w:val="00FD7648"/>
    <w:rsid w:val="00FD78DC"/>
    <w:rsid w:val="00FD7DDC"/>
    <w:rsid w:val="00FE01B3"/>
    <w:rsid w:val="00FE029B"/>
    <w:rsid w:val="00FE02AA"/>
    <w:rsid w:val="00FE064B"/>
    <w:rsid w:val="00FE0AE9"/>
    <w:rsid w:val="00FE18D0"/>
    <w:rsid w:val="00FE1A94"/>
    <w:rsid w:val="00FE1AFD"/>
    <w:rsid w:val="00FE1C85"/>
    <w:rsid w:val="00FE1C92"/>
    <w:rsid w:val="00FE1EBD"/>
    <w:rsid w:val="00FE2329"/>
    <w:rsid w:val="00FE242B"/>
    <w:rsid w:val="00FE2479"/>
    <w:rsid w:val="00FE2AAC"/>
    <w:rsid w:val="00FE3260"/>
    <w:rsid w:val="00FE355C"/>
    <w:rsid w:val="00FE37E2"/>
    <w:rsid w:val="00FE38D4"/>
    <w:rsid w:val="00FE3C96"/>
    <w:rsid w:val="00FE3D41"/>
    <w:rsid w:val="00FE42A7"/>
    <w:rsid w:val="00FE4488"/>
    <w:rsid w:val="00FE4514"/>
    <w:rsid w:val="00FE46BE"/>
    <w:rsid w:val="00FE4E2E"/>
    <w:rsid w:val="00FE55F7"/>
    <w:rsid w:val="00FE58B2"/>
    <w:rsid w:val="00FE5962"/>
    <w:rsid w:val="00FE5A5E"/>
    <w:rsid w:val="00FE5DEB"/>
    <w:rsid w:val="00FE64FC"/>
    <w:rsid w:val="00FE6A0D"/>
    <w:rsid w:val="00FE71AC"/>
    <w:rsid w:val="00FE72FE"/>
    <w:rsid w:val="00FE75BF"/>
    <w:rsid w:val="00FE7771"/>
    <w:rsid w:val="00FE7AA7"/>
    <w:rsid w:val="00FE7C94"/>
    <w:rsid w:val="00FE7D06"/>
    <w:rsid w:val="00FE7F9F"/>
    <w:rsid w:val="00FF01BC"/>
    <w:rsid w:val="00FF02CE"/>
    <w:rsid w:val="00FF03ED"/>
    <w:rsid w:val="00FF0821"/>
    <w:rsid w:val="00FF08F5"/>
    <w:rsid w:val="00FF0AAC"/>
    <w:rsid w:val="00FF0CDD"/>
    <w:rsid w:val="00FF1031"/>
    <w:rsid w:val="00FF1051"/>
    <w:rsid w:val="00FF1B9D"/>
    <w:rsid w:val="00FF1FD3"/>
    <w:rsid w:val="00FF22E5"/>
    <w:rsid w:val="00FF28C0"/>
    <w:rsid w:val="00FF2A6B"/>
    <w:rsid w:val="00FF324E"/>
    <w:rsid w:val="00FF357E"/>
    <w:rsid w:val="00FF3A75"/>
    <w:rsid w:val="00FF3E3F"/>
    <w:rsid w:val="00FF46D0"/>
    <w:rsid w:val="00FF491C"/>
    <w:rsid w:val="00FF49D8"/>
    <w:rsid w:val="00FF4C80"/>
    <w:rsid w:val="00FF567D"/>
    <w:rsid w:val="00FF5724"/>
    <w:rsid w:val="00FF58BD"/>
    <w:rsid w:val="00FF5961"/>
    <w:rsid w:val="00FF5EE4"/>
    <w:rsid w:val="00FF6799"/>
    <w:rsid w:val="00FF68C1"/>
    <w:rsid w:val="00FF6992"/>
    <w:rsid w:val="00FF6BF6"/>
    <w:rsid w:val="00FF7068"/>
    <w:rsid w:val="00FF70B0"/>
    <w:rsid w:val="00FF78F9"/>
    <w:rsid w:val="00FF7944"/>
    <w:rsid w:val="00FF7B76"/>
    <w:rsid w:val="00FF7D7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485EDAC"/>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C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7268F9"/>
    <w:pPr>
      <w:tabs>
        <w:tab w:val="left" w:pos="1701"/>
        <w:tab w:val="left" w:pos="2268"/>
        <w:tab w:val="left" w:pos="2835"/>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xt,Ca, Char"/>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Texto de nota al pie,f,Ref,callou"/>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2600C"/>
    <w:rPr>
      <w:sz w:val="16"/>
      <w:szCs w:val="16"/>
    </w:rPr>
  </w:style>
  <w:style w:type="paragraph" w:styleId="CommentText">
    <w:name w:val="annotation text"/>
    <w:basedOn w:val="Normal"/>
    <w:link w:val="CommentTextChar"/>
    <w:uiPriority w:val="99"/>
    <w:unhideWhenUsed/>
    <w:rsid w:val="0092600C"/>
    <w:pPr>
      <w:spacing w:line="240" w:lineRule="auto"/>
    </w:pPr>
  </w:style>
  <w:style w:type="character" w:customStyle="1" w:styleId="CommentTextChar">
    <w:name w:val="Comment Text Char"/>
    <w:basedOn w:val="DefaultParagraphFont"/>
    <w:link w:val="CommentText"/>
    <w:uiPriority w:val="99"/>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paragraph" w:styleId="ListContinue3">
    <w:name w:val="List Continue 3"/>
    <w:basedOn w:val="Normal"/>
    <w:semiHidden/>
    <w:rsid w:val="00175184"/>
    <w:pPr>
      <w:suppressAutoHyphens w:val="0"/>
      <w:spacing w:after="120"/>
      <w:ind w:left="849"/>
    </w:pPr>
    <w:rPr>
      <w:lang w:val="es-ES" w:eastAsia="es-ES"/>
    </w:rPr>
  </w:style>
  <w:style w:type="character" w:styleId="Hyperlink">
    <w:name w:val="Hyperlink"/>
    <w:basedOn w:val="DefaultParagraphFont"/>
    <w:uiPriority w:val="99"/>
    <w:unhideWhenUsed/>
    <w:rsid w:val="00241ADA"/>
    <w:rPr>
      <w:color w:val="0000FF" w:themeColor="hyperlink"/>
      <w:u w:val="single"/>
    </w:rPr>
  </w:style>
  <w:style w:type="character" w:customStyle="1" w:styleId="Mentionnonrsolue1">
    <w:name w:val="Mention non résolue1"/>
    <w:basedOn w:val="DefaultParagraphFont"/>
    <w:uiPriority w:val="99"/>
    <w:semiHidden/>
    <w:unhideWhenUsed/>
    <w:rsid w:val="00241ADA"/>
    <w:rPr>
      <w:color w:val="605E5C"/>
      <w:shd w:val="clear" w:color="auto" w:fill="E1DFDD"/>
    </w:rPr>
  </w:style>
  <w:style w:type="character" w:styleId="FollowedHyperlink">
    <w:name w:val="FollowedHyperlink"/>
    <w:basedOn w:val="DefaultParagraphFont"/>
    <w:uiPriority w:val="99"/>
    <w:semiHidden/>
    <w:unhideWhenUsed/>
    <w:rsid w:val="008979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980813410">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B080-11B2-4E54-B854-9CEB8A4EFD8B}">
  <ds:schemaRefs>
    <ds:schemaRef ds:uri="http://www.w3.org/XML/1998/namespace"/>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0e6e1dd-cead-4b20-a8ab-6c17962cc4ab"/>
    <ds:schemaRef ds:uri="http://schemas.openxmlformats.org/package/2006/metadata/core-properties"/>
    <ds:schemaRef ds:uri="2d113eb4-e65a-468c-82cb-a0357bc1037f"/>
    <ds:schemaRef ds:uri="1bb7588e-e247-4215-aaaa-8ddb8e8e8079"/>
    <ds:schemaRef ds:uri="843519ee-602c-4a77-9f98-e0b2d1df032d"/>
  </ds:schemaRefs>
</ds:datastoreItem>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A693A1B7-2E59-4528-BA0C-00D6994F8D68}"/>
</file>

<file path=customXml/itemProps4.xml><?xml version="1.0" encoding="utf-8"?>
<ds:datastoreItem xmlns:ds="http://schemas.openxmlformats.org/officeDocument/2006/customXml" ds:itemID="{EFE1367E-1165-45A1-A02A-844DFB3F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7460</Words>
  <Characters>42526</Characters>
  <Application>Microsoft Office Word</Application>
  <DocSecurity>0</DocSecurity>
  <Lines>354</Lines>
  <Paragraphs>99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CCPR/C/131/DR/3238/2018</vt:lpstr>
      <vt:lpstr>CCPR/C/131/DR/3238/2018</vt:lpstr>
      <vt:lpstr>CCPR/C/WG/128/DR/3018/2017</vt:lpstr>
    </vt:vector>
  </TitlesOfParts>
  <Company>DCM</Company>
  <LinksUpToDate>false</LinksUpToDate>
  <CharactersWithSpaces>49887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CCPR/C/131/DR/3238/2018</dc:title>
  <dc:subject/>
  <dc:creator>Giltsoff</dc:creator>
  <cp:keywords/>
  <dc:description/>
  <cp:lastModifiedBy>Mohamed Abdelazim</cp:lastModifiedBy>
  <cp:revision>2</cp:revision>
  <cp:lastPrinted>2021-09-21T13:33:00Z</cp:lastPrinted>
  <dcterms:created xsi:type="dcterms:W3CDTF">2021-09-21T13:33:00Z</dcterms:created>
  <dcterms:modified xsi:type="dcterms:W3CDTF">2021-09-21T13:33:00Z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