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875A" w14:textId="3B2CE3E5" w:rsidR="000A60BC" w:rsidRPr="007F4F6C" w:rsidRDefault="00827656" w:rsidP="009F2FC3">
      <w:pPr>
        <w:suppressAutoHyphens w:val="0"/>
        <w:spacing w:after="160" w:line="360" w:lineRule="auto"/>
        <w:jc w:val="center"/>
        <w:rPr>
          <w:rFonts w:asciiTheme="minorHAnsi" w:hAnsiTheme="minorHAnsi" w:cstheme="minorHAnsi"/>
          <w:bCs/>
          <w:color w:val="FF0000"/>
          <w:sz w:val="22"/>
          <w:szCs w:val="22"/>
          <w:lang w:val="es-PE"/>
        </w:rPr>
      </w:pPr>
      <w:r w:rsidRPr="007F4F6C">
        <w:rPr>
          <w:rFonts w:asciiTheme="minorHAnsi" w:hAnsiTheme="minorHAnsi" w:cstheme="minorHAnsi"/>
          <w:b/>
          <w:noProof/>
          <w:sz w:val="22"/>
          <w:szCs w:val="22"/>
        </w:rPr>
        <w:drawing>
          <wp:inline distT="0" distB="0" distL="0" distR="0" wp14:anchorId="375BBDEB" wp14:editId="71B4BDCF">
            <wp:extent cx="3539490" cy="1587236"/>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0350" cy="1636950"/>
                    </a:xfrm>
                    <a:prstGeom prst="rect">
                      <a:avLst/>
                    </a:prstGeom>
                    <a:noFill/>
                    <a:ln>
                      <a:noFill/>
                    </a:ln>
                  </pic:spPr>
                </pic:pic>
              </a:graphicData>
            </a:graphic>
          </wp:inline>
        </w:drawing>
      </w:r>
    </w:p>
    <w:p w14:paraId="78AFA884" w14:textId="3D896124" w:rsidR="005849C3" w:rsidRPr="007F4F6C" w:rsidRDefault="005A1529" w:rsidP="009F2FC3">
      <w:pPr>
        <w:suppressAutoHyphens w:val="0"/>
        <w:spacing w:after="160" w:line="360" w:lineRule="auto"/>
        <w:jc w:val="center"/>
        <w:rPr>
          <w:rFonts w:asciiTheme="minorHAnsi" w:hAnsiTheme="minorHAnsi" w:cstheme="minorHAnsi"/>
          <w:bCs/>
          <w:sz w:val="22"/>
          <w:szCs w:val="22"/>
          <w:lang w:val="es-PE"/>
        </w:rPr>
      </w:pPr>
      <w:r w:rsidRPr="007F4F6C">
        <w:rPr>
          <w:rFonts w:asciiTheme="minorHAnsi" w:hAnsiTheme="minorHAnsi" w:cstheme="minorHAnsi"/>
          <w:bCs/>
          <w:sz w:val="22"/>
          <w:szCs w:val="22"/>
          <w:lang w:val="es-PE"/>
        </w:rPr>
        <w:t xml:space="preserve"> </w:t>
      </w:r>
      <w:r w:rsidR="00F3389F" w:rsidRPr="007F4F6C">
        <w:rPr>
          <w:rFonts w:asciiTheme="minorHAnsi" w:hAnsiTheme="minorHAnsi" w:cstheme="minorHAnsi"/>
          <w:bCs/>
          <w:sz w:val="22"/>
          <w:szCs w:val="22"/>
          <w:lang w:val="es-PE"/>
        </w:rPr>
        <w:t>(</w:t>
      </w:r>
      <w:r w:rsidR="00A04F3A">
        <w:rPr>
          <w:rFonts w:asciiTheme="minorHAnsi" w:hAnsiTheme="minorHAnsi" w:cstheme="minorHAnsi"/>
          <w:bCs/>
          <w:sz w:val="22"/>
          <w:szCs w:val="22"/>
          <w:lang w:val="es-PE"/>
        </w:rPr>
        <w:t>2983</w:t>
      </w:r>
      <w:r w:rsidR="00F3389F" w:rsidRPr="007F4F6C">
        <w:rPr>
          <w:rFonts w:asciiTheme="minorHAnsi" w:hAnsiTheme="minorHAnsi" w:cstheme="minorHAnsi"/>
          <w:bCs/>
          <w:sz w:val="22"/>
          <w:szCs w:val="22"/>
          <w:lang w:val="es-PE"/>
        </w:rPr>
        <w:t xml:space="preserve"> </w:t>
      </w:r>
      <w:r w:rsidR="00F92D43" w:rsidRPr="007F4F6C">
        <w:rPr>
          <w:rFonts w:asciiTheme="minorHAnsi" w:hAnsiTheme="minorHAnsi" w:cstheme="minorHAnsi"/>
          <w:bCs/>
          <w:sz w:val="22"/>
          <w:szCs w:val="22"/>
          <w:lang w:val="es-PE"/>
        </w:rPr>
        <w:t>palabras</w:t>
      </w:r>
      <w:r w:rsidR="00F3389F" w:rsidRPr="007F4F6C">
        <w:rPr>
          <w:rFonts w:asciiTheme="minorHAnsi" w:hAnsiTheme="minorHAnsi" w:cstheme="minorHAnsi"/>
          <w:bCs/>
          <w:sz w:val="22"/>
          <w:szCs w:val="22"/>
          <w:lang w:val="es-PE"/>
        </w:rPr>
        <w:t>)</w:t>
      </w:r>
    </w:p>
    <w:p w14:paraId="05E0B8EE" w14:textId="7C4C9758" w:rsidR="00E67D45" w:rsidRPr="007F4F6C" w:rsidRDefault="00850725" w:rsidP="009F2FC3">
      <w:pPr>
        <w:suppressAutoHyphens w:val="0"/>
        <w:spacing w:after="160" w:line="360" w:lineRule="auto"/>
        <w:jc w:val="both"/>
        <w:rPr>
          <w:rFonts w:asciiTheme="minorHAnsi" w:hAnsiTheme="minorHAnsi" w:cstheme="minorHAnsi"/>
          <w:b/>
          <w:bCs/>
          <w:color w:val="000000"/>
          <w:sz w:val="22"/>
          <w:szCs w:val="22"/>
          <w:lang w:val="es-PE"/>
        </w:rPr>
      </w:pPr>
      <w:r w:rsidRPr="007F4F6C">
        <w:rPr>
          <w:rFonts w:asciiTheme="minorHAnsi" w:hAnsiTheme="minorHAnsi" w:cstheme="minorHAnsi"/>
          <w:b/>
          <w:bCs/>
          <w:color w:val="000000"/>
          <w:sz w:val="22"/>
          <w:szCs w:val="22"/>
          <w:lang w:val="es-PE"/>
        </w:rPr>
        <w:t>Contribuci</w:t>
      </w:r>
      <w:r w:rsidR="004D20EF" w:rsidRPr="007F4F6C">
        <w:rPr>
          <w:rFonts w:asciiTheme="minorHAnsi" w:hAnsiTheme="minorHAnsi" w:cstheme="minorHAnsi"/>
          <w:b/>
          <w:bCs/>
          <w:color w:val="000000"/>
          <w:sz w:val="22"/>
          <w:szCs w:val="22"/>
          <w:lang w:val="es-PE"/>
        </w:rPr>
        <w:t>ó</w:t>
      </w:r>
      <w:r w:rsidRPr="007F4F6C">
        <w:rPr>
          <w:rFonts w:asciiTheme="minorHAnsi" w:hAnsiTheme="minorHAnsi" w:cstheme="minorHAnsi"/>
          <w:b/>
          <w:bCs/>
          <w:color w:val="000000"/>
          <w:sz w:val="22"/>
          <w:szCs w:val="22"/>
          <w:lang w:val="es-PE"/>
        </w:rPr>
        <w:t>n</w:t>
      </w:r>
      <w:r w:rsidR="004D20EF" w:rsidRPr="007F4F6C">
        <w:rPr>
          <w:rFonts w:asciiTheme="minorHAnsi" w:hAnsiTheme="minorHAnsi" w:cstheme="minorHAnsi"/>
          <w:b/>
          <w:bCs/>
          <w:color w:val="000000"/>
          <w:sz w:val="22"/>
          <w:szCs w:val="22"/>
          <w:lang w:val="es-PE"/>
        </w:rPr>
        <w:t xml:space="preserve"> para el Comité </w:t>
      </w:r>
      <w:r w:rsidR="006078CD" w:rsidRPr="007F4F6C">
        <w:rPr>
          <w:rFonts w:asciiTheme="minorHAnsi" w:hAnsiTheme="minorHAnsi" w:cstheme="minorHAnsi"/>
          <w:b/>
          <w:bCs/>
          <w:color w:val="000000"/>
          <w:sz w:val="22"/>
          <w:szCs w:val="22"/>
          <w:lang w:val="es-PE"/>
        </w:rPr>
        <w:t xml:space="preserve">de Derechos Humanos </w:t>
      </w:r>
      <w:proofErr w:type="gramStart"/>
      <w:r w:rsidR="006078CD" w:rsidRPr="007F4F6C">
        <w:rPr>
          <w:rFonts w:asciiTheme="minorHAnsi" w:hAnsiTheme="minorHAnsi" w:cstheme="minorHAnsi"/>
          <w:b/>
          <w:bCs/>
          <w:color w:val="000000"/>
          <w:sz w:val="22"/>
          <w:szCs w:val="22"/>
          <w:lang w:val="es-PE"/>
        </w:rPr>
        <w:t>en relación a</w:t>
      </w:r>
      <w:proofErr w:type="gramEnd"/>
      <w:r w:rsidR="006078CD" w:rsidRPr="007F4F6C">
        <w:rPr>
          <w:rFonts w:asciiTheme="minorHAnsi" w:hAnsiTheme="minorHAnsi" w:cstheme="minorHAnsi"/>
          <w:b/>
          <w:bCs/>
          <w:color w:val="000000"/>
          <w:sz w:val="22"/>
          <w:szCs w:val="22"/>
          <w:lang w:val="es-PE"/>
        </w:rPr>
        <w:t xml:space="preserve"> la lista de cuestiones preliminares previas a Chile sobre</w:t>
      </w:r>
      <w:r w:rsidR="00F92D43" w:rsidRPr="007F4F6C">
        <w:rPr>
          <w:rFonts w:asciiTheme="minorHAnsi" w:hAnsiTheme="minorHAnsi" w:cstheme="minorHAnsi"/>
          <w:b/>
          <w:bCs/>
          <w:color w:val="000000"/>
          <w:sz w:val="22"/>
          <w:szCs w:val="22"/>
          <w:lang w:val="es-PE"/>
        </w:rPr>
        <w:t xml:space="preserve"> la implementación de</w:t>
      </w:r>
      <w:r w:rsidR="006078CD" w:rsidRPr="007F4F6C">
        <w:rPr>
          <w:rFonts w:asciiTheme="minorHAnsi" w:hAnsiTheme="minorHAnsi" w:cstheme="minorHAnsi"/>
          <w:b/>
          <w:bCs/>
          <w:color w:val="000000"/>
          <w:sz w:val="22"/>
          <w:szCs w:val="22"/>
          <w:lang w:val="es-PE"/>
        </w:rPr>
        <w:t>l Pacto Internacional de Derechos Civiles y Políticos</w:t>
      </w:r>
      <w:r w:rsidR="00F92D43" w:rsidRPr="007F4F6C">
        <w:rPr>
          <w:rFonts w:asciiTheme="minorHAnsi" w:hAnsiTheme="minorHAnsi" w:cstheme="minorHAnsi"/>
          <w:b/>
          <w:bCs/>
          <w:color w:val="000000"/>
          <w:sz w:val="22"/>
          <w:szCs w:val="22"/>
          <w:lang w:val="es-PE"/>
        </w:rPr>
        <w:t xml:space="preserve"> en su 1</w:t>
      </w:r>
      <w:r w:rsidR="006078CD" w:rsidRPr="007F4F6C">
        <w:rPr>
          <w:rFonts w:asciiTheme="minorHAnsi" w:hAnsiTheme="minorHAnsi" w:cstheme="minorHAnsi"/>
          <w:b/>
          <w:bCs/>
          <w:color w:val="000000"/>
          <w:sz w:val="22"/>
          <w:szCs w:val="22"/>
          <w:lang w:val="es-PE"/>
        </w:rPr>
        <w:t>2</w:t>
      </w:r>
      <w:r w:rsidR="00F92D43" w:rsidRPr="007F4F6C">
        <w:rPr>
          <w:rFonts w:asciiTheme="minorHAnsi" w:hAnsiTheme="minorHAnsi" w:cstheme="minorHAnsi"/>
          <w:b/>
          <w:bCs/>
          <w:color w:val="000000"/>
          <w:sz w:val="22"/>
          <w:szCs w:val="22"/>
          <w:lang w:val="es-PE"/>
        </w:rPr>
        <w:t xml:space="preserve">6º período de sesiones (del </w:t>
      </w:r>
      <w:r w:rsidR="00DD6554">
        <w:rPr>
          <w:rFonts w:asciiTheme="minorHAnsi" w:hAnsiTheme="minorHAnsi" w:cstheme="minorHAnsi"/>
          <w:b/>
          <w:bCs/>
          <w:color w:val="000000"/>
          <w:sz w:val="22"/>
          <w:szCs w:val="22"/>
          <w:lang w:val="es-PE"/>
        </w:rPr>
        <w:t>1</w:t>
      </w:r>
      <w:r w:rsidR="00F92D43" w:rsidRPr="007F4F6C">
        <w:rPr>
          <w:rFonts w:asciiTheme="minorHAnsi" w:hAnsiTheme="minorHAnsi" w:cstheme="minorHAnsi"/>
          <w:b/>
          <w:bCs/>
          <w:color w:val="000000"/>
          <w:sz w:val="22"/>
          <w:szCs w:val="22"/>
          <w:lang w:val="es-PE"/>
        </w:rPr>
        <w:t xml:space="preserve"> a </w:t>
      </w:r>
      <w:r w:rsidR="00DD6554">
        <w:rPr>
          <w:rFonts w:asciiTheme="minorHAnsi" w:hAnsiTheme="minorHAnsi" w:cstheme="minorHAnsi"/>
          <w:b/>
          <w:bCs/>
          <w:color w:val="000000"/>
          <w:sz w:val="22"/>
          <w:szCs w:val="22"/>
          <w:lang w:val="es-PE"/>
        </w:rPr>
        <w:t>26</w:t>
      </w:r>
      <w:r w:rsidR="00F92D43" w:rsidRPr="007F4F6C">
        <w:rPr>
          <w:rFonts w:asciiTheme="minorHAnsi" w:hAnsiTheme="minorHAnsi" w:cstheme="minorHAnsi"/>
          <w:b/>
          <w:bCs/>
          <w:color w:val="000000"/>
          <w:sz w:val="22"/>
          <w:szCs w:val="22"/>
          <w:lang w:val="es-PE"/>
        </w:rPr>
        <w:t xml:space="preserve"> de </w:t>
      </w:r>
      <w:r w:rsidR="00DD6554">
        <w:rPr>
          <w:rFonts w:asciiTheme="minorHAnsi" w:hAnsiTheme="minorHAnsi" w:cstheme="minorHAnsi"/>
          <w:b/>
          <w:bCs/>
          <w:color w:val="000000"/>
          <w:sz w:val="22"/>
          <w:szCs w:val="22"/>
          <w:lang w:val="es-PE"/>
        </w:rPr>
        <w:t>julio</w:t>
      </w:r>
      <w:r w:rsidR="00F92D43" w:rsidRPr="007F4F6C">
        <w:rPr>
          <w:rFonts w:asciiTheme="minorHAnsi" w:hAnsiTheme="minorHAnsi" w:cstheme="minorHAnsi"/>
          <w:b/>
          <w:bCs/>
          <w:color w:val="000000"/>
          <w:sz w:val="22"/>
          <w:szCs w:val="22"/>
          <w:lang w:val="es-PE"/>
        </w:rPr>
        <w:t xml:space="preserve"> de 2019)</w:t>
      </w:r>
      <w:r w:rsidR="00412377" w:rsidRPr="007F4F6C">
        <w:rPr>
          <w:rStyle w:val="Refdenotaalpie"/>
          <w:rFonts w:asciiTheme="minorHAnsi" w:hAnsiTheme="minorHAnsi" w:cstheme="minorHAnsi"/>
          <w:sz w:val="22"/>
          <w:szCs w:val="22"/>
        </w:rPr>
        <w:footnoteReference w:id="1"/>
      </w:r>
    </w:p>
    <w:p w14:paraId="799C2A0B" w14:textId="1D91F21D" w:rsidR="002340B0" w:rsidRPr="007F4F6C" w:rsidRDefault="00F92D43" w:rsidP="009F2FC3">
      <w:pPr>
        <w:suppressAutoHyphens w:val="0"/>
        <w:spacing w:after="160" w:line="360" w:lineRule="auto"/>
        <w:jc w:val="center"/>
        <w:rPr>
          <w:rFonts w:asciiTheme="minorHAnsi" w:hAnsiTheme="minorHAnsi" w:cstheme="minorHAnsi"/>
          <w:bCs/>
          <w:color w:val="000000"/>
          <w:sz w:val="22"/>
          <w:szCs w:val="22"/>
          <w:lang w:val="es-PE"/>
        </w:rPr>
      </w:pPr>
      <w:r w:rsidRPr="007F4F6C">
        <w:rPr>
          <w:rFonts w:asciiTheme="minorHAnsi" w:hAnsiTheme="minorHAnsi" w:cstheme="minorHAnsi"/>
          <w:bCs/>
          <w:color w:val="000000"/>
          <w:sz w:val="22"/>
          <w:szCs w:val="22"/>
          <w:lang w:val="es-PE"/>
        </w:rPr>
        <w:t>Presentado por</w:t>
      </w:r>
      <w:r w:rsidR="006078CD" w:rsidRPr="007F4F6C">
        <w:rPr>
          <w:rFonts w:asciiTheme="minorHAnsi" w:hAnsiTheme="minorHAnsi" w:cstheme="minorHAnsi"/>
          <w:bCs/>
          <w:color w:val="000000"/>
          <w:sz w:val="22"/>
          <w:szCs w:val="22"/>
          <w:lang w:val="es-PE"/>
        </w:rPr>
        <w:t xml:space="preserve"> </w:t>
      </w:r>
      <w:r w:rsidR="006078CD" w:rsidRPr="007F4F6C">
        <w:rPr>
          <w:rFonts w:asciiTheme="minorHAnsi" w:hAnsiTheme="minorHAnsi" w:cstheme="minorHAnsi"/>
          <w:bCs/>
          <w:i/>
          <w:color w:val="000000"/>
          <w:sz w:val="22"/>
          <w:szCs w:val="22"/>
          <w:lang w:val="es-PE"/>
        </w:rPr>
        <w:t>Oficina por la Defensa de los Derechos e Interseccionalidad-</w:t>
      </w:r>
      <w:r w:rsidR="00EA666C" w:rsidRPr="007F4F6C">
        <w:rPr>
          <w:rFonts w:asciiTheme="minorHAnsi" w:hAnsiTheme="minorHAnsi" w:cstheme="minorHAnsi"/>
          <w:bCs/>
          <w:color w:val="000000"/>
          <w:sz w:val="22"/>
          <w:szCs w:val="22"/>
          <w:lang w:val="es-PE"/>
        </w:rPr>
        <w:t xml:space="preserve"> </w:t>
      </w:r>
      <w:r w:rsidR="00E67D45" w:rsidRPr="007F4F6C">
        <w:rPr>
          <w:rFonts w:asciiTheme="minorHAnsi" w:hAnsiTheme="minorHAnsi" w:cstheme="minorHAnsi"/>
          <w:bCs/>
          <w:i/>
          <w:color w:val="000000"/>
          <w:sz w:val="22"/>
          <w:szCs w:val="22"/>
          <w:lang w:val="es-PE"/>
        </w:rPr>
        <w:t xml:space="preserve">ODRI “Intersectional rights” </w:t>
      </w:r>
    </w:p>
    <w:p w14:paraId="7705D769" w14:textId="554C67A8" w:rsidR="002340B0" w:rsidRPr="007F4F6C" w:rsidRDefault="00F92D43" w:rsidP="009F2FC3">
      <w:pPr>
        <w:pBdr>
          <w:bottom w:val="single" w:sz="6" w:space="1" w:color="auto"/>
        </w:pBdr>
        <w:suppressAutoHyphens w:val="0"/>
        <w:spacing w:after="160" w:line="360" w:lineRule="auto"/>
        <w:jc w:val="center"/>
        <w:rPr>
          <w:rFonts w:asciiTheme="minorHAnsi" w:hAnsiTheme="minorHAnsi" w:cstheme="minorHAnsi"/>
          <w:sz w:val="22"/>
          <w:szCs w:val="22"/>
          <w:lang w:val="es-PE"/>
        </w:rPr>
      </w:pPr>
      <w:r w:rsidRPr="007F4F6C">
        <w:rPr>
          <w:rFonts w:asciiTheme="minorHAnsi" w:hAnsiTheme="minorHAnsi" w:cstheme="minorHAnsi"/>
          <w:sz w:val="22"/>
          <w:szCs w:val="22"/>
          <w:lang w:val="es-PE"/>
        </w:rPr>
        <w:t>1</w:t>
      </w:r>
      <w:r w:rsidR="006078CD" w:rsidRPr="007F4F6C">
        <w:rPr>
          <w:rFonts w:asciiTheme="minorHAnsi" w:hAnsiTheme="minorHAnsi" w:cstheme="minorHAnsi"/>
          <w:sz w:val="22"/>
          <w:szCs w:val="22"/>
          <w:lang w:val="es-PE"/>
        </w:rPr>
        <w:t>3</w:t>
      </w:r>
      <w:r w:rsidR="00827656" w:rsidRPr="007F4F6C">
        <w:rPr>
          <w:rFonts w:asciiTheme="minorHAnsi" w:hAnsiTheme="minorHAnsi" w:cstheme="minorHAnsi"/>
          <w:sz w:val="22"/>
          <w:szCs w:val="22"/>
          <w:lang w:val="es-PE"/>
        </w:rPr>
        <w:t xml:space="preserve"> de</w:t>
      </w:r>
      <w:r w:rsidR="00FB1195" w:rsidRPr="007F4F6C">
        <w:rPr>
          <w:rFonts w:asciiTheme="minorHAnsi" w:hAnsiTheme="minorHAnsi" w:cstheme="minorHAnsi"/>
          <w:sz w:val="22"/>
          <w:szCs w:val="22"/>
          <w:lang w:val="es-PE"/>
        </w:rPr>
        <w:t xml:space="preserve"> </w:t>
      </w:r>
      <w:r w:rsidRPr="007F4F6C">
        <w:rPr>
          <w:rFonts w:asciiTheme="minorHAnsi" w:hAnsiTheme="minorHAnsi" w:cstheme="minorHAnsi"/>
          <w:sz w:val="22"/>
          <w:szCs w:val="22"/>
          <w:lang w:val="es-PE"/>
        </w:rPr>
        <w:t>ma</w:t>
      </w:r>
      <w:r w:rsidR="006078CD" w:rsidRPr="007F4F6C">
        <w:rPr>
          <w:rFonts w:asciiTheme="minorHAnsi" w:hAnsiTheme="minorHAnsi" w:cstheme="minorHAnsi"/>
          <w:sz w:val="22"/>
          <w:szCs w:val="22"/>
          <w:lang w:val="es-PE"/>
        </w:rPr>
        <w:t>y</w:t>
      </w:r>
      <w:r w:rsidRPr="007F4F6C">
        <w:rPr>
          <w:rFonts w:asciiTheme="minorHAnsi" w:hAnsiTheme="minorHAnsi" w:cstheme="minorHAnsi"/>
          <w:sz w:val="22"/>
          <w:szCs w:val="22"/>
          <w:lang w:val="es-PE"/>
        </w:rPr>
        <w:t>o</w:t>
      </w:r>
      <w:r w:rsidR="00827656" w:rsidRPr="007F4F6C">
        <w:rPr>
          <w:rFonts w:asciiTheme="minorHAnsi" w:hAnsiTheme="minorHAnsi" w:cstheme="minorHAnsi"/>
          <w:sz w:val="22"/>
          <w:szCs w:val="22"/>
          <w:lang w:val="es-PE"/>
        </w:rPr>
        <w:t xml:space="preserve"> del</w:t>
      </w:r>
      <w:r w:rsidR="00FB1195" w:rsidRPr="007F4F6C">
        <w:rPr>
          <w:rFonts w:asciiTheme="minorHAnsi" w:hAnsiTheme="minorHAnsi" w:cstheme="minorHAnsi"/>
          <w:sz w:val="22"/>
          <w:szCs w:val="22"/>
          <w:lang w:val="es-PE"/>
        </w:rPr>
        <w:t xml:space="preserve"> 201</w:t>
      </w:r>
      <w:r w:rsidRPr="007F4F6C">
        <w:rPr>
          <w:rFonts w:asciiTheme="minorHAnsi" w:hAnsiTheme="minorHAnsi" w:cstheme="minorHAnsi"/>
          <w:sz w:val="22"/>
          <w:szCs w:val="22"/>
          <w:lang w:val="es-PE"/>
        </w:rPr>
        <w:t>9</w:t>
      </w:r>
    </w:p>
    <w:p w14:paraId="3625DB3E" w14:textId="6FE84A91" w:rsidR="00FD652E" w:rsidRPr="007F4F6C" w:rsidRDefault="001939DC" w:rsidP="009F2FC3">
      <w:pPr>
        <w:suppressAutoHyphens w:val="0"/>
        <w:spacing w:after="160" w:line="360" w:lineRule="auto"/>
        <w:jc w:val="both"/>
        <w:rPr>
          <w:rFonts w:asciiTheme="minorHAnsi" w:hAnsiTheme="minorHAnsi" w:cstheme="minorHAnsi"/>
          <w:bCs/>
          <w:i/>
          <w:color w:val="000000"/>
          <w:sz w:val="22"/>
          <w:szCs w:val="22"/>
          <w:lang w:val="es-PE"/>
        </w:rPr>
      </w:pPr>
      <w:r w:rsidRPr="007F4F6C">
        <w:rPr>
          <w:rFonts w:asciiTheme="minorHAnsi" w:hAnsiTheme="minorHAnsi" w:cstheme="minorHAnsi"/>
          <w:bCs/>
          <w:i/>
          <w:color w:val="000000"/>
          <w:sz w:val="22"/>
          <w:szCs w:val="22"/>
          <w:lang w:val="es-PE"/>
        </w:rPr>
        <w:t xml:space="preserve">ODRI “Intersectional rights” - Oficina por la Defensa de los Derechos e Interseccionalidad </w:t>
      </w:r>
      <w:r w:rsidRPr="007F4F6C">
        <w:rPr>
          <w:rFonts w:asciiTheme="minorHAnsi" w:hAnsiTheme="minorHAnsi" w:cstheme="minorHAnsi"/>
          <w:bCs/>
          <w:color w:val="000000"/>
          <w:sz w:val="22"/>
          <w:szCs w:val="22"/>
          <w:lang w:val="es-PE"/>
        </w:rPr>
        <w:t>agradece la oportunidad de</w:t>
      </w:r>
      <w:r w:rsidR="00827656" w:rsidRPr="007F4F6C">
        <w:rPr>
          <w:rFonts w:asciiTheme="minorHAnsi" w:hAnsiTheme="minorHAnsi" w:cstheme="minorHAnsi"/>
          <w:bCs/>
          <w:color w:val="000000"/>
          <w:sz w:val="22"/>
          <w:szCs w:val="22"/>
          <w:lang w:val="es-PE"/>
        </w:rPr>
        <w:t xml:space="preserve"> dirigirse a</w:t>
      </w:r>
      <w:r w:rsidR="006078CD" w:rsidRPr="007F4F6C">
        <w:rPr>
          <w:rFonts w:asciiTheme="minorHAnsi" w:hAnsiTheme="minorHAnsi" w:cstheme="minorHAnsi"/>
          <w:bCs/>
          <w:color w:val="000000"/>
          <w:sz w:val="22"/>
          <w:szCs w:val="22"/>
          <w:lang w:val="es-PE"/>
        </w:rPr>
        <w:t>l</w:t>
      </w:r>
      <w:r w:rsidR="005C5A46" w:rsidRPr="007F4F6C">
        <w:rPr>
          <w:rFonts w:asciiTheme="minorHAnsi" w:hAnsiTheme="minorHAnsi" w:cstheme="minorHAnsi"/>
          <w:bCs/>
          <w:color w:val="000000"/>
          <w:sz w:val="22"/>
          <w:szCs w:val="22"/>
          <w:lang w:val="es-PE"/>
        </w:rPr>
        <w:t xml:space="preserve"> </w:t>
      </w:r>
      <w:r w:rsidR="00827656" w:rsidRPr="007F4F6C">
        <w:rPr>
          <w:rFonts w:asciiTheme="minorHAnsi" w:hAnsiTheme="minorHAnsi" w:cstheme="minorHAnsi"/>
          <w:bCs/>
          <w:color w:val="000000"/>
          <w:sz w:val="22"/>
          <w:szCs w:val="22"/>
          <w:lang w:val="es-PE"/>
        </w:rPr>
        <w:t xml:space="preserve">Comité y brindar información </w:t>
      </w:r>
      <w:r w:rsidR="006078CD" w:rsidRPr="007F4F6C">
        <w:rPr>
          <w:rFonts w:asciiTheme="minorHAnsi" w:hAnsiTheme="minorHAnsi" w:cstheme="minorHAnsi"/>
          <w:bCs/>
          <w:color w:val="000000"/>
          <w:sz w:val="22"/>
          <w:szCs w:val="22"/>
          <w:lang w:val="es-PE"/>
        </w:rPr>
        <w:t>sobre el Estado de Chile</w:t>
      </w:r>
      <w:r w:rsidR="00FD652E" w:rsidRPr="007F4F6C">
        <w:rPr>
          <w:rFonts w:asciiTheme="minorHAnsi" w:hAnsiTheme="minorHAnsi" w:cstheme="minorHAnsi"/>
          <w:bCs/>
          <w:color w:val="000000"/>
          <w:sz w:val="22"/>
          <w:szCs w:val="22"/>
          <w:lang w:val="es-PE"/>
        </w:rPr>
        <w:t>.</w:t>
      </w:r>
    </w:p>
    <w:p w14:paraId="3949ACC6" w14:textId="1CA936D0" w:rsidR="002E7424" w:rsidRPr="00086160" w:rsidRDefault="003D2A53" w:rsidP="006078CD">
      <w:pPr>
        <w:pStyle w:val="Ttulo3"/>
        <w:spacing w:line="360" w:lineRule="auto"/>
        <w:rPr>
          <w:rFonts w:asciiTheme="minorHAnsi" w:hAnsiTheme="minorHAnsi" w:cstheme="minorHAnsi"/>
          <w:b/>
          <w:i/>
          <w:iCs/>
          <w:color w:val="000000"/>
          <w:sz w:val="22"/>
          <w:szCs w:val="22"/>
          <w:lang w:val="es-PE"/>
        </w:rPr>
      </w:pPr>
      <w:r w:rsidRPr="00086160">
        <w:rPr>
          <w:rFonts w:asciiTheme="minorHAnsi" w:hAnsiTheme="minorHAnsi" w:cstheme="minorHAnsi"/>
          <w:b/>
          <w:i/>
          <w:iCs/>
          <w:color w:val="000000"/>
          <w:sz w:val="22"/>
          <w:szCs w:val="22"/>
          <w:lang w:val="es-PE"/>
        </w:rPr>
        <w:t>I</w:t>
      </w:r>
      <w:r w:rsidR="00827656" w:rsidRPr="00086160">
        <w:rPr>
          <w:rFonts w:asciiTheme="minorHAnsi" w:hAnsiTheme="minorHAnsi" w:cstheme="minorHAnsi"/>
          <w:b/>
          <w:i/>
          <w:iCs/>
          <w:color w:val="000000"/>
          <w:sz w:val="22"/>
          <w:szCs w:val="22"/>
          <w:lang w:val="es-PE"/>
        </w:rPr>
        <w:t>ntroducción</w:t>
      </w:r>
    </w:p>
    <w:p w14:paraId="50DBFC43" w14:textId="0AB3F6FA" w:rsidR="00A2379D" w:rsidRPr="007F4F6C" w:rsidRDefault="00386C09" w:rsidP="00086160">
      <w:pPr>
        <w:spacing w:line="240" w:lineRule="auto"/>
        <w:jc w:val="both"/>
        <w:rPr>
          <w:rFonts w:asciiTheme="minorHAnsi" w:hAnsiTheme="minorHAnsi" w:cstheme="minorHAnsi"/>
          <w:bCs/>
          <w:color w:val="000000"/>
          <w:sz w:val="22"/>
          <w:szCs w:val="22"/>
          <w:lang w:val="es-PE"/>
        </w:rPr>
      </w:pPr>
      <w:r w:rsidRPr="007F4F6C">
        <w:rPr>
          <w:rFonts w:asciiTheme="minorHAnsi" w:hAnsiTheme="minorHAnsi" w:cstheme="minorHAnsi"/>
          <w:bCs/>
          <w:color w:val="000000"/>
          <w:sz w:val="22"/>
          <w:szCs w:val="22"/>
          <w:lang w:val="es-PE"/>
        </w:rPr>
        <w:t>Tomando en cuenta l</w:t>
      </w:r>
      <w:r w:rsidR="00E87DC0">
        <w:rPr>
          <w:rFonts w:asciiTheme="minorHAnsi" w:hAnsiTheme="minorHAnsi" w:cstheme="minorHAnsi"/>
          <w:bCs/>
          <w:color w:val="000000"/>
          <w:sz w:val="22"/>
          <w:szCs w:val="22"/>
          <w:lang w:val="es-PE"/>
        </w:rPr>
        <w:t>a nota orientadora d</w:t>
      </w:r>
      <w:r w:rsidR="005C5A46" w:rsidRPr="007F4F6C">
        <w:rPr>
          <w:rFonts w:asciiTheme="minorHAnsi" w:hAnsiTheme="minorHAnsi" w:cstheme="minorHAnsi"/>
          <w:bCs/>
          <w:color w:val="000000"/>
          <w:sz w:val="22"/>
          <w:szCs w:val="22"/>
          <w:lang w:val="es-PE"/>
        </w:rPr>
        <w:t>el Comité</w:t>
      </w:r>
      <w:r w:rsidRPr="007F4F6C">
        <w:rPr>
          <w:rFonts w:asciiTheme="minorHAnsi" w:hAnsiTheme="minorHAnsi" w:cstheme="minorHAnsi"/>
          <w:bCs/>
          <w:color w:val="000000"/>
          <w:sz w:val="22"/>
          <w:szCs w:val="22"/>
          <w:lang w:val="es-PE"/>
        </w:rPr>
        <w:t xml:space="preserve">, </w:t>
      </w:r>
      <w:r w:rsidR="00F46422" w:rsidRPr="007F4F6C">
        <w:rPr>
          <w:rFonts w:asciiTheme="minorHAnsi" w:hAnsiTheme="minorHAnsi" w:cstheme="minorHAnsi"/>
          <w:bCs/>
          <w:color w:val="000000"/>
          <w:sz w:val="22"/>
          <w:szCs w:val="22"/>
          <w:lang w:val="es-PE"/>
        </w:rPr>
        <w:t xml:space="preserve">ODRI </w:t>
      </w:r>
      <w:r w:rsidRPr="007F4F6C">
        <w:rPr>
          <w:rFonts w:asciiTheme="minorHAnsi" w:hAnsiTheme="minorHAnsi" w:cstheme="minorHAnsi"/>
          <w:bCs/>
          <w:color w:val="000000"/>
          <w:sz w:val="22"/>
          <w:szCs w:val="22"/>
          <w:lang w:val="es-PE"/>
        </w:rPr>
        <w:t xml:space="preserve">brinda información </w:t>
      </w:r>
      <w:r w:rsidR="007F4F6C">
        <w:rPr>
          <w:rFonts w:asciiTheme="minorHAnsi" w:hAnsiTheme="minorHAnsi" w:cstheme="minorHAnsi"/>
          <w:bCs/>
          <w:color w:val="000000"/>
          <w:sz w:val="22"/>
          <w:szCs w:val="22"/>
          <w:lang w:val="es-PE"/>
        </w:rPr>
        <w:t>sobre los ejercicios de los derechos consagrados en el Pacto Internacional de Derechos Civiles y Políticos</w:t>
      </w:r>
      <w:r w:rsidRPr="007F4F6C">
        <w:rPr>
          <w:rFonts w:asciiTheme="minorHAnsi" w:hAnsiTheme="minorHAnsi" w:cstheme="minorHAnsi"/>
          <w:bCs/>
          <w:color w:val="000000"/>
          <w:sz w:val="22"/>
          <w:szCs w:val="22"/>
          <w:lang w:val="es-PE"/>
        </w:rPr>
        <w:t>.</w:t>
      </w:r>
      <w:r w:rsidR="006078CD" w:rsidRPr="007F4F6C">
        <w:rPr>
          <w:rFonts w:asciiTheme="minorHAnsi" w:hAnsiTheme="minorHAnsi" w:cstheme="minorHAnsi"/>
          <w:bCs/>
          <w:color w:val="000000"/>
          <w:sz w:val="22"/>
          <w:szCs w:val="22"/>
          <w:lang w:val="es-PE"/>
        </w:rPr>
        <w:t xml:space="preserve"> </w:t>
      </w:r>
      <w:r w:rsidR="007F4F6C">
        <w:rPr>
          <w:rFonts w:asciiTheme="minorHAnsi" w:hAnsiTheme="minorHAnsi" w:cstheme="minorHAnsi"/>
          <w:sz w:val="22"/>
          <w:szCs w:val="22"/>
          <w:lang w:val="es-PE"/>
        </w:rPr>
        <w:t xml:space="preserve"> </w:t>
      </w:r>
      <w:r w:rsidR="006078CD" w:rsidRPr="007F4F6C">
        <w:rPr>
          <w:rFonts w:asciiTheme="minorHAnsi" w:hAnsiTheme="minorHAnsi" w:cstheme="minorHAnsi"/>
          <w:bCs/>
          <w:color w:val="000000"/>
          <w:sz w:val="22"/>
          <w:szCs w:val="22"/>
          <w:lang w:val="es-PE"/>
        </w:rPr>
        <w:t xml:space="preserve">Esperamos sinceramente que este informe ayude en la labor del Comité y facilite un diálogo constructivo con el Estado chileno. El equipo de ODRI autoriza a que el presente informe sea publicado en </w:t>
      </w:r>
      <w:r w:rsidR="00A112AC" w:rsidRPr="007F4F6C">
        <w:rPr>
          <w:rFonts w:asciiTheme="minorHAnsi" w:hAnsiTheme="minorHAnsi" w:cstheme="minorHAnsi"/>
          <w:sz w:val="22"/>
          <w:szCs w:val="22"/>
          <w:lang w:val="es-PE"/>
        </w:rPr>
        <w:t>el motor de búsqueda de la Oficina del Alto Comisionado de Naciones Unidas para los Derechos Humanos</w:t>
      </w:r>
      <w:r w:rsidR="005C5A46" w:rsidRPr="007F4F6C">
        <w:rPr>
          <w:rFonts w:asciiTheme="minorHAnsi" w:hAnsiTheme="minorHAnsi" w:cstheme="minorHAnsi"/>
          <w:sz w:val="22"/>
          <w:szCs w:val="22"/>
          <w:lang w:val="es-PE"/>
        </w:rPr>
        <w:t>.</w:t>
      </w:r>
      <w:r w:rsidR="007F4F6C" w:rsidRPr="007F4F6C">
        <w:rPr>
          <w:rFonts w:asciiTheme="minorHAnsi" w:hAnsiTheme="minorHAnsi" w:cstheme="minorHAnsi"/>
          <w:bCs/>
          <w:color w:val="000000"/>
          <w:sz w:val="22"/>
          <w:szCs w:val="22"/>
          <w:lang w:val="es-PE"/>
        </w:rPr>
        <w:t xml:space="preserve"> En caso se requiera información complementaria, ODRI podría asistir al Comité en lo que se le requiera.</w:t>
      </w:r>
    </w:p>
    <w:p w14:paraId="003AEA76" w14:textId="77777777" w:rsidR="007344FC" w:rsidRDefault="007344FC">
      <w:pPr>
        <w:suppressAutoHyphens w:val="0"/>
        <w:spacing w:after="160" w:line="259" w:lineRule="auto"/>
        <w:rPr>
          <w:rFonts w:asciiTheme="minorHAnsi" w:hAnsiTheme="minorHAnsi" w:cstheme="minorHAnsi"/>
          <w:sz w:val="22"/>
          <w:szCs w:val="22"/>
          <w:lang w:val="es-PE"/>
        </w:rPr>
      </w:pPr>
    </w:p>
    <w:p w14:paraId="6F416983" w14:textId="46EE0728" w:rsidR="007344FC" w:rsidRPr="00086160" w:rsidRDefault="00FD1877" w:rsidP="007344FC">
      <w:pPr>
        <w:pStyle w:val="Ttulo3"/>
        <w:numPr>
          <w:ilvl w:val="0"/>
          <w:numId w:val="13"/>
        </w:numPr>
        <w:spacing w:line="360" w:lineRule="auto"/>
        <w:rPr>
          <w:rFonts w:asciiTheme="minorHAnsi" w:hAnsiTheme="minorHAnsi" w:cstheme="minorHAnsi"/>
          <w:b/>
          <w:i/>
          <w:iCs/>
          <w:color w:val="000000"/>
          <w:sz w:val="22"/>
          <w:szCs w:val="22"/>
          <w:lang w:val="es-PE"/>
        </w:rPr>
      </w:pPr>
      <w:r>
        <w:rPr>
          <w:rFonts w:asciiTheme="minorHAnsi" w:hAnsiTheme="minorHAnsi" w:cstheme="minorHAnsi"/>
          <w:b/>
          <w:i/>
          <w:iCs/>
          <w:color w:val="000000"/>
          <w:sz w:val="22"/>
          <w:szCs w:val="22"/>
          <w:lang w:val="es-PE"/>
        </w:rPr>
        <w:t>Aplicación del Pacto y de su Prot</w:t>
      </w:r>
      <w:r w:rsidRPr="00264A51">
        <w:rPr>
          <w:rFonts w:asciiTheme="minorHAnsi" w:hAnsiTheme="minorHAnsi" w:cstheme="minorHAnsi"/>
          <w:b/>
          <w:i/>
          <w:iCs/>
          <w:color w:val="000000"/>
          <w:sz w:val="22"/>
          <w:szCs w:val="22"/>
          <w:lang w:val="es-PE"/>
        </w:rPr>
        <w:t>ocolo Facultativo e i</w:t>
      </w:r>
      <w:r w:rsidR="007344FC" w:rsidRPr="00264A51">
        <w:rPr>
          <w:rFonts w:asciiTheme="minorHAnsi" w:hAnsiTheme="minorHAnsi" w:cstheme="minorHAnsi"/>
          <w:b/>
          <w:i/>
          <w:iCs/>
          <w:color w:val="000000"/>
          <w:sz w:val="22"/>
          <w:szCs w:val="22"/>
          <w:lang w:val="es-PE"/>
        </w:rPr>
        <w:t>nformación sobre la</w:t>
      </w:r>
      <w:r w:rsidRPr="00264A51">
        <w:rPr>
          <w:rFonts w:asciiTheme="minorHAnsi" w:hAnsiTheme="minorHAnsi" w:cstheme="minorHAnsi"/>
          <w:b/>
          <w:i/>
          <w:iCs/>
          <w:color w:val="000000"/>
          <w:sz w:val="22"/>
          <w:szCs w:val="22"/>
          <w:lang w:val="es-PE"/>
        </w:rPr>
        <w:t>s</w:t>
      </w:r>
      <w:r w:rsidR="007344FC" w:rsidRPr="00264A51">
        <w:rPr>
          <w:rFonts w:asciiTheme="minorHAnsi" w:hAnsiTheme="minorHAnsi" w:cstheme="minorHAnsi"/>
          <w:b/>
          <w:i/>
          <w:iCs/>
          <w:color w:val="000000"/>
          <w:sz w:val="22"/>
          <w:szCs w:val="22"/>
          <w:lang w:val="es-PE"/>
        </w:rPr>
        <w:t xml:space="preserve"> </w:t>
      </w:r>
      <w:r w:rsidR="00E87DC0" w:rsidRPr="00264A51">
        <w:rPr>
          <w:rFonts w:asciiTheme="minorHAnsi" w:hAnsiTheme="minorHAnsi" w:cstheme="minorHAnsi"/>
          <w:b/>
          <w:i/>
          <w:iCs/>
          <w:color w:val="000000"/>
          <w:sz w:val="22"/>
          <w:szCs w:val="22"/>
          <w:lang w:val="es-PE"/>
        </w:rPr>
        <w:t>comunicaciones individuales</w:t>
      </w:r>
      <w:r w:rsidR="007344FC" w:rsidRPr="00264A51">
        <w:rPr>
          <w:rFonts w:asciiTheme="minorHAnsi" w:hAnsiTheme="minorHAnsi" w:cstheme="minorHAnsi"/>
          <w:b/>
          <w:i/>
          <w:iCs/>
          <w:color w:val="000000"/>
          <w:sz w:val="22"/>
          <w:szCs w:val="22"/>
          <w:lang w:val="es-PE"/>
        </w:rPr>
        <w:t xml:space="preserve"> </w:t>
      </w:r>
      <w:r w:rsidR="00264A51" w:rsidRPr="00264A51">
        <w:rPr>
          <w:rFonts w:asciiTheme="minorHAnsi" w:hAnsiTheme="minorHAnsi" w:cstheme="minorHAnsi"/>
          <w:b/>
          <w:i/>
          <w:iCs/>
          <w:color w:val="000000"/>
          <w:sz w:val="22"/>
          <w:szCs w:val="22"/>
          <w:lang w:val="es-PE"/>
        </w:rPr>
        <w:t>(artículo 2 del Pacto)</w:t>
      </w:r>
    </w:p>
    <w:p w14:paraId="2B8E846D" w14:textId="4F773E87" w:rsidR="00480A69" w:rsidRDefault="00420890" w:rsidP="00420890">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El </w:t>
      </w:r>
      <w:r w:rsidR="003258B6">
        <w:rPr>
          <w:rFonts w:asciiTheme="minorHAnsi" w:hAnsiTheme="minorHAnsi" w:cstheme="minorHAnsi"/>
          <w:bCs/>
          <w:color w:val="000000"/>
          <w:sz w:val="22"/>
          <w:szCs w:val="22"/>
          <w:lang w:val="es-PE"/>
        </w:rPr>
        <w:t xml:space="preserve">Comité de Derechos Humanos </w:t>
      </w:r>
      <w:r>
        <w:rPr>
          <w:rFonts w:asciiTheme="minorHAnsi" w:hAnsiTheme="minorHAnsi" w:cstheme="minorHAnsi"/>
          <w:bCs/>
          <w:color w:val="000000"/>
          <w:sz w:val="22"/>
          <w:szCs w:val="22"/>
          <w:lang w:val="es-PE"/>
        </w:rPr>
        <w:t xml:space="preserve">ha recibido ocho denuncias individuales </w:t>
      </w:r>
      <w:r w:rsidR="003258B6">
        <w:rPr>
          <w:rFonts w:asciiTheme="minorHAnsi" w:hAnsiTheme="minorHAnsi" w:cstheme="minorHAnsi"/>
          <w:bCs/>
          <w:color w:val="000000"/>
          <w:sz w:val="22"/>
          <w:szCs w:val="22"/>
          <w:lang w:val="es-PE"/>
        </w:rPr>
        <w:t xml:space="preserve">sobre Chile </w:t>
      </w:r>
      <w:r>
        <w:rPr>
          <w:rFonts w:asciiTheme="minorHAnsi" w:hAnsiTheme="minorHAnsi" w:cstheme="minorHAnsi"/>
          <w:bCs/>
          <w:color w:val="000000"/>
          <w:sz w:val="22"/>
          <w:szCs w:val="22"/>
          <w:lang w:val="es-PE"/>
        </w:rPr>
        <w:t>sobre los derechos consagrados en el Pacto. Solo en la comunicación</w:t>
      </w:r>
      <w:r w:rsidRPr="00E87DC0">
        <w:rPr>
          <w:rFonts w:asciiTheme="minorHAnsi" w:hAnsiTheme="minorHAnsi" w:cstheme="minorHAnsi"/>
          <w:bCs/>
          <w:color w:val="000000"/>
          <w:sz w:val="22"/>
          <w:szCs w:val="22"/>
          <w:lang w:val="es-PE"/>
        </w:rPr>
        <w:t xml:space="preserve"> 2627/2015 </w:t>
      </w:r>
      <w:r>
        <w:rPr>
          <w:rFonts w:asciiTheme="minorHAnsi" w:hAnsiTheme="minorHAnsi" w:cstheme="minorHAnsi"/>
          <w:bCs/>
          <w:color w:val="000000"/>
          <w:sz w:val="22"/>
          <w:szCs w:val="22"/>
          <w:lang w:val="es-PE"/>
        </w:rPr>
        <w:t>referida a la i</w:t>
      </w:r>
      <w:r w:rsidRPr="00E87DC0">
        <w:rPr>
          <w:rFonts w:asciiTheme="minorHAnsi" w:hAnsiTheme="minorHAnsi" w:cstheme="minorHAnsi"/>
          <w:bCs/>
          <w:color w:val="000000"/>
          <w:sz w:val="22"/>
          <w:szCs w:val="22"/>
          <w:lang w:val="es-PE"/>
        </w:rPr>
        <w:t>ncautación de obra artística</w:t>
      </w:r>
      <w:r w:rsidRPr="00420890">
        <w:rPr>
          <w:rFonts w:asciiTheme="minorHAnsi" w:hAnsiTheme="minorHAnsi" w:cstheme="minorHAnsi"/>
          <w:bCs/>
          <w:color w:val="000000"/>
          <w:sz w:val="22"/>
          <w:szCs w:val="22"/>
          <w:lang w:val="es-PE"/>
        </w:rPr>
        <w:t xml:space="preserve"> </w:t>
      </w:r>
      <w:r w:rsidRPr="00E87DC0">
        <w:rPr>
          <w:rFonts w:asciiTheme="minorHAnsi" w:hAnsiTheme="minorHAnsi" w:cstheme="minorHAnsi"/>
          <w:bCs/>
          <w:color w:val="000000"/>
          <w:sz w:val="22"/>
          <w:szCs w:val="22"/>
          <w:lang w:val="es-PE"/>
        </w:rPr>
        <w:t>“Puentes de la Memoria ” por Carabineros de Chile</w:t>
      </w:r>
      <w:r>
        <w:rPr>
          <w:rFonts w:asciiTheme="minorHAnsi" w:hAnsiTheme="minorHAnsi" w:cstheme="minorHAnsi"/>
          <w:bCs/>
          <w:color w:val="000000"/>
          <w:sz w:val="22"/>
          <w:szCs w:val="22"/>
          <w:lang w:val="es-PE"/>
        </w:rPr>
        <w:t xml:space="preserve"> fue declarada la responsabilidad internacional de Chile por la violación del derecho a la libertad de expresión. Mientras que en los otros siete casos referidos a los maltratos en la prisión de un interno por otras personas privadas de libertad (comunicación </w:t>
      </w:r>
      <w:r w:rsidRPr="00420890">
        <w:rPr>
          <w:rFonts w:asciiTheme="minorHAnsi" w:hAnsiTheme="minorHAnsi" w:cstheme="minorHAnsi"/>
          <w:bCs/>
          <w:color w:val="000000"/>
          <w:sz w:val="22"/>
          <w:szCs w:val="22"/>
          <w:lang w:val="es-PE"/>
        </w:rPr>
        <w:t>1504/2006</w:t>
      </w:r>
      <w:r>
        <w:rPr>
          <w:rFonts w:asciiTheme="minorHAnsi" w:hAnsiTheme="minorHAnsi" w:cstheme="minorHAnsi"/>
          <w:bCs/>
          <w:color w:val="000000"/>
          <w:sz w:val="22"/>
          <w:szCs w:val="22"/>
          <w:lang w:val="es-PE"/>
        </w:rPr>
        <w:t xml:space="preserve">), desapariciones forzadas de Dagoberto Pérez Vargas, Jacqueline </w:t>
      </w:r>
      <w:proofErr w:type="spellStart"/>
      <w:r>
        <w:rPr>
          <w:rFonts w:asciiTheme="minorHAnsi" w:hAnsiTheme="minorHAnsi" w:cstheme="minorHAnsi"/>
          <w:bCs/>
          <w:color w:val="000000"/>
          <w:sz w:val="22"/>
          <w:szCs w:val="22"/>
          <w:lang w:val="es-PE"/>
        </w:rPr>
        <w:t>Drouilly</w:t>
      </w:r>
      <w:proofErr w:type="spellEnd"/>
      <w:r>
        <w:rPr>
          <w:rFonts w:asciiTheme="minorHAnsi" w:hAnsiTheme="minorHAnsi" w:cstheme="minorHAnsi"/>
          <w:bCs/>
          <w:color w:val="000000"/>
          <w:sz w:val="22"/>
          <w:szCs w:val="22"/>
          <w:lang w:val="es-PE"/>
        </w:rPr>
        <w:t xml:space="preserve"> </w:t>
      </w:r>
      <w:proofErr w:type="spellStart"/>
      <w:r>
        <w:rPr>
          <w:rFonts w:asciiTheme="minorHAnsi" w:hAnsiTheme="minorHAnsi" w:cstheme="minorHAnsi"/>
          <w:bCs/>
          <w:color w:val="000000"/>
          <w:sz w:val="22"/>
          <w:szCs w:val="22"/>
          <w:lang w:val="es-PE"/>
        </w:rPr>
        <w:t>Yurich</w:t>
      </w:r>
      <w:proofErr w:type="spellEnd"/>
      <w:r>
        <w:rPr>
          <w:rFonts w:asciiTheme="minorHAnsi" w:hAnsiTheme="minorHAnsi" w:cstheme="minorHAnsi"/>
          <w:bCs/>
          <w:color w:val="000000"/>
          <w:sz w:val="22"/>
          <w:szCs w:val="22"/>
          <w:lang w:val="es-PE"/>
        </w:rPr>
        <w:t>, Carlos Maximiliano Acuña Inostroza y otras 17 personas (comunicaciones 718</w:t>
      </w:r>
      <w:r w:rsidRPr="00420890">
        <w:rPr>
          <w:rFonts w:asciiTheme="minorHAnsi" w:hAnsiTheme="minorHAnsi" w:cstheme="minorHAnsi"/>
          <w:bCs/>
          <w:color w:val="000000"/>
          <w:sz w:val="22"/>
          <w:szCs w:val="22"/>
          <w:lang w:val="es-PE"/>
        </w:rPr>
        <w:t>/</w:t>
      </w:r>
      <w:r>
        <w:rPr>
          <w:rFonts w:asciiTheme="minorHAnsi" w:hAnsiTheme="minorHAnsi" w:cstheme="minorHAnsi"/>
          <w:bCs/>
          <w:color w:val="000000"/>
          <w:sz w:val="22"/>
          <w:szCs w:val="22"/>
          <w:lang w:val="es-PE"/>
        </w:rPr>
        <w:t>199</w:t>
      </w:r>
      <w:r w:rsidRPr="00420890">
        <w:rPr>
          <w:rFonts w:asciiTheme="minorHAnsi" w:hAnsiTheme="minorHAnsi" w:cstheme="minorHAnsi"/>
          <w:bCs/>
          <w:color w:val="000000"/>
          <w:sz w:val="22"/>
          <w:szCs w:val="22"/>
          <w:lang w:val="es-PE"/>
        </w:rPr>
        <w:t>6</w:t>
      </w:r>
      <w:r>
        <w:rPr>
          <w:rFonts w:asciiTheme="minorHAnsi" w:hAnsiTheme="minorHAnsi" w:cstheme="minorHAnsi"/>
          <w:bCs/>
          <w:color w:val="000000"/>
          <w:sz w:val="22"/>
          <w:szCs w:val="22"/>
          <w:lang w:val="es-PE"/>
        </w:rPr>
        <w:t xml:space="preserve">, 1078/2002),  el juzgamiento de un tribunal militar de </w:t>
      </w:r>
      <w:r w:rsidRPr="00420890">
        <w:rPr>
          <w:rFonts w:asciiTheme="minorHAnsi" w:hAnsiTheme="minorHAnsi" w:cstheme="minorHAnsi"/>
          <w:bCs/>
          <w:color w:val="000000"/>
          <w:sz w:val="22"/>
          <w:szCs w:val="22"/>
          <w:lang w:val="es-PE"/>
        </w:rPr>
        <w:t xml:space="preserve">Vicente Barzana </w:t>
      </w:r>
      <w:proofErr w:type="spellStart"/>
      <w:r w:rsidRPr="00420890">
        <w:rPr>
          <w:rFonts w:asciiTheme="minorHAnsi" w:hAnsiTheme="minorHAnsi" w:cstheme="minorHAnsi"/>
          <w:bCs/>
          <w:color w:val="000000"/>
          <w:sz w:val="22"/>
          <w:szCs w:val="22"/>
          <w:lang w:val="es-PE"/>
        </w:rPr>
        <w:t>Yutronic</w:t>
      </w:r>
      <w:proofErr w:type="spellEnd"/>
      <w:r w:rsidRPr="00420890">
        <w:rPr>
          <w:rFonts w:asciiTheme="minorHAnsi" w:hAnsiTheme="minorHAnsi" w:cstheme="minorHAnsi"/>
          <w:bCs/>
          <w:color w:val="000000"/>
          <w:sz w:val="22"/>
          <w:szCs w:val="22"/>
          <w:lang w:val="es-PE"/>
        </w:rPr>
        <w:t xml:space="preserve"> (comunicación 740/1997), y las</w:t>
      </w:r>
      <w:r>
        <w:rPr>
          <w:rFonts w:asciiTheme="minorHAnsi" w:hAnsiTheme="minorHAnsi" w:cstheme="minorHAnsi"/>
          <w:bCs/>
          <w:color w:val="000000"/>
          <w:sz w:val="22"/>
          <w:szCs w:val="22"/>
          <w:lang w:val="es-PE"/>
        </w:rPr>
        <w:t xml:space="preserve"> torturas y ejecuciones extrajudiciales de </w:t>
      </w:r>
      <w:r w:rsidRPr="00420890">
        <w:rPr>
          <w:rFonts w:asciiTheme="minorHAnsi" w:hAnsiTheme="minorHAnsi" w:cstheme="minorHAnsi"/>
          <w:bCs/>
          <w:color w:val="000000"/>
          <w:sz w:val="22"/>
          <w:szCs w:val="22"/>
          <w:lang w:val="es-PE"/>
        </w:rPr>
        <w:t xml:space="preserve">Humberto </w:t>
      </w:r>
      <w:proofErr w:type="spellStart"/>
      <w:r w:rsidRPr="00420890">
        <w:rPr>
          <w:rFonts w:asciiTheme="minorHAnsi" w:hAnsiTheme="minorHAnsi" w:cstheme="minorHAnsi"/>
          <w:bCs/>
          <w:color w:val="000000"/>
          <w:sz w:val="22"/>
          <w:szCs w:val="22"/>
          <w:lang w:val="es-PE"/>
        </w:rPr>
        <w:t>Menanteau</w:t>
      </w:r>
      <w:proofErr w:type="spellEnd"/>
      <w:r w:rsidRPr="00420890">
        <w:rPr>
          <w:rFonts w:asciiTheme="minorHAnsi" w:hAnsiTheme="minorHAnsi" w:cstheme="minorHAnsi"/>
          <w:bCs/>
          <w:color w:val="000000"/>
          <w:sz w:val="22"/>
          <w:szCs w:val="22"/>
          <w:lang w:val="es-PE"/>
        </w:rPr>
        <w:t xml:space="preserve"> Aceituno y José Carrasco Vásquez (comunicación 746/1997)</w:t>
      </w:r>
      <w:r>
        <w:rPr>
          <w:rFonts w:asciiTheme="minorHAnsi" w:hAnsiTheme="minorHAnsi" w:cstheme="minorHAnsi"/>
          <w:bCs/>
          <w:color w:val="000000"/>
          <w:sz w:val="22"/>
          <w:szCs w:val="22"/>
          <w:lang w:val="es-PE"/>
        </w:rPr>
        <w:t xml:space="preserve">, el Comité de Derechos Humanos declaró la </w:t>
      </w:r>
      <w:r>
        <w:rPr>
          <w:rFonts w:asciiTheme="minorHAnsi" w:hAnsiTheme="minorHAnsi" w:cstheme="minorHAnsi"/>
          <w:bCs/>
          <w:color w:val="000000"/>
          <w:sz w:val="22"/>
          <w:szCs w:val="22"/>
          <w:lang w:val="es-PE"/>
        </w:rPr>
        <w:lastRenderedPageBreak/>
        <w:t>inadmisibilidad de las reclamaciones en aplicación de los artículos 1 y 2 del Protocolo Facultativo</w:t>
      </w:r>
      <w:r w:rsidR="00FD1877">
        <w:rPr>
          <w:rFonts w:asciiTheme="minorHAnsi" w:hAnsiTheme="minorHAnsi" w:cstheme="minorHAnsi"/>
          <w:bCs/>
          <w:color w:val="000000"/>
          <w:sz w:val="22"/>
          <w:szCs w:val="22"/>
          <w:lang w:val="es-PE"/>
        </w:rPr>
        <w:t>.</w:t>
      </w:r>
      <w:r>
        <w:rPr>
          <w:rFonts w:asciiTheme="minorHAnsi" w:hAnsiTheme="minorHAnsi" w:cstheme="minorHAnsi"/>
          <w:bCs/>
          <w:color w:val="000000"/>
          <w:sz w:val="22"/>
          <w:szCs w:val="22"/>
          <w:lang w:val="es-PE"/>
        </w:rPr>
        <w:t xml:space="preserve"> </w:t>
      </w:r>
      <w:r w:rsidR="00FD1877">
        <w:rPr>
          <w:rFonts w:asciiTheme="minorHAnsi" w:hAnsiTheme="minorHAnsi" w:cstheme="minorHAnsi"/>
          <w:bCs/>
          <w:color w:val="000000"/>
          <w:sz w:val="22"/>
          <w:szCs w:val="22"/>
          <w:lang w:val="es-PE"/>
        </w:rPr>
        <w:t>El Comité evidenció que</w:t>
      </w:r>
      <w:r>
        <w:rPr>
          <w:rFonts w:asciiTheme="minorHAnsi" w:hAnsiTheme="minorHAnsi" w:cstheme="minorHAnsi"/>
          <w:bCs/>
          <w:color w:val="000000"/>
          <w:sz w:val="22"/>
          <w:szCs w:val="22"/>
          <w:lang w:val="es-PE"/>
        </w:rPr>
        <w:t xml:space="preserve"> la </w:t>
      </w:r>
      <w:r w:rsidR="00FD1877">
        <w:rPr>
          <w:rFonts w:asciiTheme="minorHAnsi" w:hAnsiTheme="minorHAnsi" w:cstheme="minorHAnsi"/>
          <w:bCs/>
          <w:color w:val="000000"/>
          <w:sz w:val="22"/>
          <w:szCs w:val="22"/>
          <w:lang w:val="es-PE"/>
        </w:rPr>
        <w:t>declaración del Estado de Chile sobre el reconocimiento de la competencia del Comité para denuncias individuales solo a partir del 11 de marzo de 1990 excluía el conocimiento de las siete denuncias</w:t>
      </w:r>
      <w:r w:rsidRPr="00420890">
        <w:rPr>
          <w:rFonts w:asciiTheme="minorHAnsi" w:hAnsiTheme="minorHAnsi" w:cstheme="minorHAnsi"/>
          <w:bCs/>
          <w:color w:val="000000"/>
          <w:sz w:val="22"/>
          <w:szCs w:val="22"/>
          <w:lang w:val="es-PE"/>
        </w:rPr>
        <w:t>.</w:t>
      </w:r>
      <w:r w:rsidR="00FD1877">
        <w:rPr>
          <w:rFonts w:asciiTheme="minorHAnsi" w:hAnsiTheme="minorHAnsi" w:cstheme="minorHAnsi"/>
          <w:bCs/>
          <w:color w:val="000000"/>
          <w:sz w:val="22"/>
          <w:szCs w:val="22"/>
          <w:lang w:val="es-PE"/>
        </w:rPr>
        <w:t xml:space="preserve"> </w:t>
      </w:r>
    </w:p>
    <w:p w14:paraId="0B6FF518" w14:textId="21CD0D2F" w:rsidR="00420890" w:rsidRDefault="00480A69" w:rsidP="00420890">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Por otro lado, el equipo de ODRI ha revisado la jurisprudencia creciente de los tribunales y cortes de apelaciones sobre desapariciones forzadas</w:t>
      </w:r>
      <w:r w:rsidR="00264A51">
        <w:rPr>
          <w:rFonts w:asciiTheme="minorHAnsi" w:hAnsiTheme="minorHAnsi" w:cstheme="minorHAnsi"/>
          <w:bCs/>
          <w:color w:val="000000"/>
          <w:sz w:val="22"/>
          <w:szCs w:val="22"/>
          <w:lang w:val="es-PE"/>
        </w:rPr>
        <w:t>, interdicción de personas con discapacidad</w:t>
      </w:r>
      <w:r>
        <w:rPr>
          <w:rFonts w:asciiTheme="minorHAnsi" w:hAnsiTheme="minorHAnsi" w:cstheme="minorHAnsi"/>
          <w:bCs/>
          <w:color w:val="000000"/>
          <w:sz w:val="22"/>
          <w:szCs w:val="22"/>
          <w:lang w:val="es-PE"/>
        </w:rPr>
        <w:t xml:space="preserve"> y consulta previa</w:t>
      </w:r>
      <w:r w:rsidR="00264A51">
        <w:rPr>
          <w:rFonts w:asciiTheme="minorHAnsi" w:hAnsiTheme="minorHAnsi" w:cstheme="minorHAnsi"/>
          <w:bCs/>
          <w:color w:val="000000"/>
          <w:sz w:val="22"/>
          <w:szCs w:val="22"/>
          <w:lang w:val="es-PE"/>
        </w:rPr>
        <w:t xml:space="preserve"> a los pueblos indígenas</w:t>
      </w:r>
      <w:r>
        <w:rPr>
          <w:rFonts w:asciiTheme="minorHAnsi" w:hAnsiTheme="minorHAnsi" w:cstheme="minorHAnsi"/>
          <w:bCs/>
          <w:color w:val="000000"/>
          <w:sz w:val="22"/>
          <w:szCs w:val="22"/>
          <w:lang w:val="es-PE"/>
        </w:rPr>
        <w:t>. Los análisis preliminares del equipo de ODRI identifican</w:t>
      </w:r>
      <w:r w:rsidR="00264A51">
        <w:rPr>
          <w:rFonts w:asciiTheme="minorHAnsi" w:hAnsiTheme="minorHAnsi" w:cstheme="minorHAnsi"/>
          <w:bCs/>
          <w:color w:val="000000"/>
          <w:sz w:val="22"/>
          <w:szCs w:val="22"/>
          <w:lang w:val="es-PE"/>
        </w:rPr>
        <w:t xml:space="preserve"> los estándares del sistema interamericano, sin embargo, </w:t>
      </w:r>
      <w:r w:rsidR="00264A51" w:rsidRPr="00264A51">
        <w:rPr>
          <w:rFonts w:asciiTheme="minorHAnsi" w:hAnsiTheme="minorHAnsi" w:cstheme="minorHAnsi"/>
          <w:bCs/>
          <w:color w:val="000000"/>
          <w:sz w:val="22"/>
          <w:szCs w:val="22"/>
          <w:lang w:val="es-PE"/>
        </w:rPr>
        <w:t>los tribunales nacionales rara vez invocan el Pacto</w:t>
      </w:r>
      <w:r>
        <w:rPr>
          <w:rFonts w:asciiTheme="minorHAnsi" w:hAnsiTheme="minorHAnsi" w:cstheme="minorHAnsi"/>
          <w:bCs/>
          <w:color w:val="000000"/>
          <w:sz w:val="22"/>
          <w:szCs w:val="22"/>
          <w:lang w:val="es-PE"/>
        </w:rPr>
        <w:t xml:space="preserve">. </w:t>
      </w:r>
      <w:r w:rsidR="00FD1877">
        <w:rPr>
          <w:rFonts w:asciiTheme="minorHAnsi" w:hAnsiTheme="minorHAnsi" w:cstheme="minorHAnsi"/>
          <w:bCs/>
          <w:color w:val="000000"/>
          <w:sz w:val="22"/>
          <w:szCs w:val="22"/>
          <w:lang w:val="es-PE"/>
        </w:rPr>
        <w:t>Teniendo en cuenta lo anterior, el equipo de ODRI solicita respetuosamente que el Comité evalúe solicite al Estado de Chile:</w:t>
      </w:r>
    </w:p>
    <w:tbl>
      <w:tblPr>
        <w:tblStyle w:val="Tablaconcuadrcula"/>
        <w:tblW w:w="0" w:type="auto"/>
        <w:tblLook w:val="04A0" w:firstRow="1" w:lastRow="0" w:firstColumn="1" w:lastColumn="0" w:noHBand="0" w:noVBand="1"/>
      </w:tblPr>
      <w:tblGrid>
        <w:gridCol w:w="9016"/>
      </w:tblGrid>
      <w:tr w:rsidR="00FD1877" w14:paraId="3D10F7E1" w14:textId="77777777" w:rsidTr="00FD1877">
        <w:tc>
          <w:tcPr>
            <w:tcW w:w="9016" w:type="dxa"/>
          </w:tcPr>
          <w:p w14:paraId="13DC41AE" w14:textId="26795D5F" w:rsidR="00FD1877" w:rsidRDefault="00FD1877" w:rsidP="00FD1877">
            <w:pPr>
              <w:pStyle w:val="Prrafodelista"/>
              <w:numPr>
                <w:ilvl w:val="0"/>
                <w:numId w:val="14"/>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Brinde información sobre la</w:t>
            </w:r>
            <w:r w:rsidR="00E7148F">
              <w:rPr>
                <w:rFonts w:asciiTheme="minorHAnsi" w:hAnsiTheme="minorHAnsi" w:cstheme="minorHAnsi"/>
                <w:bCs/>
                <w:color w:val="000000"/>
                <w:sz w:val="22"/>
                <w:szCs w:val="22"/>
                <w:lang w:val="es-PE"/>
              </w:rPr>
              <w:t xml:space="preserve"> existencia, la competencia y las actividades del mecanismo nacional para supervisar la aplicación de las recomendaciones y la decisión del Comité. </w:t>
            </w:r>
            <w:r>
              <w:rPr>
                <w:rFonts w:asciiTheme="minorHAnsi" w:hAnsiTheme="minorHAnsi" w:cstheme="minorHAnsi"/>
                <w:bCs/>
                <w:color w:val="000000"/>
                <w:sz w:val="22"/>
                <w:szCs w:val="22"/>
                <w:lang w:val="es-PE"/>
              </w:rPr>
              <w:t>difusión de los derechos y las obligaciones del Pacto.</w:t>
            </w:r>
          </w:p>
          <w:p w14:paraId="3AA87DB6" w14:textId="43E53DA1" w:rsidR="00FD1877" w:rsidRDefault="00E7148F" w:rsidP="00FD1877">
            <w:pPr>
              <w:pStyle w:val="Prrafodelista"/>
              <w:numPr>
                <w:ilvl w:val="0"/>
                <w:numId w:val="14"/>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Brinde información sobre los mecanismos y procedimientos jurídicos para que los autores de la comunicación </w:t>
            </w:r>
            <w:r w:rsidRPr="00E87DC0">
              <w:rPr>
                <w:rFonts w:asciiTheme="minorHAnsi" w:hAnsiTheme="minorHAnsi" w:cstheme="minorHAnsi"/>
                <w:bCs/>
                <w:color w:val="000000"/>
                <w:sz w:val="22"/>
                <w:szCs w:val="22"/>
                <w:lang w:val="es-PE"/>
              </w:rPr>
              <w:t>2627/2015</w:t>
            </w:r>
            <w:r>
              <w:rPr>
                <w:rFonts w:asciiTheme="minorHAnsi" w:hAnsiTheme="minorHAnsi" w:cstheme="minorHAnsi"/>
                <w:bCs/>
                <w:color w:val="000000"/>
                <w:sz w:val="22"/>
                <w:szCs w:val="22"/>
                <w:lang w:val="es-PE"/>
              </w:rPr>
              <w:t xml:space="preserve"> puedan solicitar, en la legislación y en la práctica, las medidas descritas por el Comité referidas, entre otras, a la búsqueda de los lienzos desaparecidos, el acto de desagravio, y medidas </w:t>
            </w:r>
            <w:r w:rsidR="00264A51">
              <w:rPr>
                <w:rFonts w:asciiTheme="minorHAnsi" w:hAnsiTheme="minorHAnsi" w:cstheme="minorHAnsi"/>
                <w:bCs/>
                <w:color w:val="000000"/>
                <w:sz w:val="22"/>
                <w:szCs w:val="22"/>
                <w:lang w:val="es-PE"/>
              </w:rPr>
              <w:t>preventivas por parte de los agentes estatales involucrados.</w:t>
            </w:r>
          </w:p>
          <w:p w14:paraId="0E8C12AB" w14:textId="2EB4E59E" w:rsidR="00480A69" w:rsidRDefault="00480A69" w:rsidP="00480A69">
            <w:pPr>
              <w:pStyle w:val="Prrafodelista"/>
              <w:numPr>
                <w:ilvl w:val="0"/>
                <w:numId w:val="14"/>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Proporcione ejemplos sobre la jurisprudencia judicial y administrativa que interpreta las disposiciones del Pacto, </w:t>
            </w:r>
            <w:r w:rsidR="00E7148F" w:rsidRPr="00480A69">
              <w:rPr>
                <w:rFonts w:asciiTheme="minorHAnsi" w:hAnsiTheme="minorHAnsi" w:cstheme="minorHAnsi"/>
                <w:bCs/>
                <w:color w:val="000000"/>
                <w:sz w:val="22"/>
                <w:szCs w:val="22"/>
                <w:lang w:val="es-PE"/>
              </w:rPr>
              <w:t>las observaciones finales y los dictámenes aprobados por el Comité</w:t>
            </w:r>
            <w:r>
              <w:rPr>
                <w:rFonts w:asciiTheme="minorHAnsi" w:hAnsiTheme="minorHAnsi" w:cstheme="minorHAnsi"/>
                <w:bCs/>
                <w:color w:val="000000"/>
                <w:sz w:val="22"/>
                <w:szCs w:val="22"/>
                <w:lang w:val="es-PE"/>
              </w:rPr>
              <w:t xml:space="preserve"> en la parte resolutiva. Asimismo, proporcione, ejemplos de casos en los que la aplicación del Pacto haya brindado a</w:t>
            </w:r>
            <w:r w:rsidR="00E7148F" w:rsidRPr="00480A69">
              <w:rPr>
                <w:rFonts w:asciiTheme="minorHAnsi" w:hAnsiTheme="minorHAnsi" w:cstheme="minorHAnsi"/>
                <w:bCs/>
                <w:color w:val="000000"/>
                <w:sz w:val="22"/>
                <w:szCs w:val="22"/>
                <w:lang w:val="es-PE"/>
              </w:rPr>
              <w:t xml:space="preserve"> las víctimas recurso</w:t>
            </w:r>
            <w:r>
              <w:rPr>
                <w:rFonts w:asciiTheme="minorHAnsi" w:hAnsiTheme="minorHAnsi" w:cstheme="minorHAnsi"/>
                <w:bCs/>
                <w:color w:val="000000"/>
                <w:sz w:val="22"/>
                <w:szCs w:val="22"/>
                <w:lang w:val="es-PE"/>
              </w:rPr>
              <w:t>s</w:t>
            </w:r>
            <w:r w:rsidR="00E7148F" w:rsidRPr="00480A69">
              <w:rPr>
                <w:rFonts w:asciiTheme="minorHAnsi" w:hAnsiTheme="minorHAnsi" w:cstheme="minorHAnsi"/>
                <w:bCs/>
                <w:color w:val="000000"/>
                <w:sz w:val="22"/>
                <w:szCs w:val="22"/>
                <w:lang w:val="es-PE"/>
              </w:rPr>
              <w:t xml:space="preserve"> efectivo</w:t>
            </w:r>
            <w:r>
              <w:rPr>
                <w:rFonts w:asciiTheme="minorHAnsi" w:hAnsiTheme="minorHAnsi" w:cstheme="minorHAnsi"/>
                <w:bCs/>
                <w:color w:val="000000"/>
                <w:sz w:val="22"/>
                <w:szCs w:val="22"/>
                <w:lang w:val="es-PE"/>
              </w:rPr>
              <w:t>s</w:t>
            </w:r>
            <w:r w:rsidR="00E7148F" w:rsidRPr="00480A69">
              <w:rPr>
                <w:rFonts w:asciiTheme="minorHAnsi" w:hAnsiTheme="minorHAnsi" w:cstheme="minorHAnsi"/>
                <w:bCs/>
                <w:color w:val="000000"/>
                <w:sz w:val="22"/>
                <w:szCs w:val="22"/>
                <w:lang w:val="es-PE"/>
              </w:rPr>
              <w:t xml:space="preserve">. </w:t>
            </w:r>
          </w:p>
          <w:p w14:paraId="3AA150BE" w14:textId="77777777" w:rsidR="00E7148F" w:rsidRDefault="00480A69" w:rsidP="00480A69">
            <w:pPr>
              <w:pStyle w:val="Prrafodelista"/>
              <w:numPr>
                <w:ilvl w:val="0"/>
                <w:numId w:val="14"/>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Proporcione ejemplos sobre las actividades realizadas por el Estado para</w:t>
            </w:r>
            <w:r w:rsidR="00E7148F" w:rsidRPr="00480A69">
              <w:rPr>
                <w:rFonts w:asciiTheme="minorHAnsi" w:hAnsiTheme="minorHAnsi" w:cstheme="minorHAnsi"/>
                <w:bCs/>
                <w:color w:val="000000"/>
                <w:sz w:val="22"/>
                <w:szCs w:val="22"/>
                <w:lang w:val="es-PE"/>
              </w:rPr>
              <w:t xml:space="preserve"> fomentar la sensibilización acerca del Pacto y su Protocolo Facultativo</w:t>
            </w:r>
            <w:r>
              <w:rPr>
                <w:rFonts w:asciiTheme="minorHAnsi" w:hAnsiTheme="minorHAnsi" w:cstheme="minorHAnsi"/>
                <w:bCs/>
                <w:color w:val="000000"/>
                <w:sz w:val="22"/>
                <w:szCs w:val="22"/>
                <w:lang w:val="es-PE"/>
              </w:rPr>
              <w:t>, la declaración de</w:t>
            </w:r>
            <w:r w:rsidR="00264A51">
              <w:rPr>
                <w:rFonts w:asciiTheme="minorHAnsi" w:hAnsiTheme="minorHAnsi" w:cstheme="minorHAnsi"/>
                <w:bCs/>
                <w:color w:val="000000"/>
                <w:sz w:val="22"/>
                <w:szCs w:val="22"/>
                <w:lang w:val="es-PE"/>
              </w:rPr>
              <w:t xml:space="preserve"> límite de competencia de las comunicaciones individuales,</w:t>
            </w:r>
            <w:r>
              <w:rPr>
                <w:rFonts w:asciiTheme="minorHAnsi" w:hAnsiTheme="minorHAnsi" w:cstheme="minorHAnsi"/>
                <w:bCs/>
                <w:color w:val="000000"/>
                <w:sz w:val="22"/>
                <w:szCs w:val="22"/>
                <w:lang w:val="es-PE"/>
              </w:rPr>
              <w:t xml:space="preserve"> en los funcionarios </w:t>
            </w:r>
            <w:r w:rsidRPr="00480A69">
              <w:rPr>
                <w:rFonts w:asciiTheme="minorHAnsi" w:hAnsiTheme="minorHAnsi" w:cstheme="minorHAnsi"/>
                <w:bCs/>
                <w:color w:val="000000"/>
                <w:sz w:val="22"/>
                <w:szCs w:val="22"/>
                <w:lang w:val="es-PE"/>
              </w:rPr>
              <w:t>gubernamentales, los jueces, los fiscales</w:t>
            </w:r>
            <w:r>
              <w:rPr>
                <w:rFonts w:asciiTheme="minorHAnsi" w:hAnsiTheme="minorHAnsi" w:cstheme="minorHAnsi"/>
                <w:bCs/>
                <w:color w:val="000000"/>
                <w:sz w:val="22"/>
                <w:szCs w:val="22"/>
                <w:lang w:val="es-PE"/>
              </w:rPr>
              <w:t>, el personal militar y policial,</w:t>
            </w:r>
            <w:r w:rsidRPr="00480A69">
              <w:rPr>
                <w:rFonts w:asciiTheme="minorHAnsi" w:hAnsiTheme="minorHAnsi" w:cstheme="minorHAnsi"/>
                <w:bCs/>
                <w:color w:val="000000"/>
                <w:sz w:val="22"/>
                <w:szCs w:val="22"/>
                <w:lang w:val="es-PE"/>
              </w:rPr>
              <w:t xml:space="preserve"> </w:t>
            </w:r>
            <w:r>
              <w:rPr>
                <w:rFonts w:asciiTheme="minorHAnsi" w:hAnsiTheme="minorHAnsi" w:cstheme="minorHAnsi"/>
                <w:bCs/>
                <w:color w:val="000000"/>
                <w:sz w:val="22"/>
                <w:szCs w:val="22"/>
                <w:lang w:val="es-PE"/>
              </w:rPr>
              <w:t xml:space="preserve">la sociedad civil </w:t>
            </w:r>
            <w:r w:rsidRPr="00480A69">
              <w:rPr>
                <w:rFonts w:asciiTheme="minorHAnsi" w:hAnsiTheme="minorHAnsi" w:cstheme="minorHAnsi"/>
                <w:bCs/>
                <w:color w:val="000000"/>
                <w:sz w:val="22"/>
                <w:szCs w:val="22"/>
                <w:lang w:val="es-PE"/>
              </w:rPr>
              <w:t>y los abogados</w:t>
            </w:r>
            <w:r>
              <w:rPr>
                <w:rFonts w:asciiTheme="minorHAnsi" w:hAnsiTheme="minorHAnsi" w:cstheme="minorHAnsi"/>
                <w:bCs/>
                <w:color w:val="000000"/>
                <w:sz w:val="22"/>
                <w:szCs w:val="22"/>
                <w:lang w:val="es-PE"/>
              </w:rPr>
              <w:t>.</w:t>
            </w:r>
            <w:r w:rsidR="00E7148F" w:rsidRPr="00480A69">
              <w:rPr>
                <w:rFonts w:asciiTheme="minorHAnsi" w:hAnsiTheme="minorHAnsi" w:cstheme="minorHAnsi"/>
                <w:bCs/>
                <w:color w:val="000000"/>
                <w:sz w:val="22"/>
                <w:szCs w:val="22"/>
                <w:lang w:val="es-PE"/>
              </w:rPr>
              <w:t xml:space="preserve"> </w:t>
            </w:r>
            <w:r>
              <w:rPr>
                <w:rFonts w:asciiTheme="minorHAnsi" w:hAnsiTheme="minorHAnsi" w:cstheme="minorHAnsi"/>
                <w:bCs/>
                <w:color w:val="000000"/>
                <w:sz w:val="22"/>
                <w:szCs w:val="22"/>
                <w:lang w:val="es-PE"/>
              </w:rPr>
              <w:t>E</w:t>
            </w:r>
            <w:r w:rsidR="00E7148F" w:rsidRPr="00480A69">
              <w:rPr>
                <w:rFonts w:asciiTheme="minorHAnsi" w:hAnsiTheme="minorHAnsi" w:cstheme="minorHAnsi"/>
                <w:bCs/>
                <w:color w:val="000000"/>
                <w:sz w:val="22"/>
                <w:szCs w:val="22"/>
                <w:lang w:val="es-PE"/>
              </w:rPr>
              <w:t>n particular</w:t>
            </w:r>
            <w:r>
              <w:rPr>
                <w:rFonts w:asciiTheme="minorHAnsi" w:hAnsiTheme="minorHAnsi" w:cstheme="minorHAnsi"/>
                <w:bCs/>
                <w:color w:val="000000"/>
                <w:sz w:val="22"/>
                <w:szCs w:val="22"/>
                <w:lang w:val="es-PE"/>
              </w:rPr>
              <w:t>, identifique las actividades de</w:t>
            </w:r>
            <w:r w:rsidR="00E7148F" w:rsidRPr="00480A69">
              <w:rPr>
                <w:rFonts w:asciiTheme="minorHAnsi" w:hAnsiTheme="minorHAnsi" w:cstheme="minorHAnsi"/>
                <w:bCs/>
                <w:color w:val="000000"/>
                <w:sz w:val="22"/>
                <w:szCs w:val="22"/>
                <w:lang w:val="es-PE"/>
              </w:rPr>
              <w:t xml:space="preserve"> difusión </w:t>
            </w:r>
            <w:r>
              <w:rPr>
                <w:rFonts w:asciiTheme="minorHAnsi" w:hAnsiTheme="minorHAnsi" w:cstheme="minorHAnsi"/>
                <w:bCs/>
                <w:color w:val="000000"/>
                <w:sz w:val="22"/>
                <w:szCs w:val="22"/>
                <w:lang w:val="es-PE"/>
              </w:rPr>
              <w:t xml:space="preserve">referidas </w:t>
            </w:r>
            <w:r w:rsidR="00E7148F" w:rsidRPr="00480A69">
              <w:rPr>
                <w:rFonts w:asciiTheme="minorHAnsi" w:hAnsiTheme="minorHAnsi" w:cstheme="minorHAnsi"/>
                <w:bCs/>
                <w:color w:val="000000"/>
                <w:sz w:val="22"/>
                <w:szCs w:val="22"/>
                <w:lang w:val="es-PE"/>
              </w:rPr>
              <w:t xml:space="preserve">a las recomendaciones del Comité </w:t>
            </w:r>
            <w:r>
              <w:rPr>
                <w:rFonts w:asciiTheme="minorHAnsi" w:hAnsiTheme="minorHAnsi" w:cstheme="minorHAnsi"/>
                <w:bCs/>
                <w:color w:val="000000"/>
                <w:sz w:val="22"/>
                <w:szCs w:val="22"/>
                <w:lang w:val="es-PE"/>
              </w:rPr>
              <w:t xml:space="preserve">y sobre los programas de </w:t>
            </w:r>
            <w:r w:rsidR="00E7148F" w:rsidRPr="00480A69">
              <w:rPr>
                <w:rFonts w:asciiTheme="minorHAnsi" w:hAnsiTheme="minorHAnsi" w:cstheme="minorHAnsi"/>
                <w:bCs/>
                <w:color w:val="000000"/>
                <w:sz w:val="22"/>
                <w:szCs w:val="22"/>
                <w:lang w:val="es-PE"/>
              </w:rPr>
              <w:t>formación específica sobre el Pacto a los funcionarios</w:t>
            </w:r>
            <w:r w:rsidR="00264A51">
              <w:rPr>
                <w:rFonts w:asciiTheme="minorHAnsi" w:hAnsiTheme="minorHAnsi" w:cstheme="minorHAnsi"/>
                <w:bCs/>
                <w:color w:val="000000"/>
                <w:sz w:val="22"/>
                <w:szCs w:val="22"/>
                <w:lang w:val="es-PE"/>
              </w:rPr>
              <w:t xml:space="preserve"> y a la sociedad civil (en especial, organizaciones de víctimas de desaparición forzada, organizaciones representativas de personas con discapacidad y organizaciones indígenas)</w:t>
            </w:r>
            <w:r w:rsidR="00E7148F" w:rsidRPr="00480A69">
              <w:rPr>
                <w:rFonts w:asciiTheme="minorHAnsi" w:hAnsiTheme="minorHAnsi" w:cstheme="minorHAnsi"/>
                <w:bCs/>
                <w:color w:val="000000"/>
                <w:sz w:val="22"/>
                <w:szCs w:val="22"/>
                <w:lang w:val="es-PE"/>
              </w:rPr>
              <w:t>.</w:t>
            </w:r>
          </w:p>
          <w:p w14:paraId="7FF0343D" w14:textId="7598E510" w:rsidR="00264A51" w:rsidRPr="00480A69" w:rsidRDefault="00264A51" w:rsidP="00480A69">
            <w:pPr>
              <w:pStyle w:val="Prrafodelista"/>
              <w:numPr>
                <w:ilvl w:val="0"/>
                <w:numId w:val="14"/>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Detalle las actividades previstas para el involucramiento de la sociedad civil en la respuesta a la Lista de cuestiones previas.</w:t>
            </w:r>
          </w:p>
        </w:tc>
      </w:tr>
    </w:tbl>
    <w:p w14:paraId="302541DA" w14:textId="77777777" w:rsidR="00093255" w:rsidRDefault="00093255" w:rsidP="00093255">
      <w:pPr>
        <w:suppressAutoHyphens w:val="0"/>
        <w:spacing w:after="160" w:line="259" w:lineRule="auto"/>
        <w:rPr>
          <w:rFonts w:asciiTheme="minorHAnsi" w:hAnsiTheme="minorHAnsi" w:cstheme="minorHAnsi"/>
          <w:sz w:val="22"/>
          <w:szCs w:val="22"/>
          <w:lang w:val="es-PE"/>
        </w:rPr>
      </w:pPr>
    </w:p>
    <w:p w14:paraId="205C15C0" w14:textId="0F089FFE" w:rsidR="00093255" w:rsidRPr="00086160" w:rsidRDefault="00093255" w:rsidP="00093255">
      <w:pPr>
        <w:pStyle w:val="Ttulo3"/>
        <w:numPr>
          <w:ilvl w:val="0"/>
          <w:numId w:val="13"/>
        </w:numPr>
        <w:spacing w:line="360" w:lineRule="auto"/>
        <w:rPr>
          <w:rFonts w:asciiTheme="minorHAnsi" w:hAnsiTheme="minorHAnsi" w:cstheme="minorHAnsi"/>
          <w:b/>
          <w:i/>
          <w:iCs/>
          <w:color w:val="000000"/>
          <w:sz w:val="22"/>
          <w:szCs w:val="22"/>
          <w:lang w:val="es-PE"/>
        </w:rPr>
      </w:pPr>
      <w:r>
        <w:rPr>
          <w:rFonts w:asciiTheme="minorHAnsi" w:hAnsiTheme="minorHAnsi" w:cstheme="minorHAnsi"/>
          <w:b/>
          <w:i/>
          <w:iCs/>
          <w:color w:val="000000"/>
          <w:sz w:val="22"/>
          <w:szCs w:val="22"/>
          <w:lang w:val="es-PE"/>
        </w:rPr>
        <w:t>Lucha contra la discriminación y xenofobia, y prevención de los discursos y delitos de odio</w:t>
      </w:r>
      <w:r w:rsidRPr="00264A51">
        <w:rPr>
          <w:rFonts w:asciiTheme="minorHAnsi" w:hAnsiTheme="minorHAnsi" w:cstheme="minorHAnsi"/>
          <w:b/>
          <w:i/>
          <w:iCs/>
          <w:color w:val="000000"/>
          <w:sz w:val="22"/>
          <w:szCs w:val="22"/>
          <w:lang w:val="es-PE"/>
        </w:rPr>
        <w:t xml:space="preserve"> </w:t>
      </w:r>
      <w:r w:rsidR="00182261">
        <w:rPr>
          <w:rFonts w:asciiTheme="minorHAnsi" w:hAnsiTheme="minorHAnsi" w:cstheme="minorHAnsi"/>
          <w:b/>
          <w:i/>
          <w:iCs/>
          <w:color w:val="000000"/>
          <w:sz w:val="22"/>
          <w:szCs w:val="22"/>
          <w:lang w:val="es-PE"/>
        </w:rPr>
        <w:t xml:space="preserve">y estigmatización </w:t>
      </w:r>
      <w:r w:rsidRPr="00264A51">
        <w:rPr>
          <w:rFonts w:asciiTheme="minorHAnsi" w:hAnsiTheme="minorHAnsi" w:cstheme="minorHAnsi"/>
          <w:b/>
          <w:i/>
          <w:iCs/>
          <w:color w:val="000000"/>
          <w:sz w:val="22"/>
          <w:szCs w:val="22"/>
          <w:lang w:val="es-PE"/>
        </w:rPr>
        <w:t>(artículo</w:t>
      </w:r>
      <w:r w:rsidR="00FE7141">
        <w:rPr>
          <w:rFonts w:asciiTheme="minorHAnsi" w:hAnsiTheme="minorHAnsi" w:cstheme="minorHAnsi"/>
          <w:b/>
          <w:i/>
          <w:iCs/>
          <w:color w:val="000000"/>
          <w:sz w:val="22"/>
          <w:szCs w:val="22"/>
          <w:lang w:val="es-PE"/>
        </w:rPr>
        <w:t>s</w:t>
      </w:r>
      <w:r w:rsidRPr="00264A51">
        <w:rPr>
          <w:rFonts w:asciiTheme="minorHAnsi" w:hAnsiTheme="minorHAnsi" w:cstheme="minorHAnsi"/>
          <w:b/>
          <w:i/>
          <w:iCs/>
          <w:color w:val="000000"/>
          <w:sz w:val="22"/>
          <w:szCs w:val="22"/>
          <w:lang w:val="es-PE"/>
        </w:rPr>
        <w:t xml:space="preserve"> 2</w:t>
      </w:r>
      <w:r>
        <w:rPr>
          <w:rFonts w:asciiTheme="minorHAnsi" w:hAnsiTheme="minorHAnsi" w:cstheme="minorHAnsi"/>
          <w:b/>
          <w:i/>
          <w:iCs/>
          <w:color w:val="000000"/>
          <w:sz w:val="22"/>
          <w:szCs w:val="22"/>
          <w:lang w:val="es-PE"/>
        </w:rPr>
        <w:t>,</w:t>
      </w:r>
      <w:r w:rsidR="00FE7141">
        <w:rPr>
          <w:rFonts w:asciiTheme="minorHAnsi" w:hAnsiTheme="minorHAnsi" w:cstheme="minorHAnsi"/>
          <w:b/>
          <w:i/>
          <w:iCs/>
          <w:color w:val="000000"/>
          <w:sz w:val="22"/>
          <w:szCs w:val="22"/>
          <w:lang w:val="es-PE"/>
        </w:rPr>
        <w:t xml:space="preserve"> 3,</w:t>
      </w:r>
      <w:r>
        <w:rPr>
          <w:rFonts w:asciiTheme="minorHAnsi" w:hAnsiTheme="minorHAnsi" w:cstheme="minorHAnsi"/>
          <w:b/>
          <w:i/>
          <w:iCs/>
          <w:color w:val="000000"/>
          <w:sz w:val="22"/>
          <w:szCs w:val="22"/>
          <w:lang w:val="es-PE"/>
        </w:rPr>
        <w:t xml:space="preserve"> </w:t>
      </w:r>
      <w:r w:rsidR="00374B6C">
        <w:rPr>
          <w:rFonts w:asciiTheme="minorHAnsi" w:hAnsiTheme="minorHAnsi" w:cstheme="minorHAnsi"/>
          <w:b/>
          <w:i/>
          <w:iCs/>
          <w:color w:val="000000"/>
          <w:sz w:val="22"/>
          <w:szCs w:val="22"/>
          <w:lang w:val="es-PE"/>
        </w:rPr>
        <w:t xml:space="preserve">14, </w:t>
      </w:r>
      <w:r>
        <w:rPr>
          <w:rFonts w:asciiTheme="minorHAnsi" w:hAnsiTheme="minorHAnsi" w:cstheme="minorHAnsi"/>
          <w:b/>
          <w:i/>
          <w:iCs/>
          <w:color w:val="000000"/>
          <w:sz w:val="22"/>
          <w:szCs w:val="22"/>
          <w:lang w:val="es-PE"/>
        </w:rPr>
        <w:t>19, 20 y 26</w:t>
      </w:r>
      <w:r w:rsidRPr="00264A51">
        <w:rPr>
          <w:rFonts w:asciiTheme="minorHAnsi" w:hAnsiTheme="minorHAnsi" w:cstheme="minorHAnsi"/>
          <w:b/>
          <w:i/>
          <w:iCs/>
          <w:color w:val="000000"/>
          <w:sz w:val="22"/>
          <w:szCs w:val="22"/>
          <w:lang w:val="es-PE"/>
        </w:rPr>
        <w:t xml:space="preserve"> del Pacto)</w:t>
      </w:r>
    </w:p>
    <w:p w14:paraId="6D2CD435" w14:textId="3F0C37BD" w:rsidR="00C43A28" w:rsidRDefault="00FE7141" w:rsidP="00FE7141">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E</w:t>
      </w:r>
      <w:r w:rsidR="00093255">
        <w:rPr>
          <w:rFonts w:asciiTheme="minorHAnsi" w:hAnsiTheme="minorHAnsi" w:cstheme="minorHAnsi"/>
          <w:bCs/>
          <w:color w:val="000000"/>
          <w:sz w:val="22"/>
          <w:szCs w:val="22"/>
          <w:lang w:val="es-PE"/>
        </w:rPr>
        <w:t xml:space="preserve">l </w:t>
      </w:r>
      <w:r>
        <w:rPr>
          <w:rFonts w:asciiTheme="minorHAnsi" w:hAnsiTheme="minorHAnsi" w:cstheme="minorHAnsi"/>
          <w:bCs/>
          <w:color w:val="000000"/>
          <w:sz w:val="22"/>
          <w:szCs w:val="22"/>
          <w:lang w:val="es-PE"/>
        </w:rPr>
        <w:t xml:space="preserve">Estado de Chile ha liderado la lucha contra la discriminación y xenofobia con una serie de medidas relevantes, simbólicas y significativas como las modificaciones al Código Civil, y la adopción de leyes y programas para prevenir la discriminación en el derecho y en la práctica. Pese a los esfuerzos notables, en el presente periodo de reporte, el equipo de ODRI ha conocido de hostilizaciones y ataques a las personas LGTBI y a los miembros de pueblos indígenas y población afrodescendiente, así como actos de xenofobia contra la población migrante. </w:t>
      </w:r>
      <w:r w:rsidR="00C43A28">
        <w:rPr>
          <w:rFonts w:asciiTheme="minorHAnsi" w:hAnsiTheme="minorHAnsi" w:cstheme="minorHAnsi"/>
          <w:bCs/>
          <w:color w:val="000000"/>
          <w:sz w:val="22"/>
          <w:szCs w:val="22"/>
          <w:lang w:val="es-PE"/>
        </w:rPr>
        <w:t xml:space="preserve">De esta manera, por ejemplo, ODRI ha conocido de detenciones de mujeres afrodescendientes y extranjeras dentro de tiendas de departamento porque se dudaba de la tenencia de sus hijos, debido a las diferencias de los rasgos fenotípicos. Por otra parte, el equipo de ODRI ha conocido situaciones en los que </w:t>
      </w:r>
      <w:r w:rsidR="00182261">
        <w:rPr>
          <w:rFonts w:asciiTheme="minorHAnsi" w:hAnsiTheme="minorHAnsi" w:cstheme="minorHAnsi"/>
          <w:bCs/>
          <w:color w:val="000000"/>
          <w:sz w:val="22"/>
          <w:szCs w:val="22"/>
          <w:lang w:val="es-PE"/>
        </w:rPr>
        <w:t xml:space="preserve">los funcionarios públicos, </w:t>
      </w:r>
      <w:r w:rsidR="00C43A28">
        <w:rPr>
          <w:rFonts w:asciiTheme="minorHAnsi" w:hAnsiTheme="minorHAnsi" w:cstheme="minorHAnsi"/>
          <w:bCs/>
          <w:color w:val="000000"/>
          <w:sz w:val="22"/>
          <w:szCs w:val="22"/>
          <w:lang w:val="es-PE"/>
        </w:rPr>
        <w:t>la prensa y la sociedad asimila</w:t>
      </w:r>
      <w:r w:rsidR="00182261">
        <w:rPr>
          <w:rFonts w:asciiTheme="minorHAnsi" w:hAnsiTheme="minorHAnsi" w:cstheme="minorHAnsi"/>
          <w:bCs/>
          <w:color w:val="000000"/>
          <w:sz w:val="22"/>
          <w:szCs w:val="22"/>
          <w:lang w:val="es-PE"/>
        </w:rPr>
        <w:t>n</w:t>
      </w:r>
      <w:r w:rsidR="00C43A28">
        <w:rPr>
          <w:rFonts w:asciiTheme="minorHAnsi" w:hAnsiTheme="minorHAnsi" w:cstheme="minorHAnsi"/>
          <w:bCs/>
          <w:color w:val="000000"/>
          <w:sz w:val="22"/>
          <w:szCs w:val="22"/>
          <w:lang w:val="es-PE"/>
        </w:rPr>
        <w:t xml:space="preserve"> a los migrantes y los refugiados como delincuentes, y a los líderes indígenas y los defensores </w:t>
      </w:r>
      <w:r w:rsidR="00C43A28">
        <w:rPr>
          <w:rFonts w:asciiTheme="minorHAnsi" w:hAnsiTheme="minorHAnsi" w:cstheme="minorHAnsi"/>
          <w:bCs/>
          <w:color w:val="000000"/>
          <w:sz w:val="22"/>
          <w:szCs w:val="22"/>
          <w:lang w:val="es-PE"/>
        </w:rPr>
        <w:lastRenderedPageBreak/>
        <w:t xml:space="preserve">de derechos humanos sobre actos de la dictadura como terroristas. Asimismo, existen algunos casos de discriminación y agresiones físicas y verbales contra personas transgénero y declaraciones de odio promovidas por grupos </w:t>
      </w:r>
      <w:r w:rsidR="000621C3">
        <w:rPr>
          <w:rFonts w:asciiTheme="minorHAnsi" w:hAnsiTheme="minorHAnsi" w:cstheme="minorHAnsi"/>
          <w:bCs/>
          <w:color w:val="000000"/>
          <w:sz w:val="22"/>
          <w:szCs w:val="22"/>
          <w:lang w:val="es-PE"/>
        </w:rPr>
        <w:t>adversos al reconocimiento de la perspectiva de género y los derechos LGTBI</w:t>
      </w:r>
      <w:r w:rsidR="00C43A28">
        <w:rPr>
          <w:rFonts w:asciiTheme="minorHAnsi" w:hAnsiTheme="minorHAnsi" w:cstheme="minorHAnsi"/>
          <w:bCs/>
          <w:color w:val="000000"/>
          <w:sz w:val="22"/>
          <w:szCs w:val="22"/>
          <w:lang w:val="es-PE"/>
        </w:rPr>
        <w:t>.</w:t>
      </w:r>
      <w:r w:rsidR="00023FCC">
        <w:rPr>
          <w:rFonts w:asciiTheme="minorHAnsi" w:hAnsiTheme="minorHAnsi" w:cstheme="minorHAnsi"/>
          <w:bCs/>
          <w:color w:val="000000"/>
          <w:sz w:val="22"/>
          <w:szCs w:val="22"/>
          <w:lang w:val="es-PE"/>
        </w:rPr>
        <w:t xml:space="preserve"> </w:t>
      </w:r>
      <w:r w:rsidR="00C43A28">
        <w:rPr>
          <w:rFonts w:asciiTheme="minorHAnsi" w:hAnsiTheme="minorHAnsi" w:cstheme="minorHAnsi"/>
          <w:bCs/>
          <w:color w:val="000000"/>
          <w:sz w:val="22"/>
          <w:szCs w:val="22"/>
          <w:lang w:val="es-PE"/>
        </w:rPr>
        <w:t xml:space="preserve"> </w:t>
      </w:r>
    </w:p>
    <w:p w14:paraId="4B6AB6A8" w14:textId="77777777" w:rsidR="00781F91" w:rsidRDefault="00FE7141" w:rsidP="00FE7141">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L</w:t>
      </w:r>
      <w:r w:rsidR="000621C3">
        <w:rPr>
          <w:rFonts w:asciiTheme="minorHAnsi" w:hAnsiTheme="minorHAnsi" w:cstheme="minorHAnsi"/>
          <w:bCs/>
          <w:color w:val="000000"/>
          <w:sz w:val="22"/>
          <w:szCs w:val="22"/>
          <w:lang w:val="es-PE"/>
        </w:rPr>
        <w:t>amentablemente, l</w:t>
      </w:r>
      <w:r>
        <w:rPr>
          <w:rFonts w:asciiTheme="minorHAnsi" w:hAnsiTheme="minorHAnsi" w:cstheme="minorHAnsi"/>
          <w:bCs/>
          <w:color w:val="000000"/>
          <w:sz w:val="22"/>
          <w:szCs w:val="22"/>
          <w:lang w:val="es-PE"/>
        </w:rPr>
        <w:t>as medidas preventivas frente a los discursos y delitos de odio, y los actos de discriminación</w:t>
      </w:r>
      <w:r w:rsidR="00182261">
        <w:rPr>
          <w:rFonts w:asciiTheme="minorHAnsi" w:hAnsiTheme="minorHAnsi" w:cstheme="minorHAnsi"/>
          <w:bCs/>
          <w:color w:val="000000"/>
          <w:sz w:val="22"/>
          <w:szCs w:val="22"/>
          <w:lang w:val="es-PE"/>
        </w:rPr>
        <w:t>, estigmatización</w:t>
      </w:r>
      <w:r>
        <w:rPr>
          <w:rFonts w:asciiTheme="minorHAnsi" w:hAnsiTheme="minorHAnsi" w:cstheme="minorHAnsi"/>
          <w:bCs/>
          <w:color w:val="000000"/>
          <w:sz w:val="22"/>
          <w:szCs w:val="22"/>
          <w:lang w:val="es-PE"/>
        </w:rPr>
        <w:t xml:space="preserve"> y xenofobia, pocas veces resultan eficaces. Asimismo, por una serie de barreras físicas, legales, actitudinales</w:t>
      </w:r>
      <w:r w:rsidR="00C43A28">
        <w:rPr>
          <w:rFonts w:asciiTheme="minorHAnsi" w:hAnsiTheme="minorHAnsi" w:cstheme="minorHAnsi"/>
          <w:bCs/>
          <w:color w:val="000000"/>
          <w:sz w:val="22"/>
          <w:szCs w:val="22"/>
          <w:lang w:val="es-PE"/>
        </w:rPr>
        <w:t>,</w:t>
      </w:r>
      <w:r>
        <w:rPr>
          <w:rFonts w:asciiTheme="minorHAnsi" w:hAnsiTheme="minorHAnsi" w:cstheme="minorHAnsi"/>
          <w:bCs/>
          <w:color w:val="000000"/>
          <w:sz w:val="22"/>
          <w:szCs w:val="22"/>
          <w:lang w:val="es-PE"/>
        </w:rPr>
        <w:t xml:space="preserve"> socioeconómicas</w:t>
      </w:r>
      <w:r w:rsidR="00C43A28">
        <w:rPr>
          <w:rFonts w:asciiTheme="minorHAnsi" w:hAnsiTheme="minorHAnsi" w:cstheme="minorHAnsi"/>
          <w:bCs/>
          <w:color w:val="000000"/>
          <w:sz w:val="22"/>
          <w:szCs w:val="22"/>
          <w:lang w:val="es-PE"/>
        </w:rPr>
        <w:t xml:space="preserve"> y tecnológicas, las víctimas de discriminación, delitos de odio</w:t>
      </w:r>
      <w:r w:rsidR="000621C3">
        <w:rPr>
          <w:rFonts w:asciiTheme="minorHAnsi" w:hAnsiTheme="minorHAnsi" w:cstheme="minorHAnsi"/>
          <w:bCs/>
          <w:color w:val="000000"/>
          <w:sz w:val="22"/>
          <w:szCs w:val="22"/>
          <w:lang w:val="es-PE"/>
        </w:rPr>
        <w:t>,</w:t>
      </w:r>
      <w:r w:rsidR="00C43A28">
        <w:rPr>
          <w:rFonts w:asciiTheme="minorHAnsi" w:hAnsiTheme="minorHAnsi" w:cstheme="minorHAnsi"/>
          <w:bCs/>
          <w:color w:val="000000"/>
          <w:sz w:val="22"/>
          <w:szCs w:val="22"/>
          <w:lang w:val="es-PE"/>
        </w:rPr>
        <w:t xml:space="preserve"> xenofobia</w:t>
      </w:r>
      <w:r w:rsidR="000621C3">
        <w:rPr>
          <w:rFonts w:asciiTheme="minorHAnsi" w:hAnsiTheme="minorHAnsi" w:cstheme="minorHAnsi"/>
          <w:bCs/>
          <w:color w:val="000000"/>
          <w:sz w:val="22"/>
          <w:szCs w:val="22"/>
          <w:lang w:val="es-PE"/>
        </w:rPr>
        <w:t xml:space="preserve"> y violencia raramente reciben la protección sustantiva por estos actos y recibe remedios efectivos contra cualquier forma de discriminación</w:t>
      </w:r>
      <w:r>
        <w:rPr>
          <w:rFonts w:asciiTheme="minorHAnsi" w:hAnsiTheme="minorHAnsi" w:cstheme="minorHAnsi"/>
          <w:bCs/>
          <w:color w:val="000000"/>
          <w:sz w:val="22"/>
          <w:szCs w:val="22"/>
          <w:lang w:val="es-PE"/>
        </w:rPr>
        <w:t>.</w:t>
      </w:r>
      <w:r w:rsidR="00374B6C">
        <w:rPr>
          <w:rFonts w:asciiTheme="minorHAnsi" w:hAnsiTheme="minorHAnsi" w:cstheme="minorHAnsi"/>
          <w:bCs/>
          <w:color w:val="000000"/>
          <w:sz w:val="22"/>
          <w:szCs w:val="22"/>
          <w:lang w:val="es-PE"/>
        </w:rPr>
        <w:t xml:space="preserve"> </w:t>
      </w:r>
      <w:r w:rsidR="00781F91">
        <w:rPr>
          <w:rFonts w:asciiTheme="minorHAnsi" w:hAnsiTheme="minorHAnsi" w:cstheme="minorHAnsi"/>
          <w:bCs/>
          <w:color w:val="000000"/>
          <w:sz w:val="22"/>
          <w:szCs w:val="22"/>
          <w:lang w:val="es-PE"/>
        </w:rPr>
        <w:t>De esta manera</w:t>
      </w:r>
      <w:r w:rsidR="00374B6C">
        <w:rPr>
          <w:rFonts w:asciiTheme="minorHAnsi" w:hAnsiTheme="minorHAnsi" w:cstheme="minorHAnsi"/>
          <w:bCs/>
          <w:color w:val="000000"/>
          <w:sz w:val="22"/>
          <w:szCs w:val="22"/>
          <w:lang w:val="es-PE"/>
        </w:rPr>
        <w:t xml:space="preserve">, por ejemplo, las mujeres afro de nacionalidad y de ascendencia haitiana carecen de posibilidades reales para denunciar actos de violencia y de discriminación debido a la ausencia de funcionarios capacitados en </w:t>
      </w:r>
      <w:proofErr w:type="spellStart"/>
      <w:r w:rsidR="00374B6C">
        <w:rPr>
          <w:rFonts w:asciiTheme="minorHAnsi" w:hAnsiTheme="minorHAnsi" w:cstheme="minorHAnsi"/>
          <w:bCs/>
          <w:color w:val="000000"/>
          <w:sz w:val="22"/>
          <w:szCs w:val="22"/>
          <w:lang w:val="es-PE"/>
        </w:rPr>
        <w:t>creolé</w:t>
      </w:r>
      <w:proofErr w:type="spellEnd"/>
      <w:r w:rsidR="00374B6C">
        <w:rPr>
          <w:rFonts w:asciiTheme="minorHAnsi" w:hAnsiTheme="minorHAnsi" w:cstheme="minorHAnsi"/>
          <w:bCs/>
          <w:color w:val="000000"/>
          <w:sz w:val="22"/>
          <w:szCs w:val="22"/>
          <w:lang w:val="es-PE"/>
        </w:rPr>
        <w:t xml:space="preserve"> y a la falta de programas de alfabetización y formación en derechos humanos dirigidos hacia ellas.</w:t>
      </w:r>
      <w:r w:rsidR="00781F91">
        <w:rPr>
          <w:rFonts w:asciiTheme="minorHAnsi" w:hAnsiTheme="minorHAnsi" w:cstheme="minorHAnsi"/>
          <w:bCs/>
          <w:color w:val="000000"/>
          <w:sz w:val="22"/>
          <w:szCs w:val="22"/>
          <w:lang w:val="es-PE"/>
        </w:rPr>
        <w:t xml:space="preserve"> Asimismo, los migrantes haitianos y dominicanos tienen temor de</w:t>
      </w:r>
      <w:r w:rsidR="00374B6C">
        <w:rPr>
          <w:rFonts w:asciiTheme="minorHAnsi" w:hAnsiTheme="minorHAnsi" w:cstheme="minorHAnsi"/>
          <w:bCs/>
          <w:color w:val="000000"/>
          <w:sz w:val="22"/>
          <w:szCs w:val="22"/>
          <w:lang w:val="es-PE"/>
        </w:rPr>
        <w:t xml:space="preserve"> </w:t>
      </w:r>
      <w:r w:rsidR="00781F91">
        <w:rPr>
          <w:rFonts w:asciiTheme="minorHAnsi" w:hAnsiTheme="minorHAnsi" w:cstheme="minorHAnsi"/>
          <w:bCs/>
          <w:color w:val="000000"/>
          <w:sz w:val="22"/>
          <w:szCs w:val="22"/>
          <w:lang w:val="es-PE"/>
        </w:rPr>
        <w:t xml:space="preserve">realizar denuncias de cualquier clase porque sí lo hacen podrían ser perseguidos por su condición migratoria irregular. </w:t>
      </w:r>
    </w:p>
    <w:p w14:paraId="16919D42" w14:textId="57EE295D" w:rsidR="00FE7141" w:rsidRDefault="000621C3" w:rsidP="00FE7141">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Especialmente, resulta preocupante para el equipo de ODRI que varios de los hechos se mantengan en la impunidad cuando son cometidos por funcionarios públicos</w:t>
      </w:r>
      <w:r w:rsidR="002D0173">
        <w:rPr>
          <w:rFonts w:asciiTheme="minorHAnsi" w:hAnsiTheme="minorHAnsi" w:cstheme="minorHAnsi"/>
          <w:bCs/>
          <w:color w:val="000000"/>
          <w:sz w:val="22"/>
          <w:szCs w:val="22"/>
          <w:lang w:val="es-PE"/>
        </w:rPr>
        <w:t>, medios de prensa,</w:t>
      </w:r>
      <w:r>
        <w:rPr>
          <w:rFonts w:asciiTheme="minorHAnsi" w:hAnsiTheme="minorHAnsi" w:cstheme="minorHAnsi"/>
          <w:bCs/>
          <w:color w:val="000000"/>
          <w:sz w:val="22"/>
          <w:szCs w:val="22"/>
          <w:lang w:val="es-PE"/>
        </w:rPr>
        <w:t xml:space="preserve"> </w:t>
      </w:r>
      <w:r w:rsidR="002D0173">
        <w:rPr>
          <w:rFonts w:asciiTheme="minorHAnsi" w:hAnsiTheme="minorHAnsi" w:cstheme="minorHAnsi"/>
          <w:bCs/>
          <w:color w:val="000000"/>
          <w:sz w:val="22"/>
          <w:szCs w:val="22"/>
          <w:lang w:val="es-PE"/>
        </w:rPr>
        <w:t>o</w:t>
      </w:r>
      <w:r>
        <w:rPr>
          <w:rFonts w:asciiTheme="minorHAnsi" w:hAnsiTheme="minorHAnsi" w:cstheme="minorHAnsi"/>
          <w:bCs/>
          <w:color w:val="000000"/>
          <w:sz w:val="22"/>
          <w:szCs w:val="22"/>
          <w:lang w:val="es-PE"/>
        </w:rPr>
        <w:t xml:space="preserve"> cuando son cometidos en el espacio digital.</w:t>
      </w:r>
      <w:r w:rsidR="00023FCC">
        <w:rPr>
          <w:rFonts w:asciiTheme="minorHAnsi" w:hAnsiTheme="minorHAnsi" w:cstheme="minorHAnsi"/>
          <w:bCs/>
          <w:color w:val="000000"/>
          <w:sz w:val="22"/>
          <w:szCs w:val="22"/>
          <w:lang w:val="es-PE"/>
        </w:rPr>
        <w:t xml:space="preserve"> Adicionalmente, preocupan que existan actos discriminatorios en los servicios de protección social, los hospitales públicos, </w:t>
      </w:r>
      <w:r w:rsidR="00023FCC" w:rsidRPr="002D0173">
        <w:rPr>
          <w:rFonts w:asciiTheme="minorHAnsi" w:hAnsiTheme="minorHAnsi" w:cstheme="minorHAnsi"/>
          <w:bCs/>
          <w:color w:val="000000"/>
          <w:sz w:val="22"/>
          <w:szCs w:val="22"/>
          <w:lang w:val="es-PE"/>
        </w:rPr>
        <w:t xml:space="preserve">la atención de la salud y </w:t>
      </w:r>
      <w:r w:rsidR="00023FCC">
        <w:rPr>
          <w:rFonts w:asciiTheme="minorHAnsi" w:hAnsiTheme="minorHAnsi" w:cstheme="minorHAnsi"/>
          <w:bCs/>
          <w:color w:val="000000"/>
          <w:sz w:val="22"/>
          <w:szCs w:val="22"/>
          <w:lang w:val="es-PE"/>
        </w:rPr>
        <w:t>diverso</w:t>
      </w:r>
      <w:r w:rsidR="00023FCC" w:rsidRPr="002D0173">
        <w:rPr>
          <w:rFonts w:asciiTheme="minorHAnsi" w:hAnsiTheme="minorHAnsi" w:cstheme="minorHAnsi"/>
          <w:bCs/>
          <w:color w:val="000000"/>
          <w:sz w:val="22"/>
          <w:szCs w:val="22"/>
          <w:lang w:val="es-PE"/>
        </w:rPr>
        <w:t xml:space="preserve">s servicios y prestaciones </w:t>
      </w:r>
      <w:r w:rsidR="00023FCC">
        <w:rPr>
          <w:rFonts w:asciiTheme="minorHAnsi" w:hAnsiTheme="minorHAnsi" w:cstheme="minorHAnsi"/>
          <w:bCs/>
          <w:color w:val="000000"/>
          <w:sz w:val="22"/>
          <w:szCs w:val="22"/>
          <w:lang w:val="es-PE"/>
        </w:rPr>
        <w:t>administrados por el Estado o por actores privados.</w:t>
      </w:r>
    </w:p>
    <w:p w14:paraId="7E4B73A6" w14:textId="77777777" w:rsidR="000621C3" w:rsidRDefault="000621C3" w:rsidP="000621C3">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Teniendo en cuenta lo anterior, el equipo de ODRI solicita respetuosamente que el Comité evalúe solicite al Estado de Chile:</w:t>
      </w:r>
    </w:p>
    <w:tbl>
      <w:tblPr>
        <w:tblStyle w:val="Tablaconcuadrcula"/>
        <w:tblW w:w="0" w:type="auto"/>
        <w:tblLook w:val="04A0" w:firstRow="1" w:lastRow="0" w:firstColumn="1" w:lastColumn="0" w:noHBand="0" w:noVBand="1"/>
      </w:tblPr>
      <w:tblGrid>
        <w:gridCol w:w="9016"/>
      </w:tblGrid>
      <w:tr w:rsidR="000621C3" w14:paraId="04F87DFA" w14:textId="77777777" w:rsidTr="00305AA2">
        <w:tc>
          <w:tcPr>
            <w:tcW w:w="9016" w:type="dxa"/>
          </w:tcPr>
          <w:p w14:paraId="28C5DEEB" w14:textId="4BAD8C71" w:rsidR="002D0173" w:rsidRDefault="000621C3" w:rsidP="000621C3">
            <w:pPr>
              <w:pStyle w:val="Prrafodelista"/>
              <w:numPr>
                <w:ilvl w:val="0"/>
                <w:numId w:val="15"/>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Brinde información sobre la</w:t>
            </w:r>
            <w:r w:rsidR="00374B6C">
              <w:rPr>
                <w:rFonts w:asciiTheme="minorHAnsi" w:hAnsiTheme="minorHAnsi" w:cstheme="minorHAnsi"/>
                <w:bCs/>
                <w:color w:val="000000"/>
                <w:sz w:val="22"/>
                <w:szCs w:val="22"/>
                <w:lang w:val="es-PE"/>
              </w:rPr>
              <w:t>s actividades de sensibilización a los funcionarios públicos</w:t>
            </w:r>
            <w:r w:rsidR="002D0173">
              <w:rPr>
                <w:rFonts w:asciiTheme="minorHAnsi" w:hAnsiTheme="minorHAnsi" w:cstheme="minorHAnsi"/>
                <w:bCs/>
                <w:color w:val="000000"/>
                <w:sz w:val="22"/>
                <w:szCs w:val="22"/>
                <w:lang w:val="es-PE"/>
              </w:rPr>
              <w:t xml:space="preserve"> y la sociedad civil</w:t>
            </w:r>
            <w:r w:rsidR="00374B6C">
              <w:rPr>
                <w:rFonts w:asciiTheme="minorHAnsi" w:hAnsiTheme="minorHAnsi" w:cstheme="minorHAnsi"/>
                <w:bCs/>
                <w:color w:val="000000"/>
                <w:sz w:val="22"/>
                <w:szCs w:val="22"/>
                <w:lang w:val="es-PE"/>
              </w:rPr>
              <w:t xml:space="preserve"> sobre la prohibición de la discriminación</w:t>
            </w:r>
            <w:r w:rsidR="002D0173">
              <w:rPr>
                <w:rFonts w:asciiTheme="minorHAnsi" w:hAnsiTheme="minorHAnsi" w:cstheme="minorHAnsi"/>
                <w:bCs/>
                <w:color w:val="000000"/>
                <w:sz w:val="22"/>
                <w:szCs w:val="22"/>
                <w:lang w:val="es-PE"/>
              </w:rPr>
              <w:t>, xenofobia, los discursos y delitos de odio,</w:t>
            </w:r>
            <w:r w:rsidR="00374B6C">
              <w:rPr>
                <w:rFonts w:asciiTheme="minorHAnsi" w:hAnsiTheme="minorHAnsi" w:cstheme="minorHAnsi"/>
                <w:bCs/>
                <w:color w:val="000000"/>
                <w:sz w:val="22"/>
                <w:szCs w:val="22"/>
                <w:lang w:val="es-PE"/>
              </w:rPr>
              <w:t xml:space="preserve"> y los re</w:t>
            </w:r>
            <w:r w:rsidR="001C32E7">
              <w:rPr>
                <w:rFonts w:asciiTheme="minorHAnsi" w:hAnsiTheme="minorHAnsi" w:cstheme="minorHAnsi"/>
                <w:bCs/>
                <w:color w:val="000000"/>
                <w:sz w:val="22"/>
                <w:szCs w:val="22"/>
                <w:lang w:val="es-PE"/>
              </w:rPr>
              <w:t>medios</w:t>
            </w:r>
            <w:r w:rsidR="00374B6C">
              <w:rPr>
                <w:rFonts w:asciiTheme="minorHAnsi" w:hAnsiTheme="minorHAnsi" w:cstheme="minorHAnsi"/>
                <w:bCs/>
                <w:color w:val="000000"/>
                <w:sz w:val="22"/>
                <w:szCs w:val="22"/>
                <w:lang w:val="es-PE"/>
              </w:rPr>
              <w:t xml:space="preserve"> existente</w:t>
            </w:r>
            <w:r w:rsidR="002D0173">
              <w:rPr>
                <w:rFonts w:asciiTheme="minorHAnsi" w:hAnsiTheme="minorHAnsi" w:cstheme="minorHAnsi"/>
                <w:bCs/>
                <w:color w:val="000000"/>
                <w:sz w:val="22"/>
                <w:szCs w:val="22"/>
                <w:lang w:val="es-PE"/>
              </w:rPr>
              <w:t>s</w:t>
            </w:r>
            <w:r w:rsidR="001C32E7">
              <w:rPr>
                <w:rFonts w:asciiTheme="minorHAnsi" w:hAnsiTheme="minorHAnsi" w:cstheme="minorHAnsi"/>
                <w:bCs/>
                <w:color w:val="000000"/>
                <w:sz w:val="22"/>
                <w:szCs w:val="22"/>
                <w:lang w:val="es-PE"/>
              </w:rPr>
              <w:t xml:space="preserve"> para prevenir, investigar y sancionar a los responsables, y </w:t>
            </w:r>
            <w:r w:rsidR="00781F91">
              <w:rPr>
                <w:rFonts w:asciiTheme="minorHAnsi" w:hAnsiTheme="minorHAnsi" w:cstheme="minorHAnsi"/>
                <w:bCs/>
                <w:color w:val="000000"/>
                <w:sz w:val="22"/>
                <w:szCs w:val="22"/>
                <w:lang w:val="es-PE"/>
              </w:rPr>
              <w:t xml:space="preserve">las medidas de protección, rehabilitación y de </w:t>
            </w:r>
            <w:r w:rsidR="001C32E7">
              <w:rPr>
                <w:rFonts w:asciiTheme="minorHAnsi" w:hAnsiTheme="minorHAnsi" w:cstheme="minorHAnsi"/>
                <w:bCs/>
                <w:color w:val="000000"/>
                <w:sz w:val="22"/>
                <w:szCs w:val="22"/>
                <w:lang w:val="es-PE"/>
              </w:rPr>
              <w:t>repara</w:t>
            </w:r>
            <w:r w:rsidR="00781F91">
              <w:rPr>
                <w:rFonts w:asciiTheme="minorHAnsi" w:hAnsiTheme="minorHAnsi" w:cstheme="minorHAnsi"/>
                <w:bCs/>
                <w:color w:val="000000"/>
                <w:sz w:val="22"/>
                <w:szCs w:val="22"/>
                <w:lang w:val="es-PE"/>
              </w:rPr>
              <w:t>ción</w:t>
            </w:r>
            <w:r w:rsidR="001C32E7">
              <w:rPr>
                <w:rFonts w:asciiTheme="minorHAnsi" w:hAnsiTheme="minorHAnsi" w:cstheme="minorHAnsi"/>
                <w:bCs/>
                <w:color w:val="000000"/>
                <w:sz w:val="22"/>
                <w:szCs w:val="22"/>
                <w:lang w:val="es-PE"/>
              </w:rPr>
              <w:t xml:space="preserve"> </w:t>
            </w:r>
            <w:r w:rsidR="00781F91">
              <w:rPr>
                <w:rFonts w:asciiTheme="minorHAnsi" w:hAnsiTheme="minorHAnsi" w:cstheme="minorHAnsi"/>
                <w:bCs/>
                <w:color w:val="000000"/>
                <w:sz w:val="22"/>
                <w:szCs w:val="22"/>
                <w:lang w:val="es-PE"/>
              </w:rPr>
              <w:t>de</w:t>
            </w:r>
            <w:r w:rsidR="001C32E7">
              <w:rPr>
                <w:rFonts w:asciiTheme="minorHAnsi" w:hAnsiTheme="minorHAnsi" w:cstheme="minorHAnsi"/>
                <w:bCs/>
                <w:color w:val="000000"/>
                <w:sz w:val="22"/>
                <w:szCs w:val="22"/>
                <w:lang w:val="es-PE"/>
              </w:rPr>
              <w:t xml:space="preserve"> las víctimas</w:t>
            </w:r>
            <w:r w:rsidR="00374B6C">
              <w:rPr>
                <w:rFonts w:asciiTheme="minorHAnsi" w:hAnsiTheme="minorHAnsi" w:cstheme="minorHAnsi"/>
                <w:bCs/>
                <w:color w:val="000000"/>
                <w:sz w:val="22"/>
                <w:szCs w:val="22"/>
                <w:lang w:val="es-PE"/>
              </w:rPr>
              <w:t>.</w:t>
            </w:r>
            <w:r>
              <w:rPr>
                <w:rFonts w:asciiTheme="minorHAnsi" w:hAnsiTheme="minorHAnsi" w:cstheme="minorHAnsi"/>
                <w:bCs/>
                <w:color w:val="000000"/>
                <w:sz w:val="22"/>
                <w:szCs w:val="22"/>
                <w:lang w:val="es-PE"/>
              </w:rPr>
              <w:t xml:space="preserve"> </w:t>
            </w:r>
          </w:p>
          <w:p w14:paraId="2255C8A9" w14:textId="1966DF75" w:rsidR="002D0173" w:rsidRDefault="002D0173" w:rsidP="000621C3">
            <w:pPr>
              <w:pStyle w:val="Prrafodelista"/>
              <w:numPr>
                <w:ilvl w:val="0"/>
                <w:numId w:val="15"/>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Proporcione información sobre l</w:t>
            </w:r>
            <w:r w:rsidR="00023FCC">
              <w:rPr>
                <w:rFonts w:asciiTheme="minorHAnsi" w:hAnsiTheme="minorHAnsi" w:cstheme="minorHAnsi"/>
                <w:bCs/>
                <w:color w:val="000000"/>
                <w:sz w:val="22"/>
                <w:szCs w:val="22"/>
                <w:lang w:val="es-PE"/>
              </w:rPr>
              <w:t>as estadísticas y lo</w:t>
            </w:r>
            <w:r>
              <w:rPr>
                <w:rFonts w:asciiTheme="minorHAnsi" w:hAnsiTheme="minorHAnsi" w:cstheme="minorHAnsi"/>
                <w:bCs/>
                <w:color w:val="000000"/>
                <w:sz w:val="22"/>
                <w:szCs w:val="22"/>
                <w:lang w:val="es-PE"/>
              </w:rPr>
              <w:t xml:space="preserve">s datos </w:t>
            </w:r>
            <w:r w:rsidR="00023FCC">
              <w:rPr>
                <w:rFonts w:asciiTheme="minorHAnsi" w:hAnsiTheme="minorHAnsi" w:cstheme="minorHAnsi"/>
                <w:bCs/>
                <w:color w:val="000000"/>
                <w:sz w:val="22"/>
                <w:szCs w:val="22"/>
                <w:lang w:val="es-PE"/>
              </w:rPr>
              <w:t xml:space="preserve">desagregados </w:t>
            </w:r>
            <w:r>
              <w:rPr>
                <w:rFonts w:asciiTheme="minorHAnsi" w:hAnsiTheme="minorHAnsi" w:cstheme="minorHAnsi"/>
                <w:bCs/>
                <w:color w:val="000000"/>
                <w:sz w:val="22"/>
                <w:szCs w:val="22"/>
                <w:lang w:val="es-PE"/>
              </w:rPr>
              <w:t>sobre la discriminación</w:t>
            </w:r>
            <w:r w:rsidR="00023FCC">
              <w:rPr>
                <w:rFonts w:asciiTheme="minorHAnsi" w:hAnsiTheme="minorHAnsi" w:cstheme="minorHAnsi"/>
                <w:bCs/>
                <w:color w:val="000000"/>
                <w:sz w:val="22"/>
                <w:szCs w:val="22"/>
                <w:lang w:val="es-PE"/>
              </w:rPr>
              <w:t xml:space="preserve"> por todos los motivos prohibidos por el Pacto, en los diferentes sectores y ámbitos</w:t>
            </w:r>
            <w:r>
              <w:rPr>
                <w:rFonts w:asciiTheme="minorHAnsi" w:hAnsiTheme="minorHAnsi" w:cstheme="minorHAnsi"/>
                <w:bCs/>
                <w:color w:val="000000"/>
                <w:sz w:val="22"/>
                <w:szCs w:val="22"/>
                <w:lang w:val="es-PE"/>
              </w:rPr>
              <w:t>.</w:t>
            </w:r>
          </w:p>
          <w:p w14:paraId="21E4BBB4" w14:textId="274B54AD" w:rsidR="000621C3" w:rsidRDefault="00023FCC" w:rsidP="000621C3">
            <w:pPr>
              <w:pStyle w:val="Prrafodelista"/>
              <w:numPr>
                <w:ilvl w:val="0"/>
                <w:numId w:val="15"/>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Ofrezca</w:t>
            </w:r>
            <w:r w:rsidR="000621C3">
              <w:rPr>
                <w:rFonts w:asciiTheme="minorHAnsi" w:hAnsiTheme="minorHAnsi" w:cstheme="minorHAnsi"/>
                <w:bCs/>
                <w:color w:val="000000"/>
                <w:sz w:val="22"/>
                <w:szCs w:val="22"/>
                <w:lang w:val="es-PE"/>
              </w:rPr>
              <w:t xml:space="preserve"> ejemplos sobre la jurisprudencia judicial y administrativa </w:t>
            </w:r>
            <w:r>
              <w:rPr>
                <w:rFonts w:asciiTheme="minorHAnsi" w:hAnsiTheme="minorHAnsi" w:cstheme="minorHAnsi"/>
                <w:bCs/>
                <w:color w:val="000000"/>
                <w:sz w:val="22"/>
                <w:szCs w:val="22"/>
                <w:lang w:val="es-PE"/>
              </w:rPr>
              <w:t>sobre casos referidos a la efectividad de los recursos efectivos contra cualquier forma de discriminación</w:t>
            </w:r>
            <w:r w:rsidR="001C32E7">
              <w:rPr>
                <w:rFonts w:asciiTheme="minorHAnsi" w:hAnsiTheme="minorHAnsi" w:cstheme="minorHAnsi"/>
                <w:bCs/>
                <w:color w:val="000000"/>
                <w:sz w:val="22"/>
                <w:szCs w:val="22"/>
                <w:lang w:val="es-PE"/>
              </w:rPr>
              <w:t xml:space="preserve">, </w:t>
            </w:r>
            <w:r w:rsidR="00B727F5">
              <w:rPr>
                <w:rFonts w:asciiTheme="minorHAnsi" w:hAnsiTheme="minorHAnsi" w:cstheme="minorHAnsi"/>
                <w:bCs/>
                <w:color w:val="000000"/>
                <w:sz w:val="22"/>
                <w:szCs w:val="22"/>
                <w:lang w:val="es-PE"/>
              </w:rPr>
              <w:t xml:space="preserve">xenofobia, </w:t>
            </w:r>
            <w:r w:rsidR="001C32E7">
              <w:rPr>
                <w:rFonts w:asciiTheme="minorHAnsi" w:hAnsiTheme="minorHAnsi" w:cstheme="minorHAnsi"/>
                <w:bCs/>
                <w:color w:val="000000"/>
                <w:sz w:val="22"/>
                <w:szCs w:val="22"/>
                <w:lang w:val="es-PE"/>
              </w:rPr>
              <w:t xml:space="preserve">así como los procesos judiciales en curso referidos a </w:t>
            </w:r>
            <w:r w:rsidR="00B727F5">
              <w:rPr>
                <w:rFonts w:asciiTheme="minorHAnsi" w:hAnsiTheme="minorHAnsi" w:cstheme="minorHAnsi"/>
                <w:bCs/>
                <w:color w:val="000000"/>
                <w:sz w:val="22"/>
                <w:szCs w:val="22"/>
                <w:lang w:val="es-PE"/>
              </w:rPr>
              <w:t xml:space="preserve">discriminación y sobre </w:t>
            </w:r>
            <w:r w:rsidR="001C32E7">
              <w:rPr>
                <w:rFonts w:asciiTheme="minorHAnsi" w:hAnsiTheme="minorHAnsi" w:cstheme="minorHAnsi"/>
                <w:bCs/>
                <w:color w:val="000000"/>
                <w:sz w:val="22"/>
                <w:szCs w:val="22"/>
                <w:lang w:val="es-PE"/>
              </w:rPr>
              <w:t>d</w:t>
            </w:r>
            <w:r w:rsidR="00B727F5">
              <w:rPr>
                <w:rFonts w:asciiTheme="minorHAnsi" w:hAnsiTheme="minorHAnsi" w:cstheme="minorHAnsi"/>
                <w:bCs/>
                <w:color w:val="000000"/>
                <w:sz w:val="22"/>
                <w:szCs w:val="22"/>
                <w:lang w:val="es-PE"/>
              </w:rPr>
              <w:t>iscursos y crímenes de odio</w:t>
            </w:r>
            <w:r>
              <w:rPr>
                <w:rFonts w:asciiTheme="minorHAnsi" w:hAnsiTheme="minorHAnsi" w:cstheme="minorHAnsi"/>
                <w:bCs/>
                <w:color w:val="000000"/>
                <w:sz w:val="22"/>
                <w:szCs w:val="22"/>
                <w:lang w:val="es-PE"/>
              </w:rPr>
              <w:t>.</w:t>
            </w:r>
          </w:p>
          <w:p w14:paraId="601AF366" w14:textId="7DBF8062" w:rsidR="000621C3" w:rsidRPr="00B727F5" w:rsidRDefault="000621C3" w:rsidP="00B727F5">
            <w:pPr>
              <w:pStyle w:val="Prrafodelista"/>
              <w:numPr>
                <w:ilvl w:val="0"/>
                <w:numId w:val="15"/>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Proporcione ejemplos sobre las actividades </w:t>
            </w:r>
            <w:r w:rsidR="00B727F5">
              <w:rPr>
                <w:rFonts w:asciiTheme="minorHAnsi" w:hAnsiTheme="minorHAnsi" w:cstheme="minorHAnsi"/>
                <w:bCs/>
                <w:color w:val="000000"/>
                <w:sz w:val="22"/>
                <w:szCs w:val="22"/>
                <w:lang w:val="es-PE"/>
              </w:rPr>
              <w:t>de concientización sobre el respeto a la diversidad y la lucha contra el odio, la discriminación y la xenofobia.</w:t>
            </w:r>
          </w:p>
        </w:tc>
      </w:tr>
    </w:tbl>
    <w:p w14:paraId="614D8A1E" w14:textId="77777777" w:rsidR="00ED409F" w:rsidRDefault="00ED409F" w:rsidP="00ED409F">
      <w:pPr>
        <w:suppressAutoHyphens w:val="0"/>
        <w:spacing w:after="160" w:line="259" w:lineRule="auto"/>
        <w:rPr>
          <w:rFonts w:asciiTheme="minorHAnsi" w:hAnsiTheme="minorHAnsi" w:cstheme="minorHAnsi"/>
          <w:sz w:val="22"/>
          <w:szCs w:val="22"/>
          <w:lang w:val="es-PE"/>
        </w:rPr>
      </w:pPr>
    </w:p>
    <w:p w14:paraId="76B88646" w14:textId="3F8A3740" w:rsidR="00ED409F" w:rsidRPr="00086160" w:rsidRDefault="00ED409F" w:rsidP="00ED409F">
      <w:pPr>
        <w:pStyle w:val="Ttulo3"/>
        <w:numPr>
          <w:ilvl w:val="0"/>
          <w:numId w:val="13"/>
        </w:numPr>
        <w:spacing w:line="360" w:lineRule="auto"/>
        <w:rPr>
          <w:rFonts w:asciiTheme="minorHAnsi" w:hAnsiTheme="minorHAnsi" w:cstheme="minorHAnsi"/>
          <w:b/>
          <w:i/>
          <w:iCs/>
          <w:color w:val="000000"/>
          <w:sz w:val="22"/>
          <w:szCs w:val="22"/>
          <w:lang w:val="es-PE"/>
        </w:rPr>
      </w:pPr>
      <w:r>
        <w:rPr>
          <w:rFonts w:asciiTheme="minorHAnsi" w:hAnsiTheme="minorHAnsi" w:cstheme="minorHAnsi"/>
          <w:b/>
          <w:i/>
          <w:iCs/>
          <w:color w:val="000000"/>
          <w:sz w:val="22"/>
          <w:szCs w:val="22"/>
          <w:lang w:val="es-PE"/>
        </w:rPr>
        <w:t>Refugiados, extradiciones y solicitantes de asilo</w:t>
      </w:r>
      <w:r>
        <w:rPr>
          <w:rFonts w:asciiTheme="minorHAnsi" w:hAnsiTheme="minorHAnsi" w:cstheme="minorHAnsi"/>
          <w:b/>
          <w:i/>
          <w:iCs/>
          <w:color w:val="000000"/>
          <w:sz w:val="22"/>
          <w:szCs w:val="22"/>
          <w:lang w:val="es-PE"/>
        </w:rPr>
        <w:t xml:space="preserve"> </w:t>
      </w:r>
      <w:r w:rsidRPr="00264A51">
        <w:rPr>
          <w:rFonts w:asciiTheme="minorHAnsi" w:hAnsiTheme="minorHAnsi" w:cstheme="minorHAnsi"/>
          <w:b/>
          <w:i/>
          <w:iCs/>
          <w:color w:val="000000"/>
          <w:sz w:val="22"/>
          <w:szCs w:val="22"/>
          <w:lang w:val="es-PE"/>
        </w:rPr>
        <w:t>(artículo</w:t>
      </w:r>
      <w:r>
        <w:rPr>
          <w:rFonts w:asciiTheme="minorHAnsi" w:hAnsiTheme="minorHAnsi" w:cstheme="minorHAnsi"/>
          <w:b/>
          <w:i/>
          <w:iCs/>
          <w:color w:val="000000"/>
          <w:sz w:val="22"/>
          <w:szCs w:val="22"/>
          <w:lang w:val="es-PE"/>
        </w:rPr>
        <w:t>s</w:t>
      </w:r>
      <w:r w:rsidRPr="00264A51">
        <w:rPr>
          <w:rFonts w:asciiTheme="minorHAnsi" w:hAnsiTheme="minorHAnsi" w:cstheme="minorHAnsi"/>
          <w:b/>
          <w:i/>
          <w:iCs/>
          <w:color w:val="000000"/>
          <w:sz w:val="22"/>
          <w:szCs w:val="22"/>
          <w:lang w:val="es-PE"/>
        </w:rPr>
        <w:t xml:space="preserve"> 2</w:t>
      </w:r>
      <w:r>
        <w:rPr>
          <w:rFonts w:asciiTheme="minorHAnsi" w:hAnsiTheme="minorHAnsi" w:cstheme="minorHAnsi"/>
          <w:b/>
          <w:i/>
          <w:iCs/>
          <w:color w:val="000000"/>
          <w:sz w:val="22"/>
          <w:szCs w:val="22"/>
          <w:lang w:val="es-PE"/>
        </w:rPr>
        <w:t xml:space="preserve">, </w:t>
      </w:r>
      <w:r>
        <w:rPr>
          <w:rFonts w:asciiTheme="minorHAnsi" w:hAnsiTheme="minorHAnsi" w:cstheme="minorHAnsi"/>
          <w:b/>
          <w:i/>
          <w:iCs/>
          <w:color w:val="000000"/>
          <w:sz w:val="22"/>
          <w:szCs w:val="22"/>
          <w:lang w:val="es-PE"/>
        </w:rPr>
        <w:t>6</w:t>
      </w:r>
      <w:r>
        <w:rPr>
          <w:rFonts w:asciiTheme="minorHAnsi" w:hAnsiTheme="minorHAnsi" w:cstheme="minorHAnsi"/>
          <w:b/>
          <w:i/>
          <w:iCs/>
          <w:color w:val="000000"/>
          <w:sz w:val="22"/>
          <w:szCs w:val="22"/>
          <w:lang w:val="es-PE"/>
        </w:rPr>
        <w:t xml:space="preserve">, </w:t>
      </w:r>
      <w:r>
        <w:rPr>
          <w:rFonts w:asciiTheme="minorHAnsi" w:hAnsiTheme="minorHAnsi" w:cstheme="minorHAnsi"/>
          <w:b/>
          <w:i/>
          <w:iCs/>
          <w:color w:val="000000"/>
          <w:sz w:val="22"/>
          <w:szCs w:val="22"/>
          <w:lang w:val="es-PE"/>
        </w:rPr>
        <w:t>7</w:t>
      </w:r>
      <w:r>
        <w:rPr>
          <w:rFonts w:asciiTheme="minorHAnsi" w:hAnsiTheme="minorHAnsi" w:cstheme="minorHAnsi"/>
          <w:b/>
          <w:i/>
          <w:iCs/>
          <w:color w:val="000000"/>
          <w:sz w:val="22"/>
          <w:szCs w:val="22"/>
          <w:lang w:val="es-PE"/>
        </w:rPr>
        <w:t>,</w:t>
      </w:r>
      <w:r>
        <w:rPr>
          <w:rFonts w:asciiTheme="minorHAnsi" w:hAnsiTheme="minorHAnsi" w:cstheme="minorHAnsi"/>
          <w:b/>
          <w:i/>
          <w:iCs/>
          <w:color w:val="000000"/>
          <w:sz w:val="22"/>
          <w:szCs w:val="22"/>
          <w:lang w:val="es-PE"/>
        </w:rPr>
        <w:t xml:space="preserve"> 13</w:t>
      </w:r>
      <w:r w:rsidR="00E609E9">
        <w:rPr>
          <w:rFonts w:asciiTheme="minorHAnsi" w:hAnsiTheme="minorHAnsi" w:cstheme="minorHAnsi"/>
          <w:b/>
          <w:i/>
          <w:iCs/>
          <w:color w:val="000000"/>
          <w:sz w:val="22"/>
          <w:szCs w:val="22"/>
          <w:lang w:val="es-PE"/>
        </w:rPr>
        <w:t>,</w:t>
      </w:r>
      <w:r>
        <w:rPr>
          <w:rFonts w:asciiTheme="minorHAnsi" w:hAnsiTheme="minorHAnsi" w:cstheme="minorHAnsi"/>
          <w:b/>
          <w:i/>
          <w:iCs/>
          <w:color w:val="000000"/>
          <w:sz w:val="22"/>
          <w:szCs w:val="22"/>
          <w:lang w:val="es-PE"/>
        </w:rPr>
        <w:t xml:space="preserve"> 14</w:t>
      </w:r>
      <w:r w:rsidR="00E609E9">
        <w:rPr>
          <w:rFonts w:asciiTheme="minorHAnsi" w:hAnsiTheme="minorHAnsi" w:cstheme="minorHAnsi"/>
          <w:b/>
          <w:i/>
          <w:iCs/>
          <w:color w:val="000000"/>
          <w:sz w:val="22"/>
          <w:szCs w:val="22"/>
          <w:lang w:val="es-PE"/>
        </w:rPr>
        <w:t xml:space="preserve"> y 17</w:t>
      </w:r>
      <w:r w:rsidRPr="00264A51">
        <w:rPr>
          <w:rFonts w:asciiTheme="minorHAnsi" w:hAnsiTheme="minorHAnsi" w:cstheme="minorHAnsi"/>
          <w:b/>
          <w:i/>
          <w:iCs/>
          <w:color w:val="000000"/>
          <w:sz w:val="22"/>
          <w:szCs w:val="22"/>
          <w:lang w:val="es-PE"/>
        </w:rPr>
        <w:t xml:space="preserve"> del Pacto)</w:t>
      </w:r>
    </w:p>
    <w:p w14:paraId="345C505A" w14:textId="722CF945" w:rsidR="004129F9" w:rsidRDefault="00ED409F" w:rsidP="00ED409F">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A través de los años, e</w:t>
      </w:r>
      <w:r>
        <w:rPr>
          <w:rFonts w:asciiTheme="minorHAnsi" w:hAnsiTheme="minorHAnsi" w:cstheme="minorHAnsi"/>
          <w:bCs/>
          <w:color w:val="000000"/>
          <w:sz w:val="22"/>
          <w:szCs w:val="22"/>
          <w:lang w:val="es-PE"/>
        </w:rPr>
        <w:t>l Estado de Chile ha</w:t>
      </w:r>
      <w:r>
        <w:rPr>
          <w:rFonts w:asciiTheme="minorHAnsi" w:hAnsiTheme="minorHAnsi" w:cstheme="minorHAnsi"/>
          <w:bCs/>
          <w:color w:val="000000"/>
          <w:sz w:val="22"/>
          <w:szCs w:val="22"/>
          <w:lang w:val="es-PE"/>
        </w:rPr>
        <w:t xml:space="preserve"> desarrollado un aparato</w:t>
      </w:r>
      <w:r w:rsidR="00E609E9">
        <w:rPr>
          <w:rFonts w:asciiTheme="minorHAnsi" w:hAnsiTheme="minorHAnsi" w:cstheme="minorHAnsi"/>
          <w:bCs/>
          <w:color w:val="000000"/>
          <w:sz w:val="22"/>
          <w:szCs w:val="22"/>
          <w:lang w:val="es-PE"/>
        </w:rPr>
        <w:t xml:space="preserve"> gubernamental vigoroso</w:t>
      </w:r>
      <w:r>
        <w:rPr>
          <w:rFonts w:asciiTheme="minorHAnsi" w:hAnsiTheme="minorHAnsi" w:cstheme="minorHAnsi"/>
          <w:bCs/>
          <w:color w:val="000000"/>
          <w:sz w:val="22"/>
          <w:szCs w:val="22"/>
          <w:lang w:val="es-PE"/>
        </w:rPr>
        <w:t xml:space="preserve"> de atención a las personas en necesidad de protección internacional. </w:t>
      </w:r>
      <w:r w:rsidR="004129F9">
        <w:rPr>
          <w:rFonts w:asciiTheme="minorHAnsi" w:hAnsiTheme="minorHAnsi" w:cstheme="minorHAnsi"/>
          <w:bCs/>
          <w:color w:val="000000"/>
          <w:sz w:val="22"/>
          <w:szCs w:val="22"/>
          <w:lang w:val="es-PE"/>
        </w:rPr>
        <w:t>Progresivamente, los funcionarios han venido siendo capacitados para evaluar efectivamente las necesidades de protección internacional de refugiados, migrantes, solicitantes de asilo, requeridos por extradiciones</w:t>
      </w:r>
      <w:r w:rsidR="00342869">
        <w:rPr>
          <w:rFonts w:asciiTheme="minorHAnsi" w:hAnsiTheme="minorHAnsi" w:cstheme="minorHAnsi"/>
          <w:bCs/>
          <w:color w:val="000000"/>
          <w:sz w:val="22"/>
          <w:szCs w:val="22"/>
          <w:lang w:val="es-PE"/>
        </w:rPr>
        <w:t>,</w:t>
      </w:r>
      <w:r w:rsidR="00E609E9">
        <w:rPr>
          <w:rFonts w:asciiTheme="minorHAnsi" w:hAnsiTheme="minorHAnsi" w:cstheme="minorHAnsi"/>
          <w:bCs/>
          <w:color w:val="000000"/>
          <w:sz w:val="22"/>
          <w:szCs w:val="22"/>
          <w:lang w:val="es-PE"/>
        </w:rPr>
        <w:t xml:space="preserve"> extranjeros c</w:t>
      </w:r>
      <w:r w:rsidR="00342869">
        <w:rPr>
          <w:rFonts w:asciiTheme="minorHAnsi" w:hAnsiTheme="minorHAnsi" w:cstheme="minorHAnsi"/>
          <w:bCs/>
          <w:color w:val="000000"/>
          <w:sz w:val="22"/>
          <w:szCs w:val="22"/>
          <w:lang w:val="es-PE"/>
        </w:rPr>
        <w:t>ondenados</w:t>
      </w:r>
      <w:r w:rsidR="004129F9">
        <w:rPr>
          <w:rFonts w:asciiTheme="minorHAnsi" w:hAnsiTheme="minorHAnsi" w:cstheme="minorHAnsi"/>
          <w:bCs/>
          <w:color w:val="000000"/>
          <w:sz w:val="22"/>
          <w:szCs w:val="22"/>
          <w:lang w:val="es-PE"/>
        </w:rPr>
        <w:t xml:space="preserve"> y otros casos.</w:t>
      </w:r>
      <w:r>
        <w:rPr>
          <w:rFonts w:asciiTheme="minorHAnsi" w:hAnsiTheme="minorHAnsi" w:cstheme="minorHAnsi"/>
          <w:bCs/>
          <w:color w:val="000000"/>
          <w:sz w:val="22"/>
          <w:szCs w:val="22"/>
          <w:lang w:val="es-PE"/>
        </w:rPr>
        <w:t xml:space="preserve"> </w:t>
      </w:r>
    </w:p>
    <w:p w14:paraId="5C345288" w14:textId="597A394B" w:rsidR="00293AA4" w:rsidRDefault="00342869" w:rsidP="00293AA4">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A pesar de los avances, ODRI quiere </w:t>
      </w:r>
      <w:r w:rsidR="00A26662">
        <w:rPr>
          <w:rFonts w:asciiTheme="minorHAnsi" w:hAnsiTheme="minorHAnsi" w:cstheme="minorHAnsi"/>
          <w:bCs/>
          <w:color w:val="000000"/>
          <w:sz w:val="22"/>
          <w:szCs w:val="22"/>
          <w:lang w:val="es-PE"/>
        </w:rPr>
        <w:t>describir algunos de los retos que afronta el Estado de Chile para el respeto y la garantía de los derechos consagrados en el Pacto</w:t>
      </w:r>
      <w:r>
        <w:rPr>
          <w:rFonts w:asciiTheme="minorHAnsi" w:hAnsiTheme="minorHAnsi" w:cstheme="minorHAnsi"/>
          <w:bCs/>
          <w:color w:val="000000"/>
          <w:sz w:val="22"/>
          <w:szCs w:val="22"/>
          <w:lang w:val="es-PE"/>
        </w:rPr>
        <w:t>.</w:t>
      </w:r>
      <w:r w:rsidR="00A26662">
        <w:rPr>
          <w:rFonts w:asciiTheme="minorHAnsi" w:hAnsiTheme="minorHAnsi" w:cstheme="minorHAnsi"/>
          <w:bCs/>
          <w:color w:val="000000"/>
          <w:sz w:val="22"/>
          <w:szCs w:val="22"/>
          <w:lang w:val="es-PE"/>
        </w:rPr>
        <w:t xml:space="preserve"> </w:t>
      </w:r>
      <w:r w:rsidR="00497967">
        <w:rPr>
          <w:rFonts w:asciiTheme="minorHAnsi" w:hAnsiTheme="minorHAnsi" w:cstheme="minorHAnsi"/>
          <w:bCs/>
          <w:color w:val="000000"/>
          <w:sz w:val="22"/>
          <w:szCs w:val="22"/>
          <w:lang w:val="es-PE"/>
        </w:rPr>
        <w:t xml:space="preserve">Actualmente, se encuentra en trámite </w:t>
      </w:r>
      <w:r w:rsidR="00497967" w:rsidRPr="00497967">
        <w:rPr>
          <w:rFonts w:asciiTheme="minorHAnsi" w:hAnsiTheme="minorHAnsi" w:cstheme="minorHAnsi"/>
          <w:bCs/>
          <w:color w:val="000000"/>
          <w:sz w:val="22"/>
          <w:szCs w:val="22"/>
          <w:lang w:val="es-PE"/>
        </w:rPr>
        <w:t>el proyecto de ley de Migración y Extranjería (Boletín 8970-06)</w:t>
      </w:r>
      <w:r w:rsidR="00497967">
        <w:rPr>
          <w:rFonts w:asciiTheme="minorHAnsi" w:hAnsiTheme="minorHAnsi" w:cstheme="minorHAnsi"/>
          <w:bCs/>
          <w:color w:val="000000"/>
          <w:sz w:val="22"/>
          <w:szCs w:val="22"/>
          <w:lang w:val="es-PE"/>
        </w:rPr>
        <w:t>, y mientras tanto se</w:t>
      </w:r>
      <w:r w:rsidR="00A26662">
        <w:rPr>
          <w:rFonts w:asciiTheme="minorHAnsi" w:hAnsiTheme="minorHAnsi" w:cstheme="minorHAnsi"/>
          <w:bCs/>
          <w:color w:val="000000"/>
          <w:sz w:val="22"/>
          <w:szCs w:val="22"/>
          <w:lang w:val="es-PE"/>
        </w:rPr>
        <w:t xml:space="preserve"> ha e</w:t>
      </w:r>
      <w:r w:rsidR="00A26662" w:rsidRPr="00A26662">
        <w:rPr>
          <w:rFonts w:asciiTheme="minorHAnsi" w:hAnsiTheme="minorHAnsi" w:cstheme="minorHAnsi"/>
          <w:bCs/>
          <w:color w:val="000000"/>
          <w:sz w:val="22"/>
          <w:szCs w:val="22"/>
          <w:lang w:val="es-PE"/>
        </w:rPr>
        <w:t>stableci</w:t>
      </w:r>
      <w:r w:rsidR="00A26662">
        <w:rPr>
          <w:rFonts w:asciiTheme="minorHAnsi" w:hAnsiTheme="minorHAnsi" w:cstheme="minorHAnsi"/>
          <w:bCs/>
          <w:color w:val="000000"/>
          <w:sz w:val="22"/>
          <w:szCs w:val="22"/>
          <w:lang w:val="es-PE"/>
        </w:rPr>
        <w:t>do</w:t>
      </w:r>
      <w:r w:rsidR="00A26662" w:rsidRPr="00A26662">
        <w:rPr>
          <w:rFonts w:asciiTheme="minorHAnsi" w:hAnsiTheme="minorHAnsi" w:cstheme="minorHAnsi"/>
          <w:bCs/>
          <w:color w:val="000000"/>
          <w:sz w:val="22"/>
          <w:szCs w:val="22"/>
          <w:lang w:val="es-PE"/>
        </w:rPr>
        <w:t xml:space="preserve"> </w:t>
      </w:r>
      <w:r w:rsidR="00497967">
        <w:rPr>
          <w:rFonts w:asciiTheme="minorHAnsi" w:hAnsiTheme="minorHAnsi" w:cstheme="minorHAnsi"/>
          <w:bCs/>
          <w:color w:val="000000"/>
          <w:sz w:val="22"/>
          <w:szCs w:val="22"/>
          <w:lang w:val="es-PE"/>
        </w:rPr>
        <w:t xml:space="preserve">por </w:t>
      </w:r>
      <w:r w:rsidR="00497967">
        <w:rPr>
          <w:rFonts w:asciiTheme="minorHAnsi" w:hAnsiTheme="minorHAnsi" w:cstheme="minorHAnsi"/>
          <w:bCs/>
          <w:color w:val="000000"/>
          <w:sz w:val="22"/>
          <w:szCs w:val="22"/>
          <w:lang w:val="es-PE"/>
        </w:rPr>
        <w:lastRenderedPageBreak/>
        <w:t xml:space="preserve">vía administrativa </w:t>
      </w:r>
      <w:r w:rsidR="008F07AD">
        <w:rPr>
          <w:rFonts w:asciiTheme="minorHAnsi" w:hAnsiTheme="minorHAnsi" w:cstheme="minorHAnsi"/>
          <w:bCs/>
          <w:color w:val="000000"/>
          <w:sz w:val="22"/>
          <w:szCs w:val="22"/>
          <w:lang w:val="es-PE"/>
        </w:rPr>
        <w:t xml:space="preserve">condiciones y </w:t>
      </w:r>
      <w:r w:rsidR="00A26662">
        <w:rPr>
          <w:rFonts w:asciiTheme="minorHAnsi" w:hAnsiTheme="minorHAnsi" w:cstheme="minorHAnsi"/>
          <w:bCs/>
          <w:color w:val="000000"/>
          <w:sz w:val="22"/>
          <w:szCs w:val="22"/>
          <w:lang w:val="es-PE"/>
        </w:rPr>
        <w:t>mecanismos</w:t>
      </w:r>
      <w:r w:rsidR="00A26662" w:rsidRPr="00A26662">
        <w:rPr>
          <w:rFonts w:asciiTheme="minorHAnsi" w:hAnsiTheme="minorHAnsi" w:cstheme="minorHAnsi"/>
          <w:bCs/>
          <w:color w:val="000000"/>
          <w:sz w:val="22"/>
          <w:szCs w:val="22"/>
          <w:lang w:val="es-PE"/>
        </w:rPr>
        <w:t xml:space="preserve"> de </w:t>
      </w:r>
      <w:r w:rsidR="00A26662">
        <w:rPr>
          <w:rFonts w:asciiTheme="minorHAnsi" w:hAnsiTheme="minorHAnsi" w:cstheme="minorHAnsi"/>
          <w:bCs/>
          <w:color w:val="000000"/>
          <w:sz w:val="22"/>
          <w:szCs w:val="22"/>
          <w:lang w:val="es-PE"/>
        </w:rPr>
        <w:t xml:space="preserve">extradición, </w:t>
      </w:r>
      <w:r w:rsidR="00A26662" w:rsidRPr="00A26662">
        <w:rPr>
          <w:rFonts w:asciiTheme="minorHAnsi" w:hAnsiTheme="minorHAnsi" w:cstheme="minorHAnsi"/>
          <w:bCs/>
          <w:color w:val="000000"/>
          <w:sz w:val="22"/>
          <w:szCs w:val="22"/>
          <w:lang w:val="es-PE"/>
        </w:rPr>
        <w:t>expulsión, repatriación y retorno</w:t>
      </w:r>
      <w:r w:rsidR="00A26662">
        <w:rPr>
          <w:rFonts w:asciiTheme="minorHAnsi" w:hAnsiTheme="minorHAnsi" w:cstheme="minorHAnsi"/>
          <w:bCs/>
          <w:color w:val="000000"/>
          <w:sz w:val="22"/>
          <w:szCs w:val="22"/>
          <w:lang w:val="es-PE"/>
        </w:rPr>
        <w:t xml:space="preserve"> </w:t>
      </w:r>
      <w:r w:rsidR="008F07AD">
        <w:rPr>
          <w:rFonts w:asciiTheme="minorHAnsi" w:hAnsiTheme="minorHAnsi" w:cstheme="minorHAnsi"/>
          <w:bCs/>
          <w:color w:val="000000"/>
          <w:sz w:val="22"/>
          <w:szCs w:val="22"/>
          <w:lang w:val="es-PE"/>
        </w:rPr>
        <w:t>para atender la situación de migrantes irregulares “en situaciones de precariedad laboral y habitacional”, prevenir “la trata de personas” y atender los casos de “abuso del sistema de aquellas personas que mienten sobre el objetivo de su visita al país”</w:t>
      </w:r>
      <w:r w:rsidR="00B354B3" w:rsidRPr="00B354B3">
        <w:rPr>
          <w:rStyle w:val="Refdenotaalpie"/>
          <w:rFonts w:asciiTheme="minorHAnsi" w:hAnsiTheme="minorHAnsi" w:cstheme="minorHAnsi"/>
          <w:sz w:val="22"/>
          <w:szCs w:val="22"/>
          <w:lang w:val="es-PE"/>
        </w:rPr>
        <w:t xml:space="preserve"> </w:t>
      </w:r>
      <w:r w:rsidR="00B354B3" w:rsidRPr="007F4F6C">
        <w:rPr>
          <w:rStyle w:val="Refdenotaalpie"/>
          <w:rFonts w:asciiTheme="minorHAnsi" w:hAnsiTheme="minorHAnsi" w:cstheme="minorHAnsi"/>
          <w:sz w:val="22"/>
          <w:szCs w:val="22"/>
        </w:rPr>
        <w:footnoteReference w:id="2"/>
      </w:r>
      <w:r w:rsidR="00B354B3">
        <w:rPr>
          <w:rFonts w:asciiTheme="minorHAnsi" w:hAnsiTheme="minorHAnsi" w:cstheme="minorHAnsi"/>
          <w:bCs/>
          <w:color w:val="000000"/>
          <w:sz w:val="22"/>
          <w:szCs w:val="22"/>
          <w:lang w:val="es-PE"/>
        </w:rPr>
        <w:t>.</w:t>
      </w:r>
    </w:p>
    <w:p w14:paraId="25AD8D2A" w14:textId="60955E2B" w:rsidR="00E609E9" w:rsidRDefault="00E609E9" w:rsidP="00ED409F">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La justificación de las expulsiones</w:t>
      </w:r>
      <w:r w:rsidR="00497967">
        <w:rPr>
          <w:rFonts w:asciiTheme="minorHAnsi" w:hAnsiTheme="minorHAnsi" w:cstheme="minorHAnsi"/>
          <w:bCs/>
          <w:color w:val="000000"/>
          <w:sz w:val="22"/>
          <w:szCs w:val="22"/>
          <w:lang w:val="es-PE"/>
        </w:rPr>
        <w:t xml:space="preserve"> por </w:t>
      </w:r>
      <w:r w:rsidR="00497967">
        <w:rPr>
          <w:rFonts w:asciiTheme="minorHAnsi" w:hAnsiTheme="minorHAnsi" w:cstheme="minorHAnsi"/>
          <w:bCs/>
          <w:color w:val="000000"/>
          <w:sz w:val="22"/>
          <w:szCs w:val="22"/>
          <w:lang w:val="es-PE"/>
        </w:rPr>
        <w:t>orden administrativa y judicial</w:t>
      </w:r>
      <w:r>
        <w:rPr>
          <w:rFonts w:asciiTheme="minorHAnsi" w:hAnsiTheme="minorHAnsi" w:cstheme="minorHAnsi"/>
          <w:bCs/>
          <w:color w:val="000000"/>
          <w:sz w:val="22"/>
          <w:szCs w:val="22"/>
          <w:lang w:val="es-PE"/>
        </w:rPr>
        <w:t xml:space="preserve"> se encuentra</w:t>
      </w:r>
      <w:r w:rsidR="00A26662">
        <w:rPr>
          <w:rFonts w:asciiTheme="minorHAnsi" w:hAnsiTheme="minorHAnsi" w:cstheme="minorHAnsi"/>
          <w:bCs/>
          <w:color w:val="000000"/>
          <w:sz w:val="22"/>
          <w:szCs w:val="22"/>
          <w:lang w:val="es-PE"/>
        </w:rPr>
        <w:t xml:space="preserve"> </w:t>
      </w:r>
      <w:r>
        <w:rPr>
          <w:rFonts w:asciiTheme="minorHAnsi" w:hAnsiTheme="minorHAnsi" w:cstheme="minorHAnsi"/>
          <w:bCs/>
          <w:color w:val="000000"/>
          <w:sz w:val="22"/>
          <w:szCs w:val="22"/>
          <w:lang w:val="es-PE"/>
        </w:rPr>
        <w:t xml:space="preserve">establecidas </w:t>
      </w:r>
      <w:r w:rsidR="00A26662">
        <w:rPr>
          <w:rFonts w:asciiTheme="minorHAnsi" w:hAnsiTheme="minorHAnsi" w:cstheme="minorHAnsi"/>
          <w:bCs/>
          <w:color w:val="000000"/>
          <w:sz w:val="22"/>
          <w:szCs w:val="22"/>
          <w:lang w:val="es-PE"/>
        </w:rPr>
        <w:t>en la</w:t>
      </w:r>
      <w:r>
        <w:rPr>
          <w:rFonts w:asciiTheme="minorHAnsi" w:hAnsiTheme="minorHAnsi" w:cstheme="minorHAnsi"/>
          <w:bCs/>
          <w:color w:val="000000"/>
          <w:sz w:val="22"/>
          <w:szCs w:val="22"/>
          <w:lang w:val="es-PE"/>
        </w:rPr>
        <w:t xml:space="preserve"> antigua</w:t>
      </w:r>
      <w:r w:rsidR="00A26662">
        <w:rPr>
          <w:rFonts w:asciiTheme="minorHAnsi" w:hAnsiTheme="minorHAnsi" w:cstheme="minorHAnsi"/>
          <w:bCs/>
          <w:color w:val="000000"/>
          <w:sz w:val="22"/>
          <w:szCs w:val="22"/>
          <w:lang w:val="es-PE"/>
        </w:rPr>
        <w:t xml:space="preserve"> </w:t>
      </w:r>
      <w:r w:rsidR="00A26662">
        <w:rPr>
          <w:rFonts w:asciiTheme="minorHAnsi" w:hAnsiTheme="minorHAnsi" w:cstheme="minorHAnsi"/>
          <w:bCs/>
          <w:color w:val="000000"/>
          <w:sz w:val="22"/>
          <w:szCs w:val="22"/>
          <w:lang w:val="es-PE"/>
        </w:rPr>
        <w:t>Ley de migración</w:t>
      </w:r>
      <w:r>
        <w:rPr>
          <w:rFonts w:asciiTheme="minorHAnsi" w:hAnsiTheme="minorHAnsi" w:cstheme="minorHAnsi"/>
          <w:bCs/>
          <w:color w:val="000000"/>
          <w:sz w:val="22"/>
          <w:szCs w:val="22"/>
          <w:lang w:val="es-PE"/>
        </w:rPr>
        <w:t xml:space="preserve"> que se encuentra pendiente de modificación hasta la fecha. Preocupa al equipo de ODRI que no se hagan explícitos en las decisiones administrativas y judiciales los estándares </w:t>
      </w:r>
      <w:r w:rsidR="008F07AD">
        <w:rPr>
          <w:rFonts w:asciiTheme="minorHAnsi" w:hAnsiTheme="minorHAnsi" w:cstheme="minorHAnsi"/>
          <w:bCs/>
          <w:color w:val="000000"/>
          <w:sz w:val="22"/>
          <w:szCs w:val="22"/>
          <w:lang w:val="es-PE"/>
        </w:rPr>
        <w:t xml:space="preserve">ni las disposiciones del Pacto Internacional de Derechos Civiles y Políticos. En especial, las decisiones </w:t>
      </w:r>
      <w:r>
        <w:rPr>
          <w:rFonts w:asciiTheme="minorHAnsi" w:hAnsiTheme="minorHAnsi" w:cstheme="minorHAnsi"/>
          <w:bCs/>
          <w:color w:val="000000"/>
          <w:sz w:val="22"/>
          <w:szCs w:val="22"/>
          <w:lang w:val="es-PE"/>
        </w:rPr>
        <w:t>no examina</w:t>
      </w:r>
      <w:r w:rsidR="008F07AD">
        <w:rPr>
          <w:rFonts w:asciiTheme="minorHAnsi" w:hAnsiTheme="minorHAnsi" w:cstheme="minorHAnsi"/>
          <w:bCs/>
          <w:color w:val="000000"/>
          <w:sz w:val="22"/>
          <w:szCs w:val="22"/>
          <w:lang w:val="es-PE"/>
        </w:rPr>
        <w:t>n</w:t>
      </w:r>
      <w:r>
        <w:rPr>
          <w:rFonts w:asciiTheme="minorHAnsi" w:hAnsiTheme="minorHAnsi" w:cstheme="minorHAnsi"/>
          <w:bCs/>
          <w:color w:val="000000"/>
          <w:sz w:val="22"/>
          <w:szCs w:val="22"/>
          <w:lang w:val="es-PE"/>
        </w:rPr>
        <w:t xml:space="preserve"> exhaustivamente el riesgo de</w:t>
      </w:r>
      <w:r w:rsidR="008F07AD">
        <w:rPr>
          <w:rFonts w:asciiTheme="minorHAnsi" w:hAnsiTheme="minorHAnsi" w:cstheme="minorHAnsi"/>
          <w:bCs/>
          <w:color w:val="000000"/>
          <w:sz w:val="22"/>
          <w:szCs w:val="22"/>
          <w:lang w:val="es-PE"/>
        </w:rPr>
        <w:t xml:space="preserve"> </w:t>
      </w:r>
      <w:r>
        <w:rPr>
          <w:rFonts w:asciiTheme="minorHAnsi" w:hAnsiTheme="minorHAnsi" w:cstheme="minorHAnsi"/>
          <w:bCs/>
          <w:color w:val="000000"/>
          <w:sz w:val="22"/>
          <w:szCs w:val="22"/>
          <w:lang w:val="es-PE"/>
        </w:rPr>
        <w:t>l</w:t>
      </w:r>
      <w:r w:rsidR="008F07AD">
        <w:rPr>
          <w:rFonts w:asciiTheme="minorHAnsi" w:hAnsiTheme="minorHAnsi" w:cstheme="minorHAnsi"/>
          <w:bCs/>
          <w:color w:val="000000"/>
          <w:sz w:val="22"/>
          <w:szCs w:val="22"/>
          <w:lang w:val="es-PE"/>
        </w:rPr>
        <w:t xml:space="preserve">as personas expulsadas </w:t>
      </w:r>
      <w:r>
        <w:rPr>
          <w:rFonts w:asciiTheme="minorHAnsi" w:hAnsiTheme="minorHAnsi" w:cstheme="minorHAnsi"/>
          <w:bCs/>
          <w:color w:val="000000"/>
          <w:sz w:val="22"/>
          <w:szCs w:val="22"/>
          <w:lang w:val="es-PE"/>
        </w:rPr>
        <w:t xml:space="preserve">en </w:t>
      </w:r>
      <w:r w:rsidR="008F07AD">
        <w:rPr>
          <w:rFonts w:asciiTheme="minorHAnsi" w:hAnsiTheme="minorHAnsi" w:cstheme="minorHAnsi"/>
          <w:bCs/>
          <w:color w:val="000000"/>
          <w:sz w:val="22"/>
          <w:szCs w:val="22"/>
          <w:lang w:val="es-PE"/>
        </w:rPr>
        <w:t>lo</w:t>
      </w:r>
      <w:r>
        <w:rPr>
          <w:rFonts w:asciiTheme="minorHAnsi" w:hAnsiTheme="minorHAnsi" w:cstheme="minorHAnsi"/>
          <w:bCs/>
          <w:color w:val="000000"/>
          <w:sz w:val="22"/>
          <w:szCs w:val="22"/>
          <w:lang w:val="es-PE"/>
        </w:rPr>
        <w:t xml:space="preserve">s países de </w:t>
      </w:r>
      <w:r w:rsidR="008F07AD">
        <w:rPr>
          <w:rFonts w:asciiTheme="minorHAnsi" w:hAnsiTheme="minorHAnsi" w:cstheme="minorHAnsi"/>
          <w:bCs/>
          <w:color w:val="000000"/>
          <w:sz w:val="22"/>
          <w:szCs w:val="22"/>
          <w:lang w:val="es-PE"/>
        </w:rPr>
        <w:t xml:space="preserve">retorno. </w:t>
      </w:r>
      <w:r>
        <w:rPr>
          <w:rFonts w:asciiTheme="minorHAnsi" w:hAnsiTheme="minorHAnsi" w:cstheme="minorHAnsi"/>
          <w:bCs/>
          <w:color w:val="000000"/>
          <w:sz w:val="22"/>
          <w:szCs w:val="22"/>
          <w:lang w:val="es-PE"/>
        </w:rPr>
        <w:t xml:space="preserve">Asimismo, </w:t>
      </w:r>
      <w:r w:rsidR="008F07AD">
        <w:rPr>
          <w:rFonts w:asciiTheme="minorHAnsi" w:hAnsiTheme="minorHAnsi" w:cstheme="minorHAnsi"/>
          <w:bCs/>
          <w:color w:val="000000"/>
          <w:sz w:val="22"/>
          <w:szCs w:val="22"/>
          <w:lang w:val="es-PE"/>
        </w:rPr>
        <w:t>las decisiones administrativas y judiciales no analizan ni</w:t>
      </w:r>
      <w:r>
        <w:rPr>
          <w:rFonts w:asciiTheme="minorHAnsi" w:hAnsiTheme="minorHAnsi" w:cstheme="minorHAnsi"/>
          <w:bCs/>
          <w:color w:val="000000"/>
          <w:sz w:val="22"/>
          <w:szCs w:val="22"/>
          <w:lang w:val="es-PE"/>
        </w:rPr>
        <w:t xml:space="preserve"> el impacto en la vida privada y familiar </w:t>
      </w:r>
      <w:r w:rsidR="008F07AD">
        <w:rPr>
          <w:rFonts w:asciiTheme="minorHAnsi" w:hAnsiTheme="minorHAnsi" w:cstheme="minorHAnsi"/>
          <w:bCs/>
          <w:color w:val="000000"/>
          <w:sz w:val="22"/>
          <w:szCs w:val="22"/>
          <w:lang w:val="es-PE"/>
        </w:rPr>
        <w:t xml:space="preserve">ni los riesgos </w:t>
      </w:r>
      <w:r w:rsidR="008F07AD">
        <w:rPr>
          <w:rFonts w:asciiTheme="minorHAnsi" w:hAnsiTheme="minorHAnsi" w:cstheme="minorHAnsi"/>
          <w:bCs/>
          <w:color w:val="000000"/>
          <w:sz w:val="22"/>
          <w:szCs w:val="22"/>
          <w:lang w:val="es-PE"/>
        </w:rPr>
        <w:t>de violencia, persecución, tortura</w:t>
      </w:r>
      <w:r w:rsidR="008F07AD">
        <w:rPr>
          <w:rFonts w:asciiTheme="minorHAnsi" w:hAnsiTheme="minorHAnsi" w:cstheme="minorHAnsi"/>
          <w:bCs/>
          <w:color w:val="000000"/>
          <w:sz w:val="22"/>
          <w:szCs w:val="22"/>
          <w:lang w:val="es-PE"/>
        </w:rPr>
        <w:t>, malos tratos</w:t>
      </w:r>
      <w:r w:rsidR="008F07AD">
        <w:rPr>
          <w:rFonts w:asciiTheme="minorHAnsi" w:hAnsiTheme="minorHAnsi" w:cstheme="minorHAnsi"/>
          <w:bCs/>
          <w:color w:val="000000"/>
          <w:sz w:val="22"/>
          <w:szCs w:val="22"/>
          <w:lang w:val="es-PE"/>
        </w:rPr>
        <w:t xml:space="preserve"> y desaparición forzada</w:t>
      </w:r>
      <w:r w:rsidR="008F07AD">
        <w:rPr>
          <w:rFonts w:asciiTheme="minorHAnsi" w:hAnsiTheme="minorHAnsi" w:cstheme="minorHAnsi"/>
          <w:bCs/>
          <w:color w:val="000000"/>
          <w:sz w:val="22"/>
          <w:szCs w:val="22"/>
          <w:lang w:val="es-PE"/>
        </w:rPr>
        <w:t xml:space="preserve"> de las personas sancionadas</w:t>
      </w:r>
      <w:r>
        <w:rPr>
          <w:rFonts w:asciiTheme="minorHAnsi" w:hAnsiTheme="minorHAnsi" w:cstheme="minorHAnsi"/>
          <w:bCs/>
          <w:color w:val="000000"/>
          <w:sz w:val="22"/>
          <w:szCs w:val="22"/>
          <w:lang w:val="es-PE"/>
        </w:rPr>
        <w:t>.</w:t>
      </w:r>
      <w:r w:rsidR="00293AA4">
        <w:rPr>
          <w:rFonts w:asciiTheme="minorHAnsi" w:hAnsiTheme="minorHAnsi" w:cstheme="minorHAnsi"/>
          <w:bCs/>
          <w:color w:val="000000"/>
          <w:sz w:val="22"/>
          <w:szCs w:val="22"/>
          <w:lang w:val="es-PE"/>
        </w:rPr>
        <w:t xml:space="preserve"> A falta de más información por parte del Estado y al carácter reservado de cierta información sobre las expulsiones y las solicitudes de asilo y refugio, podría sugerirse que en algunos casos no se respetó el principio de no devolución.</w:t>
      </w:r>
      <w:r w:rsidR="00B82FAE">
        <w:rPr>
          <w:rFonts w:asciiTheme="minorHAnsi" w:hAnsiTheme="minorHAnsi" w:cstheme="minorHAnsi"/>
          <w:bCs/>
          <w:color w:val="000000"/>
          <w:sz w:val="22"/>
          <w:szCs w:val="22"/>
          <w:lang w:val="es-PE"/>
        </w:rPr>
        <w:t xml:space="preserve"> Finalmente, debido a que existe un régimen para personas haitianas, preocupa que existan elementos discriminatorios en los procesos de expulsión y retorno humanitario.</w:t>
      </w:r>
    </w:p>
    <w:p w14:paraId="3951C51C" w14:textId="2B09FCC6" w:rsidR="00E609E9" w:rsidRDefault="00E609E9" w:rsidP="00ED409F">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Especialmente, el equipo de ODRI se encuentra alarmado por los vuelos humanitarios</w:t>
      </w:r>
      <w:r w:rsidR="008F07AD">
        <w:rPr>
          <w:rFonts w:asciiTheme="minorHAnsi" w:hAnsiTheme="minorHAnsi" w:cstheme="minorHAnsi"/>
          <w:bCs/>
          <w:color w:val="000000"/>
          <w:sz w:val="22"/>
          <w:szCs w:val="22"/>
          <w:lang w:val="es-PE"/>
        </w:rPr>
        <w:t xml:space="preserve"> conducidos por el propio Estado chileno que prohíben el ingreso al territorio por diez años de los beneficiarios, limitando con ello la reunificación familiar. Además, en el marco del Plan Vuelta a la Patria han retornado de Chile a Venezuela 272</w:t>
      </w:r>
      <w:r w:rsidR="00293AA4" w:rsidRPr="007F4F6C">
        <w:rPr>
          <w:rStyle w:val="Refdenotaalpie"/>
          <w:rFonts w:asciiTheme="minorHAnsi" w:hAnsiTheme="minorHAnsi" w:cstheme="minorHAnsi"/>
          <w:sz w:val="22"/>
          <w:szCs w:val="22"/>
        </w:rPr>
        <w:footnoteReference w:id="3"/>
      </w:r>
      <w:r w:rsidR="008F07AD">
        <w:rPr>
          <w:rFonts w:asciiTheme="minorHAnsi" w:hAnsiTheme="minorHAnsi" w:cstheme="minorHAnsi"/>
          <w:bCs/>
          <w:color w:val="000000"/>
          <w:sz w:val="22"/>
          <w:szCs w:val="22"/>
          <w:lang w:val="es-PE"/>
        </w:rPr>
        <w:t xml:space="preserve"> migrantes y refugiados venezolanos, sin examinarse el riesgo del regreso</w:t>
      </w:r>
      <w:r w:rsidR="00293AA4">
        <w:rPr>
          <w:rFonts w:asciiTheme="minorHAnsi" w:hAnsiTheme="minorHAnsi" w:cstheme="minorHAnsi"/>
          <w:bCs/>
          <w:color w:val="000000"/>
          <w:sz w:val="22"/>
          <w:szCs w:val="22"/>
          <w:lang w:val="es-PE"/>
        </w:rPr>
        <w:t xml:space="preserve"> y la conformidad de estas decisiones con el principio de no devolución</w:t>
      </w:r>
      <w:r w:rsidR="008F07AD">
        <w:rPr>
          <w:rFonts w:asciiTheme="minorHAnsi" w:hAnsiTheme="minorHAnsi" w:cstheme="minorHAnsi"/>
          <w:bCs/>
          <w:color w:val="000000"/>
          <w:sz w:val="22"/>
          <w:szCs w:val="22"/>
          <w:lang w:val="es-PE"/>
        </w:rPr>
        <w:t>.</w:t>
      </w:r>
    </w:p>
    <w:p w14:paraId="495A8884" w14:textId="77777777" w:rsidR="00ED409F" w:rsidRDefault="00ED409F" w:rsidP="00ED409F">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Teniendo en cuenta lo anterior, el equipo de ODRI solicita respetuosamente que el Comité evalúe solicite al Estado de Chile:</w:t>
      </w:r>
    </w:p>
    <w:tbl>
      <w:tblPr>
        <w:tblStyle w:val="Tablaconcuadrcula"/>
        <w:tblW w:w="0" w:type="auto"/>
        <w:tblLook w:val="04A0" w:firstRow="1" w:lastRow="0" w:firstColumn="1" w:lastColumn="0" w:noHBand="0" w:noVBand="1"/>
      </w:tblPr>
      <w:tblGrid>
        <w:gridCol w:w="9016"/>
      </w:tblGrid>
      <w:tr w:rsidR="00ED409F" w14:paraId="7636AA26" w14:textId="77777777" w:rsidTr="00305AA2">
        <w:tc>
          <w:tcPr>
            <w:tcW w:w="9016" w:type="dxa"/>
          </w:tcPr>
          <w:p w14:paraId="31341CD3" w14:textId="1F009A26" w:rsidR="00ED409F" w:rsidRPr="008F07AD" w:rsidRDefault="00ED409F" w:rsidP="008F07AD">
            <w:pPr>
              <w:pStyle w:val="Prrafodelista"/>
              <w:numPr>
                <w:ilvl w:val="0"/>
                <w:numId w:val="16"/>
              </w:numPr>
              <w:suppressAutoHyphens w:val="0"/>
              <w:spacing w:after="160" w:line="259" w:lineRule="auto"/>
              <w:jc w:val="both"/>
              <w:rPr>
                <w:rFonts w:asciiTheme="minorHAnsi" w:hAnsiTheme="minorHAnsi" w:cstheme="minorHAnsi"/>
                <w:bCs/>
                <w:color w:val="000000"/>
                <w:sz w:val="22"/>
                <w:szCs w:val="22"/>
                <w:lang w:val="es-PE"/>
              </w:rPr>
            </w:pPr>
            <w:r w:rsidRPr="008F07AD">
              <w:rPr>
                <w:rFonts w:asciiTheme="minorHAnsi" w:hAnsiTheme="minorHAnsi" w:cstheme="minorHAnsi"/>
                <w:bCs/>
                <w:color w:val="000000"/>
                <w:sz w:val="22"/>
                <w:szCs w:val="22"/>
                <w:lang w:val="es-PE"/>
              </w:rPr>
              <w:t>Brinde información sobre l</w:t>
            </w:r>
            <w:r w:rsidR="00293AA4">
              <w:rPr>
                <w:rFonts w:asciiTheme="minorHAnsi" w:hAnsiTheme="minorHAnsi" w:cstheme="minorHAnsi"/>
                <w:bCs/>
                <w:color w:val="000000"/>
                <w:sz w:val="22"/>
                <w:szCs w:val="22"/>
                <w:lang w:val="es-PE"/>
              </w:rPr>
              <w:t>o</w:t>
            </w:r>
            <w:r w:rsidRPr="008F07AD">
              <w:rPr>
                <w:rFonts w:asciiTheme="minorHAnsi" w:hAnsiTheme="minorHAnsi" w:cstheme="minorHAnsi"/>
                <w:bCs/>
                <w:color w:val="000000"/>
                <w:sz w:val="22"/>
                <w:szCs w:val="22"/>
                <w:lang w:val="es-PE"/>
              </w:rPr>
              <w:t xml:space="preserve">s </w:t>
            </w:r>
            <w:r w:rsidR="00293AA4">
              <w:rPr>
                <w:rFonts w:asciiTheme="minorHAnsi" w:hAnsiTheme="minorHAnsi" w:cstheme="minorHAnsi"/>
                <w:bCs/>
                <w:color w:val="000000"/>
                <w:sz w:val="22"/>
                <w:szCs w:val="22"/>
                <w:lang w:val="es-PE"/>
              </w:rPr>
              <w:t>mecanismos administrativos y judiciales para garantizar en la práctica el principio de no devolución a los</w:t>
            </w:r>
            <w:r w:rsidR="002D0848">
              <w:rPr>
                <w:rFonts w:asciiTheme="minorHAnsi" w:hAnsiTheme="minorHAnsi" w:cstheme="minorHAnsi"/>
                <w:bCs/>
                <w:color w:val="000000"/>
                <w:sz w:val="22"/>
                <w:szCs w:val="22"/>
                <w:lang w:val="es-PE"/>
              </w:rPr>
              <w:t xml:space="preserve"> solicitantes de asilo y refugio,</w:t>
            </w:r>
            <w:r w:rsidR="00D06F47">
              <w:rPr>
                <w:rFonts w:asciiTheme="minorHAnsi" w:hAnsiTheme="minorHAnsi" w:cstheme="minorHAnsi"/>
                <w:bCs/>
                <w:color w:val="000000"/>
                <w:sz w:val="22"/>
                <w:szCs w:val="22"/>
                <w:lang w:val="es-PE"/>
              </w:rPr>
              <w:t xml:space="preserve"> las personas extraditadas,</w:t>
            </w:r>
            <w:r w:rsidR="002D0848">
              <w:rPr>
                <w:rFonts w:asciiTheme="minorHAnsi" w:hAnsiTheme="minorHAnsi" w:cstheme="minorHAnsi"/>
                <w:bCs/>
                <w:color w:val="000000"/>
                <w:sz w:val="22"/>
                <w:szCs w:val="22"/>
                <w:lang w:val="es-PE"/>
              </w:rPr>
              <w:t xml:space="preserve"> así como aquellas personas expulsadas en el marco de los vuelos humanitarios</w:t>
            </w:r>
            <w:r w:rsidR="00D06F47">
              <w:rPr>
                <w:rFonts w:asciiTheme="minorHAnsi" w:hAnsiTheme="minorHAnsi" w:cstheme="minorHAnsi"/>
                <w:bCs/>
                <w:color w:val="000000"/>
                <w:sz w:val="22"/>
                <w:szCs w:val="22"/>
                <w:lang w:val="es-PE"/>
              </w:rPr>
              <w:t xml:space="preserve"> y otras personas en necesidad de protección internacional</w:t>
            </w:r>
            <w:r w:rsidR="002D0848">
              <w:rPr>
                <w:rFonts w:asciiTheme="minorHAnsi" w:hAnsiTheme="minorHAnsi" w:cstheme="minorHAnsi"/>
                <w:bCs/>
                <w:color w:val="000000"/>
                <w:sz w:val="22"/>
                <w:szCs w:val="22"/>
                <w:lang w:val="es-PE"/>
              </w:rPr>
              <w:t>.</w:t>
            </w:r>
            <w:r w:rsidRPr="008F07AD">
              <w:rPr>
                <w:rFonts w:asciiTheme="minorHAnsi" w:hAnsiTheme="minorHAnsi" w:cstheme="minorHAnsi"/>
                <w:bCs/>
                <w:color w:val="000000"/>
                <w:sz w:val="22"/>
                <w:szCs w:val="22"/>
                <w:lang w:val="es-PE"/>
              </w:rPr>
              <w:t xml:space="preserve"> </w:t>
            </w:r>
          </w:p>
          <w:p w14:paraId="3742A192" w14:textId="69128DF0" w:rsidR="00ED409F" w:rsidRDefault="00ED409F" w:rsidP="008F07AD">
            <w:pPr>
              <w:pStyle w:val="Prrafodelista"/>
              <w:numPr>
                <w:ilvl w:val="0"/>
                <w:numId w:val="16"/>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Proporcione </w:t>
            </w:r>
            <w:r w:rsidR="002D0848">
              <w:rPr>
                <w:rFonts w:asciiTheme="minorHAnsi" w:hAnsiTheme="minorHAnsi" w:cstheme="minorHAnsi"/>
                <w:bCs/>
                <w:color w:val="000000"/>
                <w:sz w:val="22"/>
                <w:szCs w:val="22"/>
                <w:lang w:val="es-PE"/>
              </w:rPr>
              <w:t>evidencia estadística desagregadas sobre las formas de asistencia a las personas sometidas a procedimientos de expulsión y extradición.</w:t>
            </w:r>
          </w:p>
          <w:p w14:paraId="123D2C7E" w14:textId="3FC0256C" w:rsidR="002D0848" w:rsidRDefault="002D0848" w:rsidP="002D0848">
            <w:pPr>
              <w:pStyle w:val="Prrafodelista"/>
              <w:numPr>
                <w:ilvl w:val="0"/>
                <w:numId w:val="16"/>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Proporcione ejemplos de las actividades de formación de los funcionarios públicos encargados de control fronterizo sobre los derechos consagrados en el Pacto de las personas en necesidad de protección internacional</w:t>
            </w:r>
            <w:r w:rsidR="00D06F47">
              <w:rPr>
                <w:rFonts w:asciiTheme="minorHAnsi" w:hAnsiTheme="minorHAnsi" w:cstheme="minorHAnsi"/>
                <w:bCs/>
                <w:color w:val="000000"/>
                <w:sz w:val="22"/>
                <w:szCs w:val="22"/>
                <w:lang w:val="es-PE"/>
              </w:rPr>
              <w:t>.</w:t>
            </w:r>
          </w:p>
          <w:p w14:paraId="0C1D8B79" w14:textId="77777777" w:rsidR="00D06F47" w:rsidRDefault="00D06F47" w:rsidP="00D06F47">
            <w:pPr>
              <w:pStyle w:val="Prrafodelista"/>
              <w:numPr>
                <w:ilvl w:val="0"/>
                <w:numId w:val="16"/>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Brinde información referida a la </w:t>
            </w:r>
            <w:r w:rsidRPr="00D06F47">
              <w:rPr>
                <w:rFonts w:asciiTheme="minorHAnsi" w:hAnsiTheme="minorHAnsi" w:cstheme="minorHAnsi"/>
                <w:bCs/>
                <w:color w:val="000000"/>
                <w:sz w:val="22"/>
                <w:szCs w:val="22"/>
                <w:lang w:val="es-PE"/>
              </w:rPr>
              <w:t>compatib</w:t>
            </w:r>
            <w:r>
              <w:rPr>
                <w:rFonts w:asciiTheme="minorHAnsi" w:hAnsiTheme="minorHAnsi" w:cstheme="minorHAnsi"/>
                <w:bCs/>
                <w:color w:val="000000"/>
                <w:sz w:val="22"/>
                <w:szCs w:val="22"/>
                <w:lang w:val="es-PE"/>
              </w:rPr>
              <w:t>i</w:t>
            </w:r>
            <w:r w:rsidRPr="00D06F47">
              <w:rPr>
                <w:rFonts w:asciiTheme="minorHAnsi" w:hAnsiTheme="minorHAnsi" w:cstheme="minorHAnsi"/>
                <w:bCs/>
                <w:color w:val="000000"/>
                <w:sz w:val="22"/>
                <w:szCs w:val="22"/>
                <w:lang w:val="es-PE"/>
              </w:rPr>
              <w:t>l</w:t>
            </w:r>
            <w:r>
              <w:rPr>
                <w:rFonts w:asciiTheme="minorHAnsi" w:hAnsiTheme="minorHAnsi" w:cstheme="minorHAnsi"/>
                <w:bCs/>
                <w:color w:val="000000"/>
                <w:sz w:val="22"/>
                <w:szCs w:val="22"/>
                <w:lang w:val="es-PE"/>
              </w:rPr>
              <w:t>idad</w:t>
            </w:r>
            <w:r w:rsidRPr="00D06F47">
              <w:rPr>
                <w:rFonts w:asciiTheme="minorHAnsi" w:hAnsiTheme="minorHAnsi" w:cstheme="minorHAnsi"/>
                <w:bCs/>
                <w:color w:val="000000"/>
                <w:sz w:val="22"/>
                <w:szCs w:val="22"/>
                <w:lang w:val="es-PE"/>
              </w:rPr>
              <w:t xml:space="preserve"> con el Pacto</w:t>
            </w:r>
            <w:r>
              <w:rPr>
                <w:rFonts w:asciiTheme="minorHAnsi" w:hAnsiTheme="minorHAnsi" w:cstheme="minorHAnsi"/>
                <w:bCs/>
                <w:color w:val="000000"/>
                <w:sz w:val="22"/>
                <w:szCs w:val="22"/>
                <w:lang w:val="es-PE"/>
              </w:rPr>
              <w:t xml:space="preserve"> </w:t>
            </w:r>
            <w:r>
              <w:rPr>
                <w:rFonts w:asciiTheme="minorHAnsi" w:hAnsiTheme="minorHAnsi" w:cstheme="minorHAnsi"/>
                <w:bCs/>
                <w:color w:val="000000"/>
                <w:sz w:val="22"/>
                <w:szCs w:val="22"/>
                <w:lang w:val="es-PE"/>
              </w:rPr>
              <w:t>d</w:t>
            </w:r>
            <w:r w:rsidRPr="00D06F47">
              <w:rPr>
                <w:rFonts w:asciiTheme="minorHAnsi" w:hAnsiTheme="minorHAnsi" w:cstheme="minorHAnsi"/>
                <w:bCs/>
                <w:color w:val="000000"/>
                <w:sz w:val="22"/>
                <w:szCs w:val="22"/>
                <w:lang w:val="es-PE"/>
              </w:rPr>
              <w:t>el proyecto de ley de Migración y Extranjería (Boletín 8970-06), en particular con el principio de no devolución</w:t>
            </w:r>
            <w:r>
              <w:rPr>
                <w:rFonts w:asciiTheme="minorHAnsi" w:hAnsiTheme="minorHAnsi" w:cstheme="minorHAnsi"/>
                <w:bCs/>
                <w:color w:val="000000"/>
                <w:sz w:val="22"/>
                <w:szCs w:val="22"/>
                <w:lang w:val="es-PE"/>
              </w:rPr>
              <w:t xml:space="preserve">. Al respecto, solicite cómo se </w:t>
            </w:r>
            <w:r w:rsidR="00497967">
              <w:rPr>
                <w:rFonts w:asciiTheme="minorHAnsi" w:hAnsiTheme="minorHAnsi" w:cstheme="minorHAnsi"/>
                <w:bCs/>
                <w:color w:val="000000"/>
                <w:sz w:val="22"/>
                <w:szCs w:val="22"/>
                <w:lang w:val="es-PE"/>
              </w:rPr>
              <w:t>otorgan salvaguardias</w:t>
            </w:r>
            <w:r w:rsidRPr="00D06F47">
              <w:rPr>
                <w:rFonts w:asciiTheme="minorHAnsi" w:hAnsiTheme="minorHAnsi" w:cstheme="minorHAnsi"/>
                <w:bCs/>
                <w:color w:val="000000"/>
                <w:sz w:val="22"/>
                <w:szCs w:val="22"/>
                <w:lang w:val="es-PE"/>
              </w:rPr>
              <w:t xml:space="preserve"> adecuadas para garantizar que las personas que ejerzan su derecho a solicitar asilo</w:t>
            </w:r>
            <w:r>
              <w:rPr>
                <w:rFonts w:asciiTheme="minorHAnsi" w:hAnsiTheme="minorHAnsi" w:cstheme="minorHAnsi"/>
                <w:bCs/>
                <w:color w:val="000000"/>
                <w:sz w:val="22"/>
                <w:szCs w:val="22"/>
                <w:lang w:val="es-PE"/>
              </w:rPr>
              <w:t xml:space="preserve"> y refugio</w:t>
            </w:r>
            <w:r w:rsidRPr="00D06F47">
              <w:rPr>
                <w:rFonts w:asciiTheme="minorHAnsi" w:hAnsiTheme="minorHAnsi" w:cstheme="minorHAnsi"/>
                <w:bCs/>
                <w:color w:val="000000"/>
                <w:sz w:val="22"/>
                <w:szCs w:val="22"/>
                <w:lang w:val="es-PE"/>
              </w:rPr>
              <w:t xml:space="preserve"> queden exentas de responsabilidad penal por entrar o permanecer ilegalmente en el país</w:t>
            </w:r>
            <w:r>
              <w:rPr>
                <w:rFonts w:asciiTheme="minorHAnsi" w:hAnsiTheme="minorHAnsi" w:cstheme="minorHAnsi"/>
                <w:bCs/>
                <w:color w:val="000000"/>
                <w:sz w:val="22"/>
                <w:szCs w:val="22"/>
                <w:lang w:val="es-PE"/>
              </w:rPr>
              <w:t>.</w:t>
            </w:r>
          </w:p>
          <w:p w14:paraId="4FE09811" w14:textId="0FDDFC86" w:rsidR="00B82FAE" w:rsidRPr="00D06F47" w:rsidRDefault="00B82FAE" w:rsidP="00D06F47">
            <w:pPr>
              <w:pStyle w:val="Prrafodelista"/>
              <w:numPr>
                <w:ilvl w:val="0"/>
                <w:numId w:val="16"/>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Informe sobre las medidas de prevención del racismo y la discriminación por parte del personal encargado de atender los procesos de expulsión y retorno voluntario de migrantes haitianos.</w:t>
            </w:r>
          </w:p>
        </w:tc>
      </w:tr>
    </w:tbl>
    <w:p w14:paraId="27938477" w14:textId="77777777" w:rsidR="00ED409F" w:rsidRPr="003E7111" w:rsidRDefault="00ED409F" w:rsidP="007344FC">
      <w:pPr>
        <w:suppressAutoHyphens w:val="0"/>
        <w:spacing w:after="160" w:line="259" w:lineRule="auto"/>
        <w:rPr>
          <w:lang w:val="es-PE"/>
        </w:rPr>
      </w:pPr>
    </w:p>
    <w:p w14:paraId="11F48A60" w14:textId="0184082A" w:rsidR="00B727F5" w:rsidRPr="00086160" w:rsidRDefault="00A67CF7" w:rsidP="00B727F5">
      <w:pPr>
        <w:pStyle w:val="Ttulo3"/>
        <w:numPr>
          <w:ilvl w:val="0"/>
          <w:numId w:val="13"/>
        </w:numPr>
        <w:spacing w:line="360" w:lineRule="auto"/>
        <w:rPr>
          <w:rFonts w:asciiTheme="minorHAnsi" w:hAnsiTheme="minorHAnsi" w:cstheme="minorHAnsi"/>
          <w:b/>
          <w:i/>
          <w:iCs/>
          <w:color w:val="000000"/>
          <w:sz w:val="22"/>
          <w:szCs w:val="22"/>
          <w:lang w:val="es-PE"/>
        </w:rPr>
      </w:pPr>
      <w:r>
        <w:rPr>
          <w:rFonts w:asciiTheme="minorHAnsi" w:hAnsiTheme="minorHAnsi" w:cstheme="minorHAnsi"/>
          <w:b/>
          <w:i/>
          <w:iCs/>
          <w:color w:val="000000"/>
          <w:sz w:val="22"/>
          <w:szCs w:val="22"/>
          <w:lang w:val="es-PE"/>
        </w:rPr>
        <w:lastRenderedPageBreak/>
        <w:t>E</w:t>
      </w:r>
      <w:r w:rsidR="00B727F5">
        <w:rPr>
          <w:rFonts w:asciiTheme="minorHAnsi" w:hAnsiTheme="minorHAnsi" w:cstheme="minorHAnsi"/>
          <w:b/>
          <w:i/>
          <w:iCs/>
          <w:color w:val="000000"/>
          <w:sz w:val="22"/>
          <w:szCs w:val="22"/>
          <w:lang w:val="es-PE"/>
        </w:rPr>
        <w:t>mpresas</w:t>
      </w:r>
      <w:r>
        <w:rPr>
          <w:rFonts w:asciiTheme="minorHAnsi" w:hAnsiTheme="minorHAnsi" w:cstheme="minorHAnsi"/>
          <w:b/>
          <w:i/>
          <w:iCs/>
          <w:color w:val="000000"/>
          <w:sz w:val="22"/>
          <w:szCs w:val="22"/>
          <w:lang w:val="es-PE"/>
        </w:rPr>
        <w:t>, cambio climático, desarrollo sostenible</w:t>
      </w:r>
      <w:r w:rsidR="00B727F5">
        <w:rPr>
          <w:rFonts w:asciiTheme="minorHAnsi" w:hAnsiTheme="minorHAnsi" w:cstheme="minorHAnsi"/>
          <w:b/>
          <w:i/>
          <w:iCs/>
          <w:color w:val="000000"/>
          <w:sz w:val="22"/>
          <w:szCs w:val="22"/>
          <w:lang w:val="es-PE"/>
        </w:rPr>
        <w:t xml:space="preserve"> y derechos humanos</w:t>
      </w:r>
      <w:r w:rsidR="00B727F5">
        <w:rPr>
          <w:rFonts w:asciiTheme="minorHAnsi" w:hAnsiTheme="minorHAnsi" w:cstheme="minorHAnsi"/>
          <w:b/>
          <w:i/>
          <w:iCs/>
          <w:color w:val="000000"/>
          <w:sz w:val="22"/>
          <w:szCs w:val="22"/>
          <w:lang w:val="es-PE"/>
        </w:rPr>
        <w:t xml:space="preserve"> </w:t>
      </w:r>
      <w:r w:rsidR="00B727F5" w:rsidRPr="00264A51">
        <w:rPr>
          <w:rFonts w:asciiTheme="minorHAnsi" w:hAnsiTheme="minorHAnsi" w:cstheme="minorHAnsi"/>
          <w:b/>
          <w:i/>
          <w:iCs/>
          <w:color w:val="000000"/>
          <w:sz w:val="22"/>
          <w:szCs w:val="22"/>
          <w:lang w:val="es-PE"/>
        </w:rPr>
        <w:t>(artículo</w:t>
      </w:r>
      <w:r w:rsidR="00B727F5">
        <w:rPr>
          <w:rFonts w:asciiTheme="minorHAnsi" w:hAnsiTheme="minorHAnsi" w:cstheme="minorHAnsi"/>
          <w:b/>
          <w:i/>
          <w:iCs/>
          <w:color w:val="000000"/>
          <w:sz w:val="22"/>
          <w:szCs w:val="22"/>
          <w:lang w:val="es-PE"/>
        </w:rPr>
        <w:t>s</w:t>
      </w:r>
      <w:r w:rsidR="00B727F5" w:rsidRPr="00264A51">
        <w:rPr>
          <w:rFonts w:asciiTheme="minorHAnsi" w:hAnsiTheme="minorHAnsi" w:cstheme="minorHAnsi"/>
          <w:b/>
          <w:i/>
          <w:iCs/>
          <w:color w:val="000000"/>
          <w:sz w:val="22"/>
          <w:szCs w:val="22"/>
          <w:lang w:val="es-PE"/>
        </w:rPr>
        <w:t xml:space="preserve"> </w:t>
      </w:r>
      <w:r w:rsidR="00AA7A79">
        <w:rPr>
          <w:rFonts w:asciiTheme="minorHAnsi" w:hAnsiTheme="minorHAnsi" w:cstheme="minorHAnsi"/>
          <w:b/>
          <w:i/>
          <w:iCs/>
          <w:color w:val="000000"/>
          <w:sz w:val="22"/>
          <w:szCs w:val="22"/>
          <w:lang w:val="es-PE"/>
        </w:rPr>
        <w:t>6</w:t>
      </w:r>
      <w:r w:rsidR="005A40EE">
        <w:rPr>
          <w:rFonts w:asciiTheme="minorHAnsi" w:hAnsiTheme="minorHAnsi" w:cstheme="minorHAnsi"/>
          <w:b/>
          <w:i/>
          <w:iCs/>
          <w:color w:val="000000"/>
          <w:sz w:val="22"/>
          <w:szCs w:val="22"/>
          <w:lang w:val="es-PE"/>
        </w:rPr>
        <w:t>,</w:t>
      </w:r>
      <w:r w:rsidR="00B727F5">
        <w:rPr>
          <w:rFonts w:asciiTheme="minorHAnsi" w:hAnsiTheme="minorHAnsi" w:cstheme="minorHAnsi"/>
          <w:b/>
          <w:i/>
          <w:iCs/>
          <w:color w:val="000000"/>
          <w:sz w:val="22"/>
          <w:szCs w:val="22"/>
          <w:lang w:val="es-PE"/>
        </w:rPr>
        <w:t xml:space="preserve"> </w:t>
      </w:r>
      <w:r w:rsidR="00AA7A79">
        <w:rPr>
          <w:rFonts w:asciiTheme="minorHAnsi" w:hAnsiTheme="minorHAnsi" w:cstheme="minorHAnsi"/>
          <w:b/>
          <w:i/>
          <w:iCs/>
          <w:color w:val="000000"/>
          <w:sz w:val="22"/>
          <w:szCs w:val="22"/>
          <w:lang w:val="es-PE"/>
        </w:rPr>
        <w:t>25</w:t>
      </w:r>
      <w:r w:rsidR="005A40EE">
        <w:rPr>
          <w:rFonts w:asciiTheme="minorHAnsi" w:hAnsiTheme="minorHAnsi" w:cstheme="minorHAnsi"/>
          <w:b/>
          <w:i/>
          <w:iCs/>
          <w:color w:val="000000"/>
          <w:sz w:val="22"/>
          <w:szCs w:val="22"/>
          <w:lang w:val="es-PE"/>
        </w:rPr>
        <w:t xml:space="preserve"> y 27</w:t>
      </w:r>
      <w:r w:rsidR="00B727F5" w:rsidRPr="00264A51">
        <w:rPr>
          <w:rFonts w:asciiTheme="minorHAnsi" w:hAnsiTheme="minorHAnsi" w:cstheme="minorHAnsi"/>
          <w:b/>
          <w:i/>
          <w:iCs/>
          <w:color w:val="000000"/>
          <w:sz w:val="22"/>
          <w:szCs w:val="22"/>
          <w:lang w:val="es-PE"/>
        </w:rPr>
        <w:t xml:space="preserve"> del Pacto)</w:t>
      </w:r>
    </w:p>
    <w:p w14:paraId="7B0D7744" w14:textId="26FE32D3" w:rsidR="00965F14" w:rsidRDefault="00B727F5" w:rsidP="00B727F5">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El Estado de Chile </w:t>
      </w:r>
      <w:r w:rsidR="00AA7A79">
        <w:rPr>
          <w:rFonts w:asciiTheme="minorHAnsi" w:hAnsiTheme="minorHAnsi" w:cstheme="minorHAnsi"/>
          <w:bCs/>
          <w:color w:val="000000"/>
          <w:sz w:val="22"/>
          <w:szCs w:val="22"/>
          <w:lang w:val="es-PE"/>
        </w:rPr>
        <w:t xml:space="preserve">se ha configurado como un actor relevante </w:t>
      </w:r>
      <w:r w:rsidR="00FC5BA5">
        <w:rPr>
          <w:rFonts w:asciiTheme="minorHAnsi" w:hAnsiTheme="minorHAnsi" w:cstheme="minorHAnsi"/>
          <w:bCs/>
          <w:color w:val="000000"/>
          <w:sz w:val="22"/>
          <w:szCs w:val="22"/>
          <w:lang w:val="es-PE"/>
        </w:rPr>
        <w:t>en la</w:t>
      </w:r>
      <w:r>
        <w:rPr>
          <w:rFonts w:asciiTheme="minorHAnsi" w:hAnsiTheme="minorHAnsi" w:cstheme="minorHAnsi"/>
          <w:bCs/>
          <w:color w:val="000000"/>
          <w:sz w:val="22"/>
          <w:szCs w:val="22"/>
          <w:lang w:val="es-PE"/>
        </w:rPr>
        <w:t xml:space="preserve"> lucha contra </w:t>
      </w:r>
      <w:r w:rsidR="00965F14">
        <w:rPr>
          <w:rFonts w:asciiTheme="minorHAnsi" w:hAnsiTheme="minorHAnsi" w:cstheme="minorHAnsi"/>
          <w:bCs/>
          <w:color w:val="000000"/>
          <w:sz w:val="22"/>
          <w:szCs w:val="22"/>
          <w:lang w:val="es-PE"/>
        </w:rPr>
        <w:t xml:space="preserve">el cambio climático a través de la organización de la Vigésimo Quinta Conferencia de las Partes, la ratificación del Acuerdo de París y la adopción de diferentes medidas administrativas y legales para avanzar en la implementación de las medidas de adaptación y mitigación del cambio climático. De manera igual, la implementación de un Plan Nacional de Empresas y Derechos Humanos resulta un </w:t>
      </w:r>
      <w:r w:rsidR="00A26F6E">
        <w:rPr>
          <w:rFonts w:asciiTheme="minorHAnsi" w:hAnsiTheme="minorHAnsi" w:cstheme="minorHAnsi"/>
          <w:bCs/>
          <w:color w:val="000000"/>
          <w:sz w:val="22"/>
          <w:szCs w:val="22"/>
          <w:lang w:val="es-PE"/>
        </w:rPr>
        <w:t>instrumento para atender las responsabilidades compartidas del Estado y el sector privado para atender los impactos de las actividades empresariales en el ejercicio de los derechos humanos. El mencionado Plan menciona el cambio climático como un reto para el sector empresarial y para el Estado para proteger los derechos humanos y garantizar el cumplimiento de la Agenda 2030 para el Desarrollo Sostenible</w:t>
      </w:r>
      <w:r w:rsidR="00A26F6E" w:rsidRPr="007F4F6C">
        <w:rPr>
          <w:rStyle w:val="Refdenotaalpie"/>
          <w:rFonts w:asciiTheme="minorHAnsi" w:hAnsiTheme="minorHAnsi" w:cstheme="minorHAnsi"/>
          <w:sz w:val="22"/>
          <w:szCs w:val="22"/>
        </w:rPr>
        <w:footnoteReference w:id="4"/>
      </w:r>
      <w:r w:rsidR="00A26F6E">
        <w:rPr>
          <w:rFonts w:asciiTheme="minorHAnsi" w:hAnsiTheme="minorHAnsi" w:cstheme="minorHAnsi"/>
          <w:bCs/>
          <w:color w:val="000000"/>
          <w:sz w:val="22"/>
          <w:szCs w:val="22"/>
          <w:lang w:val="es-PE"/>
        </w:rPr>
        <w:t xml:space="preserve">. </w:t>
      </w:r>
      <w:r w:rsidR="00965F14">
        <w:rPr>
          <w:rFonts w:asciiTheme="minorHAnsi" w:hAnsiTheme="minorHAnsi" w:cstheme="minorHAnsi"/>
          <w:bCs/>
          <w:color w:val="000000"/>
          <w:sz w:val="22"/>
          <w:szCs w:val="22"/>
          <w:lang w:val="es-PE"/>
        </w:rPr>
        <w:t>A</w:t>
      </w:r>
      <w:r w:rsidR="00535280">
        <w:rPr>
          <w:rFonts w:asciiTheme="minorHAnsi" w:hAnsiTheme="minorHAnsi" w:cstheme="minorHAnsi"/>
          <w:bCs/>
          <w:color w:val="000000"/>
          <w:sz w:val="22"/>
          <w:szCs w:val="22"/>
          <w:lang w:val="es-PE"/>
        </w:rPr>
        <w:t xml:space="preserve">simismo, durante este año el Estado chileno informará al Foro Político </w:t>
      </w:r>
      <w:r w:rsidR="00535280" w:rsidRPr="00535280">
        <w:rPr>
          <w:rFonts w:asciiTheme="minorHAnsi" w:hAnsiTheme="minorHAnsi" w:cstheme="minorHAnsi"/>
          <w:bCs/>
          <w:color w:val="000000"/>
          <w:sz w:val="22"/>
          <w:szCs w:val="22"/>
          <w:lang w:val="es-PE"/>
        </w:rPr>
        <w:t>de Alto Nivel sobre Desarrollo sostenible de 2019</w:t>
      </w:r>
      <w:r w:rsidR="00535280">
        <w:rPr>
          <w:rFonts w:asciiTheme="minorHAnsi" w:hAnsiTheme="minorHAnsi" w:cstheme="minorHAnsi"/>
          <w:bCs/>
          <w:color w:val="000000"/>
          <w:sz w:val="22"/>
          <w:szCs w:val="22"/>
          <w:lang w:val="es-PE"/>
        </w:rPr>
        <w:t xml:space="preserve"> sobre la implementación de los Objetivos de Desarrollo Sostenible relacionados con los derechos protegidos por el Pacto Internacional de Derechos Civiles y Políticos</w:t>
      </w:r>
      <w:r w:rsidR="00535280" w:rsidRPr="007F4F6C">
        <w:rPr>
          <w:rStyle w:val="Refdenotaalpie"/>
          <w:rFonts w:asciiTheme="minorHAnsi" w:hAnsiTheme="minorHAnsi" w:cstheme="minorHAnsi"/>
          <w:sz w:val="22"/>
          <w:szCs w:val="22"/>
        </w:rPr>
        <w:footnoteReference w:id="5"/>
      </w:r>
      <w:r w:rsidR="00535280">
        <w:rPr>
          <w:rFonts w:asciiTheme="minorHAnsi" w:hAnsiTheme="minorHAnsi" w:cstheme="minorHAnsi"/>
          <w:bCs/>
          <w:color w:val="000000"/>
          <w:sz w:val="22"/>
          <w:szCs w:val="22"/>
          <w:lang w:val="es-PE"/>
        </w:rPr>
        <w:t>. A</w:t>
      </w:r>
      <w:r w:rsidR="00A26F6E">
        <w:rPr>
          <w:rFonts w:asciiTheme="minorHAnsi" w:hAnsiTheme="minorHAnsi" w:cstheme="minorHAnsi"/>
          <w:bCs/>
          <w:color w:val="000000"/>
          <w:sz w:val="22"/>
          <w:szCs w:val="22"/>
          <w:lang w:val="es-PE"/>
        </w:rPr>
        <w:t>dicional</w:t>
      </w:r>
      <w:r w:rsidR="00965F14">
        <w:rPr>
          <w:rFonts w:asciiTheme="minorHAnsi" w:hAnsiTheme="minorHAnsi" w:cstheme="minorHAnsi"/>
          <w:bCs/>
          <w:color w:val="000000"/>
          <w:sz w:val="22"/>
          <w:szCs w:val="22"/>
          <w:lang w:val="es-PE"/>
        </w:rPr>
        <w:t>mente, se encuentra en curso un p</w:t>
      </w:r>
      <w:r w:rsidR="00965F14" w:rsidRPr="00965F14">
        <w:rPr>
          <w:rFonts w:asciiTheme="minorHAnsi" w:hAnsiTheme="minorHAnsi" w:cstheme="minorHAnsi"/>
          <w:bCs/>
          <w:color w:val="000000"/>
          <w:sz w:val="22"/>
          <w:szCs w:val="22"/>
          <w:lang w:val="es-PE"/>
        </w:rPr>
        <w:t>roceso de consulta pública del anteproyecto de ley marco de cambio climático</w:t>
      </w:r>
      <w:r w:rsidR="00965F14">
        <w:rPr>
          <w:rFonts w:asciiTheme="minorHAnsi" w:hAnsiTheme="minorHAnsi" w:cstheme="minorHAnsi"/>
          <w:bCs/>
          <w:color w:val="000000"/>
          <w:sz w:val="22"/>
          <w:szCs w:val="22"/>
          <w:lang w:val="es-PE"/>
        </w:rPr>
        <w:t xml:space="preserve"> para el “</w:t>
      </w:r>
      <w:r w:rsidR="00965F14" w:rsidRPr="00965F14">
        <w:rPr>
          <w:rFonts w:asciiTheme="minorHAnsi" w:hAnsiTheme="minorHAnsi" w:cstheme="minorHAnsi"/>
          <w:bCs/>
          <w:color w:val="000000"/>
          <w:sz w:val="22"/>
          <w:szCs w:val="22"/>
          <w:lang w:val="es-PE"/>
        </w:rPr>
        <w:t>establecimiento de principios, sistema de gobernanza, instrumentos de gestión y mecanismos de financiamiento adecuados, que permitan transitar hacia un desarrollo bajo en emisiones de gases de efecto invernadero, reducir la vulnerabilidad, aumentar la resiliencia y garantizar el cumplimiento de los compromisos internacionales asumidos por el Estado de Chile para hacer frente a los desafíos que impone el Cambio Climático</w:t>
      </w:r>
      <w:r w:rsidR="00965F14">
        <w:rPr>
          <w:rFonts w:asciiTheme="minorHAnsi" w:hAnsiTheme="minorHAnsi" w:cstheme="minorHAnsi"/>
          <w:bCs/>
          <w:color w:val="000000"/>
          <w:sz w:val="22"/>
          <w:szCs w:val="22"/>
          <w:lang w:val="es-PE"/>
        </w:rPr>
        <w:t>”</w:t>
      </w:r>
      <w:r w:rsidR="00965F14" w:rsidRPr="00965F14">
        <w:rPr>
          <w:rStyle w:val="Refdenotaalpie"/>
          <w:rFonts w:asciiTheme="minorHAnsi" w:hAnsiTheme="minorHAnsi" w:cstheme="minorHAnsi"/>
          <w:sz w:val="22"/>
          <w:szCs w:val="22"/>
          <w:lang w:val="es-PE"/>
        </w:rPr>
        <w:t xml:space="preserve"> </w:t>
      </w:r>
      <w:r w:rsidR="00965F14" w:rsidRPr="007F4F6C">
        <w:rPr>
          <w:rStyle w:val="Refdenotaalpie"/>
          <w:rFonts w:asciiTheme="minorHAnsi" w:hAnsiTheme="minorHAnsi" w:cstheme="minorHAnsi"/>
          <w:sz w:val="22"/>
          <w:szCs w:val="22"/>
        </w:rPr>
        <w:footnoteReference w:id="6"/>
      </w:r>
      <w:r w:rsidR="00965F14">
        <w:rPr>
          <w:rFonts w:asciiTheme="minorHAnsi" w:hAnsiTheme="minorHAnsi" w:cstheme="minorHAnsi"/>
          <w:bCs/>
          <w:color w:val="000000"/>
          <w:sz w:val="22"/>
          <w:szCs w:val="22"/>
          <w:lang w:val="es-PE"/>
        </w:rPr>
        <w:t>.</w:t>
      </w:r>
      <w:r w:rsidR="00535280">
        <w:rPr>
          <w:rFonts w:asciiTheme="minorHAnsi" w:hAnsiTheme="minorHAnsi" w:cstheme="minorHAnsi"/>
          <w:bCs/>
          <w:color w:val="000000"/>
          <w:sz w:val="22"/>
          <w:szCs w:val="22"/>
          <w:lang w:val="es-PE"/>
        </w:rPr>
        <w:t xml:space="preserve"> </w:t>
      </w:r>
    </w:p>
    <w:p w14:paraId="57AFB9BA" w14:textId="6D9887A9" w:rsidR="00965F14" w:rsidRDefault="00965F14" w:rsidP="00B727F5">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A pesar de ello, preocupan las condiciones para el desarrollo sostenible en las zonas de “sacrificio ambiental” y en las tierras y territorios de los pueblos indígenas. Muchas veces los proyectos se realizan en terrenos y territorios de los pueblos indígenas en proceso de titulación y sobre los cuales existen superposiciones de derechos de diversos actores, incluidos las empresas extractivas</w:t>
      </w:r>
      <w:r w:rsidR="00A222E2">
        <w:rPr>
          <w:rFonts w:asciiTheme="minorHAnsi" w:hAnsiTheme="minorHAnsi" w:cstheme="minorHAnsi"/>
          <w:bCs/>
          <w:color w:val="000000"/>
          <w:sz w:val="22"/>
          <w:szCs w:val="22"/>
          <w:lang w:val="es-PE"/>
        </w:rPr>
        <w:t>, generando impactos negativos sobre las mujeres, las personas en situación de pobreza, las personas con discapacidad, los migrantes y otros grupos de especial protección</w:t>
      </w:r>
      <w:r>
        <w:rPr>
          <w:rFonts w:asciiTheme="minorHAnsi" w:hAnsiTheme="minorHAnsi" w:cstheme="minorHAnsi"/>
          <w:bCs/>
          <w:color w:val="000000"/>
          <w:sz w:val="22"/>
          <w:szCs w:val="22"/>
          <w:lang w:val="es-PE"/>
        </w:rPr>
        <w:t>.</w:t>
      </w:r>
      <w:r w:rsidR="00A26F6E">
        <w:rPr>
          <w:rFonts w:asciiTheme="minorHAnsi" w:hAnsiTheme="minorHAnsi" w:cstheme="minorHAnsi"/>
          <w:bCs/>
          <w:color w:val="000000"/>
          <w:sz w:val="22"/>
          <w:szCs w:val="22"/>
          <w:lang w:val="es-PE"/>
        </w:rPr>
        <w:t xml:space="preserve"> </w:t>
      </w:r>
    </w:p>
    <w:p w14:paraId="2EB576FC" w14:textId="77777777" w:rsidR="00965F14" w:rsidRDefault="00965F14" w:rsidP="00965F14">
      <w:p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Teniendo en cuenta lo anterior, el equipo de ODRI solicita respetuosamente que el Comité evalúe solicite al Estado de Chile:</w:t>
      </w:r>
    </w:p>
    <w:tbl>
      <w:tblPr>
        <w:tblStyle w:val="Tablaconcuadrcula"/>
        <w:tblW w:w="0" w:type="auto"/>
        <w:tblLook w:val="04A0" w:firstRow="1" w:lastRow="0" w:firstColumn="1" w:lastColumn="0" w:noHBand="0" w:noVBand="1"/>
      </w:tblPr>
      <w:tblGrid>
        <w:gridCol w:w="9016"/>
      </w:tblGrid>
      <w:tr w:rsidR="00965F14" w14:paraId="5743EC6A" w14:textId="77777777" w:rsidTr="00305AA2">
        <w:tc>
          <w:tcPr>
            <w:tcW w:w="9016" w:type="dxa"/>
          </w:tcPr>
          <w:p w14:paraId="33279EDA" w14:textId="084CCD0C" w:rsidR="00965F14" w:rsidRDefault="00965F14" w:rsidP="00965F14">
            <w:pPr>
              <w:pStyle w:val="Prrafodelista"/>
              <w:numPr>
                <w:ilvl w:val="0"/>
                <w:numId w:val="18"/>
              </w:numPr>
              <w:suppressAutoHyphens w:val="0"/>
              <w:spacing w:after="160" w:line="259" w:lineRule="auto"/>
              <w:jc w:val="both"/>
              <w:rPr>
                <w:rFonts w:asciiTheme="minorHAnsi" w:hAnsiTheme="minorHAnsi" w:cstheme="minorHAnsi"/>
                <w:bCs/>
                <w:color w:val="000000"/>
                <w:sz w:val="22"/>
                <w:szCs w:val="22"/>
                <w:lang w:val="es-PE"/>
              </w:rPr>
            </w:pPr>
            <w:r w:rsidRPr="008F07AD">
              <w:rPr>
                <w:rFonts w:asciiTheme="minorHAnsi" w:hAnsiTheme="minorHAnsi" w:cstheme="minorHAnsi"/>
                <w:bCs/>
                <w:color w:val="000000"/>
                <w:sz w:val="22"/>
                <w:szCs w:val="22"/>
                <w:lang w:val="es-PE"/>
              </w:rPr>
              <w:t>Brinde información sobre l</w:t>
            </w:r>
            <w:r>
              <w:rPr>
                <w:rFonts w:asciiTheme="minorHAnsi" w:hAnsiTheme="minorHAnsi" w:cstheme="minorHAnsi"/>
                <w:bCs/>
                <w:color w:val="000000"/>
                <w:sz w:val="22"/>
                <w:szCs w:val="22"/>
                <w:lang w:val="es-PE"/>
              </w:rPr>
              <w:t>o</w:t>
            </w:r>
            <w:r w:rsidRPr="008F07AD">
              <w:rPr>
                <w:rFonts w:asciiTheme="minorHAnsi" w:hAnsiTheme="minorHAnsi" w:cstheme="minorHAnsi"/>
                <w:bCs/>
                <w:color w:val="000000"/>
                <w:sz w:val="22"/>
                <w:szCs w:val="22"/>
                <w:lang w:val="es-PE"/>
              </w:rPr>
              <w:t xml:space="preserve">s </w:t>
            </w:r>
            <w:r>
              <w:rPr>
                <w:rFonts w:asciiTheme="minorHAnsi" w:hAnsiTheme="minorHAnsi" w:cstheme="minorHAnsi"/>
                <w:bCs/>
                <w:color w:val="000000"/>
                <w:sz w:val="22"/>
                <w:szCs w:val="22"/>
                <w:lang w:val="es-PE"/>
              </w:rPr>
              <w:t xml:space="preserve">mecanismos </w:t>
            </w:r>
            <w:r>
              <w:rPr>
                <w:rFonts w:asciiTheme="minorHAnsi" w:hAnsiTheme="minorHAnsi" w:cstheme="minorHAnsi"/>
                <w:bCs/>
                <w:color w:val="000000"/>
                <w:sz w:val="22"/>
                <w:szCs w:val="22"/>
                <w:lang w:val="es-PE"/>
              </w:rPr>
              <w:t>para la protección de las personas, en especial las más vulnerables, frente a los impactos negativos del cambio climático y de los desastres naturales</w:t>
            </w:r>
            <w:r w:rsidR="00A26F6E">
              <w:rPr>
                <w:rFonts w:asciiTheme="minorHAnsi" w:hAnsiTheme="minorHAnsi" w:cstheme="minorHAnsi"/>
                <w:bCs/>
                <w:color w:val="000000"/>
                <w:sz w:val="22"/>
                <w:szCs w:val="22"/>
                <w:lang w:val="es-PE"/>
              </w:rPr>
              <w:t xml:space="preserve">, así como respecto de </w:t>
            </w:r>
            <w:r w:rsidR="00A26F6E" w:rsidRPr="00A26F6E">
              <w:rPr>
                <w:rFonts w:asciiTheme="minorHAnsi" w:hAnsiTheme="minorHAnsi" w:cstheme="minorHAnsi"/>
                <w:bCs/>
                <w:color w:val="000000"/>
                <w:sz w:val="22"/>
                <w:szCs w:val="22"/>
                <w:lang w:val="es-PE"/>
              </w:rPr>
              <w:t>los impactos negativos en los derechos humanos generados por las empresas</w:t>
            </w:r>
            <w:r>
              <w:rPr>
                <w:rFonts w:asciiTheme="minorHAnsi" w:hAnsiTheme="minorHAnsi" w:cstheme="minorHAnsi"/>
                <w:bCs/>
                <w:color w:val="000000"/>
                <w:sz w:val="22"/>
                <w:szCs w:val="22"/>
                <w:lang w:val="es-PE"/>
              </w:rPr>
              <w:t>.</w:t>
            </w:r>
          </w:p>
          <w:p w14:paraId="24A4D246" w14:textId="49794BEE" w:rsidR="00A26F6E" w:rsidRDefault="00965F14" w:rsidP="00965F14">
            <w:pPr>
              <w:pStyle w:val="Prrafodelista"/>
              <w:numPr>
                <w:ilvl w:val="0"/>
                <w:numId w:val="18"/>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Proporcione información sobre los mecanismos de participación efectiva e informada</w:t>
            </w:r>
            <w:r w:rsidR="00A26F6E">
              <w:rPr>
                <w:rFonts w:asciiTheme="minorHAnsi" w:hAnsiTheme="minorHAnsi" w:cstheme="minorHAnsi"/>
                <w:bCs/>
                <w:color w:val="000000"/>
                <w:sz w:val="22"/>
                <w:szCs w:val="22"/>
                <w:lang w:val="es-PE"/>
              </w:rPr>
              <w:t>, realizadas por el Estado y las empresas,</w:t>
            </w:r>
            <w:r>
              <w:rPr>
                <w:rFonts w:asciiTheme="minorHAnsi" w:hAnsiTheme="minorHAnsi" w:cstheme="minorHAnsi"/>
                <w:bCs/>
                <w:color w:val="000000"/>
                <w:sz w:val="22"/>
                <w:szCs w:val="22"/>
                <w:lang w:val="es-PE"/>
              </w:rPr>
              <w:t xml:space="preserve"> en relación </w:t>
            </w:r>
            <w:r w:rsidR="00A26F6E">
              <w:rPr>
                <w:rFonts w:asciiTheme="minorHAnsi" w:hAnsiTheme="minorHAnsi" w:cstheme="minorHAnsi"/>
                <w:bCs/>
                <w:color w:val="000000"/>
                <w:sz w:val="22"/>
                <w:szCs w:val="22"/>
                <w:lang w:val="es-PE"/>
              </w:rPr>
              <w:t>con</w:t>
            </w:r>
            <w:r>
              <w:rPr>
                <w:rFonts w:asciiTheme="minorHAnsi" w:hAnsiTheme="minorHAnsi" w:cstheme="minorHAnsi"/>
                <w:bCs/>
                <w:color w:val="000000"/>
                <w:sz w:val="22"/>
                <w:szCs w:val="22"/>
                <w:lang w:val="es-PE"/>
              </w:rPr>
              <w:t xml:space="preserve"> </w:t>
            </w:r>
            <w:r w:rsidR="00535280">
              <w:rPr>
                <w:rFonts w:asciiTheme="minorHAnsi" w:hAnsiTheme="minorHAnsi" w:cstheme="minorHAnsi"/>
                <w:bCs/>
                <w:color w:val="000000"/>
                <w:sz w:val="22"/>
                <w:szCs w:val="22"/>
                <w:lang w:val="es-PE"/>
              </w:rPr>
              <w:t xml:space="preserve">el proceso de reporte voluntario ante el Foro </w:t>
            </w:r>
            <w:r w:rsidR="00535280" w:rsidRPr="00535280">
              <w:rPr>
                <w:rFonts w:asciiTheme="minorHAnsi" w:hAnsiTheme="minorHAnsi" w:cstheme="minorHAnsi"/>
                <w:bCs/>
                <w:color w:val="000000"/>
                <w:sz w:val="22"/>
                <w:szCs w:val="22"/>
                <w:lang w:val="es-PE"/>
              </w:rPr>
              <w:t>Político de Alto Nivel sobre Desarrollo sostenible de 2019</w:t>
            </w:r>
            <w:r w:rsidR="00535280">
              <w:rPr>
                <w:rFonts w:asciiTheme="minorHAnsi" w:hAnsiTheme="minorHAnsi" w:cstheme="minorHAnsi"/>
                <w:bCs/>
                <w:color w:val="000000"/>
                <w:sz w:val="22"/>
                <w:szCs w:val="22"/>
                <w:lang w:val="es-PE"/>
              </w:rPr>
              <w:t xml:space="preserve">, y sobre </w:t>
            </w:r>
            <w:r>
              <w:rPr>
                <w:rFonts w:asciiTheme="minorHAnsi" w:hAnsiTheme="minorHAnsi" w:cstheme="minorHAnsi"/>
                <w:bCs/>
                <w:color w:val="000000"/>
                <w:sz w:val="22"/>
                <w:szCs w:val="22"/>
                <w:lang w:val="es-PE"/>
              </w:rPr>
              <w:t xml:space="preserve">los proyectos de desarrollo que podrían comprometer el desarrollo sostenible y la resiliencia de la población frente a los impactos del cambio climático. </w:t>
            </w:r>
            <w:r w:rsidR="00A26F6E">
              <w:rPr>
                <w:rFonts w:asciiTheme="minorHAnsi" w:hAnsiTheme="minorHAnsi" w:cstheme="minorHAnsi"/>
                <w:bCs/>
                <w:color w:val="000000"/>
                <w:sz w:val="22"/>
                <w:szCs w:val="22"/>
                <w:lang w:val="es-PE"/>
              </w:rPr>
              <w:t xml:space="preserve"> </w:t>
            </w:r>
          </w:p>
          <w:p w14:paraId="54979BE1" w14:textId="637943E4" w:rsidR="00965F14" w:rsidRPr="00A26F6E" w:rsidRDefault="00A26F6E" w:rsidP="00A26F6E">
            <w:pPr>
              <w:pStyle w:val="Prrafodelista"/>
              <w:numPr>
                <w:ilvl w:val="0"/>
                <w:numId w:val="18"/>
              </w:numPr>
              <w:suppressAutoHyphens w:val="0"/>
              <w:spacing w:after="160" w:line="259" w:lineRule="auto"/>
              <w:jc w:val="both"/>
              <w:rPr>
                <w:rFonts w:asciiTheme="minorHAnsi" w:hAnsiTheme="minorHAnsi" w:cstheme="minorHAnsi"/>
                <w:bCs/>
                <w:color w:val="000000"/>
                <w:sz w:val="22"/>
                <w:szCs w:val="22"/>
                <w:lang w:val="es-PE"/>
              </w:rPr>
            </w:pPr>
            <w:r>
              <w:rPr>
                <w:rFonts w:asciiTheme="minorHAnsi" w:hAnsiTheme="minorHAnsi" w:cstheme="minorHAnsi"/>
                <w:bCs/>
                <w:color w:val="000000"/>
                <w:sz w:val="22"/>
                <w:szCs w:val="22"/>
                <w:lang w:val="es-PE"/>
              </w:rPr>
              <w:t xml:space="preserve">Proporcione información sobre las salvaguardas y estrategias realizadas y promovidas por el Estado y las empresas para la participación plena y efectiva de las mujeres, los pueblos indígenas, los defensores de derechos humanos, las personas en situación de pobreza y </w:t>
            </w:r>
            <w:r>
              <w:rPr>
                <w:rFonts w:asciiTheme="minorHAnsi" w:hAnsiTheme="minorHAnsi" w:cstheme="minorHAnsi"/>
                <w:bCs/>
                <w:color w:val="000000"/>
                <w:sz w:val="22"/>
                <w:szCs w:val="22"/>
                <w:lang w:val="es-PE"/>
              </w:rPr>
              <w:lastRenderedPageBreak/>
              <w:t>pobreza extrema, las personas con discapacidad, los migrantes y las víctimas de violaciones a sus derechos por actividades empresariales.</w:t>
            </w:r>
          </w:p>
        </w:tc>
      </w:tr>
    </w:tbl>
    <w:p w14:paraId="6C449E31" w14:textId="77777777" w:rsidR="00A67CF7" w:rsidRDefault="00A67CF7" w:rsidP="00A67CF7">
      <w:pPr>
        <w:suppressAutoHyphens w:val="0"/>
        <w:spacing w:after="160" w:line="259" w:lineRule="auto"/>
        <w:rPr>
          <w:rFonts w:asciiTheme="minorHAnsi" w:hAnsiTheme="minorHAnsi" w:cstheme="minorHAnsi"/>
          <w:sz w:val="22"/>
          <w:szCs w:val="22"/>
          <w:lang w:val="es-PE"/>
        </w:rPr>
      </w:pPr>
    </w:p>
    <w:p w14:paraId="1F75B28B" w14:textId="77777777" w:rsidR="00A67CF7" w:rsidRPr="00BF06D5" w:rsidRDefault="00A67CF7" w:rsidP="00A67CF7">
      <w:pPr>
        <w:suppressAutoHyphens w:val="0"/>
        <w:spacing w:after="160" w:line="259" w:lineRule="auto"/>
        <w:rPr>
          <w:rFonts w:asciiTheme="minorHAnsi" w:eastAsia="Arial" w:hAnsiTheme="minorHAnsi" w:cstheme="minorHAnsi"/>
          <w:sz w:val="22"/>
          <w:szCs w:val="22"/>
          <w:lang w:val="es-PE" w:eastAsia="en-GB" w:bidi="en-GB"/>
        </w:rPr>
      </w:pPr>
      <w:r>
        <w:rPr>
          <w:rFonts w:asciiTheme="minorHAnsi" w:hAnsiTheme="minorHAnsi" w:cstheme="minorHAnsi"/>
          <w:sz w:val="22"/>
          <w:szCs w:val="22"/>
          <w:lang w:val="es-PE"/>
        </w:rPr>
        <w:t>O</w:t>
      </w:r>
      <w:r w:rsidRPr="007F4F6C">
        <w:rPr>
          <w:rFonts w:asciiTheme="minorHAnsi" w:hAnsiTheme="minorHAnsi" w:cstheme="minorHAnsi"/>
          <w:sz w:val="22"/>
          <w:szCs w:val="22"/>
          <w:lang w:val="es-PE"/>
        </w:rPr>
        <w:t xml:space="preserve">DRI "Derechos Interseccionales" - Oficina para la Defensa de los Derechos y la Interseccionalidad </w:t>
      </w:r>
    </w:p>
    <w:p w14:paraId="014F31FA" w14:textId="77777777" w:rsidR="00A67CF7" w:rsidRPr="007F4F6C" w:rsidRDefault="00A67CF7" w:rsidP="00A67CF7">
      <w:pPr>
        <w:pStyle w:val="Textoindependiente"/>
        <w:spacing w:before="9"/>
        <w:ind w:firstLine="100"/>
        <w:rPr>
          <w:rFonts w:asciiTheme="minorHAnsi" w:hAnsiTheme="minorHAnsi" w:cstheme="minorHAnsi"/>
          <w:sz w:val="22"/>
          <w:szCs w:val="22"/>
          <w:lang w:val="es-PE"/>
        </w:rPr>
      </w:pPr>
      <w:proofErr w:type="spellStart"/>
      <w:r>
        <w:rPr>
          <w:rFonts w:asciiTheme="minorHAnsi" w:hAnsiTheme="minorHAnsi" w:cstheme="minorHAnsi"/>
          <w:sz w:val="22"/>
          <w:szCs w:val="22"/>
          <w:lang w:val="es-PE"/>
        </w:rPr>
        <w:t>Website</w:t>
      </w:r>
      <w:proofErr w:type="spellEnd"/>
      <w:r>
        <w:rPr>
          <w:rFonts w:asciiTheme="minorHAnsi" w:hAnsiTheme="minorHAnsi" w:cstheme="minorHAnsi"/>
          <w:sz w:val="22"/>
          <w:szCs w:val="22"/>
          <w:lang w:val="es-PE"/>
        </w:rPr>
        <w:t xml:space="preserve">: </w:t>
      </w:r>
      <w:r w:rsidRPr="00A222E2">
        <w:rPr>
          <w:rFonts w:asciiTheme="minorHAnsi" w:hAnsiTheme="minorHAnsi" w:cstheme="minorHAnsi"/>
          <w:sz w:val="22"/>
          <w:szCs w:val="22"/>
          <w:lang w:val="es-PE"/>
        </w:rPr>
        <w:t>odriintersectionalrights.org</w:t>
      </w:r>
      <w:r>
        <w:rPr>
          <w:rFonts w:asciiTheme="minorHAnsi" w:hAnsiTheme="minorHAnsi" w:cstheme="minorHAnsi"/>
          <w:sz w:val="22"/>
          <w:szCs w:val="22"/>
          <w:lang w:val="es-PE"/>
        </w:rPr>
        <w:t xml:space="preserve"> </w:t>
      </w:r>
    </w:p>
    <w:p w14:paraId="563CEF21" w14:textId="77777777" w:rsidR="00A67CF7" w:rsidRPr="007F4F6C" w:rsidRDefault="00A67CF7" w:rsidP="00A67CF7">
      <w:pPr>
        <w:pStyle w:val="Textoindependiente"/>
        <w:spacing w:before="79" w:line="477" w:lineRule="auto"/>
        <w:ind w:left="100" w:right="262"/>
        <w:rPr>
          <w:rFonts w:asciiTheme="minorHAnsi" w:hAnsiTheme="minorHAnsi" w:cstheme="minorHAnsi"/>
          <w:sz w:val="22"/>
          <w:szCs w:val="22"/>
          <w:lang w:val="es-PE"/>
        </w:rPr>
      </w:pPr>
      <w:r w:rsidRPr="007F4F6C">
        <w:rPr>
          <w:rFonts w:asciiTheme="minorHAnsi" w:hAnsiTheme="minorHAnsi" w:cstheme="minorHAnsi"/>
          <w:sz w:val="22"/>
          <w:szCs w:val="22"/>
          <w:lang w:val="es-PE"/>
        </w:rPr>
        <w:t>Avenida Central 1025, Los Álamos de Monterrico</w:t>
      </w:r>
      <w:r>
        <w:rPr>
          <w:rFonts w:asciiTheme="minorHAnsi" w:hAnsiTheme="minorHAnsi" w:cstheme="minorHAnsi"/>
          <w:sz w:val="22"/>
          <w:szCs w:val="22"/>
          <w:lang w:val="es-PE"/>
        </w:rPr>
        <w:t xml:space="preserve"> </w:t>
      </w:r>
      <w:r w:rsidRPr="007F4F6C">
        <w:rPr>
          <w:rFonts w:asciiTheme="minorHAnsi" w:hAnsiTheme="minorHAnsi" w:cstheme="minorHAnsi"/>
          <w:sz w:val="22"/>
          <w:szCs w:val="22"/>
          <w:lang w:val="es-PE"/>
        </w:rPr>
        <w:t>15023, Surco, Lima, Perú</w:t>
      </w:r>
    </w:p>
    <w:p w14:paraId="7AAE9E60" w14:textId="77777777" w:rsidR="00A67CF7" w:rsidRPr="007F4F6C" w:rsidRDefault="00A67CF7" w:rsidP="00A67CF7">
      <w:pPr>
        <w:pStyle w:val="Textoindependiente"/>
        <w:spacing w:before="1"/>
        <w:ind w:left="100"/>
        <w:rPr>
          <w:rFonts w:asciiTheme="minorHAnsi" w:hAnsiTheme="minorHAnsi" w:cstheme="minorHAnsi"/>
          <w:sz w:val="22"/>
          <w:szCs w:val="22"/>
          <w:lang w:val="es-PE"/>
        </w:rPr>
      </w:pPr>
      <w:hyperlink r:id="rId9">
        <w:r w:rsidRPr="007F4F6C">
          <w:rPr>
            <w:rFonts w:asciiTheme="minorHAnsi" w:hAnsiTheme="minorHAnsi" w:cstheme="minorHAnsi"/>
            <w:color w:val="0000FF"/>
            <w:sz w:val="22"/>
            <w:szCs w:val="22"/>
            <w:u w:val="single" w:color="0000FF"/>
            <w:lang w:val="es-PE"/>
          </w:rPr>
          <w:t>andres.sifuentes.c@gmail.com</w:t>
        </w:r>
        <w:r w:rsidRPr="007F4F6C">
          <w:rPr>
            <w:rFonts w:asciiTheme="minorHAnsi" w:hAnsiTheme="minorHAnsi" w:cstheme="minorHAnsi"/>
            <w:color w:val="0000FF"/>
            <w:sz w:val="22"/>
            <w:szCs w:val="22"/>
            <w:lang w:val="es-PE"/>
          </w:rPr>
          <w:t xml:space="preserve"> </w:t>
        </w:r>
      </w:hyperlink>
      <w:r w:rsidRPr="007F4F6C">
        <w:rPr>
          <w:rFonts w:asciiTheme="minorHAnsi" w:hAnsiTheme="minorHAnsi" w:cstheme="minorHAnsi"/>
          <w:sz w:val="22"/>
          <w:szCs w:val="22"/>
          <w:lang w:val="es-PE"/>
        </w:rPr>
        <w:t xml:space="preserve">y </w:t>
      </w:r>
      <w:hyperlink r:id="rId10">
        <w:r w:rsidRPr="007F4F6C">
          <w:rPr>
            <w:rFonts w:asciiTheme="minorHAnsi" w:hAnsiTheme="minorHAnsi" w:cstheme="minorHAnsi"/>
            <w:color w:val="0000FF"/>
            <w:sz w:val="22"/>
            <w:szCs w:val="22"/>
            <w:u w:val="single" w:color="0000FF"/>
            <w:lang w:val="es-PE"/>
          </w:rPr>
          <w:t>od.intersectionalrights@gmail.com</w:t>
        </w:r>
      </w:hyperlink>
    </w:p>
    <w:p w14:paraId="17FEC8EE" w14:textId="77777777" w:rsidR="00A67CF7" w:rsidRDefault="00A67CF7" w:rsidP="00A67CF7">
      <w:pPr>
        <w:pStyle w:val="Textoindependiente"/>
        <w:spacing w:before="9"/>
        <w:rPr>
          <w:rFonts w:asciiTheme="minorHAnsi" w:hAnsiTheme="minorHAnsi" w:cstheme="minorHAnsi"/>
          <w:sz w:val="22"/>
          <w:szCs w:val="22"/>
          <w:lang w:val="es-PE"/>
        </w:rPr>
      </w:pPr>
    </w:p>
    <w:p w14:paraId="246F1646" w14:textId="77777777" w:rsidR="00A67CF7" w:rsidRPr="007F4F6C" w:rsidRDefault="00A67CF7" w:rsidP="00A67CF7">
      <w:pPr>
        <w:pStyle w:val="Textoindependiente"/>
        <w:spacing w:before="93"/>
        <w:ind w:left="100"/>
        <w:rPr>
          <w:rFonts w:asciiTheme="minorHAnsi" w:hAnsiTheme="minorHAnsi" w:cstheme="minorHAnsi"/>
          <w:sz w:val="22"/>
          <w:szCs w:val="22"/>
          <w:lang w:val="es-PE"/>
        </w:rPr>
      </w:pPr>
      <w:r w:rsidRPr="007F4F6C">
        <w:rPr>
          <w:rFonts w:asciiTheme="minorHAnsi" w:hAnsiTheme="minorHAnsi" w:cstheme="minorHAnsi"/>
          <w:sz w:val="22"/>
          <w:szCs w:val="22"/>
          <w:lang w:val="es-PE"/>
        </w:rPr>
        <w:t>+51 945 175</w:t>
      </w:r>
      <w:r w:rsidRPr="007F4F6C">
        <w:rPr>
          <w:rFonts w:asciiTheme="minorHAnsi" w:hAnsiTheme="minorHAnsi" w:cstheme="minorHAnsi"/>
          <w:spacing w:val="-7"/>
          <w:sz w:val="22"/>
          <w:szCs w:val="22"/>
          <w:lang w:val="es-PE"/>
        </w:rPr>
        <w:t xml:space="preserve"> </w:t>
      </w:r>
      <w:r w:rsidRPr="007F4F6C">
        <w:rPr>
          <w:rFonts w:asciiTheme="minorHAnsi" w:hAnsiTheme="minorHAnsi" w:cstheme="minorHAnsi"/>
          <w:sz w:val="22"/>
          <w:szCs w:val="22"/>
          <w:lang w:val="es-PE"/>
        </w:rPr>
        <w:t>190</w:t>
      </w:r>
    </w:p>
    <w:p w14:paraId="54B63DAA" w14:textId="77777777" w:rsidR="00A67CF7" w:rsidRPr="007F4F6C" w:rsidRDefault="00A67CF7" w:rsidP="00A67CF7">
      <w:pPr>
        <w:pStyle w:val="Textoindependiente"/>
        <w:rPr>
          <w:rFonts w:asciiTheme="minorHAnsi" w:hAnsiTheme="minorHAnsi" w:cstheme="minorHAnsi"/>
          <w:sz w:val="22"/>
          <w:szCs w:val="22"/>
          <w:lang w:val="es-PE"/>
        </w:rPr>
      </w:pPr>
    </w:p>
    <w:p w14:paraId="6E689279" w14:textId="77777777" w:rsidR="00A67CF7" w:rsidRPr="007F4F6C" w:rsidRDefault="00A67CF7" w:rsidP="00A67CF7">
      <w:pPr>
        <w:pStyle w:val="Textoindependiente"/>
        <w:ind w:left="100" w:right="118"/>
        <w:jc w:val="both"/>
        <w:rPr>
          <w:rFonts w:asciiTheme="minorHAnsi" w:hAnsiTheme="minorHAnsi" w:cstheme="minorHAnsi"/>
          <w:b/>
          <w:sz w:val="22"/>
          <w:szCs w:val="22"/>
          <w:lang w:val="es-PE"/>
        </w:rPr>
      </w:pPr>
      <w:r w:rsidRPr="007F4F6C">
        <w:rPr>
          <w:rFonts w:asciiTheme="minorHAnsi" w:hAnsiTheme="minorHAnsi" w:cstheme="minorHAnsi"/>
          <w:b/>
          <w:sz w:val="22"/>
          <w:szCs w:val="22"/>
          <w:lang w:val="es-PE"/>
        </w:rPr>
        <w:t>Acerca de</w:t>
      </w:r>
      <w:r w:rsidRPr="007F4F6C">
        <w:rPr>
          <w:rFonts w:asciiTheme="minorHAnsi" w:hAnsiTheme="minorHAnsi" w:cstheme="minorHAnsi"/>
          <w:b/>
          <w:spacing w:val="-6"/>
          <w:sz w:val="22"/>
          <w:szCs w:val="22"/>
          <w:lang w:val="es-PE"/>
        </w:rPr>
        <w:t xml:space="preserve"> </w:t>
      </w:r>
      <w:r w:rsidRPr="007F4F6C">
        <w:rPr>
          <w:rFonts w:asciiTheme="minorHAnsi" w:hAnsiTheme="minorHAnsi" w:cstheme="minorHAnsi"/>
          <w:b/>
          <w:sz w:val="22"/>
          <w:szCs w:val="22"/>
          <w:lang w:val="es-PE"/>
        </w:rPr>
        <w:t>ODRI</w:t>
      </w:r>
    </w:p>
    <w:p w14:paraId="3CC8257E" w14:textId="77777777" w:rsidR="00A67CF7" w:rsidRPr="007F4F6C" w:rsidRDefault="00A67CF7" w:rsidP="00A67CF7">
      <w:pPr>
        <w:pStyle w:val="Textoindependiente"/>
        <w:spacing w:before="1"/>
        <w:rPr>
          <w:rFonts w:asciiTheme="minorHAnsi" w:hAnsiTheme="minorHAnsi" w:cstheme="minorHAnsi"/>
          <w:b/>
          <w:sz w:val="22"/>
          <w:szCs w:val="22"/>
          <w:lang w:val="es-PE"/>
        </w:rPr>
      </w:pPr>
    </w:p>
    <w:p w14:paraId="65531E39" w14:textId="77777777" w:rsidR="00A67CF7" w:rsidRDefault="00A67CF7" w:rsidP="00A67CF7">
      <w:pPr>
        <w:pStyle w:val="Textoindependiente"/>
        <w:ind w:left="100" w:right="118"/>
        <w:jc w:val="both"/>
        <w:rPr>
          <w:rFonts w:asciiTheme="minorHAnsi" w:hAnsiTheme="minorHAnsi" w:cstheme="minorHAnsi"/>
          <w:sz w:val="22"/>
          <w:szCs w:val="22"/>
          <w:lang w:val="es-PE"/>
        </w:rPr>
      </w:pPr>
      <w:r w:rsidRPr="007F4F6C">
        <w:rPr>
          <w:rFonts w:asciiTheme="minorHAnsi" w:hAnsiTheme="minorHAnsi" w:cstheme="minorHAnsi"/>
          <w:sz w:val="22"/>
          <w:szCs w:val="22"/>
          <w:lang w:val="es-PE"/>
        </w:rPr>
        <w:t>ODRI "Derechos interseccionales" - Oficina para la Defensa de los Derechos e Interseccionalidad es una ONG con sede en Lima establecida en 2017. Es apolítica y no confesional. Entre sus objetivos principales está la introducción de enfoques interseccionales y la incorporación de los Objetivos de Desarrollo</w:t>
      </w:r>
      <w:r w:rsidRPr="007F4F6C">
        <w:rPr>
          <w:rFonts w:asciiTheme="minorHAnsi" w:hAnsiTheme="minorHAnsi" w:cstheme="minorHAnsi"/>
          <w:spacing w:val="-9"/>
          <w:sz w:val="22"/>
          <w:szCs w:val="22"/>
          <w:lang w:val="es-PE"/>
        </w:rPr>
        <w:t xml:space="preserve"> </w:t>
      </w:r>
      <w:r w:rsidRPr="007F4F6C">
        <w:rPr>
          <w:rFonts w:asciiTheme="minorHAnsi" w:hAnsiTheme="minorHAnsi" w:cstheme="minorHAnsi"/>
          <w:sz w:val="22"/>
          <w:szCs w:val="22"/>
          <w:lang w:val="es-PE"/>
        </w:rPr>
        <w:t>Sostenible.</w:t>
      </w:r>
      <w:r w:rsidRPr="007F4F6C">
        <w:rPr>
          <w:rFonts w:asciiTheme="minorHAnsi" w:hAnsiTheme="minorHAnsi" w:cstheme="minorHAnsi"/>
          <w:spacing w:val="-6"/>
          <w:sz w:val="22"/>
          <w:szCs w:val="22"/>
          <w:lang w:val="es-PE"/>
        </w:rPr>
        <w:t xml:space="preserve"> </w:t>
      </w:r>
      <w:r w:rsidRPr="007F4F6C">
        <w:rPr>
          <w:rFonts w:asciiTheme="minorHAnsi" w:hAnsiTheme="minorHAnsi" w:cstheme="minorHAnsi"/>
          <w:sz w:val="22"/>
          <w:szCs w:val="22"/>
          <w:lang w:val="es-PE"/>
        </w:rPr>
        <w:t>Para</w:t>
      </w:r>
      <w:r w:rsidRPr="007F4F6C">
        <w:rPr>
          <w:rFonts w:asciiTheme="minorHAnsi" w:hAnsiTheme="minorHAnsi" w:cstheme="minorHAnsi"/>
          <w:spacing w:val="-5"/>
          <w:sz w:val="22"/>
          <w:szCs w:val="22"/>
          <w:lang w:val="es-PE"/>
        </w:rPr>
        <w:t xml:space="preserve"> </w:t>
      </w:r>
      <w:r w:rsidRPr="007F4F6C">
        <w:rPr>
          <w:rFonts w:asciiTheme="minorHAnsi" w:hAnsiTheme="minorHAnsi" w:cstheme="minorHAnsi"/>
          <w:sz w:val="22"/>
          <w:szCs w:val="22"/>
          <w:lang w:val="es-PE"/>
        </w:rPr>
        <w:t>cumplir</w:t>
      </w:r>
      <w:r w:rsidRPr="007F4F6C">
        <w:rPr>
          <w:rFonts w:asciiTheme="minorHAnsi" w:hAnsiTheme="minorHAnsi" w:cstheme="minorHAnsi"/>
          <w:spacing w:val="-8"/>
          <w:sz w:val="22"/>
          <w:szCs w:val="22"/>
          <w:lang w:val="es-PE"/>
        </w:rPr>
        <w:t xml:space="preserve"> </w:t>
      </w:r>
      <w:r w:rsidRPr="007F4F6C">
        <w:rPr>
          <w:rFonts w:asciiTheme="minorHAnsi" w:hAnsiTheme="minorHAnsi" w:cstheme="minorHAnsi"/>
          <w:sz w:val="22"/>
          <w:szCs w:val="22"/>
          <w:lang w:val="es-PE"/>
        </w:rPr>
        <w:t>este</w:t>
      </w:r>
      <w:r w:rsidRPr="007F4F6C">
        <w:rPr>
          <w:rFonts w:asciiTheme="minorHAnsi" w:hAnsiTheme="minorHAnsi" w:cstheme="minorHAnsi"/>
          <w:spacing w:val="-8"/>
          <w:sz w:val="22"/>
          <w:szCs w:val="22"/>
          <w:lang w:val="es-PE"/>
        </w:rPr>
        <w:t xml:space="preserve"> </w:t>
      </w:r>
      <w:r w:rsidRPr="007F4F6C">
        <w:rPr>
          <w:rFonts w:asciiTheme="minorHAnsi" w:hAnsiTheme="minorHAnsi" w:cstheme="minorHAnsi"/>
          <w:sz w:val="22"/>
          <w:szCs w:val="22"/>
          <w:lang w:val="es-PE"/>
        </w:rPr>
        <w:t>objetivo,</w:t>
      </w:r>
      <w:r w:rsidRPr="007F4F6C">
        <w:rPr>
          <w:rFonts w:asciiTheme="minorHAnsi" w:hAnsiTheme="minorHAnsi" w:cstheme="minorHAnsi"/>
          <w:spacing w:val="-8"/>
          <w:sz w:val="22"/>
          <w:szCs w:val="22"/>
          <w:lang w:val="es-PE"/>
        </w:rPr>
        <w:t xml:space="preserve"> </w:t>
      </w:r>
      <w:r w:rsidRPr="007F4F6C">
        <w:rPr>
          <w:rFonts w:asciiTheme="minorHAnsi" w:hAnsiTheme="minorHAnsi" w:cstheme="minorHAnsi"/>
          <w:sz w:val="22"/>
          <w:szCs w:val="22"/>
          <w:lang w:val="es-PE"/>
        </w:rPr>
        <w:t>ODRI</w:t>
      </w:r>
      <w:r w:rsidRPr="007F4F6C">
        <w:rPr>
          <w:rFonts w:asciiTheme="minorHAnsi" w:hAnsiTheme="minorHAnsi" w:cstheme="minorHAnsi"/>
          <w:spacing w:val="-8"/>
          <w:sz w:val="22"/>
          <w:szCs w:val="22"/>
          <w:lang w:val="es-PE"/>
        </w:rPr>
        <w:t xml:space="preserve"> </w:t>
      </w:r>
      <w:r w:rsidRPr="007F4F6C">
        <w:rPr>
          <w:rFonts w:asciiTheme="minorHAnsi" w:hAnsiTheme="minorHAnsi" w:cstheme="minorHAnsi"/>
          <w:sz w:val="22"/>
          <w:szCs w:val="22"/>
          <w:lang w:val="es-PE"/>
        </w:rPr>
        <w:t>actualmente</w:t>
      </w:r>
      <w:r w:rsidRPr="007F4F6C">
        <w:rPr>
          <w:rFonts w:asciiTheme="minorHAnsi" w:hAnsiTheme="minorHAnsi" w:cstheme="minorHAnsi"/>
          <w:spacing w:val="-8"/>
          <w:sz w:val="22"/>
          <w:szCs w:val="22"/>
          <w:lang w:val="es-PE"/>
        </w:rPr>
        <w:t xml:space="preserve"> </w:t>
      </w:r>
      <w:r w:rsidRPr="007F4F6C">
        <w:rPr>
          <w:rFonts w:asciiTheme="minorHAnsi" w:hAnsiTheme="minorHAnsi" w:cstheme="minorHAnsi"/>
          <w:sz w:val="22"/>
          <w:szCs w:val="22"/>
          <w:lang w:val="es-PE"/>
        </w:rPr>
        <w:t>presenta</w:t>
      </w:r>
      <w:r w:rsidRPr="007F4F6C">
        <w:rPr>
          <w:rFonts w:asciiTheme="minorHAnsi" w:hAnsiTheme="minorHAnsi" w:cstheme="minorHAnsi"/>
          <w:spacing w:val="-7"/>
          <w:sz w:val="22"/>
          <w:szCs w:val="22"/>
          <w:lang w:val="es-PE"/>
        </w:rPr>
        <w:t xml:space="preserve"> </w:t>
      </w:r>
      <w:r w:rsidRPr="007F4F6C">
        <w:rPr>
          <w:rFonts w:asciiTheme="minorHAnsi" w:hAnsiTheme="minorHAnsi" w:cstheme="minorHAnsi"/>
          <w:sz w:val="22"/>
          <w:szCs w:val="22"/>
          <w:lang w:val="es-PE"/>
        </w:rPr>
        <w:t>informes</w:t>
      </w:r>
      <w:r w:rsidRPr="007F4F6C">
        <w:rPr>
          <w:rFonts w:asciiTheme="minorHAnsi" w:hAnsiTheme="minorHAnsi" w:cstheme="minorHAnsi"/>
          <w:spacing w:val="-7"/>
          <w:sz w:val="22"/>
          <w:szCs w:val="22"/>
          <w:lang w:val="es-PE"/>
        </w:rPr>
        <w:t xml:space="preserve"> </w:t>
      </w:r>
      <w:r w:rsidRPr="007F4F6C">
        <w:rPr>
          <w:rFonts w:asciiTheme="minorHAnsi" w:hAnsiTheme="minorHAnsi" w:cstheme="minorHAnsi"/>
          <w:sz w:val="22"/>
          <w:szCs w:val="22"/>
          <w:lang w:val="es-PE"/>
        </w:rPr>
        <w:t>que</w:t>
      </w:r>
      <w:r w:rsidRPr="007F4F6C">
        <w:rPr>
          <w:rFonts w:asciiTheme="minorHAnsi" w:hAnsiTheme="minorHAnsi" w:cstheme="minorHAnsi"/>
          <w:spacing w:val="-8"/>
          <w:sz w:val="22"/>
          <w:szCs w:val="22"/>
          <w:lang w:val="es-PE"/>
        </w:rPr>
        <w:t xml:space="preserve"> </w:t>
      </w:r>
      <w:r w:rsidRPr="007F4F6C">
        <w:rPr>
          <w:rFonts w:asciiTheme="minorHAnsi" w:hAnsiTheme="minorHAnsi" w:cstheme="minorHAnsi"/>
          <w:sz w:val="22"/>
          <w:szCs w:val="22"/>
          <w:lang w:val="es-PE"/>
        </w:rPr>
        <w:t>evalúan</w:t>
      </w:r>
      <w:r w:rsidRPr="007F4F6C">
        <w:rPr>
          <w:rFonts w:asciiTheme="minorHAnsi" w:hAnsiTheme="minorHAnsi" w:cstheme="minorHAnsi"/>
          <w:spacing w:val="-8"/>
          <w:sz w:val="22"/>
          <w:szCs w:val="22"/>
          <w:lang w:val="es-PE"/>
        </w:rPr>
        <w:t xml:space="preserve"> </w:t>
      </w:r>
      <w:r w:rsidRPr="007F4F6C">
        <w:rPr>
          <w:rFonts w:asciiTheme="minorHAnsi" w:hAnsiTheme="minorHAnsi" w:cstheme="minorHAnsi"/>
          <w:sz w:val="22"/>
          <w:szCs w:val="22"/>
          <w:lang w:val="es-PE"/>
        </w:rPr>
        <w:t>el respeto de los derechos humanos en ciertos países a los órganos del sistema universal de protección de derechos humanos. Además, ODRI está involucrada en el monitoreo de las denuncias penales en América Latina contra personas sospechosas de haber cometido crímenes según el derecho internacional.</w:t>
      </w:r>
    </w:p>
    <w:p w14:paraId="40BB6D8A" w14:textId="77777777" w:rsidR="00A67CF7" w:rsidRPr="00086160" w:rsidRDefault="00A67CF7" w:rsidP="00A67CF7">
      <w:pPr>
        <w:pStyle w:val="Textoindependiente"/>
        <w:ind w:left="100" w:right="118"/>
        <w:jc w:val="both"/>
        <w:rPr>
          <w:rFonts w:asciiTheme="minorHAnsi" w:hAnsiTheme="minorHAnsi" w:cstheme="minorHAnsi"/>
          <w:b/>
          <w:bCs/>
          <w:sz w:val="22"/>
          <w:szCs w:val="22"/>
          <w:lang w:val="es-PE"/>
        </w:rPr>
      </w:pPr>
    </w:p>
    <w:p w14:paraId="71661222" w14:textId="77777777" w:rsidR="00A67CF7" w:rsidRDefault="00A67CF7" w:rsidP="00A67CF7">
      <w:pPr>
        <w:pStyle w:val="Textoindependiente"/>
        <w:ind w:left="100" w:right="118"/>
        <w:jc w:val="both"/>
        <w:rPr>
          <w:rFonts w:asciiTheme="minorHAnsi" w:hAnsiTheme="minorHAnsi" w:cstheme="minorHAnsi"/>
          <w:sz w:val="22"/>
          <w:szCs w:val="22"/>
          <w:lang w:val="es-PE"/>
        </w:rPr>
      </w:pPr>
      <w:r w:rsidRPr="00086160">
        <w:rPr>
          <w:rFonts w:asciiTheme="minorHAnsi" w:hAnsiTheme="minorHAnsi" w:cstheme="minorHAnsi"/>
          <w:b/>
          <w:bCs/>
          <w:sz w:val="22"/>
          <w:szCs w:val="22"/>
          <w:lang w:val="es-PE"/>
        </w:rPr>
        <w:t>Métodos de trabajo</w:t>
      </w:r>
    </w:p>
    <w:p w14:paraId="73D29BBC" w14:textId="77777777" w:rsidR="00A67CF7" w:rsidRDefault="00A67CF7" w:rsidP="00A67CF7">
      <w:pPr>
        <w:pStyle w:val="Textoindependiente"/>
        <w:ind w:left="100" w:right="118"/>
        <w:jc w:val="both"/>
        <w:rPr>
          <w:rFonts w:asciiTheme="minorHAnsi" w:hAnsiTheme="minorHAnsi" w:cstheme="minorHAnsi"/>
          <w:bCs/>
          <w:color w:val="000000"/>
          <w:sz w:val="22"/>
          <w:szCs w:val="22"/>
          <w:lang w:val="es-PE"/>
        </w:rPr>
      </w:pPr>
    </w:p>
    <w:p w14:paraId="71AD5F06" w14:textId="77777777" w:rsidR="00A67CF7" w:rsidRPr="007F4F6C" w:rsidRDefault="00A67CF7" w:rsidP="00A67CF7">
      <w:pPr>
        <w:pStyle w:val="Textoindependiente"/>
        <w:ind w:left="100" w:right="118"/>
        <w:jc w:val="both"/>
        <w:rPr>
          <w:rFonts w:asciiTheme="minorHAnsi" w:hAnsiTheme="minorHAnsi" w:cstheme="minorHAnsi"/>
          <w:sz w:val="22"/>
          <w:szCs w:val="22"/>
          <w:lang w:val="es-PE"/>
        </w:rPr>
      </w:pPr>
      <w:r w:rsidRPr="007F4F6C">
        <w:rPr>
          <w:rFonts w:asciiTheme="minorHAnsi" w:hAnsiTheme="minorHAnsi" w:cstheme="minorHAnsi"/>
          <w:bCs/>
          <w:color w:val="000000"/>
          <w:sz w:val="22"/>
          <w:szCs w:val="22"/>
          <w:lang w:val="es-PE"/>
        </w:rPr>
        <w:t>Las identidades de las víctimas y de sus familiares ha sido anonimizada, sin que ello comprometa la confiabilidad y objetividad del presente informe. En algunos casos, se menciona información pública sobre casos emblemáticos, pero tratando de no nombrar a las víctimas de violaciones a sus derechos. La información ha sido producida luego de revisar información de data abierta del Estado chileno y de la sociedad civil, la respuesta a solicitudes de información presentadas por ODRI, así como los resultados del seguimiento de casos emblemáticos, y de realizar una serie de reuniones</w:t>
      </w:r>
      <w:r w:rsidRPr="007F4F6C">
        <w:rPr>
          <w:rFonts w:asciiTheme="minorHAnsi" w:hAnsiTheme="minorHAnsi" w:cstheme="minorHAnsi"/>
          <w:sz w:val="22"/>
          <w:szCs w:val="22"/>
          <w:lang w:val="es-PE"/>
        </w:rPr>
        <w:t xml:space="preserve"> con organizaciones de la sociedad civil, defensores de los derechos humanos, ONG, funcionarios estatales y otros interesados.</w:t>
      </w:r>
      <w:r>
        <w:rPr>
          <w:rFonts w:asciiTheme="minorHAnsi" w:hAnsiTheme="minorHAnsi" w:cstheme="minorHAnsi"/>
          <w:sz w:val="22"/>
          <w:szCs w:val="22"/>
          <w:lang w:val="es-PE"/>
        </w:rPr>
        <w:t xml:space="preserve"> </w:t>
      </w:r>
      <w:r w:rsidRPr="007F4F6C">
        <w:rPr>
          <w:rFonts w:asciiTheme="minorHAnsi" w:hAnsiTheme="minorHAnsi" w:cstheme="minorHAnsi"/>
          <w:sz w:val="22"/>
          <w:szCs w:val="22"/>
          <w:lang w:val="es-PE"/>
        </w:rPr>
        <w:t>Para ver otras contribuciones presentadas a los órganos creados en virtud de tratados, puede visitar nuestra</w:t>
      </w:r>
      <w:r>
        <w:rPr>
          <w:rFonts w:asciiTheme="minorHAnsi" w:hAnsiTheme="minorHAnsi" w:cstheme="minorHAnsi"/>
          <w:sz w:val="22"/>
          <w:szCs w:val="22"/>
          <w:lang w:val="es-PE"/>
        </w:rPr>
        <w:t xml:space="preserve"> página web así como los enlaces a las</w:t>
      </w:r>
      <w:r w:rsidRPr="007F4F6C">
        <w:rPr>
          <w:rFonts w:asciiTheme="minorHAnsi" w:hAnsiTheme="minorHAnsi" w:cstheme="minorHAnsi"/>
          <w:sz w:val="22"/>
          <w:szCs w:val="22"/>
          <w:lang w:val="es-PE"/>
        </w:rPr>
        <w:t xml:space="preserve"> últimas presentaciones:</w:t>
      </w:r>
    </w:p>
    <w:p w14:paraId="23236065" w14:textId="77777777" w:rsidR="00A67CF7" w:rsidRPr="007F4F6C" w:rsidRDefault="00A67CF7" w:rsidP="00A67CF7">
      <w:pPr>
        <w:pStyle w:val="Textoindependiente"/>
        <w:spacing w:before="1"/>
        <w:rPr>
          <w:rFonts w:asciiTheme="minorHAnsi" w:hAnsiTheme="minorHAnsi" w:cstheme="minorHAnsi"/>
          <w:sz w:val="22"/>
          <w:szCs w:val="22"/>
          <w:lang w:val="es-PE"/>
        </w:rPr>
      </w:pPr>
    </w:p>
    <w:p w14:paraId="0679AC14" w14:textId="77777777" w:rsidR="00A67CF7" w:rsidRPr="00A26F6E" w:rsidRDefault="00A67CF7" w:rsidP="00A67CF7">
      <w:pPr>
        <w:pStyle w:val="Textoindependiente"/>
        <w:ind w:left="100"/>
        <w:rPr>
          <w:rFonts w:asciiTheme="minorHAnsi" w:hAnsiTheme="minorHAnsi" w:cstheme="minorHAnsi"/>
          <w:sz w:val="22"/>
          <w:szCs w:val="22"/>
          <w:lang w:val="es-PE"/>
        </w:rPr>
      </w:pPr>
      <w:r w:rsidRPr="007F4F6C">
        <w:rPr>
          <w:rFonts w:asciiTheme="minorHAnsi" w:hAnsiTheme="minorHAnsi" w:cstheme="minorHAnsi"/>
          <w:sz w:val="22"/>
          <w:szCs w:val="22"/>
          <w:lang w:val="es-PE"/>
        </w:rPr>
        <w:t>CEDAW Chile Informe sobre Chile presentada para el período de sesiones 71º (12 a 16 de marzo de 2018) sobre la implementación de la Convención</w:t>
      </w:r>
      <w:r>
        <w:rPr>
          <w:rFonts w:asciiTheme="minorHAnsi" w:hAnsiTheme="minorHAnsi" w:cstheme="minorHAnsi"/>
          <w:sz w:val="22"/>
          <w:szCs w:val="22"/>
          <w:lang w:val="es-PE"/>
        </w:rPr>
        <w:t xml:space="preserve"> para la Eliminación de Todas las Formas de Discriminación contra la Mujer </w:t>
      </w:r>
      <w:hyperlink r:id="rId11" w:history="1">
        <w:r w:rsidRPr="0028556D">
          <w:rPr>
            <w:rStyle w:val="Hipervnculo"/>
            <w:rFonts w:asciiTheme="minorHAnsi" w:hAnsiTheme="minorHAnsi" w:cstheme="minorHAnsi"/>
            <w:w w:val="95"/>
            <w:sz w:val="22"/>
            <w:szCs w:val="22"/>
            <w:lang w:val="es-PE"/>
          </w:rPr>
          <w:t>https://tbinternet.ohchr.org/Treaties/CEDAW/Shared%20Documents/CHL/INT_CEDAW_NGO_CHL_2</w:t>
        </w:r>
      </w:hyperlink>
      <w:r w:rsidRPr="00A26F6E">
        <w:rPr>
          <w:rFonts w:asciiTheme="minorHAnsi" w:hAnsiTheme="minorHAnsi" w:cstheme="minorHAnsi"/>
          <w:color w:val="0000FF"/>
          <w:w w:val="95"/>
          <w:sz w:val="22"/>
          <w:szCs w:val="22"/>
          <w:lang w:val="es-PE"/>
        </w:rPr>
        <w:t xml:space="preserve"> </w:t>
      </w:r>
      <w:hyperlink r:id="rId12">
        <w:r w:rsidRPr="00A26F6E">
          <w:rPr>
            <w:rFonts w:asciiTheme="minorHAnsi" w:hAnsiTheme="minorHAnsi" w:cstheme="minorHAnsi"/>
            <w:color w:val="0000FF"/>
            <w:sz w:val="22"/>
            <w:szCs w:val="22"/>
            <w:u w:val="single" w:color="0000FF"/>
            <w:lang w:val="es-PE"/>
          </w:rPr>
          <w:t>9922_E.pdf</w:t>
        </w:r>
      </w:hyperlink>
    </w:p>
    <w:p w14:paraId="6F5D3870" w14:textId="6592DA0E" w:rsidR="005E2DAE" w:rsidRPr="00A67CF7" w:rsidRDefault="00A67CF7" w:rsidP="00A67CF7">
      <w:pPr>
        <w:pStyle w:val="Textoindependiente"/>
        <w:spacing w:before="157" w:line="256" w:lineRule="auto"/>
        <w:ind w:left="100"/>
        <w:rPr>
          <w:rStyle w:val="Hipervnculo"/>
          <w:rFonts w:asciiTheme="minorHAnsi" w:hAnsiTheme="minorHAnsi" w:cstheme="minorHAnsi"/>
          <w:color w:val="auto"/>
          <w:sz w:val="22"/>
          <w:szCs w:val="22"/>
          <w:u w:val="none"/>
          <w:lang w:val="es-PE"/>
        </w:rPr>
      </w:pPr>
      <w:r w:rsidRPr="007F4F6C">
        <w:rPr>
          <w:rFonts w:asciiTheme="minorHAnsi" w:hAnsiTheme="minorHAnsi" w:cstheme="minorHAnsi"/>
          <w:sz w:val="22"/>
          <w:szCs w:val="22"/>
          <w:lang w:val="es-PE"/>
        </w:rPr>
        <w:t>CED Observaciones escritas sobre el cumplimiento del Estado de Perú para el periodo de sesiones 95° (23 de abril al 11 de mayo de 2018)</w:t>
      </w:r>
      <w:r>
        <w:rPr>
          <w:rFonts w:asciiTheme="minorHAnsi" w:hAnsiTheme="minorHAnsi" w:cstheme="minorHAnsi"/>
          <w:sz w:val="22"/>
          <w:szCs w:val="22"/>
          <w:lang w:val="es-PE"/>
        </w:rPr>
        <w:t xml:space="preserve"> </w:t>
      </w:r>
      <w:hyperlink r:id="rId13" w:history="1">
        <w:r w:rsidRPr="0028556D">
          <w:rPr>
            <w:rStyle w:val="Hipervnculo"/>
            <w:rFonts w:asciiTheme="minorHAnsi" w:hAnsiTheme="minorHAnsi" w:cstheme="minorHAnsi"/>
            <w:w w:val="95"/>
            <w:sz w:val="22"/>
            <w:szCs w:val="22"/>
            <w:lang w:val="es-PE"/>
          </w:rPr>
          <w:t>https://tbinternet.ohchr.org/Treaties/CERD/Shared%20Documents/PER/INT_CERD_NGO_PER_3086</w:t>
        </w:r>
      </w:hyperlink>
      <w:r w:rsidRPr="00A26F6E">
        <w:rPr>
          <w:rFonts w:asciiTheme="minorHAnsi" w:hAnsiTheme="minorHAnsi" w:cstheme="minorHAnsi"/>
          <w:color w:val="0000FF"/>
          <w:w w:val="95"/>
          <w:sz w:val="22"/>
          <w:szCs w:val="22"/>
          <w:lang w:val="es-PE"/>
        </w:rPr>
        <w:t xml:space="preserve"> </w:t>
      </w:r>
      <w:hyperlink r:id="rId14">
        <w:r w:rsidRPr="00A26F6E">
          <w:rPr>
            <w:rFonts w:asciiTheme="minorHAnsi" w:hAnsiTheme="minorHAnsi" w:cstheme="minorHAnsi"/>
            <w:color w:val="0000FF"/>
            <w:sz w:val="22"/>
            <w:szCs w:val="22"/>
            <w:u w:val="single" w:color="0000FF"/>
            <w:lang w:val="es-PE"/>
          </w:rPr>
          <w:t>0_E.pdf</w:t>
        </w:r>
      </w:hyperlink>
      <w:bookmarkStart w:id="0" w:name="_GoBack"/>
      <w:bookmarkEnd w:id="0"/>
    </w:p>
    <w:sectPr w:rsidR="005E2DAE" w:rsidRPr="00A67CF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F71C7" w14:textId="77777777" w:rsidR="00325850" w:rsidRDefault="00325850" w:rsidP="0078414F">
      <w:pPr>
        <w:spacing w:line="240" w:lineRule="auto"/>
      </w:pPr>
      <w:r>
        <w:separator/>
      </w:r>
    </w:p>
  </w:endnote>
  <w:endnote w:type="continuationSeparator" w:id="0">
    <w:p w14:paraId="322AB316" w14:textId="77777777" w:rsidR="00325850" w:rsidRDefault="00325850" w:rsidP="00784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lyphLess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10124"/>
      <w:docPartObj>
        <w:docPartGallery w:val="Page Numbers (Bottom of Page)"/>
        <w:docPartUnique/>
      </w:docPartObj>
    </w:sdtPr>
    <w:sdtContent>
      <w:p w14:paraId="7138C734" w14:textId="4F8D5BEB" w:rsidR="00C43A28" w:rsidRDefault="00C43A28">
        <w:pPr>
          <w:pStyle w:val="Piedepgina"/>
          <w:jc w:val="center"/>
        </w:pPr>
        <w:r>
          <w:fldChar w:fldCharType="begin"/>
        </w:r>
        <w:r>
          <w:instrText>PAGE   \* MERGEFORMAT</w:instrText>
        </w:r>
        <w:r>
          <w:fldChar w:fldCharType="separate"/>
        </w:r>
        <w:r>
          <w:rPr>
            <w:lang w:val="es-ES"/>
          </w:rPr>
          <w:t>2</w:t>
        </w:r>
        <w:r>
          <w:fldChar w:fldCharType="end"/>
        </w:r>
      </w:p>
    </w:sdtContent>
  </w:sdt>
  <w:p w14:paraId="0B2DCE21" w14:textId="77777777" w:rsidR="00C43A28" w:rsidRDefault="00C43A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B8797" w14:textId="77777777" w:rsidR="00325850" w:rsidRDefault="00325850" w:rsidP="0078414F">
      <w:pPr>
        <w:spacing w:line="240" w:lineRule="auto"/>
      </w:pPr>
      <w:r>
        <w:separator/>
      </w:r>
    </w:p>
  </w:footnote>
  <w:footnote w:type="continuationSeparator" w:id="0">
    <w:p w14:paraId="08A29D91" w14:textId="77777777" w:rsidR="00325850" w:rsidRDefault="00325850" w:rsidP="0078414F">
      <w:pPr>
        <w:spacing w:line="240" w:lineRule="auto"/>
      </w:pPr>
      <w:r>
        <w:continuationSeparator/>
      </w:r>
    </w:p>
  </w:footnote>
  <w:footnote w:id="1">
    <w:p w14:paraId="533A432B" w14:textId="18EFC57A" w:rsidR="00C43A28" w:rsidRPr="00F92D43" w:rsidRDefault="00C43A28" w:rsidP="00EE4469">
      <w:pPr>
        <w:pStyle w:val="Textonotapie"/>
        <w:tabs>
          <w:tab w:val="clear" w:pos="1021"/>
        </w:tabs>
        <w:spacing w:line="240" w:lineRule="auto"/>
        <w:ind w:left="0" w:right="-330" w:firstLine="0"/>
        <w:rPr>
          <w:rFonts w:ascii="Arial" w:hAnsi="Arial" w:cs="Arial"/>
          <w:sz w:val="16"/>
          <w:szCs w:val="16"/>
          <w:lang w:val="es-PE"/>
        </w:rPr>
      </w:pPr>
      <w:r w:rsidRPr="00F35EBE">
        <w:rPr>
          <w:rStyle w:val="Refdenotaalpie"/>
          <w:rFonts w:ascii="Arial" w:hAnsi="Arial" w:cs="Arial"/>
          <w:sz w:val="16"/>
          <w:szCs w:val="16"/>
        </w:rPr>
        <w:footnoteRef/>
      </w:r>
      <w:r w:rsidRPr="00F92D43">
        <w:rPr>
          <w:rFonts w:ascii="Arial" w:hAnsi="Arial" w:cs="Arial"/>
          <w:sz w:val="16"/>
          <w:szCs w:val="16"/>
          <w:lang w:val="es-PE"/>
        </w:rPr>
        <w:t xml:space="preserve"> El presente informe fue realizado por </w:t>
      </w:r>
      <w:r>
        <w:rPr>
          <w:rFonts w:ascii="Arial" w:hAnsi="Arial" w:cs="Arial"/>
          <w:sz w:val="16"/>
          <w:szCs w:val="16"/>
          <w:lang w:val="es-PE"/>
        </w:rPr>
        <w:t xml:space="preserve">Diego Ocampo, Marisa Paredes y </w:t>
      </w:r>
      <w:r w:rsidRPr="00F92D43">
        <w:rPr>
          <w:rFonts w:ascii="Arial" w:hAnsi="Arial" w:cs="Arial"/>
          <w:sz w:val="16"/>
          <w:szCs w:val="16"/>
          <w:lang w:val="es-PE"/>
        </w:rPr>
        <w:t>Andrés Sifuentes.</w:t>
      </w:r>
    </w:p>
  </w:footnote>
  <w:footnote w:id="2">
    <w:p w14:paraId="314345FE" w14:textId="4DCCE180" w:rsidR="00B354B3" w:rsidRPr="00F92D43" w:rsidRDefault="00B354B3" w:rsidP="00B354B3">
      <w:pPr>
        <w:pStyle w:val="Textonotapie"/>
        <w:tabs>
          <w:tab w:val="clear" w:pos="1021"/>
        </w:tabs>
        <w:spacing w:line="240" w:lineRule="auto"/>
        <w:ind w:left="0" w:right="-330" w:firstLine="0"/>
        <w:rPr>
          <w:rFonts w:ascii="Arial" w:hAnsi="Arial" w:cs="Arial"/>
          <w:sz w:val="16"/>
          <w:szCs w:val="16"/>
          <w:lang w:val="es-PE"/>
        </w:rPr>
      </w:pPr>
      <w:r w:rsidRPr="00F35EBE">
        <w:rPr>
          <w:rStyle w:val="Refdenotaalpie"/>
          <w:rFonts w:ascii="Arial" w:hAnsi="Arial" w:cs="Arial"/>
          <w:sz w:val="16"/>
          <w:szCs w:val="16"/>
        </w:rPr>
        <w:footnoteRef/>
      </w:r>
      <w:r w:rsidRPr="00F92D43">
        <w:rPr>
          <w:rFonts w:ascii="Arial" w:hAnsi="Arial" w:cs="Arial"/>
          <w:sz w:val="16"/>
          <w:szCs w:val="16"/>
          <w:lang w:val="es-PE"/>
        </w:rPr>
        <w:t xml:space="preserve"> </w:t>
      </w:r>
      <w:r w:rsidRPr="00B354B3">
        <w:rPr>
          <w:rFonts w:ascii="Arial" w:hAnsi="Arial" w:cs="Arial"/>
          <w:sz w:val="16"/>
          <w:szCs w:val="16"/>
          <w:lang w:val="es-PE"/>
        </w:rPr>
        <w:t xml:space="preserve">Minuta: Reforma Migratoria y Política Nacional de Migraciones y Extranjería </w:t>
      </w:r>
      <w:proofErr w:type="spellStart"/>
      <w:r w:rsidRPr="00B354B3">
        <w:rPr>
          <w:rFonts w:ascii="Arial" w:hAnsi="Arial" w:cs="Arial"/>
          <w:sz w:val="16"/>
          <w:szCs w:val="16"/>
          <w:lang w:val="es-PE"/>
        </w:rPr>
        <w:t>Dispoible</w:t>
      </w:r>
      <w:proofErr w:type="spellEnd"/>
      <w:r w:rsidRPr="00B354B3">
        <w:rPr>
          <w:rFonts w:ascii="Arial" w:hAnsi="Arial" w:cs="Arial"/>
          <w:sz w:val="16"/>
          <w:szCs w:val="16"/>
          <w:lang w:val="es-PE"/>
        </w:rPr>
        <w:t xml:space="preserve"> en: cdn.digital.gob.cl/filer_public/d2/39/d239d0df-c4e9-488e-a36f-8b1ac2ca00ef/nueva_ley_de_migracion.pdf</w:t>
      </w:r>
    </w:p>
  </w:footnote>
  <w:footnote w:id="3">
    <w:p w14:paraId="45DAA7B8" w14:textId="68BDF81F" w:rsidR="00293AA4" w:rsidRPr="00F92D43" w:rsidRDefault="00293AA4" w:rsidP="00293AA4">
      <w:pPr>
        <w:pStyle w:val="Textonotapie"/>
        <w:tabs>
          <w:tab w:val="clear" w:pos="1021"/>
        </w:tabs>
        <w:spacing w:line="240" w:lineRule="auto"/>
        <w:ind w:left="0" w:right="-330" w:firstLine="0"/>
        <w:rPr>
          <w:rFonts w:ascii="Arial" w:hAnsi="Arial" w:cs="Arial"/>
          <w:sz w:val="16"/>
          <w:szCs w:val="16"/>
          <w:lang w:val="es-PE"/>
        </w:rPr>
      </w:pPr>
      <w:r w:rsidRPr="00F35EBE">
        <w:rPr>
          <w:rStyle w:val="Refdenotaalpie"/>
          <w:rFonts w:ascii="Arial" w:hAnsi="Arial" w:cs="Arial"/>
          <w:sz w:val="16"/>
          <w:szCs w:val="16"/>
        </w:rPr>
        <w:footnoteRef/>
      </w:r>
      <w:r w:rsidRPr="00F92D43">
        <w:rPr>
          <w:rFonts w:ascii="Arial" w:hAnsi="Arial" w:cs="Arial"/>
          <w:sz w:val="16"/>
          <w:szCs w:val="16"/>
          <w:lang w:val="es-PE"/>
        </w:rPr>
        <w:t xml:space="preserve"> </w:t>
      </w:r>
      <w:r>
        <w:rPr>
          <w:rFonts w:ascii="Arial" w:hAnsi="Arial" w:cs="Arial"/>
          <w:sz w:val="16"/>
          <w:szCs w:val="16"/>
          <w:lang w:val="es-PE"/>
        </w:rPr>
        <w:t xml:space="preserve">Disponible en: </w:t>
      </w:r>
      <w:r w:rsidRPr="00293AA4">
        <w:rPr>
          <w:rFonts w:ascii="Arial" w:hAnsi="Arial" w:cs="Arial"/>
          <w:sz w:val="16"/>
          <w:szCs w:val="16"/>
          <w:lang w:val="es-PE"/>
        </w:rPr>
        <w:t>http://vtv.gob.ve/14-mil-venezolanos-repatriados-plan-vuelta-patria/</w:t>
      </w:r>
    </w:p>
  </w:footnote>
  <w:footnote w:id="4">
    <w:p w14:paraId="731ECE7F" w14:textId="0F886B4E" w:rsidR="00A26F6E" w:rsidRPr="00F92D43" w:rsidRDefault="00A26F6E" w:rsidP="00A26F6E">
      <w:pPr>
        <w:pStyle w:val="Textonotapie"/>
        <w:tabs>
          <w:tab w:val="clear" w:pos="1021"/>
        </w:tabs>
        <w:spacing w:line="240" w:lineRule="auto"/>
        <w:ind w:left="0" w:right="-330" w:firstLine="0"/>
        <w:rPr>
          <w:rFonts w:ascii="Arial" w:hAnsi="Arial" w:cs="Arial"/>
          <w:sz w:val="16"/>
          <w:szCs w:val="16"/>
          <w:lang w:val="es-PE"/>
        </w:rPr>
      </w:pPr>
      <w:r w:rsidRPr="00F35EBE">
        <w:rPr>
          <w:rStyle w:val="Refdenotaalpie"/>
          <w:rFonts w:ascii="Arial" w:hAnsi="Arial" w:cs="Arial"/>
          <w:sz w:val="16"/>
          <w:szCs w:val="16"/>
        </w:rPr>
        <w:footnoteRef/>
      </w:r>
      <w:r w:rsidRPr="00F92D43">
        <w:rPr>
          <w:rFonts w:ascii="Arial" w:hAnsi="Arial" w:cs="Arial"/>
          <w:sz w:val="16"/>
          <w:szCs w:val="16"/>
          <w:lang w:val="es-PE"/>
        </w:rPr>
        <w:t xml:space="preserve"> </w:t>
      </w:r>
      <w:r w:rsidRPr="00A26F6E">
        <w:rPr>
          <w:rFonts w:ascii="Arial" w:hAnsi="Arial" w:cs="Arial"/>
          <w:sz w:val="16"/>
          <w:szCs w:val="16"/>
          <w:lang w:val="es-PE"/>
        </w:rPr>
        <w:t xml:space="preserve">Plan de </w:t>
      </w:r>
      <w:r w:rsidRPr="00A26F6E">
        <w:rPr>
          <w:rFonts w:ascii="Arial" w:hAnsi="Arial" w:cs="Arial"/>
          <w:sz w:val="16"/>
          <w:szCs w:val="16"/>
          <w:lang w:val="es-PE"/>
        </w:rPr>
        <w:t>Acción</w:t>
      </w:r>
      <w:r w:rsidRPr="00A26F6E">
        <w:rPr>
          <w:rFonts w:ascii="Arial" w:hAnsi="Arial" w:cs="Arial"/>
          <w:sz w:val="16"/>
          <w:szCs w:val="16"/>
          <w:lang w:val="es-PE"/>
        </w:rPr>
        <w:t xml:space="preserve"> DD.HH y Empresas de Chile</w:t>
      </w:r>
      <w:r>
        <w:rPr>
          <w:rFonts w:ascii="Arial" w:hAnsi="Arial" w:cs="Arial"/>
          <w:sz w:val="16"/>
          <w:szCs w:val="16"/>
          <w:lang w:val="es-PE"/>
        </w:rPr>
        <w:t>, p. 20</w:t>
      </w:r>
      <w:r>
        <w:rPr>
          <w:rFonts w:ascii="Arial" w:hAnsi="Arial" w:cs="Arial"/>
          <w:sz w:val="16"/>
          <w:szCs w:val="16"/>
          <w:lang w:val="es-PE"/>
        </w:rPr>
        <w:tab/>
      </w:r>
      <w:r>
        <w:rPr>
          <w:rFonts w:ascii="Arial" w:hAnsi="Arial" w:cs="Arial"/>
          <w:sz w:val="16"/>
          <w:szCs w:val="16"/>
          <w:lang w:val="es-PE"/>
        </w:rPr>
        <w:t xml:space="preserve"> </w:t>
      </w:r>
    </w:p>
  </w:footnote>
  <w:footnote w:id="5">
    <w:p w14:paraId="76C3E944" w14:textId="73567BC3" w:rsidR="00535280" w:rsidRPr="00F92D43" w:rsidRDefault="00535280" w:rsidP="00535280">
      <w:pPr>
        <w:pStyle w:val="Textonotapie"/>
        <w:tabs>
          <w:tab w:val="clear" w:pos="1021"/>
        </w:tabs>
        <w:spacing w:line="240" w:lineRule="auto"/>
        <w:ind w:left="0" w:right="-330" w:firstLine="0"/>
        <w:rPr>
          <w:rFonts w:ascii="Arial" w:hAnsi="Arial" w:cs="Arial"/>
          <w:sz w:val="16"/>
          <w:szCs w:val="16"/>
          <w:lang w:val="es-PE"/>
        </w:rPr>
      </w:pPr>
      <w:r w:rsidRPr="00F35EBE">
        <w:rPr>
          <w:rStyle w:val="Refdenotaalpie"/>
          <w:rFonts w:ascii="Arial" w:hAnsi="Arial" w:cs="Arial"/>
          <w:sz w:val="16"/>
          <w:szCs w:val="16"/>
        </w:rPr>
        <w:footnoteRef/>
      </w:r>
      <w:r w:rsidRPr="00F92D43">
        <w:rPr>
          <w:rFonts w:ascii="Arial" w:hAnsi="Arial" w:cs="Arial"/>
          <w:sz w:val="16"/>
          <w:szCs w:val="16"/>
          <w:lang w:val="es-PE"/>
        </w:rPr>
        <w:t xml:space="preserve"> </w:t>
      </w:r>
      <w:r>
        <w:rPr>
          <w:rFonts w:ascii="Arial" w:hAnsi="Arial" w:cs="Arial"/>
          <w:sz w:val="16"/>
          <w:szCs w:val="16"/>
          <w:lang w:val="es-PE"/>
        </w:rPr>
        <w:t xml:space="preserve">Carta de la Misión Permanente de Chile de 30 de julio de 2018.  Disponible en el: </w:t>
      </w:r>
      <w:r w:rsidRPr="00535280">
        <w:rPr>
          <w:rFonts w:ascii="Arial" w:hAnsi="Arial" w:cs="Arial"/>
          <w:sz w:val="16"/>
          <w:szCs w:val="16"/>
          <w:lang w:val="es-PE"/>
        </w:rPr>
        <w:t>https://sustainabledevelopment.un.org/content/documents/20516chilean_note.pdf</w:t>
      </w:r>
    </w:p>
  </w:footnote>
  <w:footnote w:id="6">
    <w:p w14:paraId="7E4990EE" w14:textId="5497902E" w:rsidR="00965F14" w:rsidRPr="00F92D43" w:rsidRDefault="00965F14" w:rsidP="00965F14">
      <w:pPr>
        <w:pStyle w:val="Textonotapie"/>
        <w:tabs>
          <w:tab w:val="clear" w:pos="1021"/>
        </w:tabs>
        <w:spacing w:line="240" w:lineRule="auto"/>
        <w:ind w:left="0" w:right="-330" w:firstLine="0"/>
        <w:rPr>
          <w:rFonts w:ascii="Arial" w:hAnsi="Arial" w:cs="Arial"/>
          <w:sz w:val="16"/>
          <w:szCs w:val="16"/>
          <w:lang w:val="es-PE"/>
        </w:rPr>
      </w:pPr>
      <w:r w:rsidRPr="00F35EBE">
        <w:rPr>
          <w:rStyle w:val="Refdenotaalpie"/>
          <w:rFonts w:ascii="Arial" w:hAnsi="Arial" w:cs="Arial"/>
          <w:sz w:val="16"/>
          <w:szCs w:val="16"/>
        </w:rPr>
        <w:footnoteRef/>
      </w:r>
      <w:r w:rsidRPr="00F92D43">
        <w:rPr>
          <w:rFonts w:ascii="Arial" w:hAnsi="Arial" w:cs="Arial"/>
          <w:sz w:val="16"/>
          <w:szCs w:val="16"/>
          <w:lang w:val="es-PE"/>
        </w:rPr>
        <w:t xml:space="preserve"> </w:t>
      </w:r>
      <w:r w:rsidRPr="00965F14">
        <w:rPr>
          <w:rFonts w:ascii="Arial" w:hAnsi="Arial" w:cs="Arial"/>
          <w:sz w:val="16"/>
          <w:szCs w:val="16"/>
          <w:lang w:val="es-PE"/>
        </w:rPr>
        <w:t>Proceso de consulta pública del anteproyecto de ley marco de cambio climático</w:t>
      </w:r>
      <w:r>
        <w:rPr>
          <w:rFonts w:ascii="Arial" w:hAnsi="Arial" w:cs="Arial"/>
          <w:sz w:val="16"/>
          <w:szCs w:val="16"/>
          <w:lang w:val="es-PE"/>
        </w:rPr>
        <w:t xml:space="preserve"> </w:t>
      </w:r>
      <w:r>
        <w:rPr>
          <w:rFonts w:ascii="Arial" w:hAnsi="Arial" w:cs="Arial"/>
          <w:sz w:val="16"/>
          <w:szCs w:val="16"/>
          <w:lang w:val="es-PE"/>
        </w:rPr>
        <w:t xml:space="preserve">Disponible en: </w:t>
      </w:r>
      <w:r w:rsidRPr="00965F14">
        <w:rPr>
          <w:rFonts w:ascii="Arial" w:hAnsi="Arial" w:cs="Arial"/>
          <w:sz w:val="16"/>
          <w:szCs w:val="16"/>
          <w:lang w:val="es-PE"/>
        </w:rPr>
        <w:t>https://mma.gob.cl/proceso-de-consulta-publica-del-anteproyecto-de-ley-marco-de-cambio-climatico/</w:t>
      </w:r>
      <w:r>
        <w:rPr>
          <w:rFonts w:ascii="Arial" w:hAnsi="Arial" w:cs="Arial"/>
          <w:sz w:val="16"/>
          <w:szCs w:val="16"/>
          <w:lang w:val="es-P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7029"/>
    <w:multiLevelType w:val="hybridMultilevel"/>
    <w:tmpl w:val="7C206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00108"/>
    <w:multiLevelType w:val="hybridMultilevel"/>
    <w:tmpl w:val="6FF22102"/>
    <w:lvl w:ilvl="0" w:tplc="EB024B4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F3C96"/>
    <w:multiLevelType w:val="hybridMultilevel"/>
    <w:tmpl w:val="FE4088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72242"/>
    <w:multiLevelType w:val="hybridMultilevel"/>
    <w:tmpl w:val="0FA214A2"/>
    <w:lvl w:ilvl="0" w:tplc="EB024B4A">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7642C9"/>
    <w:multiLevelType w:val="multilevel"/>
    <w:tmpl w:val="A62E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D161A"/>
    <w:multiLevelType w:val="hybridMultilevel"/>
    <w:tmpl w:val="2CA04946"/>
    <w:lvl w:ilvl="0" w:tplc="EEF6F616">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34718"/>
    <w:multiLevelType w:val="hybridMultilevel"/>
    <w:tmpl w:val="3A08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95F6B"/>
    <w:multiLevelType w:val="hybridMultilevel"/>
    <w:tmpl w:val="0F7C5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9941D9"/>
    <w:multiLevelType w:val="hybridMultilevel"/>
    <w:tmpl w:val="C23ABFFC"/>
    <w:lvl w:ilvl="0" w:tplc="EB024B4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03D0B"/>
    <w:multiLevelType w:val="hybridMultilevel"/>
    <w:tmpl w:val="F7BA3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394011"/>
    <w:multiLevelType w:val="hybridMultilevel"/>
    <w:tmpl w:val="A8F2EE88"/>
    <w:lvl w:ilvl="0" w:tplc="EB024B4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078CD"/>
    <w:multiLevelType w:val="hybridMultilevel"/>
    <w:tmpl w:val="F7BA3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2311BC"/>
    <w:multiLevelType w:val="hybridMultilevel"/>
    <w:tmpl w:val="306ABC82"/>
    <w:lvl w:ilvl="0" w:tplc="EB024B4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A64F5"/>
    <w:multiLevelType w:val="hybridMultilevel"/>
    <w:tmpl w:val="A4780706"/>
    <w:lvl w:ilvl="0" w:tplc="EB024B4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E529E6"/>
    <w:multiLevelType w:val="hybridMultilevel"/>
    <w:tmpl w:val="9B741E2E"/>
    <w:lvl w:ilvl="0" w:tplc="B92ECD5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4393E"/>
    <w:multiLevelType w:val="hybridMultilevel"/>
    <w:tmpl w:val="7C206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BD550C"/>
    <w:multiLevelType w:val="hybridMultilevel"/>
    <w:tmpl w:val="6BB227E6"/>
    <w:lvl w:ilvl="0" w:tplc="AA620AB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7000C"/>
    <w:multiLevelType w:val="multilevel"/>
    <w:tmpl w:val="E81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5"/>
  </w:num>
  <w:num w:numId="4">
    <w:abstractNumId w:val="13"/>
  </w:num>
  <w:num w:numId="5">
    <w:abstractNumId w:val="6"/>
  </w:num>
  <w:num w:numId="6">
    <w:abstractNumId w:val="8"/>
  </w:num>
  <w:num w:numId="7">
    <w:abstractNumId w:val="1"/>
  </w:num>
  <w:num w:numId="8">
    <w:abstractNumId w:val="12"/>
  </w:num>
  <w:num w:numId="9">
    <w:abstractNumId w:val="10"/>
  </w:num>
  <w:num w:numId="10">
    <w:abstractNumId w:val="3"/>
  </w:num>
  <w:num w:numId="11">
    <w:abstractNumId w:val="16"/>
  </w:num>
  <w:num w:numId="12">
    <w:abstractNumId w:val="14"/>
  </w:num>
  <w:num w:numId="13">
    <w:abstractNumId w:val="2"/>
  </w:num>
  <w:num w:numId="14">
    <w:abstractNumId w:val="0"/>
  </w:num>
  <w:num w:numId="15">
    <w:abstractNumId w:val="15"/>
  </w:num>
  <w:num w:numId="16">
    <w:abstractNumId w:val="9"/>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18"/>
    <w:rsid w:val="00000914"/>
    <w:rsid w:val="00002B4B"/>
    <w:rsid w:val="000031C9"/>
    <w:rsid w:val="00003A3C"/>
    <w:rsid w:val="00005893"/>
    <w:rsid w:val="00005F26"/>
    <w:rsid w:val="000105A1"/>
    <w:rsid w:val="00011A7A"/>
    <w:rsid w:val="0001368E"/>
    <w:rsid w:val="00015772"/>
    <w:rsid w:val="00017377"/>
    <w:rsid w:val="00023E4C"/>
    <w:rsid w:val="00023FCC"/>
    <w:rsid w:val="00024859"/>
    <w:rsid w:val="00024A79"/>
    <w:rsid w:val="000267F6"/>
    <w:rsid w:val="00041730"/>
    <w:rsid w:val="000464D5"/>
    <w:rsid w:val="00046FF6"/>
    <w:rsid w:val="000600BC"/>
    <w:rsid w:val="00060ABF"/>
    <w:rsid w:val="000621C3"/>
    <w:rsid w:val="000625CA"/>
    <w:rsid w:val="00065E17"/>
    <w:rsid w:val="00071A30"/>
    <w:rsid w:val="00071D8E"/>
    <w:rsid w:val="00076444"/>
    <w:rsid w:val="0008304C"/>
    <w:rsid w:val="00084FB3"/>
    <w:rsid w:val="000857D4"/>
    <w:rsid w:val="00086160"/>
    <w:rsid w:val="00091493"/>
    <w:rsid w:val="00093255"/>
    <w:rsid w:val="00095733"/>
    <w:rsid w:val="000A60BC"/>
    <w:rsid w:val="000A679F"/>
    <w:rsid w:val="000A7FFD"/>
    <w:rsid w:val="000B09E8"/>
    <w:rsid w:val="000C5EF1"/>
    <w:rsid w:val="000C7EEE"/>
    <w:rsid w:val="000D018E"/>
    <w:rsid w:val="000E389F"/>
    <w:rsid w:val="00101377"/>
    <w:rsid w:val="00107232"/>
    <w:rsid w:val="001140FD"/>
    <w:rsid w:val="00116A41"/>
    <w:rsid w:val="00131F78"/>
    <w:rsid w:val="00133C51"/>
    <w:rsid w:val="00137319"/>
    <w:rsid w:val="00150E7E"/>
    <w:rsid w:val="00151AEE"/>
    <w:rsid w:val="00155D1B"/>
    <w:rsid w:val="00160EA4"/>
    <w:rsid w:val="00162C96"/>
    <w:rsid w:val="00177E6D"/>
    <w:rsid w:val="00180637"/>
    <w:rsid w:val="00181C7C"/>
    <w:rsid w:val="00181E0D"/>
    <w:rsid w:val="00182261"/>
    <w:rsid w:val="00184D8B"/>
    <w:rsid w:val="0019367D"/>
    <w:rsid w:val="001939DC"/>
    <w:rsid w:val="001A0975"/>
    <w:rsid w:val="001A41CA"/>
    <w:rsid w:val="001A49C2"/>
    <w:rsid w:val="001B3E74"/>
    <w:rsid w:val="001B52A4"/>
    <w:rsid w:val="001C0766"/>
    <w:rsid w:val="001C32E7"/>
    <w:rsid w:val="001C3A69"/>
    <w:rsid w:val="001C4F2C"/>
    <w:rsid w:val="001C581B"/>
    <w:rsid w:val="001D2BBE"/>
    <w:rsid w:val="001D5328"/>
    <w:rsid w:val="001D6076"/>
    <w:rsid w:val="001D6693"/>
    <w:rsid w:val="001D74D0"/>
    <w:rsid w:val="001E27E4"/>
    <w:rsid w:val="001E7DC3"/>
    <w:rsid w:val="001F71E3"/>
    <w:rsid w:val="00200CD3"/>
    <w:rsid w:val="00207396"/>
    <w:rsid w:val="002137BE"/>
    <w:rsid w:val="00214E7E"/>
    <w:rsid w:val="002240CF"/>
    <w:rsid w:val="00230BAB"/>
    <w:rsid w:val="002313A7"/>
    <w:rsid w:val="00231E7D"/>
    <w:rsid w:val="002340B0"/>
    <w:rsid w:val="00242FF3"/>
    <w:rsid w:val="00246530"/>
    <w:rsid w:val="0025016B"/>
    <w:rsid w:val="0025131A"/>
    <w:rsid w:val="00257D62"/>
    <w:rsid w:val="00260A5D"/>
    <w:rsid w:val="00264A51"/>
    <w:rsid w:val="00265C30"/>
    <w:rsid w:val="00270886"/>
    <w:rsid w:val="00271DAD"/>
    <w:rsid w:val="00275042"/>
    <w:rsid w:val="00280FDC"/>
    <w:rsid w:val="002814E7"/>
    <w:rsid w:val="00284C14"/>
    <w:rsid w:val="00287A7B"/>
    <w:rsid w:val="002902F7"/>
    <w:rsid w:val="002939EB"/>
    <w:rsid w:val="00293A11"/>
    <w:rsid w:val="00293AA4"/>
    <w:rsid w:val="00294302"/>
    <w:rsid w:val="002945B0"/>
    <w:rsid w:val="002A3AC3"/>
    <w:rsid w:val="002B2079"/>
    <w:rsid w:val="002B6A74"/>
    <w:rsid w:val="002B6AC6"/>
    <w:rsid w:val="002B7001"/>
    <w:rsid w:val="002B7DF2"/>
    <w:rsid w:val="002C46CD"/>
    <w:rsid w:val="002C4E15"/>
    <w:rsid w:val="002D0173"/>
    <w:rsid w:val="002D0848"/>
    <w:rsid w:val="002E2F28"/>
    <w:rsid w:val="002E45DF"/>
    <w:rsid w:val="002E5966"/>
    <w:rsid w:val="002E5E8C"/>
    <w:rsid w:val="002E7424"/>
    <w:rsid w:val="002F11DA"/>
    <w:rsid w:val="002F1BFF"/>
    <w:rsid w:val="002F61C2"/>
    <w:rsid w:val="002F77AC"/>
    <w:rsid w:val="003006AB"/>
    <w:rsid w:val="003006EA"/>
    <w:rsid w:val="00304AAA"/>
    <w:rsid w:val="00304BB0"/>
    <w:rsid w:val="003054D2"/>
    <w:rsid w:val="0031145D"/>
    <w:rsid w:val="00311CF4"/>
    <w:rsid w:val="00311E79"/>
    <w:rsid w:val="0031254C"/>
    <w:rsid w:val="003157A5"/>
    <w:rsid w:val="00324DED"/>
    <w:rsid w:val="00325850"/>
    <w:rsid w:val="003258B6"/>
    <w:rsid w:val="00325CEF"/>
    <w:rsid w:val="003313A9"/>
    <w:rsid w:val="00341481"/>
    <w:rsid w:val="00341D09"/>
    <w:rsid w:val="0034272D"/>
    <w:rsid w:val="00342869"/>
    <w:rsid w:val="00344B87"/>
    <w:rsid w:val="00346641"/>
    <w:rsid w:val="003469B6"/>
    <w:rsid w:val="003569CB"/>
    <w:rsid w:val="00356C0D"/>
    <w:rsid w:val="003633BB"/>
    <w:rsid w:val="00364384"/>
    <w:rsid w:val="003646B8"/>
    <w:rsid w:val="003714CD"/>
    <w:rsid w:val="003736A3"/>
    <w:rsid w:val="00374B6C"/>
    <w:rsid w:val="00376B39"/>
    <w:rsid w:val="00376DCB"/>
    <w:rsid w:val="003770B2"/>
    <w:rsid w:val="00380618"/>
    <w:rsid w:val="00382D94"/>
    <w:rsid w:val="00386C09"/>
    <w:rsid w:val="003918A8"/>
    <w:rsid w:val="00392468"/>
    <w:rsid w:val="00392827"/>
    <w:rsid w:val="003A194D"/>
    <w:rsid w:val="003A3FFD"/>
    <w:rsid w:val="003B11B5"/>
    <w:rsid w:val="003B27B9"/>
    <w:rsid w:val="003B62EB"/>
    <w:rsid w:val="003C62AD"/>
    <w:rsid w:val="003D028C"/>
    <w:rsid w:val="003D2A53"/>
    <w:rsid w:val="003D3671"/>
    <w:rsid w:val="003D3FBB"/>
    <w:rsid w:val="003D5E59"/>
    <w:rsid w:val="003D65BF"/>
    <w:rsid w:val="003E2F33"/>
    <w:rsid w:val="003E3746"/>
    <w:rsid w:val="003E4874"/>
    <w:rsid w:val="003E587B"/>
    <w:rsid w:val="003E598D"/>
    <w:rsid w:val="003E7111"/>
    <w:rsid w:val="003F0120"/>
    <w:rsid w:val="003F0EDB"/>
    <w:rsid w:val="003F3D47"/>
    <w:rsid w:val="003F79AD"/>
    <w:rsid w:val="004021A6"/>
    <w:rsid w:val="00407A94"/>
    <w:rsid w:val="00410D18"/>
    <w:rsid w:val="00412377"/>
    <w:rsid w:val="004127AF"/>
    <w:rsid w:val="004129F9"/>
    <w:rsid w:val="00412CF5"/>
    <w:rsid w:val="00414F17"/>
    <w:rsid w:val="0041762C"/>
    <w:rsid w:val="00420890"/>
    <w:rsid w:val="00423257"/>
    <w:rsid w:val="00425814"/>
    <w:rsid w:val="00430AA0"/>
    <w:rsid w:val="004331A6"/>
    <w:rsid w:val="0043381B"/>
    <w:rsid w:val="00434949"/>
    <w:rsid w:val="004412A5"/>
    <w:rsid w:val="004434E0"/>
    <w:rsid w:val="00443CED"/>
    <w:rsid w:val="004505E7"/>
    <w:rsid w:val="004519C7"/>
    <w:rsid w:val="00455516"/>
    <w:rsid w:val="00463EC2"/>
    <w:rsid w:val="0047296C"/>
    <w:rsid w:val="00473A7B"/>
    <w:rsid w:val="0048092C"/>
    <w:rsid w:val="00480A69"/>
    <w:rsid w:val="00483A2E"/>
    <w:rsid w:val="00484A67"/>
    <w:rsid w:val="00486119"/>
    <w:rsid w:val="0048713B"/>
    <w:rsid w:val="00487A6C"/>
    <w:rsid w:val="004925AC"/>
    <w:rsid w:val="004927FA"/>
    <w:rsid w:val="004928F2"/>
    <w:rsid w:val="00495921"/>
    <w:rsid w:val="00497967"/>
    <w:rsid w:val="004A2485"/>
    <w:rsid w:val="004A60E0"/>
    <w:rsid w:val="004A69FA"/>
    <w:rsid w:val="004B0201"/>
    <w:rsid w:val="004B2963"/>
    <w:rsid w:val="004B4E9B"/>
    <w:rsid w:val="004B6554"/>
    <w:rsid w:val="004C1F3D"/>
    <w:rsid w:val="004C2DAF"/>
    <w:rsid w:val="004C337B"/>
    <w:rsid w:val="004C4765"/>
    <w:rsid w:val="004D1D30"/>
    <w:rsid w:val="004D20EF"/>
    <w:rsid w:val="004D43EA"/>
    <w:rsid w:val="004D73FF"/>
    <w:rsid w:val="004E2826"/>
    <w:rsid w:val="004F49EB"/>
    <w:rsid w:val="00505B3A"/>
    <w:rsid w:val="0051163B"/>
    <w:rsid w:val="00513D04"/>
    <w:rsid w:val="00516190"/>
    <w:rsid w:val="005166AD"/>
    <w:rsid w:val="00525782"/>
    <w:rsid w:val="00526818"/>
    <w:rsid w:val="00526C9F"/>
    <w:rsid w:val="0052710B"/>
    <w:rsid w:val="005271B4"/>
    <w:rsid w:val="0053101E"/>
    <w:rsid w:val="00531A96"/>
    <w:rsid w:val="00535280"/>
    <w:rsid w:val="00535634"/>
    <w:rsid w:val="0054161F"/>
    <w:rsid w:val="00541CBE"/>
    <w:rsid w:val="00544106"/>
    <w:rsid w:val="00552234"/>
    <w:rsid w:val="00552AD0"/>
    <w:rsid w:val="00554226"/>
    <w:rsid w:val="00557E98"/>
    <w:rsid w:val="00561749"/>
    <w:rsid w:val="005617A1"/>
    <w:rsid w:val="00572308"/>
    <w:rsid w:val="005728CB"/>
    <w:rsid w:val="0057665B"/>
    <w:rsid w:val="00580615"/>
    <w:rsid w:val="00580B16"/>
    <w:rsid w:val="00580FCD"/>
    <w:rsid w:val="00581A73"/>
    <w:rsid w:val="005849C3"/>
    <w:rsid w:val="005868DF"/>
    <w:rsid w:val="00586DDD"/>
    <w:rsid w:val="00590A83"/>
    <w:rsid w:val="005921CC"/>
    <w:rsid w:val="00592E99"/>
    <w:rsid w:val="00595A7A"/>
    <w:rsid w:val="005A1529"/>
    <w:rsid w:val="005A3687"/>
    <w:rsid w:val="005A40EE"/>
    <w:rsid w:val="005B0B78"/>
    <w:rsid w:val="005B0FBD"/>
    <w:rsid w:val="005B1576"/>
    <w:rsid w:val="005B4059"/>
    <w:rsid w:val="005B6F86"/>
    <w:rsid w:val="005C1B7E"/>
    <w:rsid w:val="005C2962"/>
    <w:rsid w:val="005C2A15"/>
    <w:rsid w:val="005C3528"/>
    <w:rsid w:val="005C4909"/>
    <w:rsid w:val="005C5833"/>
    <w:rsid w:val="005C5A46"/>
    <w:rsid w:val="005D5FD7"/>
    <w:rsid w:val="005E2DAE"/>
    <w:rsid w:val="005E35F2"/>
    <w:rsid w:val="005E4AB3"/>
    <w:rsid w:val="005E6D16"/>
    <w:rsid w:val="005F395A"/>
    <w:rsid w:val="005F48E8"/>
    <w:rsid w:val="006013FC"/>
    <w:rsid w:val="006077C5"/>
    <w:rsid w:val="006078CD"/>
    <w:rsid w:val="00610430"/>
    <w:rsid w:val="00620573"/>
    <w:rsid w:val="00622DD7"/>
    <w:rsid w:val="00633C09"/>
    <w:rsid w:val="00640F8F"/>
    <w:rsid w:val="0064113F"/>
    <w:rsid w:val="00643BA1"/>
    <w:rsid w:val="00650D6F"/>
    <w:rsid w:val="00651E93"/>
    <w:rsid w:val="006541BA"/>
    <w:rsid w:val="00655414"/>
    <w:rsid w:val="00660B6B"/>
    <w:rsid w:val="0066365A"/>
    <w:rsid w:val="006636E2"/>
    <w:rsid w:val="0068059F"/>
    <w:rsid w:val="00681183"/>
    <w:rsid w:val="00693235"/>
    <w:rsid w:val="00693948"/>
    <w:rsid w:val="00693B98"/>
    <w:rsid w:val="006949A5"/>
    <w:rsid w:val="006A13F3"/>
    <w:rsid w:val="006A5A11"/>
    <w:rsid w:val="006B182B"/>
    <w:rsid w:val="006B6139"/>
    <w:rsid w:val="006C41EC"/>
    <w:rsid w:val="006C48A2"/>
    <w:rsid w:val="006C705F"/>
    <w:rsid w:val="006D1CA5"/>
    <w:rsid w:val="006D39BC"/>
    <w:rsid w:val="006D3EEB"/>
    <w:rsid w:val="006D52B1"/>
    <w:rsid w:val="006E776D"/>
    <w:rsid w:val="006F4182"/>
    <w:rsid w:val="00701527"/>
    <w:rsid w:val="00701F00"/>
    <w:rsid w:val="00705AAD"/>
    <w:rsid w:val="0070786E"/>
    <w:rsid w:val="00723249"/>
    <w:rsid w:val="00723D40"/>
    <w:rsid w:val="007242A9"/>
    <w:rsid w:val="00725500"/>
    <w:rsid w:val="00730E6B"/>
    <w:rsid w:val="00731C4A"/>
    <w:rsid w:val="007344FC"/>
    <w:rsid w:val="0073554C"/>
    <w:rsid w:val="007402B5"/>
    <w:rsid w:val="00744ED0"/>
    <w:rsid w:val="007515A5"/>
    <w:rsid w:val="007528DA"/>
    <w:rsid w:val="0075585D"/>
    <w:rsid w:val="00755BC9"/>
    <w:rsid w:val="007605AE"/>
    <w:rsid w:val="00763043"/>
    <w:rsid w:val="007640B3"/>
    <w:rsid w:val="00765B4D"/>
    <w:rsid w:val="00781F91"/>
    <w:rsid w:val="0078414F"/>
    <w:rsid w:val="007851D3"/>
    <w:rsid w:val="00787BCC"/>
    <w:rsid w:val="00791205"/>
    <w:rsid w:val="007943F0"/>
    <w:rsid w:val="00797FAA"/>
    <w:rsid w:val="007A1038"/>
    <w:rsid w:val="007A1518"/>
    <w:rsid w:val="007A4DA7"/>
    <w:rsid w:val="007A7FCD"/>
    <w:rsid w:val="007B00D1"/>
    <w:rsid w:val="007B0612"/>
    <w:rsid w:val="007C2126"/>
    <w:rsid w:val="007C6281"/>
    <w:rsid w:val="007D02EA"/>
    <w:rsid w:val="007D2EFB"/>
    <w:rsid w:val="007E212E"/>
    <w:rsid w:val="007E7997"/>
    <w:rsid w:val="007F12F7"/>
    <w:rsid w:val="007F1467"/>
    <w:rsid w:val="007F4F6C"/>
    <w:rsid w:val="00802784"/>
    <w:rsid w:val="00804CC3"/>
    <w:rsid w:val="00805B6A"/>
    <w:rsid w:val="00810484"/>
    <w:rsid w:val="00810D56"/>
    <w:rsid w:val="00815537"/>
    <w:rsid w:val="00825FFA"/>
    <w:rsid w:val="00827656"/>
    <w:rsid w:val="0083137B"/>
    <w:rsid w:val="00831D54"/>
    <w:rsid w:val="00836742"/>
    <w:rsid w:val="008373E8"/>
    <w:rsid w:val="008379F2"/>
    <w:rsid w:val="00843BD9"/>
    <w:rsid w:val="008459DF"/>
    <w:rsid w:val="00850725"/>
    <w:rsid w:val="00851ADD"/>
    <w:rsid w:val="00853FB7"/>
    <w:rsid w:val="00857B7F"/>
    <w:rsid w:val="00865BBD"/>
    <w:rsid w:val="008676AF"/>
    <w:rsid w:val="008713AD"/>
    <w:rsid w:val="008715EF"/>
    <w:rsid w:val="008752CB"/>
    <w:rsid w:val="008754CC"/>
    <w:rsid w:val="00875D85"/>
    <w:rsid w:val="00880CE0"/>
    <w:rsid w:val="00882446"/>
    <w:rsid w:val="0088262B"/>
    <w:rsid w:val="00883E48"/>
    <w:rsid w:val="00890F0A"/>
    <w:rsid w:val="00896D13"/>
    <w:rsid w:val="00897B9D"/>
    <w:rsid w:val="008A3060"/>
    <w:rsid w:val="008A4ED4"/>
    <w:rsid w:val="008B0615"/>
    <w:rsid w:val="008B2DB9"/>
    <w:rsid w:val="008B56EF"/>
    <w:rsid w:val="008B5D9F"/>
    <w:rsid w:val="008C0485"/>
    <w:rsid w:val="008C629D"/>
    <w:rsid w:val="008D1936"/>
    <w:rsid w:val="008D1E59"/>
    <w:rsid w:val="008D2FD1"/>
    <w:rsid w:val="008D3A3C"/>
    <w:rsid w:val="008D3DD2"/>
    <w:rsid w:val="008D6714"/>
    <w:rsid w:val="008D67AF"/>
    <w:rsid w:val="008E3277"/>
    <w:rsid w:val="008E365E"/>
    <w:rsid w:val="008E79F0"/>
    <w:rsid w:val="008F07AD"/>
    <w:rsid w:val="008F2039"/>
    <w:rsid w:val="008F5472"/>
    <w:rsid w:val="008F560C"/>
    <w:rsid w:val="008F79DD"/>
    <w:rsid w:val="00902114"/>
    <w:rsid w:val="00902752"/>
    <w:rsid w:val="00904DC4"/>
    <w:rsid w:val="00904E77"/>
    <w:rsid w:val="00905447"/>
    <w:rsid w:val="009067C2"/>
    <w:rsid w:val="0090797D"/>
    <w:rsid w:val="00911296"/>
    <w:rsid w:val="0091569C"/>
    <w:rsid w:val="00920359"/>
    <w:rsid w:val="00920DEE"/>
    <w:rsid w:val="009261B0"/>
    <w:rsid w:val="0093099E"/>
    <w:rsid w:val="00930E3F"/>
    <w:rsid w:val="00933422"/>
    <w:rsid w:val="00937160"/>
    <w:rsid w:val="00940364"/>
    <w:rsid w:val="00941185"/>
    <w:rsid w:val="00947338"/>
    <w:rsid w:val="00947D9A"/>
    <w:rsid w:val="00956E1B"/>
    <w:rsid w:val="00961B99"/>
    <w:rsid w:val="00961E14"/>
    <w:rsid w:val="0096233A"/>
    <w:rsid w:val="00965A92"/>
    <w:rsid w:val="00965F14"/>
    <w:rsid w:val="009667D5"/>
    <w:rsid w:val="009806F0"/>
    <w:rsid w:val="00991AE2"/>
    <w:rsid w:val="0099455C"/>
    <w:rsid w:val="00997E61"/>
    <w:rsid w:val="00997F80"/>
    <w:rsid w:val="009A30FA"/>
    <w:rsid w:val="009A320F"/>
    <w:rsid w:val="009B2C26"/>
    <w:rsid w:val="009C30E0"/>
    <w:rsid w:val="009C3CAC"/>
    <w:rsid w:val="009C55C6"/>
    <w:rsid w:val="009C578C"/>
    <w:rsid w:val="009D4C09"/>
    <w:rsid w:val="009D7C67"/>
    <w:rsid w:val="009E3DC3"/>
    <w:rsid w:val="009E6C04"/>
    <w:rsid w:val="009F2164"/>
    <w:rsid w:val="009F2FC3"/>
    <w:rsid w:val="009F757F"/>
    <w:rsid w:val="00A024F6"/>
    <w:rsid w:val="00A032DE"/>
    <w:rsid w:val="00A04234"/>
    <w:rsid w:val="00A04F3A"/>
    <w:rsid w:val="00A05D35"/>
    <w:rsid w:val="00A112AC"/>
    <w:rsid w:val="00A21E8B"/>
    <w:rsid w:val="00A222E2"/>
    <w:rsid w:val="00A2379D"/>
    <w:rsid w:val="00A26662"/>
    <w:rsid w:val="00A26F6E"/>
    <w:rsid w:val="00A36383"/>
    <w:rsid w:val="00A40E35"/>
    <w:rsid w:val="00A4350F"/>
    <w:rsid w:val="00A45242"/>
    <w:rsid w:val="00A46DB1"/>
    <w:rsid w:val="00A50951"/>
    <w:rsid w:val="00A52D9E"/>
    <w:rsid w:val="00A55A53"/>
    <w:rsid w:val="00A5640F"/>
    <w:rsid w:val="00A57924"/>
    <w:rsid w:val="00A61546"/>
    <w:rsid w:val="00A61DEB"/>
    <w:rsid w:val="00A63543"/>
    <w:rsid w:val="00A64819"/>
    <w:rsid w:val="00A67CF7"/>
    <w:rsid w:val="00A7073C"/>
    <w:rsid w:val="00A74A37"/>
    <w:rsid w:val="00A77F0E"/>
    <w:rsid w:val="00A813B7"/>
    <w:rsid w:val="00A8181E"/>
    <w:rsid w:val="00A84D56"/>
    <w:rsid w:val="00A94DED"/>
    <w:rsid w:val="00AA06CE"/>
    <w:rsid w:val="00AA0926"/>
    <w:rsid w:val="00AA5EB6"/>
    <w:rsid w:val="00AA7A79"/>
    <w:rsid w:val="00AB27E4"/>
    <w:rsid w:val="00AB29B9"/>
    <w:rsid w:val="00AB3097"/>
    <w:rsid w:val="00AB334C"/>
    <w:rsid w:val="00AC1295"/>
    <w:rsid w:val="00AC51B6"/>
    <w:rsid w:val="00AC5949"/>
    <w:rsid w:val="00AC5FAF"/>
    <w:rsid w:val="00AC7CC8"/>
    <w:rsid w:val="00AD0702"/>
    <w:rsid w:val="00AD0C25"/>
    <w:rsid w:val="00AD2588"/>
    <w:rsid w:val="00AD4FEF"/>
    <w:rsid w:val="00AD546C"/>
    <w:rsid w:val="00AD6962"/>
    <w:rsid w:val="00AD6ACF"/>
    <w:rsid w:val="00AE47CB"/>
    <w:rsid w:val="00AE6EF7"/>
    <w:rsid w:val="00AE75F5"/>
    <w:rsid w:val="00AF21F2"/>
    <w:rsid w:val="00AF5FB9"/>
    <w:rsid w:val="00B036A3"/>
    <w:rsid w:val="00B10A94"/>
    <w:rsid w:val="00B13B54"/>
    <w:rsid w:val="00B15B9C"/>
    <w:rsid w:val="00B306F8"/>
    <w:rsid w:val="00B32DD0"/>
    <w:rsid w:val="00B34EFB"/>
    <w:rsid w:val="00B354B3"/>
    <w:rsid w:val="00B35B1D"/>
    <w:rsid w:val="00B417D6"/>
    <w:rsid w:val="00B4372E"/>
    <w:rsid w:val="00B456BB"/>
    <w:rsid w:val="00B554DE"/>
    <w:rsid w:val="00B63B9B"/>
    <w:rsid w:val="00B727F5"/>
    <w:rsid w:val="00B72D17"/>
    <w:rsid w:val="00B74819"/>
    <w:rsid w:val="00B76B7A"/>
    <w:rsid w:val="00B82690"/>
    <w:rsid w:val="00B82FAE"/>
    <w:rsid w:val="00B86EF1"/>
    <w:rsid w:val="00B9510D"/>
    <w:rsid w:val="00B96236"/>
    <w:rsid w:val="00BA0705"/>
    <w:rsid w:val="00BA0737"/>
    <w:rsid w:val="00BA0B89"/>
    <w:rsid w:val="00BA2ACE"/>
    <w:rsid w:val="00BA6740"/>
    <w:rsid w:val="00BB4EED"/>
    <w:rsid w:val="00BB6F97"/>
    <w:rsid w:val="00BB7A75"/>
    <w:rsid w:val="00BC0FA2"/>
    <w:rsid w:val="00BC1679"/>
    <w:rsid w:val="00BD0DAE"/>
    <w:rsid w:val="00BE3986"/>
    <w:rsid w:val="00BE47DA"/>
    <w:rsid w:val="00BE6F2F"/>
    <w:rsid w:val="00BF0167"/>
    <w:rsid w:val="00BF058D"/>
    <w:rsid w:val="00BF06D5"/>
    <w:rsid w:val="00C0120B"/>
    <w:rsid w:val="00C03305"/>
    <w:rsid w:val="00C05239"/>
    <w:rsid w:val="00C130A2"/>
    <w:rsid w:val="00C1417A"/>
    <w:rsid w:val="00C14CBC"/>
    <w:rsid w:val="00C16938"/>
    <w:rsid w:val="00C169C0"/>
    <w:rsid w:val="00C20BD8"/>
    <w:rsid w:val="00C21190"/>
    <w:rsid w:val="00C22938"/>
    <w:rsid w:val="00C265B3"/>
    <w:rsid w:val="00C305D6"/>
    <w:rsid w:val="00C309FD"/>
    <w:rsid w:val="00C33A56"/>
    <w:rsid w:val="00C3611A"/>
    <w:rsid w:val="00C3721F"/>
    <w:rsid w:val="00C43A28"/>
    <w:rsid w:val="00C44ADA"/>
    <w:rsid w:val="00C4607D"/>
    <w:rsid w:val="00C46D97"/>
    <w:rsid w:val="00C50929"/>
    <w:rsid w:val="00C51F5E"/>
    <w:rsid w:val="00C51FF3"/>
    <w:rsid w:val="00C52248"/>
    <w:rsid w:val="00C52E9C"/>
    <w:rsid w:val="00C53082"/>
    <w:rsid w:val="00C62245"/>
    <w:rsid w:val="00C63D38"/>
    <w:rsid w:val="00C65043"/>
    <w:rsid w:val="00C67308"/>
    <w:rsid w:val="00C67377"/>
    <w:rsid w:val="00C705C6"/>
    <w:rsid w:val="00C70C49"/>
    <w:rsid w:val="00C72247"/>
    <w:rsid w:val="00C77D60"/>
    <w:rsid w:val="00C83939"/>
    <w:rsid w:val="00C846E0"/>
    <w:rsid w:val="00C85BD5"/>
    <w:rsid w:val="00C8781D"/>
    <w:rsid w:val="00C93417"/>
    <w:rsid w:val="00C956AB"/>
    <w:rsid w:val="00CA3B3E"/>
    <w:rsid w:val="00CB32F9"/>
    <w:rsid w:val="00CC3417"/>
    <w:rsid w:val="00CC415C"/>
    <w:rsid w:val="00CC60EE"/>
    <w:rsid w:val="00CC693B"/>
    <w:rsid w:val="00CD4113"/>
    <w:rsid w:val="00CE15F4"/>
    <w:rsid w:val="00CE2CA6"/>
    <w:rsid w:val="00CE503A"/>
    <w:rsid w:val="00CE64FC"/>
    <w:rsid w:val="00CF4A48"/>
    <w:rsid w:val="00CF5F71"/>
    <w:rsid w:val="00D01DF5"/>
    <w:rsid w:val="00D06F47"/>
    <w:rsid w:val="00D07597"/>
    <w:rsid w:val="00D07E8A"/>
    <w:rsid w:val="00D10D5E"/>
    <w:rsid w:val="00D11823"/>
    <w:rsid w:val="00D15C5B"/>
    <w:rsid w:val="00D15F90"/>
    <w:rsid w:val="00D26B8E"/>
    <w:rsid w:val="00D26FB8"/>
    <w:rsid w:val="00D333DB"/>
    <w:rsid w:val="00D335D5"/>
    <w:rsid w:val="00D40C90"/>
    <w:rsid w:val="00D41179"/>
    <w:rsid w:val="00D41C6B"/>
    <w:rsid w:val="00D42ECC"/>
    <w:rsid w:val="00D44FEE"/>
    <w:rsid w:val="00D51537"/>
    <w:rsid w:val="00D522A9"/>
    <w:rsid w:val="00D52FE4"/>
    <w:rsid w:val="00D533BC"/>
    <w:rsid w:val="00D541DA"/>
    <w:rsid w:val="00D6001F"/>
    <w:rsid w:val="00D62B9D"/>
    <w:rsid w:val="00D63981"/>
    <w:rsid w:val="00D65732"/>
    <w:rsid w:val="00D70AEC"/>
    <w:rsid w:val="00D777D2"/>
    <w:rsid w:val="00D77B2F"/>
    <w:rsid w:val="00D81BFA"/>
    <w:rsid w:val="00D8329F"/>
    <w:rsid w:val="00D84A44"/>
    <w:rsid w:val="00D9345B"/>
    <w:rsid w:val="00D93863"/>
    <w:rsid w:val="00D95C90"/>
    <w:rsid w:val="00D96BB2"/>
    <w:rsid w:val="00DA3188"/>
    <w:rsid w:val="00DA337E"/>
    <w:rsid w:val="00DA3CEF"/>
    <w:rsid w:val="00DA79B6"/>
    <w:rsid w:val="00DB2E30"/>
    <w:rsid w:val="00DB39E3"/>
    <w:rsid w:val="00DB6905"/>
    <w:rsid w:val="00DC0CE0"/>
    <w:rsid w:val="00DC2665"/>
    <w:rsid w:val="00DC3817"/>
    <w:rsid w:val="00DC54FA"/>
    <w:rsid w:val="00DC7EE6"/>
    <w:rsid w:val="00DD10CC"/>
    <w:rsid w:val="00DD391C"/>
    <w:rsid w:val="00DD4A9A"/>
    <w:rsid w:val="00DD6554"/>
    <w:rsid w:val="00DE1316"/>
    <w:rsid w:val="00DE2B71"/>
    <w:rsid w:val="00DE40C0"/>
    <w:rsid w:val="00DF68AB"/>
    <w:rsid w:val="00E0559B"/>
    <w:rsid w:val="00E06549"/>
    <w:rsid w:val="00E12FB6"/>
    <w:rsid w:val="00E1472B"/>
    <w:rsid w:val="00E1552A"/>
    <w:rsid w:val="00E17394"/>
    <w:rsid w:val="00E30028"/>
    <w:rsid w:val="00E411E7"/>
    <w:rsid w:val="00E419B1"/>
    <w:rsid w:val="00E44863"/>
    <w:rsid w:val="00E609E9"/>
    <w:rsid w:val="00E61A6A"/>
    <w:rsid w:val="00E6268B"/>
    <w:rsid w:val="00E65C31"/>
    <w:rsid w:val="00E667DD"/>
    <w:rsid w:val="00E67D45"/>
    <w:rsid w:val="00E7148F"/>
    <w:rsid w:val="00E75D30"/>
    <w:rsid w:val="00E8377A"/>
    <w:rsid w:val="00E83A44"/>
    <w:rsid w:val="00E845FF"/>
    <w:rsid w:val="00E84D18"/>
    <w:rsid w:val="00E8560B"/>
    <w:rsid w:val="00E87D53"/>
    <w:rsid w:val="00E87DC0"/>
    <w:rsid w:val="00E931BD"/>
    <w:rsid w:val="00EA0802"/>
    <w:rsid w:val="00EA4A6E"/>
    <w:rsid w:val="00EA53EA"/>
    <w:rsid w:val="00EA5E3A"/>
    <w:rsid w:val="00EA61A8"/>
    <w:rsid w:val="00EA666C"/>
    <w:rsid w:val="00EC033C"/>
    <w:rsid w:val="00EC0AB1"/>
    <w:rsid w:val="00EC29C5"/>
    <w:rsid w:val="00EC2B2F"/>
    <w:rsid w:val="00ED0417"/>
    <w:rsid w:val="00ED2D42"/>
    <w:rsid w:val="00ED30E2"/>
    <w:rsid w:val="00ED38B7"/>
    <w:rsid w:val="00ED409F"/>
    <w:rsid w:val="00ED4B13"/>
    <w:rsid w:val="00ED506B"/>
    <w:rsid w:val="00ED5218"/>
    <w:rsid w:val="00EE2185"/>
    <w:rsid w:val="00EE4469"/>
    <w:rsid w:val="00EE4577"/>
    <w:rsid w:val="00EE6E40"/>
    <w:rsid w:val="00EF32DF"/>
    <w:rsid w:val="00EF4A92"/>
    <w:rsid w:val="00EF744D"/>
    <w:rsid w:val="00F00C36"/>
    <w:rsid w:val="00F0107E"/>
    <w:rsid w:val="00F0141A"/>
    <w:rsid w:val="00F01B8A"/>
    <w:rsid w:val="00F04308"/>
    <w:rsid w:val="00F05A90"/>
    <w:rsid w:val="00F05BBA"/>
    <w:rsid w:val="00F210DF"/>
    <w:rsid w:val="00F24B46"/>
    <w:rsid w:val="00F26C30"/>
    <w:rsid w:val="00F3389F"/>
    <w:rsid w:val="00F35EBE"/>
    <w:rsid w:val="00F46422"/>
    <w:rsid w:val="00F55945"/>
    <w:rsid w:val="00F57302"/>
    <w:rsid w:val="00F602D7"/>
    <w:rsid w:val="00F61002"/>
    <w:rsid w:val="00F64CF2"/>
    <w:rsid w:val="00F64E2B"/>
    <w:rsid w:val="00F65A1D"/>
    <w:rsid w:val="00F84923"/>
    <w:rsid w:val="00F92D43"/>
    <w:rsid w:val="00F95769"/>
    <w:rsid w:val="00F95C79"/>
    <w:rsid w:val="00FA3959"/>
    <w:rsid w:val="00FB1195"/>
    <w:rsid w:val="00FB5164"/>
    <w:rsid w:val="00FC2D1D"/>
    <w:rsid w:val="00FC43FD"/>
    <w:rsid w:val="00FC5BA5"/>
    <w:rsid w:val="00FD0A66"/>
    <w:rsid w:val="00FD1877"/>
    <w:rsid w:val="00FD2A7C"/>
    <w:rsid w:val="00FD416D"/>
    <w:rsid w:val="00FD4334"/>
    <w:rsid w:val="00FD652E"/>
    <w:rsid w:val="00FD7162"/>
    <w:rsid w:val="00FE1402"/>
    <w:rsid w:val="00FE7141"/>
    <w:rsid w:val="00FF1B4E"/>
    <w:rsid w:val="00FF5DC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0AE0"/>
  <w15:docId w15:val="{9F1B2CBE-CF83-4156-A507-DCCD2A93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618"/>
    <w:pPr>
      <w:suppressAutoHyphens/>
      <w:spacing w:after="0" w:line="240" w:lineRule="atLeast"/>
    </w:pPr>
    <w:rPr>
      <w:rFonts w:ascii="Times New Roman" w:eastAsia="SimSun" w:hAnsi="Times New Roman" w:cs="Times New Roman"/>
      <w:sz w:val="20"/>
      <w:szCs w:val="20"/>
      <w:lang w:eastAsia="zh-CN"/>
    </w:rPr>
  </w:style>
  <w:style w:type="paragraph" w:styleId="Ttulo1">
    <w:name w:val="heading 1"/>
    <w:basedOn w:val="Normal"/>
    <w:link w:val="Ttulo1Car"/>
    <w:uiPriority w:val="9"/>
    <w:qFormat/>
    <w:rsid w:val="00911296"/>
    <w:pPr>
      <w:suppressAutoHyphens w:val="0"/>
      <w:spacing w:before="100" w:beforeAutospacing="1" w:after="100" w:afterAutospacing="1" w:line="240" w:lineRule="auto"/>
      <w:outlineLvl w:val="0"/>
    </w:pPr>
    <w:rPr>
      <w:rFonts w:eastAsia="Times New Roman"/>
      <w:b/>
      <w:bCs/>
      <w:kern w:val="36"/>
      <w:sz w:val="48"/>
      <w:szCs w:val="48"/>
      <w:lang w:eastAsia="en-GB"/>
    </w:rPr>
  </w:style>
  <w:style w:type="paragraph" w:styleId="Ttulo3">
    <w:name w:val="heading 3"/>
    <w:basedOn w:val="Normal"/>
    <w:next w:val="Normal"/>
    <w:link w:val="Ttulo3Car"/>
    <w:uiPriority w:val="9"/>
    <w:unhideWhenUsed/>
    <w:qFormat/>
    <w:rsid w:val="002F1BF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0618"/>
    <w:rPr>
      <w:color w:val="0000FF"/>
      <w:u w:val="single"/>
    </w:rPr>
  </w:style>
  <w:style w:type="character" w:customStyle="1" w:styleId="Mencinsinresolver1">
    <w:name w:val="Mención sin resolver1"/>
    <w:basedOn w:val="Fuentedeprrafopredeter"/>
    <w:uiPriority w:val="99"/>
    <w:semiHidden/>
    <w:unhideWhenUsed/>
    <w:rsid w:val="002340B0"/>
    <w:rPr>
      <w:color w:val="605E5C"/>
      <w:shd w:val="clear" w:color="auto" w:fill="E1DFDD"/>
    </w:rPr>
  </w:style>
  <w:style w:type="paragraph" w:customStyle="1" w:styleId="SingleTxtG">
    <w:name w:val="_ Single Txt_G"/>
    <w:basedOn w:val="Normal"/>
    <w:link w:val="SingleTxtGChar"/>
    <w:rsid w:val="0078414F"/>
    <w:pPr>
      <w:spacing w:after="120"/>
      <w:ind w:left="1134" w:right="1134"/>
      <w:jc w:val="both"/>
    </w:pPr>
  </w:style>
  <w:style w:type="paragraph" w:styleId="Textonotapie">
    <w:name w:val="footnote text"/>
    <w:aliases w:val="5_G,Footnote,Text,Footnote Text Char1,Footnote Text Char Char,Footnote Text Char1 Char Char,Footnote Text Char Char Char Char,Footnote Text Char Char Char Char Char Char Char Char Char Char Char Char,Footnote Text Char Char1,FA Fu"/>
    <w:basedOn w:val="Normal"/>
    <w:link w:val="TextonotapieCar"/>
    <w:uiPriority w:val="99"/>
    <w:qFormat/>
    <w:rsid w:val="0078414F"/>
    <w:pPr>
      <w:tabs>
        <w:tab w:val="right" w:pos="1021"/>
      </w:tabs>
      <w:spacing w:line="220" w:lineRule="exact"/>
      <w:ind w:left="1134" w:right="1134" w:hanging="1134"/>
    </w:pPr>
    <w:rPr>
      <w:sz w:val="18"/>
    </w:rPr>
  </w:style>
  <w:style w:type="character" w:customStyle="1" w:styleId="TextonotapieCar">
    <w:name w:val="Texto nota pie Car"/>
    <w:aliases w:val="5_G Car,Footnote Car,Text Car,Footnote Text Char1 Car,Footnote Text Char Char Car,Footnote Text Char1 Char Char Car,Footnote Text Char Char Char Char Car,Footnote Text Char Char Char Char Char Char Char Char Char Char Char Char Car"/>
    <w:basedOn w:val="Fuentedeprrafopredeter"/>
    <w:link w:val="Textonotapie"/>
    <w:uiPriority w:val="99"/>
    <w:rsid w:val="0078414F"/>
    <w:rPr>
      <w:rFonts w:ascii="Times New Roman" w:eastAsia="SimSun" w:hAnsi="Times New Roman" w:cs="Times New Roman"/>
      <w:sz w:val="18"/>
      <w:szCs w:val="20"/>
      <w:lang w:eastAsia="zh-CN"/>
    </w:rPr>
  </w:style>
  <w:style w:type="character" w:styleId="Refdenotaalpie">
    <w:name w:val="footnote reference"/>
    <w:aliases w:val="4_G,16 Point,Superscript 6 Point,Footnotes refss,Texto de nota al pie,Appel note de bas de page,BVI fnr,CVR Ref. de nota al pie, BVI fnr,referencia nota al pie,Footnote number,f,Footnote Reference Char3,Footnote Reference Char1 Char"/>
    <w:uiPriority w:val="99"/>
    <w:qFormat/>
    <w:rsid w:val="0078414F"/>
    <w:rPr>
      <w:rFonts w:ascii="Times New Roman" w:hAnsi="Times New Roman"/>
      <w:sz w:val="18"/>
      <w:vertAlign w:val="superscript"/>
    </w:rPr>
  </w:style>
  <w:style w:type="character" w:customStyle="1" w:styleId="SingleTxtGChar">
    <w:name w:val="_ Single Txt_G Char"/>
    <w:basedOn w:val="Fuentedeprrafopredeter"/>
    <w:link w:val="SingleTxtG"/>
    <w:rsid w:val="0078414F"/>
    <w:rPr>
      <w:rFonts w:ascii="Times New Roman" w:eastAsia="SimSun" w:hAnsi="Times New Roman" w:cs="Times New Roman"/>
      <w:sz w:val="20"/>
      <w:szCs w:val="20"/>
      <w:lang w:eastAsia="zh-CN"/>
    </w:rPr>
  </w:style>
  <w:style w:type="paragraph" w:styleId="NormalWeb">
    <w:name w:val="Normal (Web)"/>
    <w:basedOn w:val="Normal"/>
    <w:uiPriority w:val="99"/>
    <w:unhideWhenUsed/>
    <w:rsid w:val="00FD0A66"/>
    <w:pPr>
      <w:suppressAutoHyphens w:val="0"/>
      <w:spacing w:before="100" w:beforeAutospacing="1" w:after="100" w:afterAutospacing="1" w:line="240" w:lineRule="auto"/>
    </w:pPr>
    <w:rPr>
      <w:rFonts w:eastAsia="Times New Roman"/>
      <w:sz w:val="24"/>
      <w:szCs w:val="24"/>
      <w:lang w:eastAsia="en-GB"/>
    </w:rPr>
  </w:style>
  <w:style w:type="character" w:styleId="Textoennegrita">
    <w:name w:val="Strong"/>
    <w:basedOn w:val="Fuentedeprrafopredeter"/>
    <w:uiPriority w:val="22"/>
    <w:qFormat/>
    <w:rsid w:val="00FD0A66"/>
    <w:rPr>
      <w:b/>
      <w:bCs/>
    </w:rPr>
  </w:style>
  <w:style w:type="character" w:customStyle="1" w:styleId="liexpandsidebar">
    <w:name w:val="li_expand_sidebar"/>
    <w:basedOn w:val="Fuentedeprrafopredeter"/>
    <w:rsid w:val="00C8781D"/>
  </w:style>
  <w:style w:type="paragraph" w:customStyle="1" w:styleId="indicadormenu">
    <w:name w:val="indicador_menu"/>
    <w:basedOn w:val="Normal"/>
    <w:rsid w:val="00C8781D"/>
    <w:pPr>
      <w:suppressAutoHyphens w:val="0"/>
      <w:spacing w:before="100" w:beforeAutospacing="1" w:after="100" w:afterAutospacing="1" w:line="240" w:lineRule="auto"/>
    </w:pPr>
    <w:rPr>
      <w:rFonts w:eastAsia="Times New Roman"/>
      <w:sz w:val="24"/>
      <w:szCs w:val="24"/>
      <w:lang w:eastAsia="en-GB"/>
    </w:rPr>
  </w:style>
  <w:style w:type="character" w:customStyle="1" w:styleId="Ttulo1Car">
    <w:name w:val="Título 1 Car"/>
    <w:basedOn w:val="Fuentedeprrafopredeter"/>
    <w:link w:val="Ttulo1"/>
    <w:uiPriority w:val="9"/>
    <w:rsid w:val="00911296"/>
    <w:rPr>
      <w:rFonts w:ascii="Times New Roman" w:eastAsia="Times New Roman" w:hAnsi="Times New Roman" w:cs="Times New Roman"/>
      <w:b/>
      <w:bCs/>
      <w:kern w:val="36"/>
      <w:sz w:val="48"/>
      <w:szCs w:val="48"/>
      <w:lang w:eastAsia="en-GB"/>
    </w:rPr>
  </w:style>
  <w:style w:type="paragraph" w:styleId="Prrafodelista">
    <w:name w:val="List Paragraph"/>
    <w:basedOn w:val="Normal"/>
    <w:uiPriority w:val="34"/>
    <w:qFormat/>
    <w:rsid w:val="00F46422"/>
    <w:pPr>
      <w:ind w:left="720"/>
      <w:contextualSpacing/>
    </w:pPr>
  </w:style>
  <w:style w:type="paragraph" w:styleId="HTMLconformatoprevio">
    <w:name w:val="HTML Preformatted"/>
    <w:basedOn w:val="Normal"/>
    <w:link w:val="HTMLconformatoprevioCar"/>
    <w:uiPriority w:val="99"/>
    <w:semiHidden/>
    <w:unhideWhenUsed/>
    <w:rsid w:val="00C3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lang w:eastAsia="en-GB"/>
    </w:rPr>
  </w:style>
  <w:style w:type="character" w:customStyle="1" w:styleId="HTMLconformatoprevioCar">
    <w:name w:val="HTML con formato previo Car"/>
    <w:basedOn w:val="Fuentedeprrafopredeter"/>
    <w:link w:val="HTMLconformatoprevio"/>
    <w:uiPriority w:val="99"/>
    <w:semiHidden/>
    <w:rsid w:val="00C309FD"/>
    <w:rPr>
      <w:rFonts w:ascii="Courier New" w:eastAsia="Times New Roman" w:hAnsi="Courier New" w:cs="Courier New"/>
      <w:sz w:val="20"/>
      <w:szCs w:val="20"/>
      <w:lang w:eastAsia="en-GB"/>
    </w:rPr>
  </w:style>
  <w:style w:type="character" w:customStyle="1" w:styleId="fontstyle01">
    <w:name w:val="fontstyle01"/>
    <w:basedOn w:val="Fuentedeprrafopredeter"/>
    <w:rsid w:val="00882446"/>
    <w:rPr>
      <w:rFonts w:ascii="GlyphLessFont" w:hAnsi="GlyphLessFont" w:hint="default"/>
      <w:b w:val="0"/>
      <w:bCs w:val="0"/>
      <w:i w:val="0"/>
      <w:iCs w:val="0"/>
      <w:color w:val="000000"/>
      <w:sz w:val="24"/>
      <w:szCs w:val="24"/>
    </w:rPr>
  </w:style>
  <w:style w:type="character" w:customStyle="1" w:styleId="Ttulo3Car">
    <w:name w:val="Título 3 Car"/>
    <w:basedOn w:val="Fuentedeprrafopredeter"/>
    <w:link w:val="Ttulo3"/>
    <w:uiPriority w:val="9"/>
    <w:rsid w:val="002F1BFF"/>
    <w:rPr>
      <w:rFonts w:asciiTheme="majorHAnsi" w:eastAsiaTheme="majorEastAsia" w:hAnsiTheme="majorHAnsi" w:cstheme="majorBidi"/>
      <w:color w:val="1F3763" w:themeColor="accent1" w:themeShade="7F"/>
      <w:sz w:val="24"/>
      <w:szCs w:val="24"/>
      <w:lang w:eastAsia="zh-CN"/>
    </w:rPr>
  </w:style>
  <w:style w:type="table" w:styleId="Tablaconcuadrcula">
    <w:name w:val="Table Grid"/>
    <w:basedOn w:val="Tablanormal"/>
    <w:uiPriority w:val="39"/>
    <w:rsid w:val="003D2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76DCB"/>
    <w:pPr>
      <w:spacing w:line="240" w:lineRule="auto"/>
    </w:pPr>
    <w:rPr>
      <w:sz w:val="18"/>
      <w:szCs w:val="18"/>
    </w:rPr>
  </w:style>
  <w:style w:type="character" w:customStyle="1" w:styleId="TextodegloboCar">
    <w:name w:val="Texto de globo Car"/>
    <w:basedOn w:val="Fuentedeprrafopredeter"/>
    <w:link w:val="Textodeglobo"/>
    <w:uiPriority w:val="99"/>
    <w:semiHidden/>
    <w:rsid w:val="00376DCB"/>
    <w:rPr>
      <w:rFonts w:ascii="Times New Roman" w:eastAsia="SimSun" w:hAnsi="Times New Roman" w:cs="Times New Roman"/>
      <w:sz w:val="18"/>
      <w:szCs w:val="18"/>
      <w:lang w:eastAsia="zh-CN"/>
    </w:rPr>
  </w:style>
  <w:style w:type="character" w:styleId="Refdecomentario">
    <w:name w:val="annotation reference"/>
    <w:basedOn w:val="Fuentedeprrafopredeter"/>
    <w:uiPriority w:val="99"/>
    <w:semiHidden/>
    <w:unhideWhenUsed/>
    <w:rsid w:val="00EF744D"/>
    <w:rPr>
      <w:sz w:val="18"/>
      <w:szCs w:val="18"/>
    </w:rPr>
  </w:style>
  <w:style w:type="paragraph" w:styleId="Textocomentario">
    <w:name w:val="annotation text"/>
    <w:basedOn w:val="Normal"/>
    <w:link w:val="TextocomentarioCar"/>
    <w:uiPriority w:val="99"/>
    <w:semiHidden/>
    <w:unhideWhenUsed/>
    <w:rsid w:val="00EF744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F744D"/>
    <w:rPr>
      <w:rFonts w:ascii="Times New Roman" w:eastAsia="SimSun" w:hAnsi="Times New Roman" w:cs="Times New Roman"/>
      <w:sz w:val="24"/>
      <w:szCs w:val="24"/>
      <w:lang w:eastAsia="zh-CN"/>
    </w:rPr>
  </w:style>
  <w:style w:type="paragraph" w:styleId="Asuntodelcomentario">
    <w:name w:val="annotation subject"/>
    <w:basedOn w:val="Textocomentario"/>
    <w:next w:val="Textocomentario"/>
    <w:link w:val="AsuntodelcomentarioCar"/>
    <w:uiPriority w:val="99"/>
    <w:semiHidden/>
    <w:unhideWhenUsed/>
    <w:rsid w:val="00EF744D"/>
    <w:rPr>
      <w:b/>
      <w:bCs/>
      <w:sz w:val="20"/>
      <w:szCs w:val="20"/>
    </w:rPr>
  </w:style>
  <w:style w:type="character" w:customStyle="1" w:styleId="AsuntodelcomentarioCar">
    <w:name w:val="Asunto del comentario Car"/>
    <w:basedOn w:val="TextocomentarioCar"/>
    <w:link w:val="Asuntodelcomentario"/>
    <w:uiPriority w:val="99"/>
    <w:semiHidden/>
    <w:rsid w:val="00EF744D"/>
    <w:rPr>
      <w:rFonts w:ascii="Times New Roman" w:eastAsia="SimSun" w:hAnsi="Times New Roman" w:cs="Times New Roman"/>
      <w:b/>
      <w:bCs/>
      <w:sz w:val="20"/>
      <w:szCs w:val="20"/>
      <w:lang w:eastAsia="zh-CN"/>
    </w:rPr>
  </w:style>
  <w:style w:type="character" w:customStyle="1" w:styleId="Mencinsinresolver2">
    <w:name w:val="Mención sin resolver2"/>
    <w:basedOn w:val="Fuentedeprrafopredeter"/>
    <w:uiPriority w:val="99"/>
    <w:rsid w:val="00947338"/>
    <w:rPr>
      <w:color w:val="605E5C"/>
      <w:shd w:val="clear" w:color="auto" w:fill="E1DFDD"/>
    </w:rPr>
  </w:style>
  <w:style w:type="character" w:styleId="Mencinsinresolver">
    <w:name w:val="Unresolved Mention"/>
    <w:basedOn w:val="Fuentedeprrafopredeter"/>
    <w:uiPriority w:val="99"/>
    <w:semiHidden/>
    <w:unhideWhenUsed/>
    <w:rsid w:val="00F35EBE"/>
    <w:rPr>
      <w:color w:val="605E5C"/>
      <w:shd w:val="clear" w:color="auto" w:fill="E1DFDD"/>
    </w:rPr>
  </w:style>
  <w:style w:type="paragraph" w:styleId="Encabezado">
    <w:name w:val="header"/>
    <w:basedOn w:val="Normal"/>
    <w:link w:val="EncabezadoCar"/>
    <w:uiPriority w:val="99"/>
    <w:unhideWhenUsed/>
    <w:rsid w:val="00CF5F71"/>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CF5F71"/>
    <w:rPr>
      <w:rFonts w:ascii="Times New Roman" w:eastAsia="SimSun" w:hAnsi="Times New Roman" w:cs="Times New Roman"/>
      <w:sz w:val="20"/>
      <w:szCs w:val="20"/>
      <w:lang w:eastAsia="zh-CN"/>
    </w:rPr>
  </w:style>
  <w:style w:type="paragraph" w:styleId="Piedepgina">
    <w:name w:val="footer"/>
    <w:basedOn w:val="Normal"/>
    <w:link w:val="PiedepginaCar"/>
    <w:uiPriority w:val="99"/>
    <w:unhideWhenUsed/>
    <w:rsid w:val="00CF5F71"/>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CF5F71"/>
    <w:rPr>
      <w:rFonts w:ascii="Times New Roman" w:eastAsia="SimSun" w:hAnsi="Times New Roman" w:cs="Times New Roman"/>
      <w:sz w:val="20"/>
      <w:szCs w:val="20"/>
      <w:lang w:eastAsia="zh-CN"/>
    </w:rPr>
  </w:style>
  <w:style w:type="paragraph" w:customStyle="1" w:styleId="cuerpo">
    <w:name w:val="cuerpo"/>
    <w:basedOn w:val="Normal"/>
    <w:rsid w:val="00ED30E2"/>
    <w:pPr>
      <w:suppressAutoHyphens w:val="0"/>
      <w:spacing w:before="100" w:beforeAutospacing="1" w:after="100" w:afterAutospacing="1" w:line="240" w:lineRule="auto"/>
    </w:pPr>
    <w:rPr>
      <w:rFonts w:eastAsia="Times New Roman"/>
      <w:sz w:val="24"/>
      <w:szCs w:val="24"/>
      <w:lang w:eastAsia="en-GB"/>
    </w:rPr>
  </w:style>
  <w:style w:type="character" w:customStyle="1" w:styleId="no-style-override-2">
    <w:name w:val="no-style-override-2"/>
    <w:basedOn w:val="Fuentedeprrafopredeter"/>
    <w:rsid w:val="007242A9"/>
  </w:style>
  <w:style w:type="character" w:customStyle="1" w:styleId="no-style-override">
    <w:name w:val="no-style-override"/>
    <w:basedOn w:val="Fuentedeprrafopredeter"/>
    <w:rsid w:val="007242A9"/>
  </w:style>
  <w:style w:type="character" w:styleId="nfasis">
    <w:name w:val="Emphasis"/>
    <w:basedOn w:val="Fuentedeprrafopredeter"/>
    <w:uiPriority w:val="20"/>
    <w:qFormat/>
    <w:rsid w:val="003E598D"/>
    <w:rPr>
      <w:i/>
      <w:iCs/>
    </w:rPr>
  </w:style>
  <w:style w:type="paragraph" w:styleId="Textoindependiente">
    <w:name w:val="Body Text"/>
    <w:basedOn w:val="Normal"/>
    <w:link w:val="TextoindependienteCar"/>
    <w:uiPriority w:val="1"/>
    <w:qFormat/>
    <w:rsid w:val="006949A5"/>
    <w:pPr>
      <w:widowControl w:val="0"/>
      <w:suppressAutoHyphens w:val="0"/>
      <w:autoSpaceDE w:val="0"/>
      <w:autoSpaceDN w:val="0"/>
      <w:spacing w:line="240" w:lineRule="auto"/>
    </w:pPr>
    <w:rPr>
      <w:rFonts w:ascii="Arial" w:eastAsia="Arial" w:hAnsi="Arial" w:cs="Arial"/>
      <w:lang w:eastAsia="en-GB" w:bidi="en-GB"/>
    </w:rPr>
  </w:style>
  <w:style w:type="character" w:customStyle="1" w:styleId="TextoindependienteCar">
    <w:name w:val="Texto independiente Car"/>
    <w:basedOn w:val="Fuentedeprrafopredeter"/>
    <w:link w:val="Textoindependiente"/>
    <w:uiPriority w:val="1"/>
    <w:rsid w:val="006949A5"/>
    <w:rPr>
      <w:rFonts w:ascii="Arial" w:eastAsia="Arial" w:hAnsi="Arial" w:cs="Arial"/>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491">
      <w:bodyDiv w:val="1"/>
      <w:marLeft w:val="0"/>
      <w:marRight w:val="0"/>
      <w:marTop w:val="0"/>
      <w:marBottom w:val="0"/>
      <w:divBdr>
        <w:top w:val="none" w:sz="0" w:space="0" w:color="auto"/>
        <w:left w:val="none" w:sz="0" w:space="0" w:color="auto"/>
        <w:bottom w:val="none" w:sz="0" w:space="0" w:color="auto"/>
        <w:right w:val="none" w:sz="0" w:space="0" w:color="auto"/>
      </w:divBdr>
    </w:div>
    <w:div w:id="34433546">
      <w:bodyDiv w:val="1"/>
      <w:marLeft w:val="0"/>
      <w:marRight w:val="0"/>
      <w:marTop w:val="0"/>
      <w:marBottom w:val="0"/>
      <w:divBdr>
        <w:top w:val="none" w:sz="0" w:space="0" w:color="auto"/>
        <w:left w:val="none" w:sz="0" w:space="0" w:color="auto"/>
        <w:bottom w:val="none" w:sz="0" w:space="0" w:color="auto"/>
        <w:right w:val="none" w:sz="0" w:space="0" w:color="auto"/>
      </w:divBdr>
    </w:div>
    <w:div w:id="44720483">
      <w:bodyDiv w:val="1"/>
      <w:marLeft w:val="0"/>
      <w:marRight w:val="0"/>
      <w:marTop w:val="0"/>
      <w:marBottom w:val="0"/>
      <w:divBdr>
        <w:top w:val="none" w:sz="0" w:space="0" w:color="auto"/>
        <w:left w:val="none" w:sz="0" w:space="0" w:color="auto"/>
        <w:bottom w:val="none" w:sz="0" w:space="0" w:color="auto"/>
        <w:right w:val="none" w:sz="0" w:space="0" w:color="auto"/>
      </w:divBdr>
    </w:div>
    <w:div w:id="101727622">
      <w:bodyDiv w:val="1"/>
      <w:marLeft w:val="0"/>
      <w:marRight w:val="0"/>
      <w:marTop w:val="0"/>
      <w:marBottom w:val="0"/>
      <w:divBdr>
        <w:top w:val="none" w:sz="0" w:space="0" w:color="auto"/>
        <w:left w:val="none" w:sz="0" w:space="0" w:color="auto"/>
        <w:bottom w:val="none" w:sz="0" w:space="0" w:color="auto"/>
        <w:right w:val="none" w:sz="0" w:space="0" w:color="auto"/>
      </w:divBdr>
    </w:div>
    <w:div w:id="148448718">
      <w:bodyDiv w:val="1"/>
      <w:marLeft w:val="0"/>
      <w:marRight w:val="0"/>
      <w:marTop w:val="0"/>
      <w:marBottom w:val="0"/>
      <w:divBdr>
        <w:top w:val="none" w:sz="0" w:space="0" w:color="auto"/>
        <w:left w:val="none" w:sz="0" w:space="0" w:color="auto"/>
        <w:bottom w:val="none" w:sz="0" w:space="0" w:color="auto"/>
        <w:right w:val="none" w:sz="0" w:space="0" w:color="auto"/>
      </w:divBdr>
    </w:div>
    <w:div w:id="151725001">
      <w:bodyDiv w:val="1"/>
      <w:marLeft w:val="0"/>
      <w:marRight w:val="0"/>
      <w:marTop w:val="0"/>
      <w:marBottom w:val="0"/>
      <w:divBdr>
        <w:top w:val="none" w:sz="0" w:space="0" w:color="auto"/>
        <w:left w:val="none" w:sz="0" w:space="0" w:color="auto"/>
        <w:bottom w:val="none" w:sz="0" w:space="0" w:color="auto"/>
        <w:right w:val="none" w:sz="0" w:space="0" w:color="auto"/>
      </w:divBdr>
    </w:div>
    <w:div w:id="172915682">
      <w:bodyDiv w:val="1"/>
      <w:marLeft w:val="0"/>
      <w:marRight w:val="0"/>
      <w:marTop w:val="0"/>
      <w:marBottom w:val="0"/>
      <w:divBdr>
        <w:top w:val="none" w:sz="0" w:space="0" w:color="auto"/>
        <w:left w:val="none" w:sz="0" w:space="0" w:color="auto"/>
        <w:bottom w:val="none" w:sz="0" w:space="0" w:color="auto"/>
        <w:right w:val="none" w:sz="0" w:space="0" w:color="auto"/>
      </w:divBdr>
    </w:div>
    <w:div w:id="182134440">
      <w:bodyDiv w:val="1"/>
      <w:marLeft w:val="0"/>
      <w:marRight w:val="0"/>
      <w:marTop w:val="0"/>
      <w:marBottom w:val="0"/>
      <w:divBdr>
        <w:top w:val="none" w:sz="0" w:space="0" w:color="auto"/>
        <w:left w:val="none" w:sz="0" w:space="0" w:color="auto"/>
        <w:bottom w:val="none" w:sz="0" w:space="0" w:color="auto"/>
        <w:right w:val="none" w:sz="0" w:space="0" w:color="auto"/>
      </w:divBdr>
    </w:div>
    <w:div w:id="220754297">
      <w:bodyDiv w:val="1"/>
      <w:marLeft w:val="0"/>
      <w:marRight w:val="0"/>
      <w:marTop w:val="0"/>
      <w:marBottom w:val="0"/>
      <w:divBdr>
        <w:top w:val="none" w:sz="0" w:space="0" w:color="auto"/>
        <w:left w:val="none" w:sz="0" w:space="0" w:color="auto"/>
        <w:bottom w:val="none" w:sz="0" w:space="0" w:color="auto"/>
        <w:right w:val="none" w:sz="0" w:space="0" w:color="auto"/>
      </w:divBdr>
    </w:div>
    <w:div w:id="231962510">
      <w:bodyDiv w:val="1"/>
      <w:marLeft w:val="0"/>
      <w:marRight w:val="0"/>
      <w:marTop w:val="0"/>
      <w:marBottom w:val="0"/>
      <w:divBdr>
        <w:top w:val="none" w:sz="0" w:space="0" w:color="auto"/>
        <w:left w:val="none" w:sz="0" w:space="0" w:color="auto"/>
        <w:bottom w:val="none" w:sz="0" w:space="0" w:color="auto"/>
        <w:right w:val="none" w:sz="0" w:space="0" w:color="auto"/>
      </w:divBdr>
    </w:div>
    <w:div w:id="283776224">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
    <w:div w:id="312835979">
      <w:bodyDiv w:val="1"/>
      <w:marLeft w:val="0"/>
      <w:marRight w:val="0"/>
      <w:marTop w:val="0"/>
      <w:marBottom w:val="0"/>
      <w:divBdr>
        <w:top w:val="none" w:sz="0" w:space="0" w:color="auto"/>
        <w:left w:val="none" w:sz="0" w:space="0" w:color="auto"/>
        <w:bottom w:val="none" w:sz="0" w:space="0" w:color="auto"/>
        <w:right w:val="none" w:sz="0" w:space="0" w:color="auto"/>
      </w:divBdr>
    </w:div>
    <w:div w:id="313291585">
      <w:bodyDiv w:val="1"/>
      <w:marLeft w:val="0"/>
      <w:marRight w:val="0"/>
      <w:marTop w:val="0"/>
      <w:marBottom w:val="0"/>
      <w:divBdr>
        <w:top w:val="none" w:sz="0" w:space="0" w:color="auto"/>
        <w:left w:val="none" w:sz="0" w:space="0" w:color="auto"/>
        <w:bottom w:val="none" w:sz="0" w:space="0" w:color="auto"/>
        <w:right w:val="none" w:sz="0" w:space="0" w:color="auto"/>
      </w:divBdr>
    </w:div>
    <w:div w:id="321739454">
      <w:bodyDiv w:val="1"/>
      <w:marLeft w:val="0"/>
      <w:marRight w:val="0"/>
      <w:marTop w:val="0"/>
      <w:marBottom w:val="0"/>
      <w:divBdr>
        <w:top w:val="none" w:sz="0" w:space="0" w:color="auto"/>
        <w:left w:val="none" w:sz="0" w:space="0" w:color="auto"/>
        <w:bottom w:val="none" w:sz="0" w:space="0" w:color="auto"/>
        <w:right w:val="none" w:sz="0" w:space="0" w:color="auto"/>
      </w:divBdr>
      <w:divsChild>
        <w:div w:id="1522549728">
          <w:marLeft w:val="0"/>
          <w:marRight w:val="0"/>
          <w:marTop w:val="0"/>
          <w:marBottom w:val="0"/>
          <w:divBdr>
            <w:top w:val="none" w:sz="0" w:space="0" w:color="auto"/>
            <w:left w:val="none" w:sz="0" w:space="0" w:color="auto"/>
            <w:bottom w:val="none" w:sz="0" w:space="0" w:color="auto"/>
            <w:right w:val="none" w:sz="0" w:space="0" w:color="auto"/>
          </w:divBdr>
        </w:div>
        <w:div w:id="200169107">
          <w:marLeft w:val="0"/>
          <w:marRight w:val="0"/>
          <w:marTop w:val="0"/>
          <w:marBottom w:val="0"/>
          <w:divBdr>
            <w:top w:val="none" w:sz="0" w:space="0" w:color="auto"/>
            <w:left w:val="none" w:sz="0" w:space="0" w:color="auto"/>
            <w:bottom w:val="none" w:sz="0" w:space="0" w:color="auto"/>
            <w:right w:val="none" w:sz="0" w:space="0" w:color="auto"/>
          </w:divBdr>
        </w:div>
        <w:div w:id="1736199357">
          <w:marLeft w:val="0"/>
          <w:marRight w:val="0"/>
          <w:marTop w:val="0"/>
          <w:marBottom w:val="0"/>
          <w:divBdr>
            <w:top w:val="none" w:sz="0" w:space="0" w:color="auto"/>
            <w:left w:val="none" w:sz="0" w:space="0" w:color="auto"/>
            <w:bottom w:val="none" w:sz="0" w:space="0" w:color="auto"/>
            <w:right w:val="none" w:sz="0" w:space="0" w:color="auto"/>
          </w:divBdr>
        </w:div>
        <w:div w:id="299893143">
          <w:marLeft w:val="0"/>
          <w:marRight w:val="0"/>
          <w:marTop w:val="0"/>
          <w:marBottom w:val="0"/>
          <w:divBdr>
            <w:top w:val="none" w:sz="0" w:space="0" w:color="auto"/>
            <w:left w:val="none" w:sz="0" w:space="0" w:color="auto"/>
            <w:bottom w:val="none" w:sz="0" w:space="0" w:color="auto"/>
            <w:right w:val="none" w:sz="0" w:space="0" w:color="auto"/>
          </w:divBdr>
        </w:div>
      </w:divsChild>
    </w:div>
    <w:div w:id="338388340">
      <w:bodyDiv w:val="1"/>
      <w:marLeft w:val="0"/>
      <w:marRight w:val="0"/>
      <w:marTop w:val="0"/>
      <w:marBottom w:val="0"/>
      <w:divBdr>
        <w:top w:val="none" w:sz="0" w:space="0" w:color="auto"/>
        <w:left w:val="none" w:sz="0" w:space="0" w:color="auto"/>
        <w:bottom w:val="none" w:sz="0" w:space="0" w:color="auto"/>
        <w:right w:val="none" w:sz="0" w:space="0" w:color="auto"/>
      </w:divBdr>
    </w:div>
    <w:div w:id="352152293">
      <w:bodyDiv w:val="1"/>
      <w:marLeft w:val="0"/>
      <w:marRight w:val="0"/>
      <w:marTop w:val="0"/>
      <w:marBottom w:val="0"/>
      <w:divBdr>
        <w:top w:val="none" w:sz="0" w:space="0" w:color="auto"/>
        <w:left w:val="none" w:sz="0" w:space="0" w:color="auto"/>
        <w:bottom w:val="none" w:sz="0" w:space="0" w:color="auto"/>
        <w:right w:val="none" w:sz="0" w:space="0" w:color="auto"/>
      </w:divBdr>
    </w:div>
    <w:div w:id="411586680">
      <w:bodyDiv w:val="1"/>
      <w:marLeft w:val="0"/>
      <w:marRight w:val="0"/>
      <w:marTop w:val="0"/>
      <w:marBottom w:val="0"/>
      <w:divBdr>
        <w:top w:val="none" w:sz="0" w:space="0" w:color="auto"/>
        <w:left w:val="none" w:sz="0" w:space="0" w:color="auto"/>
        <w:bottom w:val="none" w:sz="0" w:space="0" w:color="auto"/>
        <w:right w:val="none" w:sz="0" w:space="0" w:color="auto"/>
      </w:divBdr>
    </w:div>
    <w:div w:id="411972482">
      <w:bodyDiv w:val="1"/>
      <w:marLeft w:val="0"/>
      <w:marRight w:val="0"/>
      <w:marTop w:val="0"/>
      <w:marBottom w:val="0"/>
      <w:divBdr>
        <w:top w:val="none" w:sz="0" w:space="0" w:color="auto"/>
        <w:left w:val="none" w:sz="0" w:space="0" w:color="auto"/>
        <w:bottom w:val="none" w:sz="0" w:space="0" w:color="auto"/>
        <w:right w:val="none" w:sz="0" w:space="0" w:color="auto"/>
      </w:divBdr>
    </w:div>
    <w:div w:id="513304631">
      <w:bodyDiv w:val="1"/>
      <w:marLeft w:val="0"/>
      <w:marRight w:val="0"/>
      <w:marTop w:val="0"/>
      <w:marBottom w:val="0"/>
      <w:divBdr>
        <w:top w:val="none" w:sz="0" w:space="0" w:color="auto"/>
        <w:left w:val="none" w:sz="0" w:space="0" w:color="auto"/>
        <w:bottom w:val="none" w:sz="0" w:space="0" w:color="auto"/>
        <w:right w:val="none" w:sz="0" w:space="0" w:color="auto"/>
      </w:divBdr>
    </w:div>
    <w:div w:id="518204730">
      <w:bodyDiv w:val="1"/>
      <w:marLeft w:val="0"/>
      <w:marRight w:val="0"/>
      <w:marTop w:val="0"/>
      <w:marBottom w:val="0"/>
      <w:divBdr>
        <w:top w:val="none" w:sz="0" w:space="0" w:color="auto"/>
        <w:left w:val="none" w:sz="0" w:space="0" w:color="auto"/>
        <w:bottom w:val="none" w:sz="0" w:space="0" w:color="auto"/>
        <w:right w:val="none" w:sz="0" w:space="0" w:color="auto"/>
      </w:divBdr>
      <w:divsChild>
        <w:div w:id="863595457">
          <w:marLeft w:val="0"/>
          <w:marRight w:val="0"/>
          <w:marTop w:val="0"/>
          <w:marBottom w:val="0"/>
          <w:divBdr>
            <w:top w:val="none" w:sz="0" w:space="0" w:color="auto"/>
            <w:left w:val="none" w:sz="0" w:space="0" w:color="auto"/>
            <w:bottom w:val="none" w:sz="0" w:space="0" w:color="auto"/>
            <w:right w:val="none" w:sz="0" w:space="0" w:color="auto"/>
          </w:divBdr>
        </w:div>
        <w:div w:id="2023313862">
          <w:marLeft w:val="0"/>
          <w:marRight w:val="0"/>
          <w:marTop w:val="0"/>
          <w:marBottom w:val="0"/>
          <w:divBdr>
            <w:top w:val="none" w:sz="0" w:space="0" w:color="auto"/>
            <w:left w:val="none" w:sz="0" w:space="0" w:color="auto"/>
            <w:bottom w:val="none" w:sz="0" w:space="0" w:color="auto"/>
            <w:right w:val="none" w:sz="0" w:space="0" w:color="auto"/>
          </w:divBdr>
        </w:div>
        <w:div w:id="1229682070">
          <w:marLeft w:val="0"/>
          <w:marRight w:val="0"/>
          <w:marTop w:val="0"/>
          <w:marBottom w:val="0"/>
          <w:divBdr>
            <w:top w:val="none" w:sz="0" w:space="0" w:color="auto"/>
            <w:left w:val="none" w:sz="0" w:space="0" w:color="auto"/>
            <w:bottom w:val="none" w:sz="0" w:space="0" w:color="auto"/>
            <w:right w:val="none" w:sz="0" w:space="0" w:color="auto"/>
          </w:divBdr>
        </w:div>
        <w:div w:id="371538002">
          <w:marLeft w:val="0"/>
          <w:marRight w:val="0"/>
          <w:marTop w:val="0"/>
          <w:marBottom w:val="0"/>
          <w:divBdr>
            <w:top w:val="none" w:sz="0" w:space="0" w:color="auto"/>
            <w:left w:val="none" w:sz="0" w:space="0" w:color="auto"/>
            <w:bottom w:val="none" w:sz="0" w:space="0" w:color="auto"/>
            <w:right w:val="none" w:sz="0" w:space="0" w:color="auto"/>
          </w:divBdr>
        </w:div>
        <w:div w:id="1035233891">
          <w:marLeft w:val="0"/>
          <w:marRight w:val="0"/>
          <w:marTop w:val="0"/>
          <w:marBottom w:val="0"/>
          <w:divBdr>
            <w:top w:val="none" w:sz="0" w:space="0" w:color="auto"/>
            <w:left w:val="none" w:sz="0" w:space="0" w:color="auto"/>
            <w:bottom w:val="none" w:sz="0" w:space="0" w:color="auto"/>
            <w:right w:val="none" w:sz="0" w:space="0" w:color="auto"/>
          </w:divBdr>
        </w:div>
        <w:div w:id="117265907">
          <w:marLeft w:val="0"/>
          <w:marRight w:val="0"/>
          <w:marTop w:val="0"/>
          <w:marBottom w:val="0"/>
          <w:divBdr>
            <w:top w:val="none" w:sz="0" w:space="0" w:color="auto"/>
            <w:left w:val="none" w:sz="0" w:space="0" w:color="auto"/>
            <w:bottom w:val="none" w:sz="0" w:space="0" w:color="auto"/>
            <w:right w:val="none" w:sz="0" w:space="0" w:color="auto"/>
          </w:divBdr>
        </w:div>
        <w:div w:id="1813054565">
          <w:marLeft w:val="0"/>
          <w:marRight w:val="0"/>
          <w:marTop w:val="0"/>
          <w:marBottom w:val="0"/>
          <w:divBdr>
            <w:top w:val="none" w:sz="0" w:space="0" w:color="auto"/>
            <w:left w:val="none" w:sz="0" w:space="0" w:color="auto"/>
            <w:bottom w:val="none" w:sz="0" w:space="0" w:color="auto"/>
            <w:right w:val="none" w:sz="0" w:space="0" w:color="auto"/>
          </w:divBdr>
        </w:div>
      </w:divsChild>
    </w:div>
    <w:div w:id="542331774">
      <w:bodyDiv w:val="1"/>
      <w:marLeft w:val="0"/>
      <w:marRight w:val="0"/>
      <w:marTop w:val="0"/>
      <w:marBottom w:val="0"/>
      <w:divBdr>
        <w:top w:val="none" w:sz="0" w:space="0" w:color="auto"/>
        <w:left w:val="none" w:sz="0" w:space="0" w:color="auto"/>
        <w:bottom w:val="none" w:sz="0" w:space="0" w:color="auto"/>
        <w:right w:val="none" w:sz="0" w:space="0" w:color="auto"/>
      </w:divBdr>
    </w:div>
    <w:div w:id="561404277">
      <w:bodyDiv w:val="1"/>
      <w:marLeft w:val="0"/>
      <w:marRight w:val="0"/>
      <w:marTop w:val="0"/>
      <w:marBottom w:val="0"/>
      <w:divBdr>
        <w:top w:val="none" w:sz="0" w:space="0" w:color="auto"/>
        <w:left w:val="none" w:sz="0" w:space="0" w:color="auto"/>
        <w:bottom w:val="none" w:sz="0" w:space="0" w:color="auto"/>
        <w:right w:val="none" w:sz="0" w:space="0" w:color="auto"/>
      </w:divBdr>
    </w:div>
    <w:div w:id="599532562">
      <w:bodyDiv w:val="1"/>
      <w:marLeft w:val="0"/>
      <w:marRight w:val="0"/>
      <w:marTop w:val="0"/>
      <w:marBottom w:val="0"/>
      <w:divBdr>
        <w:top w:val="none" w:sz="0" w:space="0" w:color="auto"/>
        <w:left w:val="none" w:sz="0" w:space="0" w:color="auto"/>
        <w:bottom w:val="none" w:sz="0" w:space="0" w:color="auto"/>
        <w:right w:val="none" w:sz="0" w:space="0" w:color="auto"/>
      </w:divBdr>
    </w:div>
    <w:div w:id="612976355">
      <w:bodyDiv w:val="1"/>
      <w:marLeft w:val="0"/>
      <w:marRight w:val="0"/>
      <w:marTop w:val="0"/>
      <w:marBottom w:val="0"/>
      <w:divBdr>
        <w:top w:val="none" w:sz="0" w:space="0" w:color="auto"/>
        <w:left w:val="none" w:sz="0" w:space="0" w:color="auto"/>
        <w:bottom w:val="none" w:sz="0" w:space="0" w:color="auto"/>
        <w:right w:val="none" w:sz="0" w:space="0" w:color="auto"/>
      </w:divBdr>
    </w:div>
    <w:div w:id="615257502">
      <w:bodyDiv w:val="1"/>
      <w:marLeft w:val="0"/>
      <w:marRight w:val="0"/>
      <w:marTop w:val="0"/>
      <w:marBottom w:val="0"/>
      <w:divBdr>
        <w:top w:val="none" w:sz="0" w:space="0" w:color="auto"/>
        <w:left w:val="none" w:sz="0" w:space="0" w:color="auto"/>
        <w:bottom w:val="none" w:sz="0" w:space="0" w:color="auto"/>
        <w:right w:val="none" w:sz="0" w:space="0" w:color="auto"/>
      </w:divBdr>
    </w:div>
    <w:div w:id="617755939">
      <w:bodyDiv w:val="1"/>
      <w:marLeft w:val="0"/>
      <w:marRight w:val="0"/>
      <w:marTop w:val="0"/>
      <w:marBottom w:val="0"/>
      <w:divBdr>
        <w:top w:val="none" w:sz="0" w:space="0" w:color="auto"/>
        <w:left w:val="none" w:sz="0" w:space="0" w:color="auto"/>
        <w:bottom w:val="none" w:sz="0" w:space="0" w:color="auto"/>
        <w:right w:val="none" w:sz="0" w:space="0" w:color="auto"/>
      </w:divBdr>
    </w:div>
    <w:div w:id="643658439">
      <w:bodyDiv w:val="1"/>
      <w:marLeft w:val="0"/>
      <w:marRight w:val="0"/>
      <w:marTop w:val="0"/>
      <w:marBottom w:val="0"/>
      <w:divBdr>
        <w:top w:val="none" w:sz="0" w:space="0" w:color="auto"/>
        <w:left w:val="none" w:sz="0" w:space="0" w:color="auto"/>
        <w:bottom w:val="none" w:sz="0" w:space="0" w:color="auto"/>
        <w:right w:val="none" w:sz="0" w:space="0" w:color="auto"/>
      </w:divBdr>
    </w:div>
    <w:div w:id="745110660">
      <w:bodyDiv w:val="1"/>
      <w:marLeft w:val="0"/>
      <w:marRight w:val="0"/>
      <w:marTop w:val="0"/>
      <w:marBottom w:val="0"/>
      <w:divBdr>
        <w:top w:val="none" w:sz="0" w:space="0" w:color="auto"/>
        <w:left w:val="none" w:sz="0" w:space="0" w:color="auto"/>
        <w:bottom w:val="none" w:sz="0" w:space="0" w:color="auto"/>
        <w:right w:val="none" w:sz="0" w:space="0" w:color="auto"/>
      </w:divBdr>
    </w:div>
    <w:div w:id="781002105">
      <w:bodyDiv w:val="1"/>
      <w:marLeft w:val="0"/>
      <w:marRight w:val="0"/>
      <w:marTop w:val="0"/>
      <w:marBottom w:val="0"/>
      <w:divBdr>
        <w:top w:val="none" w:sz="0" w:space="0" w:color="auto"/>
        <w:left w:val="none" w:sz="0" w:space="0" w:color="auto"/>
        <w:bottom w:val="none" w:sz="0" w:space="0" w:color="auto"/>
        <w:right w:val="none" w:sz="0" w:space="0" w:color="auto"/>
      </w:divBdr>
    </w:div>
    <w:div w:id="863520815">
      <w:bodyDiv w:val="1"/>
      <w:marLeft w:val="0"/>
      <w:marRight w:val="0"/>
      <w:marTop w:val="0"/>
      <w:marBottom w:val="0"/>
      <w:divBdr>
        <w:top w:val="none" w:sz="0" w:space="0" w:color="auto"/>
        <w:left w:val="none" w:sz="0" w:space="0" w:color="auto"/>
        <w:bottom w:val="none" w:sz="0" w:space="0" w:color="auto"/>
        <w:right w:val="none" w:sz="0" w:space="0" w:color="auto"/>
      </w:divBdr>
    </w:div>
    <w:div w:id="883174283">
      <w:bodyDiv w:val="1"/>
      <w:marLeft w:val="0"/>
      <w:marRight w:val="0"/>
      <w:marTop w:val="0"/>
      <w:marBottom w:val="0"/>
      <w:divBdr>
        <w:top w:val="none" w:sz="0" w:space="0" w:color="auto"/>
        <w:left w:val="none" w:sz="0" w:space="0" w:color="auto"/>
        <w:bottom w:val="none" w:sz="0" w:space="0" w:color="auto"/>
        <w:right w:val="none" w:sz="0" w:space="0" w:color="auto"/>
      </w:divBdr>
    </w:div>
    <w:div w:id="901789163">
      <w:bodyDiv w:val="1"/>
      <w:marLeft w:val="0"/>
      <w:marRight w:val="0"/>
      <w:marTop w:val="0"/>
      <w:marBottom w:val="0"/>
      <w:divBdr>
        <w:top w:val="none" w:sz="0" w:space="0" w:color="auto"/>
        <w:left w:val="none" w:sz="0" w:space="0" w:color="auto"/>
        <w:bottom w:val="none" w:sz="0" w:space="0" w:color="auto"/>
        <w:right w:val="none" w:sz="0" w:space="0" w:color="auto"/>
      </w:divBdr>
    </w:div>
    <w:div w:id="950822016">
      <w:bodyDiv w:val="1"/>
      <w:marLeft w:val="0"/>
      <w:marRight w:val="0"/>
      <w:marTop w:val="0"/>
      <w:marBottom w:val="0"/>
      <w:divBdr>
        <w:top w:val="none" w:sz="0" w:space="0" w:color="auto"/>
        <w:left w:val="none" w:sz="0" w:space="0" w:color="auto"/>
        <w:bottom w:val="none" w:sz="0" w:space="0" w:color="auto"/>
        <w:right w:val="none" w:sz="0" w:space="0" w:color="auto"/>
      </w:divBdr>
      <w:divsChild>
        <w:div w:id="1869681034">
          <w:marLeft w:val="0"/>
          <w:marRight w:val="0"/>
          <w:marTop w:val="0"/>
          <w:marBottom w:val="0"/>
          <w:divBdr>
            <w:top w:val="none" w:sz="0" w:space="0" w:color="auto"/>
            <w:left w:val="none" w:sz="0" w:space="0" w:color="auto"/>
            <w:bottom w:val="none" w:sz="0" w:space="0" w:color="auto"/>
            <w:right w:val="none" w:sz="0" w:space="0" w:color="auto"/>
          </w:divBdr>
        </w:div>
        <w:div w:id="2056083293">
          <w:marLeft w:val="0"/>
          <w:marRight w:val="0"/>
          <w:marTop w:val="0"/>
          <w:marBottom w:val="0"/>
          <w:divBdr>
            <w:top w:val="none" w:sz="0" w:space="0" w:color="auto"/>
            <w:left w:val="none" w:sz="0" w:space="0" w:color="auto"/>
            <w:bottom w:val="none" w:sz="0" w:space="0" w:color="auto"/>
            <w:right w:val="none" w:sz="0" w:space="0" w:color="auto"/>
          </w:divBdr>
        </w:div>
        <w:div w:id="899679080">
          <w:marLeft w:val="0"/>
          <w:marRight w:val="0"/>
          <w:marTop w:val="0"/>
          <w:marBottom w:val="0"/>
          <w:divBdr>
            <w:top w:val="none" w:sz="0" w:space="0" w:color="auto"/>
            <w:left w:val="none" w:sz="0" w:space="0" w:color="auto"/>
            <w:bottom w:val="none" w:sz="0" w:space="0" w:color="auto"/>
            <w:right w:val="none" w:sz="0" w:space="0" w:color="auto"/>
          </w:divBdr>
        </w:div>
      </w:divsChild>
    </w:div>
    <w:div w:id="970018682">
      <w:bodyDiv w:val="1"/>
      <w:marLeft w:val="0"/>
      <w:marRight w:val="0"/>
      <w:marTop w:val="0"/>
      <w:marBottom w:val="0"/>
      <w:divBdr>
        <w:top w:val="none" w:sz="0" w:space="0" w:color="auto"/>
        <w:left w:val="none" w:sz="0" w:space="0" w:color="auto"/>
        <w:bottom w:val="none" w:sz="0" w:space="0" w:color="auto"/>
        <w:right w:val="none" w:sz="0" w:space="0" w:color="auto"/>
      </w:divBdr>
    </w:div>
    <w:div w:id="970213073">
      <w:bodyDiv w:val="1"/>
      <w:marLeft w:val="0"/>
      <w:marRight w:val="0"/>
      <w:marTop w:val="0"/>
      <w:marBottom w:val="0"/>
      <w:divBdr>
        <w:top w:val="none" w:sz="0" w:space="0" w:color="auto"/>
        <w:left w:val="none" w:sz="0" w:space="0" w:color="auto"/>
        <w:bottom w:val="none" w:sz="0" w:space="0" w:color="auto"/>
        <w:right w:val="none" w:sz="0" w:space="0" w:color="auto"/>
      </w:divBdr>
    </w:div>
    <w:div w:id="980576906">
      <w:bodyDiv w:val="1"/>
      <w:marLeft w:val="0"/>
      <w:marRight w:val="0"/>
      <w:marTop w:val="0"/>
      <w:marBottom w:val="0"/>
      <w:divBdr>
        <w:top w:val="none" w:sz="0" w:space="0" w:color="auto"/>
        <w:left w:val="none" w:sz="0" w:space="0" w:color="auto"/>
        <w:bottom w:val="none" w:sz="0" w:space="0" w:color="auto"/>
        <w:right w:val="none" w:sz="0" w:space="0" w:color="auto"/>
      </w:divBdr>
    </w:div>
    <w:div w:id="1011221303">
      <w:bodyDiv w:val="1"/>
      <w:marLeft w:val="0"/>
      <w:marRight w:val="0"/>
      <w:marTop w:val="0"/>
      <w:marBottom w:val="0"/>
      <w:divBdr>
        <w:top w:val="none" w:sz="0" w:space="0" w:color="auto"/>
        <w:left w:val="none" w:sz="0" w:space="0" w:color="auto"/>
        <w:bottom w:val="none" w:sz="0" w:space="0" w:color="auto"/>
        <w:right w:val="none" w:sz="0" w:space="0" w:color="auto"/>
      </w:divBdr>
    </w:div>
    <w:div w:id="1037124519">
      <w:bodyDiv w:val="1"/>
      <w:marLeft w:val="0"/>
      <w:marRight w:val="0"/>
      <w:marTop w:val="0"/>
      <w:marBottom w:val="0"/>
      <w:divBdr>
        <w:top w:val="none" w:sz="0" w:space="0" w:color="auto"/>
        <w:left w:val="none" w:sz="0" w:space="0" w:color="auto"/>
        <w:bottom w:val="none" w:sz="0" w:space="0" w:color="auto"/>
        <w:right w:val="none" w:sz="0" w:space="0" w:color="auto"/>
      </w:divBdr>
    </w:div>
    <w:div w:id="1063986392">
      <w:bodyDiv w:val="1"/>
      <w:marLeft w:val="0"/>
      <w:marRight w:val="0"/>
      <w:marTop w:val="0"/>
      <w:marBottom w:val="0"/>
      <w:divBdr>
        <w:top w:val="none" w:sz="0" w:space="0" w:color="auto"/>
        <w:left w:val="none" w:sz="0" w:space="0" w:color="auto"/>
        <w:bottom w:val="none" w:sz="0" w:space="0" w:color="auto"/>
        <w:right w:val="none" w:sz="0" w:space="0" w:color="auto"/>
      </w:divBdr>
    </w:div>
    <w:div w:id="1074470372">
      <w:bodyDiv w:val="1"/>
      <w:marLeft w:val="0"/>
      <w:marRight w:val="0"/>
      <w:marTop w:val="0"/>
      <w:marBottom w:val="0"/>
      <w:divBdr>
        <w:top w:val="none" w:sz="0" w:space="0" w:color="auto"/>
        <w:left w:val="none" w:sz="0" w:space="0" w:color="auto"/>
        <w:bottom w:val="none" w:sz="0" w:space="0" w:color="auto"/>
        <w:right w:val="none" w:sz="0" w:space="0" w:color="auto"/>
      </w:divBdr>
    </w:div>
    <w:div w:id="1074624209">
      <w:bodyDiv w:val="1"/>
      <w:marLeft w:val="0"/>
      <w:marRight w:val="0"/>
      <w:marTop w:val="0"/>
      <w:marBottom w:val="0"/>
      <w:divBdr>
        <w:top w:val="none" w:sz="0" w:space="0" w:color="auto"/>
        <w:left w:val="none" w:sz="0" w:space="0" w:color="auto"/>
        <w:bottom w:val="none" w:sz="0" w:space="0" w:color="auto"/>
        <w:right w:val="none" w:sz="0" w:space="0" w:color="auto"/>
      </w:divBdr>
    </w:div>
    <w:div w:id="1098982866">
      <w:bodyDiv w:val="1"/>
      <w:marLeft w:val="0"/>
      <w:marRight w:val="0"/>
      <w:marTop w:val="0"/>
      <w:marBottom w:val="0"/>
      <w:divBdr>
        <w:top w:val="none" w:sz="0" w:space="0" w:color="auto"/>
        <w:left w:val="none" w:sz="0" w:space="0" w:color="auto"/>
        <w:bottom w:val="none" w:sz="0" w:space="0" w:color="auto"/>
        <w:right w:val="none" w:sz="0" w:space="0" w:color="auto"/>
      </w:divBdr>
      <w:divsChild>
        <w:div w:id="384531264">
          <w:marLeft w:val="0"/>
          <w:marRight w:val="0"/>
          <w:marTop w:val="0"/>
          <w:marBottom w:val="0"/>
          <w:divBdr>
            <w:top w:val="none" w:sz="0" w:space="0" w:color="auto"/>
            <w:left w:val="none" w:sz="0" w:space="0" w:color="auto"/>
            <w:bottom w:val="none" w:sz="0" w:space="0" w:color="auto"/>
            <w:right w:val="none" w:sz="0" w:space="0" w:color="auto"/>
          </w:divBdr>
        </w:div>
        <w:div w:id="87308606">
          <w:marLeft w:val="0"/>
          <w:marRight w:val="0"/>
          <w:marTop w:val="0"/>
          <w:marBottom w:val="0"/>
          <w:divBdr>
            <w:top w:val="none" w:sz="0" w:space="0" w:color="auto"/>
            <w:left w:val="none" w:sz="0" w:space="0" w:color="auto"/>
            <w:bottom w:val="none" w:sz="0" w:space="0" w:color="auto"/>
            <w:right w:val="none" w:sz="0" w:space="0" w:color="auto"/>
          </w:divBdr>
        </w:div>
        <w:div w:id="372925661">
          <w:marLeft w:val="0"/>
          <w:marRight w:val="0"/>
          <w:marTop w:val="0"/>
          <w:marBottom w:val="0"/>
          <w:divBdr>
            <w:top w:val="none" w:sz="0" w:space="0" w:color="auto"/>
            <w:left w:val="none" w:sz="0" w:space="0" w:color="auto"/>
            <w:bottom w:val="none" w:sz="0" w:space="0" w:color="auto"/>
            <w:right w:val="none" w:sz="0" w:space="0" w:color="auto"/>
          </w:divBdr>
        </w:div>
        <w:div w:id="588927770">
          <w:marLeft w:val="0"/>
          <w:marRight w:val="0"/>
          <w:marTop w:val="0"/>
          <w:marBottom w:val="0"/>
          <w:divBdr>
            <w:top w:val="none" w:sz="0" w:space="0" w:color="auto"/>
            <w:left w:val="none" w:sz="0" w:space="0" w:color="auto"/>
            <w:bottom w:val="none" w:sz="0" w:space="0" w:color="auto"/>
            <w:right w:val="none" w:sz="0" w:space="0" w:color="auto"/>
          </w:divBdr>
        </w:div>
        <w:div w:id="662589015">
          <w:marLeft w:val="0"/>
          <w:marRight w:val="0"/>
          <w:marTop w:val="0"/>
          <w:marBottom w:val="0"/>
          <w:divBdr>
            <w:top w:val="none" w:sz="0" w:space="0" w:color="auto"/>
            <w:left w:val="none" w:sz="0" w:space="0" w:color="auto"/>
            <w:bottom w:val="none" w:sz="0" w:space="0" w:color="auto"/>
            <w:right w:val="none" w:sz="0" w:space="0" w:color="auto"/>
          </w:divBdr>
        </w:div>
        <w:div w:id="58987253">
          <w:marLeft w:val="0"/>
          <w:marRight w:val="0"/>
          <w:marTop w:val="0"/>
          <w:marBottom w:val="0"/>
          <w:divBdr>
            <w:top w:val="none" w:sz="0" w:space="0" w:color="auto"/>
            <w:left w:val="none" w:sz="0" w:space="0" w:color="auto"/>
            <w:bottom w:val="none" w:sz="0" w:space="0" w:color="auto"/>
            <w:right w:val="none" w:sz="0" w:space="0" w:color="auto"/>
          </w:divBdr>
        </w:div>
      </w:divsChild>
    </w:div>
    <w:div w:id="1120303032">
      <w:bodyDiv w:val="1"/>
      <w:marLeft w:val="0"/>
      <w:marRight w:val="0"/>
      <w:marTop w:val="0"/>
      <w:marBottom w:val="0"/>
      <w:divBdr>
        <w:top w:val="none" w:sz="0" w:space="0" w:color="auto"/>
        <w:left w:val="none" w:sz="0" w:space="0" w:color="auto"/>
        <w:bottom w:val="none" w:sz="0" w:space="0" w:color="auto"/>
        <w:right w:val="none" w:sz="0" w:space="0" w:color="auto"/>
      </w:divBdr>
    </w:div>
    <w:div w:id="1166549995">
      <w:bodyDiv w:val="1"/>
      <w:marLeft w:val="0"/>
      <w:marRight w:val="0"/>
      <w:marTop w:val="0"/>
      <w:marBottom w:val="0"/>
      <w:divBdr>
        <w:top w:val="none" w:sz="0" w:space="0" w:color="auto"/>
        <w:left w:val="none" w:sz="0" w:space="0" w:color="auto"/>
        <w:bottom w:val="none" w:sz="0" w:space="0" w:color="auto"/>
        <w:right w:val="none" w:sz="0" w:space="0" w:color="auto"/>
      </w:divBdr>
    </w:div>
    <w:div w:id="1169754462">
      <w:bodyDiv w:val="1"/>
      <w:marLeft w:val="0"/>
      <w:marRight w:val="0"/>
      <w:marTop w:val="0"/>
      <w:marBottom w:val="0"/>
      <w:divBdr>
        <w:top w:val="none" w:sz="0" w:space="0" w:color="auto"/>
        <w:left w:val="none" w:sz="0" w:space="0" w:color="auto"/>
        <w:bottom w:val="none" w:sz="0" w:space="0" w:color="auto"/>
        <w:right w:val="none" w:sz="0" w:space="0" w:color="auto"/>
      </w:divBdr>
    </w:div>
    <w:div w:id="1182548457">
      <w:bodyDiv w:val="1"/>
      <w:marLeft w:val="0"/>
      <w:marRight w:val="0"/>
      <w:marTop w:val="0"/>
      <w:marBottom w:val="0"/>
      <w:divBdr>
        <w:top w:val="none" w:sz="0" w:space="0" w:color="auto"/>
        <w:left w:val="none" w:sz="0" w:space="0" w:color="auto"/>
        <w:bottom w:val="none" w:sz="0" w:space="0" w:color="auto"/>
        <w:right w:val="none" w:sz="0" w:space="0" w:color="auto"/>
      </w:divBdr>
    </w:div>
    <w:div w:id="1187407911">
      <w:bodyDiv w:val="1"/>
      <w:marLeft w:val="0"/>
      <w:marRight w:val="0"/>
      <w:marTop w:val="0"/>
      <w:marBottom w:val="0"/>
      <w:divBdr>
        <w:top w:val="none" w:sz="0" w:space="0" w:color="auto"/>
        <w:left w:val="none" w:sz="0" w:space="0" w:color="auto"/>
        <w:bottom w:val="none" w:sz="0" w:space="0" w:color="auto"/>
        <w:right w:val="none" w:sz="0" w:space="0" w:color="auto"/>
      </w:divBdr>
    </w:div>
    <w:div w:id="1199976876">
      <w:bodyDiv w:val="1"/>
      <w:marLeft w:val="0"/>
      <w:marRight w:val="0"/>
      <w:marTop w:val="0"/>
      <w:marBottom w:val="0"/>
      <w:divBdr>
        <w:top w:val="none" w:sz="0" w:space="0" w:color="auto"/>
        <w:left w:val="none" w:sz="0" w:space="0" w:color="auto"/>
        <w:bottom w:val="none" w:sz="0" w:space="0" w:color="auto"/>
        <w:right w:val="none" w:sz="0" w:space="0" w:color="auto"/>
      </w:divBdr>
    </w:div>
    <w:div w:id="1226447755">
      <w:bodyDiv w:val="1"/>
      <w:marLeft w:val="0"/>
      <w:marRight w:val="0"/>
      <w:marTop w:val="0"/>
      <w:marBottom w:val="0"/>
      <w:divBdr>
        <w:top w:val="none" w:sz="0" w:space="0" w:color="auto"/>
        <w:left w:val="none" w:sz="0" w:space="0" w:color="auto"/>
        <w:bottom w:val="none" w:sz="0" w:space="0" w:color="auto"/>
        <w:right w:val="none" w:sz="0" w:space="0" w:color="auto"/>
      </w:divBdr>
    </w:div>
    <w:div w:id="1275013771">
      <w:bodyDiv w:val="1"/>
      <w:marLeft w:val="0"/>
      <w:marRight w:val="0"/>
      <w:marTop w:val="0"/>
      <w:marBottom w:val="0"/>
      <w:divBdr>
        <w:top w:val="none" w:sz="0" w:space="0" w:color="auto"/>
        <w:left w:val="none" w:sz="0" w:space="0" w:color="auto"/>
        <w:bottom w:val="none" w:sz="0" w:space="0" w:color="auto"/>
        <w:right w:val="none" w:sz="0" w:space="0" w:color="auto"/>
      </w:divBdr>
    </w:div>
    <w:div w:id="1341197889">
      <w:bodyDiv w:val="1"/>
      <w:marLeft w:val="0"/>
      <w:marRight w:val="0"/>
      <w:marTop w:val="0"/>
      <w:marBottom w:val="0"/>
      <w:divBdr>
        <w:top w:val="none" w:sz="0" w:space="0" w:color="auto"/>
        <w:left w:val="none" w:sz="0" w:space="0" w:color="auto"/>
        <w:bottom w:val="none" w:sz="0" w:space="0" w:color="auto"/>
        <w:right w:val="none" w:sz="0" w:space="0" w:color="auto"/>
      </w:divBdr>
    </w:div>
    <w:div w:id="1395932302">
      <w:bodyDiv w:val="1"/>
      <w:marLeft w:val="0"/>
      <w:marRight w:val="0"/>
      <w:marTop w:val="0"/>
      <w:marBottom w:val="0"/>
      <w:divBdr>
        <w:top w:val="none" w:sz="0" w:space="0" w:color="auto"/>
        <w:left w:val="none" w:sz="0" w:space="0" w:color="auto"/>
        <w:bottom w:val="none" w:sz="0" w:space="0" w:color="auto"/>
        <w:right w:val="none" w:sz="0" w:space="0" w:color="auto"/>
      </w:divBdr>
    </w:div>
    <w:div w:id="1429809407">
      <w:bodyDiv w:val="1"/>
      <w:marLeft w:val="0"/>
      <w:marRight w:val="0"/>
      <w:marTop w:val="0"/>
      <w:marBottom w:val="0"/>
      <w:divBdr>
        <w:top w:val="none" w:sz="0" w:space="0" w:color="auto"/>
        <w:left w:val="none" w:sz="0" w:space="0" w:color="auto"/>
        <w:bottom w:val="none" w:sz="0" w:space="0" w:color="auto"/>
        <w:right w:val="none" w:sz="0" w:space="0" w:color="auto"/>
      </w:divBdr>
    </w:div>
    <w:div w:id="1461999574">
      <w:bodyDiv w:val="1"/>
      <w:marLeft w:val="0"/>
      <w:marRight w:val="0"/>
      <w:marTop w:val="0"/>
      <w:marBottom w:val="0"/>
      <w:divBdr>
        <w:top w:val="none" w:sz="0" w:space="0" w:color="auto"/>
        <w:left w:val="none" w:sz="0" w:space="0" w:color="auto"/>
        <w:bottom w:val="none" w:sz="0" w:space="0" w:color="auto"/>
        <w:right w:val="none" w:sz="0" w:space="0" w:color="auto"/>
      </w:divBdr>
    </w:div>
    <w:div w:id="1493374207">
      <w:bodyDiv w:val="1"/>
      <w:marLeft w:val="0"/>
      <w:marRight w:val="0"/>
      <w:marTop w:val="0"/>
      <w:marBottom w:val="0"/>
      <w:divBdr>
        <w:top w:val="none" w:sz="0" w:space="0" w:color="auto"/>
        <w:left w:val="none" w:sz="0" w:space="0" w:color="auto"/>
        <w:bottom w:val="none" w:sz="0" w:space="0" w:color="auto"/>
        <w:right w:val="none" w:sz="0" w:space="0" w:color="auto"/>
      </w:divBdr>
    </w:div>
    <w:div w:id="1512142262">
      <w:bodyDiv w:val="1"/>
      <w:marLeft w:val="0"/>
      <w:marRight w:val="0"/>
      <w:marTop w:val="0"/>
      <w:marBottom w:val="0"/>
      <w:divBdr>
        <w:top w:val="none" w:sz="0" w:space="0" w:color="auto"/>
        <w:left w:val="none" w:sz="0" w:space="0" w:color="auto"/>
        <w:bottom w:val="none" w:sz="0" w:space="0" w:color="auto"/>
        <w:right w:val="none" w:sz="0" w:space="0" w:color="auto"/>
      </w:divBdr>
    </w:div>
    <w:div w:id="1599094325">
      <w:bodyDiv w:val="1"/>
      <w:marLeft w:val="0"/>
      <w:marRight w:val="0"/>
      <w:marTop w:val="0"/>
      <w:marBottom w:val="0"/>
      <w:divBdr>
        <w:top w:val="none" w:sz="0" w:space="0" w:color="auto"/>
        <w:left w:val="none" w:sz="0" w:space="0" w:color="auto"/>
        <w:bottom w:val="none" w:sz="0" w:space="0" w:color="auto"/>
        <w:right w:val="none" w:sz="0" w:space="0" w:color="auto"/>
      </w:divBdr>
    </w:div>
    <w:div w:id="1605726603">
      <w:bodyDiv w:val="1"/>
      <w:marLeft w:val="0"/>
      <w:marRight w:val="0"/>
      <w:marTop w:val="0"/>
      <w:marBottom w:val="0"/>
      <w:divBdr>
        <w:top w:val="none" w:sz="0" w:space="0" w:color="auto"/>
        <w:left w:val="none" w:sz="0" w:space="0" w:color="auto"/>
        <w:bottom w:val="none" w:sz="0" w:space="0" w:color="auto"/>
        <w:right w:val="none" w:sz="0" w:space="0" w:color="auto"/>
      </w:divBdr>
    </w:div>
    <w:div w:id="1628976066">
      <w:bodyDiv w:val="1"/>
      <w:marLeft w:val="0"/>
      <w:marRight w:val="0"/>
      <w:marTop w:val="0"/>
      <w:marBottom w:val="0"/>
      <w:divBdr>
        <w:top w:val="none" w:sz="0" w:space="0" w:color="auto"/>
        <w:left w:val="none" w:sz="0" w:space="0" w:color="auto"/>
        <w:bottom w:val="none" w:sz="0" w:space="0" w:color="auto"/>
        <w:right w:val="none" w:sz="0" w:space="0" w:color="auto"/>
      </w:divBdr>
    </w:div>
    <w:div w:id="1663507691">
      <w:bodyDiv w:val="1"/>
      <w:marLeft w:val="0"/>
      <w:marRight w:val="0"/>
      <w:marTop w:val="0"/>
      <w:marBottom w:val="0"/>
      <w:divBdr>
        <w:top w:val="none" w:sz="0" w:space="0" w:color="auto"/>
        <w:left w:val="none" w:sz="0" w:space="0" w:color="auto"/>
        <w:bottom w:val="none" w:sz="0" w:space="0" w:color="auto"/>
        <w:right w:val="none" w:sz="0" w:space="0" w:color="auto"/>
      </w:divBdr>
    </w:div>
    <w:div w:id="1685940321">
      <w:bodyDiv w:val="1"/>
      <w:marLeft w:val="0"/>
      <w:marRight w:val="0"/>
      <w:marTop w:val="0"/>
      <w:marBottom w:val="0"/>
      <w:divBdr>
        <w:top w:val="none" w:sz="0" w:space="0" w:color="auto"/>
        <w:left w:val="none" w:sz="0" w:space="0" w:color="auto"/>
        <w:bottom w:val="none" w:sz="0" w:space="0" w:color="auto"/>
        <w:right w:val="none" w:sz="0" w:space="0" w:color="auto"/>
      </w:divBdr>
    </w:div>
    <w:div w:id="1713067497">
      <w:bodyDiv w:val="1"/>
      <w:marLeft w:val="0"/>
      <w:marRight w:val="0"/>
      <w:marTop w:val="0"/>
      <w:marBottom w:val="0"/>
      <w:divBdr>
        <w:top w:val="none" w:sz="0" w:space="0" w:color="auto"/>
        <w:left w:val="none" w:sz="0" w:space="0" w:color="auto"/>
        <w:bottom w:val="none" w:sz="0" w:space="0" w:color="auto"/>
        <w:right w:val="none" w:sz="0" w:space="0" w:color="auto"/>
      </w:divBdr>
      <w:divsChild>
        <w:div w:id="378214159">
          <w:marLeft w:val="0"/>
          <w:marRight w:val="0"/>
          <w:marTop w:val="0"/>
          <w:marBottom w:val="0"/>
          <w:divBdr>
            <w:top w:val="none" w:sz="0" w:space="0" w:color="auto"/>
            <w:left w:val="none" w:sz="0" w:space="0" w:color="auto"/>
            <w:bottom w:val="none" w:sz="0" w:space="0" w:color="auto"/>
            <w:right w:val="none" w:sz="0" w:space="0" w:color="auto"/>
          </w:divBdr>
        </w:div>
        <w:div w:id="832843962">
          <w:marLeft w:val="0"/>
          <w:marRight w:val="0"/>
          <w:marTop w:val="0"/>
          <w:marBottom w:val="0"/>
          <w:divBdr>
            <w:top w:val="none" w:sz="0" w:space="0" w:color="auto"/>
            <w:left w:val="none" w:sz="0" w:space="0" w:color="auto"/>
            <w:bottom w:val="none" w:sz="0" w:space="0" w:color="auto"/>
            <w:right w:val="none" w:sz="0" w:space="0" w:color="auto"/>
          </w:divBdr>
        </w:div>
      </w:divsChild>
    </w:div>
    <w:div w:id="1728600291">
      <w:bodyDiv w:val="1"/>
      <w:marLeft w:val="0"/>
      <w:marRight w:val="0"/>
      <w:marTop w:val="0"/>
      <w:marBottom w:val="0"/>
      <w:divBdr>
        <w:top w:val="none" w:sz="0" w:space="0" w:color="auto"/>
        <w:left w:val="none" w:sz="0" w:space="0" w:color="auto"/>
        <w:bottom w:val="none" w:sz="0" w:space="0" w:color="auto"/>
        <w:right w:val="none" w:sz="0" w:space="0" w:color="auto"/>
      </w:divBdr>
    </w:div>
    <w:div w:id="1740443846">
      <w:bodyDiv w:val="1"/>
      <w:marLeft w:val="0"/>
      <w:marRight w:val="0"/>
      <w:marTop w:val="0"/>
      <w:marBottom w:val="0"/>
      <w:divBdr>
        <w:top w:val="none" w:sz="0" w:space="0" w:color="auto"/>
        <w:left w:val="none" w:sz="0" w:space="0" w:color="auto"/>
        <w:bottom w:val="none" w:sz="0" w:space="0" w:color="auto"/>
        <w:right w:val="none" w:sz="0" w:space="0" w:color="auto"/>
      </w:divBdr>
    </w:div>
    <w:div w:id="1768380964">
      <w:bodyDiv w:val="1"/>
      <w:marLeft w:val="0"/>
      <w:marRight w:val="0"/>
      <w:marTop w:val="0"/>
      <w:marBottom w:val="0"/>
      <w:divBdr>
        <w:top w:val="none" w:sz="0" w:space="0" w:color="auto"/>
        <w:left w:val="none" w:sz="0" w:space="0" w:color="auto"/>
        <w:bottom w:val="none" w:sz="0" w:space="0" w:color="auto"/>
        <w:right w:val="none" w:sz="0" w:space="0" w:color="auto"/>
      </w:divBdr>
      <w:divsChild>
        <w:div w:id="1589533984">
          <w:marLeft w:val="0"/>
          <w:marRight w:val="0"/>
          <w:marTop w:val="0"/>
          <w:marBottom w:val="0"/>
          <w:divBdr>
            <w:top w:val="none" w:sz="0" w:space="0" w:color="auto"/>
            <w:left w:val="none" w:sz="0" w:space="0" w:color="auto"/>
            <w:bottom w:val="none" w:sz="0" w:space="0" w:color="auto"/>
            <w:right w:val="none" w:sz="0" w:space="0" w:color="auto"/>
          </w:divBdr>
        </w:div>
        <w:div w:id="680162748">
          <w:marLeft w:val="0"/>
          <w:marRight w:val="0"/>
          <w:marTop w:val="0"/>
          <w:marBottom w:val="0"/>
          <w:divBdr>
            <w:top w:val="none" w:sz="0" w:space="0" w:color="auto"/>
            <w:left w:val="none" w:sz="0" w:space="0" w:color="auto"/>
            <w:bottom w:val="none" w:sz="0" w:space="0" w:color="auto"/>
            <w:right w:val="none" w:sz="0" w:space="0" w:color="auto"/>
          </w:divBdr>
        </w:div>
      </w:divsChild>
    </w:div>
    <w:div w:id="1797285975">
      <w:bodyDiv w:val="1"/>
      <w:marLeft w:val="0"/>
      <w:marRight w:val="0"/>
      <w:marTop w:val="0"/>
      <w:marBottom w:val="0"/>
      <w:divBdr>
        <w:top w:val="none" w:sz="0" w:space="0" w:color="auto"/>
        <w:left w:val="none" w:sz="0" w:space="0" w:color="auto"/>
        <w:bottom w:val="none" w:sz="0" w:space="0" w:color="auto"/>
        <w:right w:val="none" w:sz="0" w:space="0" w:color="auto"/>
      </w:divBdr>
    </w:div>
    <w:div w:id="1820462638">
      <w:bodyDiv w:val="1"/>
      <w:marLeft w:val="0"/>
      <w:marRight w:val="0"/>
      <w:marTop w:val="0"/>
      <w:marBottom w:val="0"/>
      <w:divBdr>
        <w:top w:val="none" w:sz="0" w:space="0" w:color="auto"/>
        <w:left w:val="none" w:sz="0" w:space="0" w:color="auto"/>
        <w:bottom w:val="none" w:sz="0" w:space="0" w:color="auto"/>
        <w:right w:val="none" w:sz="0" w:space="0" w:color="auto"/>
      </w:divBdr>
    </w:div>
    <w:div w:id="1905677242">
      <w:bodyDiv w:val="1"/>
      <w:marLeft w:val="0"/>
      <w:marRight w:val="0"/>
      <w:marTop w:val="0"/>
      <w:marBottom w:val="0"/>
      <w:divBdr>
        <w:top w:val="none" w:sz="0" w:space="0" w:color="auto"/>
        <w:left w:val="none" w:sz="0" w:space="0" w:color="auto"/>
        <w:bottom w:val="none" w:sz="0" w:space="0" w:color="auto"/>
        <w:right w:val="none" w:sz="0" w:space="0" w:color="auto"/>
      </w:divBdr>
    </w:div>
    <w:div w:id="1911429655">
      <w:bodyDiv w:val="1"/>
      <w:marLeft w:val="0"/>
      <w:marRight w:val="0"/>
      <w:marTop w:val="0"/>
      <w:marBottom w:val="0"/>
      <w:divBdr>
        <w:top w:val="none" w:sz="0" w:space="0" w:color="auto"/>
        <w:left w:val="none" w:sz="0" w:space="0" w:color="auto"/>
        <w:bottom w:val="none" w:sz="0" w:space="0" w:color="auto"/>
        <w:right w:val="none" w:sz="0" w:space="0" w:color="auto"/>
      </w:divBdr>
    </w:div>
    <w:div w:id="1917396334">
      <w:bodyDiv w:val="1"/>
      <w:marLeft w:val="0"/>
      <w:marRight w:val="0"/>
      <w:marTop w:val="0"/>
      <w:marBottom w:val="0"/>
      <w:divBdr>
        <w:top w:val="none" w:sz="0" w:space="0" w:color="auto"/>
        <w:left w:val="none" w:sz="0" w:space="0" w:color="auto"/>
        <w:bottom w:val="none" w:sz="0" w:space="0" w:color="auto"/>
        <w:right w:val="none" w:sz="0" w:space="0" w:color="auto"/>
      </w:divBdr>
    </w:div>
    <w:div w:id="1932664236">
      <w:bodyDiv w:val="1"/>
      <w:marLeft w:val="0"/>
      <w:marRight w:val="0"/>
      <w:marTop w:val="0"/>
      <w:marBottom w:val="0"/>
      <w:divBdr>
        <w:top w:val="none" w:sz="0" w:space="0" w:color="auto"/>
        <w:left w:val="none" w:sz="0" w:space="0" w:color="auto"/>
        <w:bottom w:val="none" w:sz="0" w:space="0" w:color="auto"/>
        <w:right w:val="none" w:sz="0" w:space="0" w:color="auto"/>
      </w:divBdr>
    </w:div>
    <w:div w:id="1942104088">
      <w:bodyDiv w:val="1"/>
      <w:marLeft w:val="0"/>
      <w:marRight w:val="0"/>
      <w:marTop w:val="0"/>
      <w:marBottom w:val="0"/>
      <w:divBdr>
        <w:top w:val="none" w:sz="0" w:space="0" w:color="auto"/>
        <w:left w:val="none" w:sz="0" w:space="0" w:color="auto"/>
        <w:bottom w:val="none" w:sz="0" w:space="0" w:color="auto"/>
        <w:right w:val="none" w:sz="0" w:space="0" w:color="auto"/>
      </w:divBdr>
    </w:div>
    <w:div w:id="1977173993">
      <w:bodyDiv w:val="1"/>
      <w:marLeft w:val="0"/>
      <w:marRight w:val="0"/>
      <w:marTop w:val="0"/>
      <w:marBottom w:val="0"/>
      <w:divBdr>
        <w:top w:val="none" w:sz="0" w:space="0" w:color="auto"/>
        <w:left w:val="none" w:sz="0" w:space="0" w:color="auto"/>
        <w:bottom w:val="none" w:sz="0" w:space="0" w:color="auto"/>
        <w:right w:val="none" w:sz="0" w:space="0" w:color="auto"/>
      </w:divBdr>
    </w:div>
    <w:div w:id="1988121709">
      <w:bodyDiv w:val="1"/>
      <w:marLeft w:val="0"/>
      <w:marRight w:val="0"/>
      <w:marTop w:val="0"/>
      <w:marBottom w:val="0"/>
      <w:divBdr>
        <w:top w:val="none" w:sz="0" w:space="0" w:color="auto"/>
        <w:left w:val="none" w:sz="0" w:space="0" w:color="auto"/>
        <w:bottom w:val="none" w:sz="0" w:space="0" w:color="auto"/>
        <w:right w:val="none" w:sz="0" w:space="0" w:color="auto"/>
      </w:divBdr>
    </w:div>
    <w:div w:id="1991056934">
      <w:bodyDiv w:val="1"/>
      <w:marLeft w:val="0"/>
      <w:marRight w:val="0"/>
      <w:marTop w:val="0"/>
      <w:marBottom w:val="0"/>
      <w:divBdr>
        <w:top w:val="none" w:sz="0" w:space="0" w:color="auto"/>
        <w:left w:val="none" w:sz="0" w:space="0" w:color="auto"/>
        <w:bottom w:val="none" w:sz="0" w:space="0" w:color="auto"/>
        <w:right w:val="none" w:sz="0" w:space="0" w:color="auto"/>
      </w:divBdr>
    </w:div>
    <w:div w:id="2042195812">
      <w:bodyDiv w:val="1"/>
      <w:marLeft w:val="0"/>
      <w:marRight w:val="0"/>
      <w:marTop w:val="0"/>
      <w:marBottom w:val="0"/>
      <w:divBdr>
        <w:top w:val="none" w:sz="0" w:space="0" w:color="auto"/>
        <w:left w:val="none" w:sz="0" w:space="0" w:color="auto"/>
        <w:bottom w:val="none" w:sz="0" w:space="0" w:color="auto"/>
        <w:right w:val="none" w:sz="0" w:space="0" w:color="auto"/>
      </w:divBdr>
    </w:div>
    <w:div w:id="2067099359">
      <w:bodyDiv w:val="1"/>
      <w:marLeft w:val="0"/>
      <w:marRight w:val="0"/>
      <w:marTop w:val="0"/>
      <w:marBottom w:val="0"/>
      <w:divBdr>
        <w:top w:val="none" w:sz="0" w:space="0" w:color="auto"/>
        <w:left w:val="none" w:sz="0" w:space="0" w:color="auto"/>
        <w:bottom w:val="none" w:sz="0" w:space="0" w:color="auto"/>
        <w:right w:val="none" w:sz="0" w:space="0" w:color="auto"/>
      </w:divBdr>
    </w:div>
    <w:div w:id="2071415899">
      <w:bodyDiv w:val="1"/>
      <w:marLeft w:val="0"/>
      <w:marRight w:val="0"/>
      <w:marTop w:val="0"/>
      <w:marBottom w:val="0"/>
      <w:divBdr>
        <w:top w:val="none" w:sz="0" w:space="0" w:color="auto"/>
        <w:left w:val="none" w:sz="0" w:space="0" w:color="auto"/>
        <w:bottom w:val="none" w:sz="0" w:space="0" w:color="auto"/>
        <w:right w:val="none" w:sz="0" w:space="0" w:color="auto"/>
      </w:divBdr>
    </w:div>
    <w:div w:id="2075271837">
      <w:bodyDiv w:val="1"/>
      <w:marLeft w:val="0"/>
      <w:marRight w:val="0"/>
      <w:marTop w:val="0"/>
      <w:marBottom w:val="0"/>
      <w:divBdr>
        <w:top w:val="none" w:sz="0" w:space="0" w:color="auto"/>
        <w:left w:val="none" w:sz="0" w:space="0" w:color="auto"/>
        <w:bottom w:val="none" w:sz="0" w:space="0" w:color="auto"/>
        <w:right w:val="none" w:sz="0" w:space="0" w:color="auto"/>
      </w:divBdr>
    </w:div>
    <w:div w:id="2079865082">
      <w:bodyDiv w:val="1"/>
      <w:marLeft w:val="0"/>
      <w:marRight w:val="0"/>
      <w:marTop w:val="0"/>
      <w:marBottom w:val="0"/>
      <w:divBdr>
        <w:top w:val="none" w:sz="0" w:space="0" w:color="auto"/>
        <w:left w:val="none" w:sz="0" w:space="0" w:color="auto"/>
        <w:bottom w:val="none" w:sz="0" w:space="0" w:color="auto"/>
        <w:right w:val="none" w:sz="0" w:space="0" w:color="auto"/>
      </w:divBdr>
    </w:div>
    <w:div w:id="2133160001">
      <w:bodyDiv w:val="1"/>
      <w:marLeft w:val="0"/>
      <w:marRight w:val="0"/>
      <w:marTop w:val="0"/>
      <w:marBottom w:val="0"/>
      <w:divBdr>
        <w:top w:val="none" w:sz="0" w:space="0" w:color="auto"/>
        <w:left w:val="none" w:sz="0" w:space="0" w:color="auto"/>
        <w:bottom w:val="none" w:sz="0" w:space="0" w:color="auto"/>
        <w:right w:val="none" w:sz="0" w:space="0" w:color="auto"/>
      </w:divBdr>
    </w:div>
    <w:div w:id="21372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binternet.ohchr.org/Treaties/CERD/Shared%20Documents/PER/INT_CERD_NGO_PER_3086"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binternet.ohchr.org/Treaties/CEDAW/Shared%20Documents/CHL/INT_CEDAW_NGO_CHL_29922_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binternet.ohchr.org/Treaties/CEDAW/Shared%20Documents/CHL/INT_CEDAW_NGO_CHL_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d.intersectionalrights@gmail.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ndres.sifuentes.c@gmail.com" TargetMode="External"/><Relationship Id="rId14" Type="http://schemas.openxmlformats.org/officeDocument/2006/relationships/hyperlink" Target="https://tbinternet.ohchr.org/Treaties/CERD/Shared%20Documents/PER/INT_CERD_NGO_PER_30860_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F5068-AECF-494E-8BF2-D3F76660AAAD}">
  <ds:schemaRefs>
    <ds:schemaRef ds:uri="http://schemas.openxmlformats.org/officeDocument/2006/bibliography"/>
  </ds:schemaRefs>
</ds:datastoreItem>
</file>

<file path=customXml/itemProps2.xml><?xml version="1.0" encoding="utf-8"?>
<ds:datastoreItem xmlns:ds="http://schemas.openxmlformats.org/officeDocument/2006/customXml" ds:itemID="{46491234-BBF5-48BC-8234-8FF2891015FD}"/>
</file>

<file path=customXml/itemProps3.xml><?xml version="1.0" encoding="utf-8"?>
<ds:datastoreItem xmlns:ds="http://schemas.openxmlformats.org/officeDocument/2006/customXml" ds:itemID="{A7CC369C-395C-49C2-8BC1-0410FD673BB1}"/>
</file>

<file path=customXml/itemProps4.xml><?xml version="1.0" encoding="utf-8"?>
<ds:datastoreItem xmlns:ds="http://schemas.openxmlformats.org/officeDocument/2006/customXml" ds:itemID="{7F8BC22E-15B7-4140-8457-3389B025B50D}"/>
</file>

<file path=docProps/app.xml><?xml version="1.0" encoding="utf-8"?>
<Properties xmlns="http://schemas.openxmlformats.org/officeDocument/2006/extended-properties" xmlns:vt="http://schemas.openxmlformats.org/officeDocument/2006/docPropsVTypes">
  <Template>Normal</Template>
  <TotalTime>4</TotalTime>
  <Pages>6</Pages>
  <Words>2948</Words>
  <Characters>16804</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docampo</dc:creator>
  <cp:lastModifiedBy>docampo</cp:lastModifiedBy>
  <cp:revision>7</cp:revision>
  <cp:lastPrinted>2018-08-06T14:10:00Z</cp:lastPrinted>
  <dcterms:created xsi:type="dcterms:W3CDTF">2019-05-14T19:43:00Z</dcterms:created>
  <dcterms:modified xsi:type="dcterms:W3CDTF">2019-05-14T19:46:00Z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