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163863" w14:textId="77777777" w:rsidR="00FE1332" w:rsidRPr="008C6EA3" w:rsidRDefault="00B54A1C">
      <w:pPr>
        <w:spacing w:after="120"/>
        <w:jc w:val="center"/>
        <w:rPr>
          <w:rFonts w:asciiTheme="minorHAnsi" w:hAnsiTheme="minorHAnsi" w:cstheme="minorHAnsi"/>
          <w:b/>
          <w:u w:val="single"/>
        </w:rPr>
      </w:pPr>
      <w:r w:rsidRPr="008C6EA3">
        <w:rPr>
          <w:rFonts w:asciiTheme="minorHAnsi" w:hAnsiTheme="minorHAnsi" w:cstheme="minorHAnsi"/>
          <w:noProof/>
        </w:rPr>
        <w:drawing>
          <wp:anchor distT="0" distB="0" distL="114300" distR="114300" simplePos="0" relativeHeight="251658752" behindDoc="0" locked="0" layoutInCell="1" allowOverlap="1" wp14:anchorId="11847CE1" wp14:editId="22B78FCB">
            <wp:simplePos x="0" y="0"/>
            <wp:positionH relativeFrom="margin">
              <wp:align>right</wp:align>
            </wp:positionH>
            <wp:positionV relativeFrom="margin">
              <wp:align>top</wp:align>
            </wp:positionV>
            <wp:extent cx="1715770" cy="1595755"/>
            <wp:effectExtent l="0" t="0" r="1143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5770" cy="159578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17DF7A0" w14:textId="2D65A06F" w:rsidR="00647863" w:rsidRPr="008C6EA3" w:rsidRDefault="00DF26B7" w:rsidP="00647863">
      <w:pPr>
        <w:spacing w:after="120"/>
        <w:rPr>
          <w:rFonts w:asciiTheme="minorHAnsi" w:hAnsiTheme="minorHAnsi" w:cstheme="minorHAnsi"/>
          <w:b/>
          <w:sz w:val="30"/>
          <w:szCs w:val="30"/>
        </w:rPr>
      </w:pPr>
      <w:r w:rsidRPr="008C6EA3">
        <w:rPr>
          <w:rFonts w:asciiTheme="minorHAnsi" w:hAnsiTheme="minorHAnsi" w:cstheme="minorHAnsi"/>
          <w:b/>
          <w:sz w:val="30"/>
          <w:szCs w:val="30"/>
        </w:rPr>
        <w:t xml:space="preserve">BRIEFING </w:t>
      </w:r>
      <w:r w:rsidR="00390791" w:rsidRPr="008C6EA3">
        <w:rPr>
          <w:rFonts w:asciiTheme="minorHAnsi" w:hAnsiTheme="minorHAnsi" w:cstheme="minorHAnsi"/>
          <w:b/>
          <w:sz w:val="30"/>
          <w:szCs w:val="30"/>
        </w:rPr>
        <w:t xml:space="preserve">ON </w:t>
      </w:r>
      <w:r w:rsidR="002D5A34">
        <w:rPr>
          <w:rFonts w:asciiTheme="minorHAnsi" w:hAnsiTheme="minorHAnsi" w:cstheme="minorHAnsi"/>
          <w:b/>
          <w:sz w:val="30"/>
          <w:szCs w:val="30"/>
          <w:u w:val="single"/>
        </w:rPr>
        <w:t>GUINEA</w:t>
      </w:r>
      <w:r w:rsidR="00390791" w:rsidRPr="008C6EA3">
        <w:rPr>
          <w:rFonts w:asciiTheme="minorHAnsi" w:hAnsiTheme="minorHAnsi" w:cstheme="minorHAnsi"/>
          <w:b/>
          <w:sz w:val="30"/>
          <w:szCs w:val="30"/>
        </w:rPr>
        <w:t xml:space="preserve"> </w:t>
      </w:r>
      <w:r w:rsidRPr="008C6EA3">
        <w:rPr>
          <w:rFonts w:asciiTheme="minorHAnsi" w:hAnsiTheme="minorHAnsi" w:cstheme="minorHAnsi"/>
          <w:b/>
          <w:sz w:val="30"/>
          <w:szCs w:val="30"/>
        </w:rPr>
        <w:t xml:space="preserve">FOR THE </w:t>
      </w:r>
      <w:r w:rsidR="00647863" w:rsidRPr="008C6EA3">
        <w:rPr>
          <w:rFonts w:asciiTheme="minorHAnsi" w:hAnsiTheme="minorHAnsi" w:cstheme="minorHAnsi"/>
          <w:b/>
          <w:sz w:val="30"/>
          <w:szCs w:val="30"/>
        </w:rPr>
        <w:t>HUMAN RIGHTS COMMITTEE</w:t>
      </w:r>
      <w:r w:rsidR="00965490" w:rsidRPr="008C6EA3">
        <w:rPr>
          <w:rFonts w:asciiTheme="minorHAnsi" w:hAnsiTheme="minorHAnsi" w:cstheme="minorHAnsi"/>
          <w:b/>
          <w:sz w:val="30"/>
          <w:szCs w:val="30"/>
        </w:rPr>
        <w:t>, COUNTRY REPORT TASK FORCE, 12</w:t>
      </w:r>
      <w:r w:rsidR="00055D28">
        <w:rPr>
          <w:rFonts w:asciiTheme="minorHAnsi" w:hAnsiTheme="minorHAnsi" w:cstheme="minorHAnsi"/>
          <w:b/>
          <w:sz w:val="30"/>
          <w:szCs w:val="30"/>
        </w:rPr>
        <w:t>2</w:t>
      </w:r>
      <w:r w:rsidR="00055D28" w:rsidRPr="00055D28">
        <w:rPr>
          <w:rFonts w:asciiTheme="minorHAnsi" w:hAnsiTheme="minorHAnsi" w:cstheme="minorHAnsi"/>
          <w:b/>
          <w:sz w:val="30"/>
          <w:szCs w:val="30"/>
          <w:vertAlign w:val="superscript"/>
        </w:rPr>
        <w:t>nd</w:t>
      </w:r>
      <w:r w:rsidR="00055D28">
        <w:rPr>
          <w:rFonts w:asciiTheme="minorHAnsi" w:hAnsiTheme="minorHAnsi" w:cstheme="minorHAnsi"/>
          <w:b/>
          <w:sz w:val="30"/>
          <w:szCs w:val="30"/>
        </w:rPr>
        <w:t xml:space="preserve"> </w:t>
      </w:r>
      <w:r w:rsidR="00965490" w:rsidRPr="008C6EA3">
        <w:rPr>
          <w:rFonts w:asciiTheme="minorHAnsi" w:hAnsiTheme="minorHAnsi" w:cstheme="minorHAnsi"/>
          <w:b/>
          <w:sz w:val="30"/>
          <w:szCs w:val="30"/>
        </w:rPr>
        <w:t>session (</w:t>
      </w:r>
      <w:r w:rsidR="00055D28">
        <w:rPr>
          <w:rFonts w:asciiTheme="minorHAnsi" w:hAnsiTheme="minorHAnsi" w:cstheme="minorHAnsi"/>
          <w:b/>
          <w:sz w:val="30"/>
          <w:szCs w:val="30"/>
          <w:u w:val="single"/>
        </w:rPr>
        <w:t>March - April 2018</w:t>
      </w:r>
      <w:r w:rsidR="00647863" w:rsidRPr="008C6EA3">
        <w:rPr>
          <w:rFonts w:asciiTheme="minorHAnsi" w:hAnsiTheme="minorHAnsi" w:cstheme="minorHAnsi"/>
          <w:b/>
          <w:sz w:val="30"/>
          <w:szCs w:val="30"/>
        </w:rPr>
        <w:t>)</w:t>
      </w:r>
    </w:p>
    <w:p w14:paraId="58915771" w14:textId="5744E099" w:rsidR="00DF26B7" w:rsidRPr="008C6EA3" w:rsidRDefault="00DF26B7" w:rsidP="00647863">
      <w:pPr>
        <w:spacing w:after="120"/>
        <w:rPr>
          <w:rFonts w:asciiTheme="minorHAnsi" w:hAnsiTheme="minorHAnsi" w:cstheme="minorHAnsi"/>
          <w:b/>
          <w:sz w:val="28"/>
          <w:szCs w:val="28"/>
        </w:rPr>
      </w:pPr>
      <w:r w:rsidRPr="008C6EA3">
        <w:rPr>
          <w:rFonts w:asciiTheme="minorHAnsi" w:hAnsiTheme="minorHAnsi" w:cstheme="minorHAnsi"/>
          <w:i/>
        </w:rPr>
        <w:t xml:space="preserve">From </w:t>
      </w:r>
      <w:r w:rsidR="005F6667" w:rsidRPr="008C6EA3">
        <w:rPr>
          <w:rFonts w:asciiTheme="minorHAnsi" w:hAnsiTheme="minorHAnsi" w:cstheme="minorHAnsi"/>
          <w:i/>
        </w:rPr>
        <w:t>the Global Initiative to End All Corporal Punishment of Children</w:t>
      </w:r>
      <w:r w:rsidR="00647863" w:rsidRPr="008C6EA3">
        <w:rPr>
          <w:rFonts w:asciiTheme="minorHAnsi" w:hAnsiTheme="minorHAnsi" w:cstheme="minorHAnsi"/>
          <w:i/>
        </w:rPr>
        <w:t>,</w:t>
      </w:r>
      <w:r w:rsidR="008C6EA3">
        <w:rPr>
          <w:rFonts w:asciiTheme="minorHAnsi" w:hAnsiTheme="minorHAnsi" w:cstheme="minorHAnsi"/>
          <w:i/>
        </w:rPr>
        <w:t xml:space="preserve"> </w:t>
      </w:r>
      <w:r w:rsidR="00055D28">
        <w:rPr>
          <w:rFonts w:asciiTheme="minorHAnsi" w:hAnsiTheme="minorHAnsi" w:cstheme="minorHAnsi"/>
          <w:i/>
        </w:rPr>
        <w:t>December</w:t>
      </w:r>
      <w:r w:rsidR="008C6EA3">
        <w:rPr>
          <w:rFonts w:asciiTheme="minorHAnsi" w:hAnsiTheme="minorHAnsi" w:cstheme="minorHAnsi"/>
          <w:i/>
        </w:rPr>
        <w:t xml:space="preserve"> 2017</w:t>
      </w:r>
      <w:r w:rsidR="00647863" w:rsidRPr="008C6EA3">
        <w:rPr>
          <w:rFonts w:asciiTheme="minorHAnsi" w:hAnsiTheme="minorHAnsi" w:cstheme="minorHAnsi"/>
          <w:i/>
        </w:rPr>
        <w:t xml:space="preserve"> </w:t>
      </w:r>
    </w:p>
    <w:p w14:paraId="5AD46B3C" w14:textId="77777777" w:rsidR="003C6F4D" w:rsidRPr="008C6EA3" w:rsidRDefault="00B54A1C" w:rsidP="005142F8">
      <w:pPr>
        <w:spacing w:after="120"/>
        <w:jc w:val="center"/>
        <w:rPr>
          <w:rFonts w:asciiTheme="minorHAnsi" w:hAnsiTheme="minorHAnsi" w:cstheme="minorHAnsi"/>
          <w:b/>
          <w:u w:val="single"/>
        </w:rPr>
      </w:pPr>
      <w:r w:rsidRPr="008C6EA3">
        <w:rPr>
          <w:rFonts w:asciiTheme="minorHAnsi" w:hAnsiTheme="minorHAnsi" w:cstheme="minorHAnsi"/>
          <w:noProof/>
        </w:rPr>
        <mc:AlternateContent>
          <mc:Choice Requires="wps">
            <w:drawing>
              <wp:anchor distT="0" distB="0" distL="114300" distR="114300" simplePos="0" relativeHeight="251658240" behindDoc="0" locked="0" layoutInCell="1" allowOverlap="1" wp14:anchorId="7714203B" wp14:editId="5A256E32">
                <wp:simplePos x="0" y="0"/>
                <wp:positionH relativeFrom="column">
                  <wp:align>center</wp:align>
                </wp:positionH>
                <wp:positionV relativeFrom="paragraph">
                  <wp:posOffset>295275</wp:posOffset>
                </wp:positionV>
                <wp:extent cx="6209665" cy="3128010"/>
                <wp:effectExtent l="0" t="0" r="13335" b="3238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9665" cy="3128010"/>
                        </a:xfrm>
                        <a:prstGeom prst="rect">
                          <a:avLst/>
                        </a:prstGeom>
                        <a:solidFill>
                          <a:srgbClr val="FFFFFF"/>
                        </a:solidFill>
                        <a:ln w="9525">
                          <a:solidFill>
                            <a:srgbClr val="000000"/>
                          </a:solidFill>
                          <a:miter lim="800000"/>
                          <a:headEnd/>
                          <a:tailEnd/>
                        </a:ln>
                      </wps:spPr>
                      <wps:txbx>
                        <w:txbxContent>
                          <w:p w14:paraId="12C13A8E" w14:textId="7F32D7AC" w:rsidR="002C22F8" w:rsidRPr="008C6EA3" w:rsidRDefault="002C22F8" w:rsidP="00647863">
                            <w:pPr>
                              <w:spacing w:after="120"/>
                              <w:rPr>
                                <w:rFonts w:asciiTheme="minorHAnsi" w:hAnsiTheme="minorHAnsi" w:cstheme="minorHAnsi"/>
                                <w:b/>
                                <w:sz w:val="28"/>
                                <w:szCs w:val="28"/>
                              </w:rPr>
                            </w:pPr>
                            <w:r w:rsidRPr="008C6EA3">
                              <w:rPr>
                                <w:rFonts w:asciiTheme="minorHAnsi" w:hAnsiTheme="minorHAnsi" w:cstheme="minorHAnsi"/>
                                <w:b/>
                                <w:sz w:val="28"/>
                                <w:szCs w:val="28"/>
                              </w:rPr>
                              <w:t>This briefing describes the legality of corporal punishment of children in</w:t>
                            </w:r>
                            <w:r w:rsidR="00B85DE8" w:rsidRPr="008C6EA3">
                              <w:rPr>
                                <w:rFonts w:asciiTheme="minorHAnsi" w:hAnsiTheme="minorHAnsi" w:cstheme="minorHAnsi"/>
                                <w:b/>
                                <w:sz w:val="28"/>
                                <w:szCs w:val="28"/>
                              </w:rPr>
                              <w:t xml:space="preserve"> </w:t>
                            </w:r>
                            <w:r w:rsidR="00C32A5B">
                              <w:rPr>
                                <w:rFonts w:asciiTheme="minorHAnsi" w:hAnsiTheme="minorHAnsi" w:cstheme="minorHAnsi"/>
                                <w:b/>
                                <w:sz w:val="28"/>
                                <w:szCs w:val="28"/>
                              </w:rPr>
                              <w:t>Guinea</w:t>
                            </w:r>
                            <w:r w:rsidRPr="008C6EA3">
                              <w:rPr>
                                <w:rFonts w:asciiTheme="minorHAnsi" w:hAnsiTheme="minorHAnsi" w:cstheme="minorHAnsi"/>
                                <w:b/>
                                <w:sz w:val="28"/>
                                <w:szCs w:val="28"/>
                              </w:rPr>
                              <w:t xml:space="preserve">. In light of the obligation under international human rights </w:t>
                            </w:r>
                            <w:r w:rsidR="007E3135" w:rsidRPr="008C6EA3">
                              <w:rPr>
                                <w:rFonts w:asciiTheme="minorHAnsi" w:hAnsiTheme="minorHAnsi" w:cstheme="minorHAnsi"/>
                                <w:b/>
                                <w:sz w:val="28"/>
                                <w:szCs w:val="28"/>
                              </w:rPr>
                              <w:t>treaties</w:t>
                            </w:r>
                            <w:r w:rsidRPr="008C6EA3">
                              <w:rPr>
                                <w:rFonts w:asciiTheme="minorHAnsi" w:hAnsiTheme="minorHAnsi" w:cstheme="minorHAnsi"/>
                                <w:b/>
                                <w:sz w:val="28"/>
                                <w:szCs w:val="28"/>
                              </w:rPr>
                              <w:t xml:space="preserve"> to prohibit all corporal punishment of children, </w:t>
                            </w:r>
                            <w:r w:rsidR="000D5524" w:rsidRPr="008C6EA3">
                              <w:rPr>
                                <w:rFonts w:asciiTheme="minorHAnsi" w:hAnsiTheme="minorHAnsi" w:cstheme="minorHAnsi"/>
                                <w:b/>
                                <w:sz w:val="28"/>
                                <w:szCs w:val="28"/>
                              </w:rPr>
                              <w:t xml:space="preserve">the global commitment to ending violence against children – including corporal punishment – in the context of the 2030 Agenda for Sustainable Development, </w:t>
                            </w:r>
                            <w:r w:rsidR="001066FE" w:rsidRPr="008C6EA3">
                              <w:rPr>
                                <w:rFonts w:asciiTheme="minorHAnsi" w:hAnsiTheme="minorHAnsi" w:cstheme="minorHAnsi"/>
                                <w:b/>
                                <w:sz w:val="28"/>
                                <w:szCs w:val="28"/>
                              </w:rPr>
                              <w:t>the recommendations of the UN Secretary General’s Stu</w:t>
                            </w:r>
                            <w:r w:rsidR="003D4DC9">
                              <w:rPr>
                                <w:rFonts w:asciiTheme="minorHAnsi" w:hAnsiTheme="minorHAnsi" w:cstheme="minorHAnsi"/>
                                <w:b/>
                                <w:sz w:val="28"/>
                                <w:szCs w:val="28"/>
                              </w:rPr>
                              <w:t>dy on Violence against Children</w:t>
                            </w:r>
                            <w:r w:rsidR="00C32A5B">
                              <w:rPr>
                                <w:rFonts w:asciiTheme="minorHAnsi" w:hAnsiTheme="minorHAnsi" w:cstheme="minorHAnsi"/>
                                <w:b/>
                                <w:sz w:val="28"/>
                                <w:szCs w:val="28"/>
                              </w:rPr>
                              <w:t xml:space="preserve">, </w:t>
                            </w:r>
                            <w:r w:rsidRPr="008C6EA3">
                              <w:rPr>
                                <w:rFonts w:asciiTheme="minorHAnsi" w:hAnsiTheme="minorHAnsi" w:cstheme="minorHAnsi"/>
                                <w:b/>
                                <w:sz w:val="28"/>
                                <w:szCs w:val="28"/>
                              </w:rPr>
                              <w:t xml:space="preserve">the </w:t>
                            </w:r>
                            <w:r w:rsidR="004912A4" w:rsidRPr="008C6EA3">
                              <w:rPr>
                                <w:rFonts w:asciiTheme="minorHAnsi" w:hAnsiTheme="minorHAnsi" w:cstheme="minorHAnsi"/>
                                <w:b/>
                                <w:sz w:val="28"/>
                                <w:szCs w:val="28"/>
                              </w:rPr>
                              <w:t>recommendations</w:t>
                            </w:r>
                            <w:r w:rsidR="001066FE" w:rsidRPr="008C6EA3">
                              <w:rPr>
                                <w:rFonts w:asciiTheme="minorHAnsi" w:hAnsiTheme="minorHAnsi" w:cstheme="minorHAnsi"/>
                                <w:b/>
                                <w:sz w:val="28"/>
                                <w:szCs w:val="28"/>
                              </w:rPr>
                              <w:t xml:space="preserve"> made </w:t>
                            </w:r>
                            <w:r w:rsidR="00B85DE8" w:rsidRPr="008C6EA3">
                              <w:rPr>
                                <w:rFonts w:asciiTheme="minorHAnsi" w:hAnsiTheme="minorHAnsi" w:cstheme="minorHAnsi"/>
                                <w:b/>
                                <w:sz w:val="28"/>
                                <w:szCs w:val="28"/>
                              </w:rPr>
                              <w:t xml:space="preserve">to </w:t>
                            </w:r>
                            <w:r w:rsidR="00C32A5B">
                              <w:rPr>
                                <w:rFonts w:asciiTheme="minorHAnsi" w:hAnsiTheme="minorHAnsi" w:cstheme="minorHAnsi"/>
                                <w:b/>
                                <w:sz w:val="28"/>
                                <w:szCs w:val="28"/>
                              </w:rPr>
                              <w:t>Guinea</w:t>
                            </w:r>
                            <w:r w:rsidR="00B85DE8" w:rsidRPr="008C6EA3">
                              <w:rPr>
                                <w:rFonts w:asciiTheme="minorHAnsi" w:hAnsiTheme="minorHAnsi" w:cstheme="minorHAnsi"/>
                                <w:b/>
                                <w:sz w:val="28"/>
                                <w:szCs w:val="28"/>
                              </w:rPr>
                              <w:t xml:space="preserve"> by</w:t>
                            </w:r>
                            <w:r w:rsidR="004912A4" w:rsidRPr="008C6EA3">
                              <w:rPr>
                                <w:rFonts w:asciiTheme="minorHAnsi" w:hAnsiTheme="minorHAnsi" w:cstheme="minorHAnsi"/>
                                <w:b/>
                                <w:sz w:val="28"/>
                                <w:szCs w:val="28"/>
                              </w:rPr>
                              <w:t xml:space="preserve"> the </w:t>
                            </w:r>
                            <w:r w:rsidR="001A72F3">
                              <w:rPr>
                                <w:rFonts w:asciiTheme="minorHAnsi" w:hAnsiTheme="minorHAnsi" w:cstheme="minorHAnsi"/>
                                <w:b/>
                                <w:sz w:val="28"/>
                                <w:szCs w:val="28"/>
                              </w:rPr>
                              <w:t xml:space="preserve">Committee on the Rights of the Child, </w:t>
                            </w:r>
                            <w:r w:rsidR="00C32A5B">
                              <w:rPr>
                                <w:rFonts w:asciiTheme="minorHAnsi" w:hAnsiTheme="minorHAnsi" w:cstheme="minorHAnsi"/>
                                <w:b/>
                                <w:sz w:val="28"/>
                                <w:szCs w:val="28"/>
                              </w:rPr>
                              <w:t>the Committee</w:t>
                            </w:r>
                            <w:r w:rsidR="00C32A5B" w:rsidRPr="00C32A5B">
                              <w:t xml:space="preserve"> </w:t>
                            </w:r>
                            <w:r w:rsidR="00C32A5B" w:rsidRPr="00C32A5B">
                              <w:rPr>
                                <w:rFonts w:asciiTheme="minorHAnsi" w:hAnsiTheme="minorHAnsi" w:cstheme="minorHAnsi"/>
                                <w:b/>
                                <w:sz w:val="28"/>
                                <w:szCs w:val="28"/>
                              </w:rPr>
                              <w:t>on the Elimination of Discrimination Against Women</w:t>
                            </w:r>
                            <w:r w:rsidR="00854C53">
                              <w:rPr>
                                <w:rFonts w:asciiTheme="minorHAnsi" w:hAnsiTheme="minorHAnsi" w:cstheme="minorHAnsi"/>
                                <w:b/>
                                <w:sz w:val="28"/>
                                <w:szCs w:val="28"/>
                              </w:rPr>
                              <w:t>,</w:t>
                            </w:r>
                            <w:r w:rsidR="00B85DE8" w:rsidRPr="008C6EA3">
                              <w:rPr>
                                <w:rFonts w:asciiTheme="minorHAnsi" w:hAnsiTheme="minorHAnsi" w:cstheme="minorHAnsi"/>
                                <w:b/>
                                <w:sz w:val="28"/>
                                <w:szCs w:val="28"/>
                              </w:rPr>
                              <w:t xml:space="preserve"> </w:t>
                            </w:r>
                            <w:r w:rsidR="00C32A5B">
                              <w:rPr>
                                <w:rFonts w:asciiTheme="minorHAnsi" w:hAnsiTheme="minorHAnsi" w:cstheme="minorHAnsi"/>
                                <w:b/>
                                <w:sz w:val="28"/>
                                <w:szCs w:val="28"/>
                              </w:rPr>
                              <w:t xml:space="preserve">and the African Committee of Experts on the Rights and Welfare of the Child, </w:t>
                            </w:r>
                            <w:r w:rsidRPr="008C6EA3">
                              <w:rPr>
                                <w:rFonts w:asciiTheme="minorHAnsi" w:hAnsiTheme="minorHAnsi" w:cstheme="minorHAnsi"/>
                                <w:b/>
                                <w:sz w:val="28"/>
                                <w:szCs w:val="28"/>
                              </w:rPr>
                              <w:t>we hope the Human Rights Committee will:</w:t>
                            </w:r>
                          </w:p>
                          <w:p w14:paraId="19F01FCC" w14:textId="3461E8E7" w:rsidR="002C22F8" w:rsidRPr="008C6EA3" w:rsidRDefault="002C22F8" w:rsidP="0094075E">
                            <w:pPr>
                              <w:numPr>
                                <w:ilvl w:val="0"/>
                                <w:numId w:val="1"/>
                              </w:numPr>
                              <w:spacing w:after="120"/>
                              <w:rPr>
                                <w:rFonts w:asciiTheme="minorHAnsi" w:hAnsiTheme="minorHAnsi" w:cstheme="minorHAnsi"/>
                                <w:b/>
                                <w:sz w:val="28"/>
                                <w:szCs w:val="28"/>
                              </w:rPr>
                            </w:pPr>
                            <w:r w:rsidRPr="008C6EA3">
                              <w:rPr>
                                <w:rFonts w:asciiTheme="minorHAnsi" w:hAnsiTheme="minorHAnsi" w:cstheme="minorHAnsi"/>
                                <w:b/>
                                <w:sz w:val="28"/>
                                <w:szCs w:val="28"/>
                              </w:rPr>
                              <w:t>raise the issue of corporal punishment of children in its List of Issues for</w:t>
                            </w:r>
                            <w:r w:rsidR="00676FAB" w:rsidRPr="008C6EA3">
                              <w:rPr>
                                <w:rFonts w:asciiTheme="minorHAnsi" w:hAnsiTheme="minorHAnsi" w:cstheme="minorHAnsi"/>
                                <w:b/>
                                <w:sz w:val="28"/>
                                <w:szCs w:val="28"/>
                              </w:rPr>
                              <w:t xml:space="preserve"> </w:t>
                            </w:r>
                            <w:r w:rsidR="00C32A5B">
                              <w:rPr>
                                <w:rFonts w:asciiTheme="minorHAnsi" w:hAnsiTheme="minorHAnsi" w:cstheme="minorHAnsi"/>
                                <w:b/>
                                <w:sz w:val="28"/>
                                <w:szCs w:val="28"/>
                              </w:rPr>
                              <w:t>Guinea</w:t>
                            </w:r>
                            <w:r w:rsidRPr="008C6EA3">
                              <w:rPr>
                                <w:rFonts w:asciiTheme="minorHAnsi" w:hAnsiTheme="minorHAnsi" w:cstheme="minorHAnsi"/>
                                <w:b/>
                                <w:sz w:val="28"/>
                                <w:szCs w:val="28"/>
                              </w:rPr>
                              <w:t xml:space="preserve">, </w:t>
                            </w:r>
                            <w:proofErr w:type="gramStart"/>
                            <w:r w:rsidR="00C87BE8" w:rsidRPr="008C6EA3">
                              <w:rPr>
                                <w:rFonts w:asciiTheme="minorHAnsi" w:hAnsiTheme="minorHAnsi" w:cstheme="minorHAnsi"/>
                                <w:b/>
                                <w:sz w:val="28"/>
                                <w:szCs w:val="28"/>
                              </w:rPr>
                              <w:t>in particular asking</w:t>
                            </w:r>
                            <w:proofErr w:type="gramEnd"/>
                            <w:r w:rsidR="00C87BE8" w:rsidRPr="008C6EA3">
                              <w:rPr>
                                <w:rFonts w:asciiTheme="minorHAnsi" w:hAnsiTheme="minorHAnsi" w:cstheme="minorHAnsi"/>
                                <w:b/>
                                <w:sz w:val="28"/>
                                <w:szCs w:val="28"/>
                              </w:rPr>
                              <w:t xml:space="preserve"> </w:t>
                            </w:r>
                            <w:r w:rsidR="00B85DE8" w:rsidRPr="008C6EA3">
                              <w:rPr>
                                <w:rFonts w:asciiTheme="minorHAnsi" w:hAnsiTheme="minorHAnsi" w:cstheme="minorHAnsi"/>
                                <w:b/>
                                <w:iCs/>
                                <w:sz w:val="28"/>
                                <w:szCs w:val="28"/>
                              </w:rPr>
                              <w:t>w</w:t>
                            </w:r>
                            <w:r w:rsidR="00B85DE8" w:rsidRPr="008C6EA3">
                              <w:rPr>
                                <w:rFonts w:asciiTheme="minorHAnsi" w:hAnsiTheme="minorHAnsi" w:cstheme="minorHAnsi"/>
                                <w:b/>
                                <w:sz w:val="28"/>
                                <w:szCs w:val="28"/>
                              </w:rPr>
                              <w:t xml:space="preserve">hat </w:t>
                            </w:r>
                            <w:r w:rsidR="007563E0" w:rsidRPr="008C6EA3">
                              <w:rPr>
                                <w:rFonts w:asciiTheme="minorHAnsi" w:hAnsiTheme="minorHAnsi" w:cstheme="minorHAnsi"/>
                                <w:b/>
                                <w:sz w:val="28"/>
                                <w:szCs w:val="28"/>
                              </w:rPr>
                              <w:t xml:space="preserve">progress has been made to </w:t>
                            </w:r>
                            <w:r w:rsidR="002F7C65" w:rsidRPr="008C6EA3">
                              <w:rPr>
                                <w:rFonts w:asciiTheme="minorHAnsi" w:hAnsiTheme="minorHAnsi" w:cstheme="minorHAnsi"/>
                                <w:b/>
                                <w:sz w:val="28"/>
                                <w:szCs w:val="28"/>
                              </w:rPr>
                              <w:t xml:space="preserve">prohibit </w:t>
                            </w:r>
                            <w:r w:rsidR="00676FAB" w:rsidRPr="008C6EA3">
                              <w:rPr>
                                <w:rFonts w:asciiTheme="minorHAnsi" w:hAnsiTheme="minorHAnsi" w:cstheme="minorHAnsi"/>
                                <w:b/>
                                <w:sz w:val="28"/>
                                <w:szCs w:val="28"/>
                              </w:rPr>
                              <w:t>corporal punishment</w:t>
                            </w:r>
                            <w:r w:rsidR="002F7C65" w:rsidRPr="008C6EA3">
                              <w:rPr>
                                <w:rFonts w:asciiTheme="minorHAnsi" w:hAnsiTheme="minorHAnsi" w:cstheme="minorHAnsi"/>
                                <w:b/>
                                <w:sz w:val="28"/>
                                <w:szCs w:val="28"/>
                              </w:rPr>
                              <w:t xml:space="preserve"> of children</w:t>
                            </w:r>
                            <w:r w:rsidR="00676FAB" w:rsidRPr="008C6EA3">
                              <w:rPr>
                                <w:rFonts w:asciiTheme="minorHAnsi" w:hAnsiTheme="minorHAnsi" w:cstheme="minorHAnsi"/>
                                <w:b/>
                                <w:sz w:val="28"/>
                                <w:szCs w:val="28"/>
                              </w:rPr>
                              <w:t xml:space="preserve"> in all settings</w:t>
                            </w:r>
                            <w:r w:rsidR="002F7C65" w:rsidRPr="008C6EA3">
                              <w:rPr>
                                <w:rFonts w:asciiTheme="minorHAnsi" w:hAnsiTheme="minorHAnsi" w:cstheme="minorHAnsi"/>
                                <w:b/>
                                <w:sz w:val="28"/>
                                <w:szCs w:val="28"/>
                              </w:rPr>
                              <w:t>, including the home</w:t>
                            </w:r>
                            <w:r w:rsidR="0094075E" w:rsidRPr="008C6EA3">
                              <w:rPr>
                                <w:rFonts w:asciiTheme="minorHAnsi" w:hAnsiTheme="minorHAnsi" w:cstheme="minorHAnsi"/>
                                <w:b/>
                                <w:sz w:val="28"/>
                                <w:szCs w:val="28"/>
                              </w:rPr>
                              <w:t>, and</w:t>
                            </w:r>
                          </w:p>
                          <w:p w14:paraId="2C009028" w14:textId="5C2ED312" w:rsidR="002C22F8" w:rsidRPr="008C6EA3" w:rsidRDefault="00FE4C92" w:rsidP="00647863">
                            <w:pPr>
                              <w:numPr>
                                <w:ilvl w:val="0"/>
                                <w:numId w:val="1"/>
                              </w:numPr>
                              <w:spacing w:after="120"/>
                              <w:rPr>
                                <w:rFonts w:asciiTheme="minorHAnsi" w:hAnsiTheme="minorHAnsi" w:cstheme="minorHAnsi"/>
                                <w:b/>
                                <w:sz w:val="28"/>
                                <w:szCs w:val="28"/>
                              </w:rPr>
                            </w:pPr>
                            <w:r w:rsidRPr="008C6EA3">
                              <w:rPr>
                                <w:rFonts w:asciiTheme="minorHAnsi" w:hAnsiTheme="minorHAnsi" w:cstheme="minorHAnsi"/>
                                <w:b/>
                                <w:sz w:val="28"/>
                                <w:szCs w:val="28"/>
                              </w:rPr>
                              <w:t>i</w:t>
                            </w:r>
                            <w:r w:rsidR="00E03174" w:rsidRPr="008C6EA3">
                              <w:rPr>
                                <w:rFonts w:asciiTheme="minorHAnsi" w:hAnsiTheme="minorHAnsi" w:cstheme="minorHAnsi"/>
                                <w:b/>
                                <w:sz w:val="28"/>
                                <w:szCs w:val="28"/>
                              </w:rPr>
                              <w:t xml:space="preserve">n </w:t>
                            </w:r>
                            <w:r w:rsidR="003302CF" w:rsidRPr="008C6EA3">
                              <w:rPr>
                                <w:rFonts w:asciiTheme="minorHAnsi" w:hAnsiTheme="minorHAnsi" w:cstheme="minorHAnsi"/>
                                <w:b/>
                                <w:sz w:val="28"/>
                                <w:szCs w:val="28"/>
                              </w:rPr>
                              <w:t>its</w:t>
                            </w:r>
                            <w:r w:rsidR="00E03174" w:rsidRPr="008C6EA3">
                              <w:rPr>
                                <w:rFonts w:asciiTheme="minorHAnsi" w:hAnsiTheme="minorHAnsi" w:cstheme="minorHAnsi"/>
                                <w:b/>
                                <w:sz w:val="28"/>
                                <w:szCs w:val="28"/>
                              </w:rPr>
                              <w:t xml:space="preserve"> concluding observations on </w:t>
                            </w:r>
                            <w:r w:rsidR="00C32A5B">
                              <w:rPr>
                                <w:rFonts w:asciiTheme="minorHAnsi" w:hAnsiTheme="minorHAnsi" w:cstheme="minorHAnsi"/>
                                <w:b/>
                                <w:sz w:val="28"/>
                                <w:szCs w:val="28"/>
                              </w:rPr>
                              <w:t>Guinea’s third periodic</w:t>
                            </w:r>
                            <w:r w:rsidR="00504466" w:rsidRPr="008C6EA3">
                              <w:rPr>
                                <w:rFonts w:asciiTheme="minorHAnsi" w:hAnsiTheme="minorHAnsi" w:cstheme="minorHAnsi"/>
                                <w:b/>
                                <w:sz w:val="28"/>
                                <w:szCs w:val="28"/>
                              </w:rPr>
                              <w:t xml:space="preserve"> </w:t>
                            </w:r>
                            <w:r w:rsidR="00E03174" w:rsidRPr="008C6EA3">
                              <w:rPr>
                                <w:rFonts w:asciiTheme="minorHAnsi" w:hAnsiTheme="minorHAnsi" w:cstheme="minorHAnsi"/>
                                <w:b/>
                                <w:sz w:val="28"/>
                                <w:szCs w:val="28"/>
                              </w:rPr>
                              <w:t xml:space="preserve">report, </w:t>
                            </w:r>
                            <w:r w:rsidRPr="008C6EA3">
                              <w:rPr>
                                <w:rFonts w:asciiTheme="minorHAnsi" w:hAnsiTheme="minorHAnsi" w:cstheme="minorHAnsi"/>
                                <w:b/>
                                <w:sz w:val="28"/>
                                <w:szCs w:val="28"/>
                              </w:rPr>
                              <w:t xml:space="preserve">recommend </w:t>
                            </w:r>
                            <w:r w:rsidR="007563E0" w:rsidRPr="008C6EA3">
                              <w:rPr>
                                <w:rFonts w:asciiTheme="minorHAnsi" w:hAnsiTheme="minorHAnsi" w:cstheme="minorHAnsi"/>
                                <w:b/>
                                <w:sz w:val="28"/>
                                <w:szCs w:val="28"/>
                              </w:rPr>
                              <w:t>that</w:t>
                            </w:r>
                            <w:r w:rsidR="00FA19AD" w:rsidRPr="008C6EA3">
                              <w:rPr>
                                <w:rFonts w:asciiTheme="minorHAnsi" w:hAnsiTheme="minorHAnsi" w:cstheme="minorHAnsi"/>
                                <w:b/>
                                <w:sz w:val="28"/>
                                <w:szCs w:val="28"/>
                              </w:rPr>
                              <w:t xml:space="preserve"> </w:t>
                            </w:r>
                            <w:r w:rsidR="002F7C65" w:rsidRPr="008C6EA3">
                              <w:rPr>
                                <w:rFonts w:asciiTheme="minorHAnsi" w:hAnsiTheme="minorHAnsi" w:cstheme="minorHAnsi"/>
                                <w:b/>
                                <w:sz w:val="28"/>
                                <w:szCs w:val="28"/>
                              </w:rPr>
                              <w:t xml:space="preserve">legislation </w:t>
                            </w:r>
                            <w:r w:rsidR="001A72F3">
                              <w:rPr>
                                <w:rFonts w:asciiTheme="minorHAnsi" w:hAnsiTheme="minorHAnsi" w:cstheme="minorHAnsi"/>
                                <w:b/>
                                <w:sz w:val="28"/>
                                <w:szCs w:val="28"/>
                              </w:rPr>
                              <w:t xml:space="preserve">explicitly </w:t>
                            </w:r>
                            <w:r w:rsidR="002F7C65" w:rsidRPr="008C6EA3">
                              <w:rPr>
                                <w:rFonts w:asciiTheme="minorHAnsi" w:hAnsiTheme="minorHAnsi" w:cstheme="minorHAnsi"/>
                                <w:b/>
                                <w:sz w:val="28"/>
                                <w:szCs w:val="28"/>
                              </w:rPr>
                              <w:t xml:space="preserve">prohibiting corporal punishment of children </w:t>
                            </w:r>
                            <w:r w:rsidR="00121F16">
                              <w:rPr>
                                <w:rFonts w:asciiTheme="minorHAnsi" w:hAnsiTheme="minorHAnsi" w:cstheme="minorHAnsi"/>
                                <w:b/>
                                <w:sz w:val="28"/>
                                <w:szCs w:val="28"/>
                              </w:rPr>
                              <w:t xml:space="preserve">in all settings </w:t>
                            </w:r>
                            <w:r w:rsidR="002F7C65" w:rsidRPr="008C6EA3">
                              <w:rPr>
                                <w:rFonts w:asciiTheme="minorHAnsi" w:hAnsiTheme="minorHAnsi" w:cstheme="minorHAnsi"/>
                                <w:b/>
                                <w:sz w:val="28"/>
                                <w:szCs w:val="28"/>
                              </w:rPr>
                              <w:t>is drafted and enacted</w:t>
                            </w:r>
                            <w:r w:rsidR="00676FAB" w:rsidRPr="008C6EA3">
                              <w:rPr>
                                <w:rFonts w:asciiTheme="minorHAnsi" w:hAnsiTheme="minorHAnsi" w:cstheme="minorHAnsi"/>
                                <w:b/>
                                <w:sz w:val="28"/>
                                <w:szCs w:val="28"/>
                              </w:rPr>
                              <w:t xml:space="preserve"> as a matter of priority</w:t>
                            </w:r>
                            <w:r w:rsidR="002C22F8" w:rsidRPr="008C6EA3">
                              <w:rPr>
                                <w:rFonts w:asciiTheme="minorHAnsi" w:hAnsiTheme="minorHAnsi" w:cstheme="minorHAnsi"/>
                                <w:b/>
                                <w:sz w:val="28"/>
                                <w:szCs w:val="28"/>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714203B" id="_x0000_t202" coordsize="21600,21600" o:spt="202" path="m,l,21600r21600,l21600,xe">
                <v:stroke joinstyle="miter"/>
                <v:path gradientshapeok="t" o:connecttype="rect"/>
              </v:shapetype>
              <v:shape id="Text Box 2" o:spid="_x0000_s1026" type="#_x0000_t202" style="position:absolute;left:0;text-align:left;margin-left:0;margin-top:23.25pt;width:488.95pt;height:246.3pt;z-index:25165824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">
                <v:textbox style="mso-fit-shape-to-text:t">
                  <w:txbxContent>
                    <w:p w14:paraId="12C13A8E" w14:textId="7F32D7AC" w:rsidR="002C22F8" w:rsidRPr="008C6EA3" w:rsidRDefault="002C22F8" w:rsidP="00647863">
                      <w:pPr>
                        <w:spacing w:after="120"/>
                        <w:rPr>
                          <w:rFonts w:asciiTheme="minorHAnsi" w:hAnsiTheme="minorHAnsi" w:cstheme="minorHAnsi"/>
                          <w:b/>
                          <w:sz w:val="28"/>
                          <w:szCs w:val="28"/>
                        </w:rPr>
                      </w:pPr>
                      <w:r w:rsidRPr="008C6EA3">
                        <w:rPr>
                          <w:rFonts w:asciiTheme="minorHAnsi" w:hAnsiTheme="minorHAnsi" w:cstheme="minorHAnsi"/>
                          <w:b/>
                          <w:sz w:val="28"/>
                          <w:szCs w:val="28"/>
                        </w:rPr>
                        <w:t>This briefing describes the legality of corporal punishment of children in</w:t>
                      </w:r>
                      <w:r w:rsidR="00B85DE8" w:rsidRPr="008C6EA3">
                        <w:rPr>
                          <w:rFonts w:asciiTheme="minorHAnsi" w:hAnsiTheme="minorHAnsi" w:cstheme="minorHAnsi"/>
                          <w:b/>
                          <w:sz w:val="28"/>
                          <w:szCs w:val="28"/>
                        </w:rPr>
                        <w:t xml:space="preserve"> </w:t>
                      </w:r>
                      <w:r w:rsidR="00C32A5B">
                        <w:rPr>
                          <w:rFonts w:asciiTheme="minorHAnsi" w:hAnsiTheme="minorHAnsi" w:cstheme="minorHAnsi"/>
                          <w:b/>
                          <w:sz w:val="28"/>
                          <w:szCs w:val="28"/>
                        </w:rPr>
                        <w:t>Guinea</w:t>
                      </w:r>
                      <w:r w:rsidRPr="008C6EA3">
                        <w:rPr>
                          <w:rFonts w:asciiTheme="minorHAnsi" w:hAnsiTheme="minorHAnsi" w:cstheme="minorHAnsi"/>
                          <w:b/>
                          <w:sz w:val="28"/>
                          <w:szCs w:val="28"/>
                        </w:rPr>
                        <w:t xml:space="preserve">. In light of the obligation under international human rights </w:t>
                      </w:r>
                      <w:r w:rsidR="007E3135" w:rsidRPr="008C6EA3">
                        <w:rPr>
                          <w:rFonts w:asciiTheme="minorHAnsi" w:hAnsiTheme="minorHAnsi" w:cstheme="minorHAnsi"/>
                          <w:b/>
                          <w:sz w:val="28"/>
                          <w:szCs w:val="28"/>
                        </w:rPr>
                        <w:t>treaties</w:t>
                      </w:r>
                      <w:r w:rsidRPr="008C6EA3">
                        <w:rPr>
                          <w:rFonts w:asciiTheme="minorHAnsi" w:hAnsiTheme="minorHAnsi" w:cstheme="minorHAnsi"/>
                          <w:b/>
                          <w:sz w:val="28"/>
                          <w:szCs w:val="28"/>
                        </w:rPr>
                        <w:t xml:space="preserve"> to prohibit all corporal punishment of children, </w:t>
                      </w:r>
                      <w:r w:rsidR="000D5524" w:rsidRPr="008C6EA3">
                        <w:rPr>
                          <w:rFonts w:asciiTheme="minorHAnsi" w:hAnsiTheme="minorHAnsi" w:cstheme="minorHAnsi"/>
                          <w:b/>
                          <w:sz w:val="28"/>
                          <w:szCs w:val="28"/>
                        </w:rPr>
                        <w:t xml:space="preserve">the global commitment to ending violence against children – including corporal punishment – in the context of the 2030 Agenda for Sustainable Development, </w:t>
                      </w:r>
                      <w:r w:rsidR="001066FE" w:rsidRPr="008C6EA3">
                        <w:rPr>
                          <w:rFonts w:asciiTheme="minorHAnsi" w:hAnsiTheme="minorHAnsi" w:cstheme="minorHAnsi"/>
                          <w:b/>
                          <w:sz w:val="28"/>
                          <w:szCs w:val="28"/>
                        </w:rPr>
                        <w:t>the recommendations of the UN Secretary General’s Stu</w:t>
                      </w:r>
                      <w:r w:rsidR="003D4DC9">
                        <w:rPr>
                          <w:rFonts w:asciiTheme="minorHAnsi" w:hAnsiTheme="minorHAnsi" w:cstheme="minorHAnsi"/>
                          <w:b/>
                          <w:sz w:val="28"/>
                          <w:szCs w:val="28"/>
                        </w:rPr>
                        <w:t>dy on Violence against Children</w:t>
                      </w:r>
                      <w:r w:rsidR="00C32A5B">
                        <w:rPr>
                          <w:rFonts w:asciiTheme="minorHAnsi" w:hAnsiTheme="minorHAnsi" w:cstheme="minorHAnsi"/>
                          <w:b/>
                          <w:sz w:val="28"/>
                          <w:szCs w:val="28"/>
                        </w:rPr>
                        <w:t xml:space="preserve">, </w:t>
                      </w:r>
                      <w:r w:rsidRPr="008C6EA3">
                        <w:rPr>
                          <w:rFonts w:asciiTheme="minorHAnsi" w:hAnsiTheme="minorHAnsi" w:cstheme="minorHAnsi"/>
                          <w:b/>
                          <w:sz w:val="28"/>
                          <w:szCs w:val="28"/>
                        </w:rPr>
                        <w:t xml:space="preserve">the </w:t>
                      </w:r>
                      <w:r w:rsidR="004912A4" w:rsidRPr="008C6EA3">
                        <w:rPr>
                          <w:rFonts w:asciiTheme="minorHAnsi" w:hAnsiTheme="minorHAnsi" w:cstheme="minorHAnsi"/>
                          <w:b/>
                          <w:sz w:val="28"/>
                          <w:szCs w:val="28"/>
                        </w:rPr>
                        <w:t>recommendations</w:t>
                      </w:r>
                      <w:r w:rsidR="001066FE" w:rsidRPr="008C6EA3">
                        <w:rPr>
                          <w:rFonts w:asciiTheme="minorHAnsi" w:hAnsiTheme="minorHAnsi" w:cstheme="minorHAnsi"/>
                          <w:b/>
                          <w:sz w:val="28"/>
                          <w:szCs w:val="28"/>
                        </w:rPr>
                        <w:t xml:space="preserve"> made </w:t>
                      </w:r>
                      <w:r w:rsidR="00B85DE8" w:rsidRPr="008C6EA3">
                        <w:rPr>
                          <w:rFonts w:asciiTheme="minorHAnsi" w:hAnsiTheme="minorHAnsi" w:cstheme="minorHAnsi"/>
                          <w:b/>
                          <w:sz w:val="28"/>
                          <w:szCs w:val="28"/>
                        </w:rPr>
                        <w:t xml:space="preserve">to </w:t>
                      </w:r>
                      <w:r w:rsidR="00C32A5B">
                        <w:rPr>
                          <w:rFonts w:asciiTheme="minorHAnsi" w:hAnsiTheme="minorHAnsi" w:cstheme="minorHAnsi"/>
                          <w:b/>
                          <w:sz w:val="28"/>
                          <w:szCs w:val="28"/>
                        </w:rPr>
                        <w:t>Guinea</w:t>
                      </w:r>
                      <w:r w:rsidR="00B85DE8" w:rsidRPr="008C6EA3">
                        <w:rPr>
                          <w:rFonts w:asciiTheme="minorHAnsi" w:hAnsiTheme="minorHAnsi" w:cstheme="minorHAnsi"/>
                          <w:b/>
                          <w:sz w:val="28"/>
                          <w:szCs w:val="28"/>
                        </w:rPr>
                        <w:t xml:space="preserve"> by</w:t>
                      </w:r>
                      <w:r w:rsidR="004912A4" w:rsidRPr="008C6EA3">
                        <w:rPr>
                          <w:rFonts w:asciiTheme="minorHAnsi" w:hAnsiTheme="minorHAnsi" w:cstheme="minorHAnsi"/>
                          <w:b/>
                          <w:sz w:val="28"/>
                          <w:szCs w:val="28"/>
                        </w:rPr>
                        <w:t xml:space="preserve"> the </w:t>
                      </w:r>
                      <w:r w:rsidR="001A72F3">
                        <w:rPr>
                          <w:rFonts w:asciiTheme="minorHAnsi" w:hAnsiTheme="minorHAnsi" w:cstheme="minorHAnsi"/>
                          <w:b/>
                          <w:sz w:val="28"/>
                          <w:szCs w:val="28"/>
                        </w:rPr>
                        <w:t xml:space="preserve">Committee on the Rights of the Child, </w:t>
                      </w:r>
                      <w:r w:rsidR="00C32A5B">
                        <w:rPr>
                          <w:rFonts w:asciiTheme="minorHAnsi" w:hAnsiTheme="minorHAnsi" w:cstheme="minorHAnsi"/>
                          <w:b/>
                          <w:sz w:val="28"/>
                          <w:szCs w:val="28"/>
                        </w:rPr>
                        <w:t>the Committee</w:t>
                      </w:r>
                      <w:r w:rsidR="00C32A5B" w:rsidRPr="00C32A5B">
                        <w:t xml:space="preserve"> </w:t>
                      </w:r>
                      <w:r w:rsidR="00C32A5B" w:rsidRPr="00C32A5B">
                        <w:rPr>
                          <w:rFonts w:asciiTheme="minorHAnsi" w:hAnsiTheme="minorHAnsi" w:cstheme="minorHAnsi"/>
                          <w:b/>
                          <w:sz w:val="28"/>
                          <w:szCs w:val="28"/>
                        </w:rPr>
                        <w:t>on the Elimination of Discrimination Against Women</w:t>
                      </w:r>
                      <w:r w:rsidR="00854C53">
                        <w:rPr>
                          <w:rFonts w:asciiTheme="minorHAnsi" w:hAnsiTheme="minorHAnsi" w:cstheme="minorHAnsi"/>
                          <w:b/>
                          <w:sz w:val="28"/>
                          <w:szCs w:val="28"/>
                        </w:rPr>
                        <w:t>,</w:t>
                      </w:r>
                      <w:r w:rsidR="00B85DE8" w:rsidRPr="008C6EA3">
                        <w:rPr>
                          <w:rFonts w:asciiTheme="minorHAnsi" w:hAnsiTheme="minorHAnsi" w:cstheme="minorHAnsi"/>
                          <w:b/>
                          <w:sz w:val="28"/>
                          <w:szCs w:val="28"/>
                        </w:rPr>
                        <w:t xml:space="preserve"> </w:t>
                      </w:r>
                      <w:r w:rsidR="00C32A5B">
                        <w:rPr>
                          <w:rFonts w:asciiTheme="minorHAnsi" w:hAnsiTheme="minorHAnsi" w:cstheme="minorHAnsi"/>
                          <w:b/>
                          <w:sz w:val="28"/>
                          <w:szCs w:val="28"/>
                        </w:rPr>
                        <w:t xml:space="preserve">and the African Committee of Experts on the Rights and Welfare of the Child, </w:t>
                      </w:r>
                      <w:r w:rsidRPr="008C6EA3">
                        <w:rPr>
                          <w:rFonts w:asciiTheme="minorHAnsi" w:hAnsiTheme="minorHAnsi" w:cstheme="minorHAnsi"/>
                          <w:b/>
                          <w:sz w:val="28"/>
                          <w:szCs w:val="28"/>
                        </w:rPr>
                        <w:t>we hope the Human Rights Committee will:</w:t>
                      </w:r>
                    </w:p>
                    <w:p w14:paraId="19F01FCC" w14:textId="3461E8E7" w:rsidR="002C22F8" w:rsidRPr="008C6EA3" w:rsidRDefault="002C22F8" w:rsidP="0094075E">
                      <w:pPr>
                        <w:numPr>
                          <w:ilvl w:val="0"/>
                          <w:numId w:val="1"/>
                        </w:numPr>
                        <w:spacing w:after="120"/>
                        <w:rPr>
                          <w:rFonts w:asciiTheme="minorHAnsi" w:hAnsiTheme="minorHAnsi" w:cstheme="minorHAnsi"/>
                          <w:b/>
                          <w:sz w:val="28"/>
                          <w:szCs w:val="28"/>
                        </w:rPr>
                      </w:pPr>
                      <w:r w:rsidRPr="008C6EA3">
                        <w:rPr>
                          <w:rFonts w:asciiTheme="minorHAnsi" w:hAnsiTheme="minorHAnsi" w:cstheme="minorHAnsi"/>
                          <w:b/>
                          <w:sz w:val="28"/>
                          <w:szCs w:val="28"/>
                        </w:rPr>
                        <w:t>raise the issue of corporal punishment of children in its List of Issues for</w:t>
                      </w:r>
                      <w:r w:rsidR="00676FAB" w:rsidRPr="008C6EA3">
                        <w:rPr>
                          <w:rFonts w:asciiTheme="minorHAnsi" w:hAnsiTheme="minorHAnsi" w:cstheme="minorHAnsi"/>
                          <w:b/>
                          <w:sz w:val="28"/>
                          <w:szCs w:val="28"/>
                        </w:rPr>
                        <w:t xml:space="preserve"> </w:t>
                      </w:r>
                      <w:r w:rsidR="00C32A5B">
                        <w:rPr>
                          <w:rFonts w:asciiTheme="minorHAnsi" w:hAnsiTheme="minorHAnsi" w:cstheme="minorHAnsi"/>
                          <w:b/>
                          <w:sz w:val="28"/>
                          <w:szCs w:val="28"/>
                        </w:rPr>
                        <w:t>Guinea</w:t>
                      </w:r>
                      <w:r w:rsidRPr="008C6EA3">
                        <w:rPr>
                          <w:rFonts w:asciiTheme="minorHAnsi" w:hAnsiTheme="minorHAnsi" w:cstheme="minorHAnsi"/>
                          <w:b/>
                          <w:sz w:val="28"/>
                          <w:szCs w:val="28"/>
                        </w:rPr>
                        <w:t xml:space="preserve">, </w:t>
                      </w:r>
                      <w:proofErr w:type="gramStart"/>
                      <w:r w:rsidR="00C87BE8" w:rsidRPr="008C6EA3">
                        <w:rPr>
                          <w:rFonts w:asciiTheme="minorHAnsi" w:hAnsiTheme="minorHAnsi" w:cstheme="minorHAnsi"/>
                          <w:b/>
                          <w:sz w:val="28"/>
                          <w:szCs w:val="28"/>
                        </w:rPr>
                        <w:t>in particular asking</w:t>
                      </w:r>
                      <w:proofErr w:type="gramEnd"/>
                      <w:r w:rsidR="00C87BE8" w:rsidRPr="008C6EA3">
                        <w:rPr>
                          <w:rFonts w:asciiTheme="minorHAnsi" w:hAnsiTheme="minorHAnsi" w:cstheme="minorHAnsi"/>
                          <w:b/>
                          <w:sz w:val="28"/>
                          <w:szCs w:val="28"/>
                        </w:rPr>
                        <w:t xml:space="preserve"> </w:t>
                      </w:r>
                      <w:r w:rsidR="00B85DE8" w:rsidRPr="008C6EA3">
                        <w:rPr>
                          <w:rFonts w:asciiTheme="minorHAnsi" w:hAnsiTheme="minorHAnsi" w:cstheme="minorHAnsi"/>
                          <w:b/>
                          <w:iCs/>
                          <w:sz w:val="28"/>
                          <w:szCs w:val="28"/>
                        </w:rPr>
                        <w:t>w</w:t>
                      </w:r>
                      <w:r w:rsidR="00B85DE8" w:rsidRPr="008C6EA3">
                        <w:rPr>
                          <w:rFonts w:asciiTheme="minorHAnsi" w:hAnsiTheme="minorHAnsi" w:cstheme="minorHAnsi"/>
                          <w:b/>
                          <w:sz w:val="28"/>
                          <w:szCs w:val="28"/>
                        </w:rPr>
                        <w:t xml:space="preserve">hat </w:t>
                      </w:r>
                      <w:r w:rsidR="007563E0" w:rsidRPr="008C6EA3">
                        <w:rPr>
                          <w:rFonts w:asciiTheme="minorHAnsi" w:hAnsiTheme="minorHAnsi" w:cstheme="minorHAnsi"/>
                          <w:b/>
                          <w:sz w:val="28"/>
                          <w:szCs w:val="28"/>
                        </w:rPr>
                        <w:t xml:space="preserve">progress has been made to </w:t>
                      </w:r>
                      <w:r w:rsidR="002F7C65" w:rsidRPr="008C6EA3">
                        <w:rPr>
                          <w:rFonts w:asciiTheme="minorHAnsi" w:hAnsiTheme="minorHAnsi" w:cstheme="minorHAnsi"/>
                          <w:b/>
                          <w:sz w:val="28"/>
                          <w:szCs w:val="28"/>
                        </w:rPr>
                        <w:t xml:space="preserve">prohibit </w:t>
                      </w:r>
                      <w:r w:rsidR="00676FAB" w:rsidRPr="008C6EA3">
                        <w:rPr>
                          <w:rFonts w:asciiTheme="minorHAnsi" w:hAnsiTheme="minorHAnsi" w:cstheme="minorHAnsi"/>
                          <w:b/>
                          <w:sz w:val="28"/>
                          <w:szCs w:val="28"/>
                        </w:rPr>
                        <w:t>corporal punishment</w:t>
                      </w:r>
                      <w:r w:rsidR="002F7C65" w:rsidRPr="008C6EA3">
                        <w:rPr>
                          <w:rFonts w:asciiTheme="minorHAnsi" w:hAnsiTheme="minorHAnsi" w:cstheme="minorHAnsi"/>
                          <w:b/>
                          <w:sz w:val="28"/>
                          <w:szCs w:val="28"/>
                        </w:rPr>
                        <w:t xml:space="preserve"> of children</w:t>
                      </w:r>
                      <w:r w:rsidR="00676FAB" w:rsidRPr="008C6EA3">
                        <w:rPr>
                          <w:rFonts w:asciiTheme="minorHAnsi" w:hAnsiTheme="minorHAnsi" w:cstheme="minorHAnsi"/>
                          <w:b/>
                          <w:sz w:val="28"/>
                          <w:szCs w:val="28"/>
                        </w:rPr>
                        <w:t xml:space="preserve"> in all settings</w:t>
                      </w:r>
                      <w:r w:rsidR="002F7C65" w:rsidRPr="008C6EA3">
                        <w:rPr>
                          <w:rFonts w:asciiTheme="minorHAnsi" w:hAnsiTheme="minorHAnsi" w:cstheme="minorHAnsi"/>
                          <w:b/>
                          <w:sz w:val="28"/>
                          <w:szCs w:val="28"/>
                        </w:rPr>
                        <w:t>, including the home</w:t>
                      </w:r>
                      <w:r w:rsidR="0094075E" w:rsidRPr="008C6EA3">
                        <w:rPr>
                          <w:rFonts w:asciiTheme="minorHAnsi" w:hAnsiTheme="minorHAnsi" w:cstheme="minorHAnsi"/>
                          <w:b/>
                          <w:sz w:val="28"/>
                          <w:szCs w:val="28"/>
                        </w:rPr>
                        <w:t>, and</w:t>
                      </w:r>
                    </w:p>
                    <w:p w14:paraId="2C009028" w14:textId="5C2ED312" w:rsidR="002C22F8" w:rsidRPr="008C6EA3" w:rsidRDefault="00FE4C92" w:rsidP="00647863">
                      <w:pPr>
                        <w:numPr>
                          <w:ilvl w:val="0"/>
                          <w:numId w:val="1"/>
                        </w:numPr>
                        <w:spacing w:after="120"/>
                        <w:rPr>
                          <w:rFonts w:asciiTheme="minorHAnsi" w:hAnsiTheme="minorHAnsi" w:cstheme="minorHAnsi"/>
                          <w:b/>
                          <w:sz w:val="28"/>
                          <w:szCs w:val="28"/>
                        </w:rPr>
                      </w:pPr>
                      <w:r w:rsidRPr="008C6EA3">
                        <w:rPr>
                          <w:rFonts w:asciiTheme="minorHAnsi" w:hAnsiTheme="minorHAnsi" w:cstheme="minorHAnsi"/>
                          <w:b/>
                          <w:sz w:val="28"/>
                          <w:szCs w:val="28"/>
                        </w:rPr>
                        <w:t>i</w:t>
                      </w:r>
                      <w:r w:rsidR="00E03174" w:rsidRPr="008C6EA3">
                        <w:rPr>
                          <w:rFonts w:asciiTheme="minorHAnsi" w:hAnsiTheme="minorHAnsi" w:cstheme="minorHAnsi"/>
                          <w:b/>
                          <w:sz w:val="28"/>
                          <w:szCs w:val="28"/>
                        </w:rPr>
                        <w:t xml:space="preserve">n </w:t>
                      </w:r>
                      <w:r w:rsidR="003302CF" w:rsidRPr="008C6EA3">
                        <w:rPr>
                          <w:rFonts w:asciiTheme="minorHAnsi" w:hAnsiTheme="minorHAnsi" w:cstheme="minorHAnsi"/>
                          <w:b/>
                          <w:sz w:val="28"/>
                          <w:szCs w:val="28"/>
                        </w:rPr>
                        <w:t>its</w:t>
                      </w:r>
                      <w:r w:rsidR="00E03174" w:rsidRPr="008C6EA3">
                        <w:rPr>
                          <w:rFonts w:asciiTheme="minorHAnsi" w:hAnsiTheme="minorHAnsi" w:cstheme="minorHAnsi"/>
                          <w:b/>
                          <w:sz w:val="28"/>
                          <w:szCs w:val="28"/>
                        </w:rPr>
                        <w:t xml:space="preserve"> concluding observations on </w:t>
                      </w:r>
                      <w:r w:rsidR="00C32A5B">
                        <w:rPr>
                          <w:rFonts w:asciiTheme="minorHAnsi" w:hAnsiTheme="minorHAnsi" w:cstheme="minorHAnsi"/>
                          <w:b/>
                          <w:sz w:val="28"/>
                          <w:szCs w:val="28"/>
                        </w:rPr>
                        <w:t>Guinea’s third periodic</w:t>
                      </w:r>
                      <w:r w:rsidR="00504466" w:rsidRPr="008C6EA3">
                        <w:rPr>
                          <w:rFonts w:asciiTheme="minorHAnsi" w:hAnsiTheme="minorHAnsi" w:cstheme="minorHAnsi"/>
                          <w:b/>
                          <w:sz w:val="28"/>
                          <w:szCs w:val="28"/>
                        </w:rPr>
                        <w:t xml:space="preserve"> </w:t>
                      </w:r>
                      <w:r w:rsidR="00E03174" w:rsidRPr="008C6EA3">
                        <w:rPr>
                          <w:rFonts w:asciiTheme="minorHAnsi" w:hAnsiTheme="minorHAnsi" w:cstheme="minorHAnsi"/>
                          <w:b/>
                          <w:sz w:val="28"/>
                          <w:szCs w:val="28"/>
                        </w:rPr>
                        <w:t xml:space="preserve">report, </w:t>
                      </w:r>
                      <w:r w:rsidRPr="008C6EA3">
                        <w:rPr>
                          <w:rFonts w:asciiTheme="minorHAnsi" w:hAnsiTheme="minorHAnsi" w:cstheme="minorHAnsi"/>
                          <w:b/>
                          <w:sz w:val="28"/>
                          <w:szCs w:val="28"/>
                        </w:rPr>
                        <w:t xml:space="preserve">recommend </w:t>
                      </w:r>
                      <w:r w:rsidR="007563E0" w:rsidRPr="008C6EA3">
                        <w:rPr>
                          <w:rFonts w:asciiTheme="minorHAnsi" w:hAnsiTheme="minorHAnsi" w:cstheme="minorHAnsi"/>
                          <w:b/>
                          <w:sz w:val="28"/>
                          <w:szCs w:val="28"/>
                        </w:rPr>
                        <w:t>that</w:t>
                      </w:r>
                      <w:r w:rsidR="00FA19AD" w:rsidRPr="008C6EA3">
                        <w:rPr>
                          <w:rFonts w:asciiTheme="minorHAnsi" w:hAnsiTheme="minorHAnsi" w:cstheme="minorHAnsi"/>
                          <w:b/>
                          <w:sz w:val="28"/>
                          <w:szCs w:val="28"/>
                        </w:rPr>
                        <w:t xml:space="preserve"> </w:t>
                      </w:r>
                      <w:r w:rsidR="002F7C65" w:rsidRPr="008C6EA3">
                        <w:rPr>
                          <w:rFonts w:asciiTheme="minorHAnsi" w:hAnsiTheme="minorHAnsi" w:cstheme="minorHAnsi"/>
                          <w:b/>
                          <w:sz w:val="28"/>
                          <w:szCs w:val="28"/>
                        </w:rPr>
                        <w:t xml:space="preserve">legislation </w:t>
                      </w:r>
                      <w:r w:rsidR="001A72F3">
                        <w:rPr>
                          <w:rFonts w:asciiTheme="minorHAnsi" w:hAnsiTheme="minorHAnsi" w:cstheme="minorHAnsi"/>
                          <w:b/>
                          <w:sz w:val="28"/>
                          <w:szCs w:val="28"/>
                        </w:rPr>
                        <w:t xml:space="preserve">explicitly </w:t>
                      </w:r>
                      <w:r w:rsidR="002F7C65" w:rsidRPr="008C6EA3">
                        <w:rPr>
                          <w:rFonts w:asciiTheme="minorHAnsi" w:hAnsiTheme="minorHAnsi" w:cstheme="minorHAnsi"/>
                          <w:b/>
                          <w:sz w:val="28"/>
                          <w:szCs w:val="28"/>
                        </w:rPr>
                        <w:t xml:space="preserve">prohibiting corporal punishment of children </w:t>
                      </w:r>
                      <w:r w:rsidR="00121F16">
                        <w:rPr>
                          <w:rFonts w:asciiTheme="minorHAnsi" w:hAnsiTheme="minorHAnsi" w:cstheme="minorHAnsi"/>
                          <w:b/>
                          <w:sz w:val="28"/>
                          <w:szCs w:val="28"/>
                        </w:rPr>
                        <w:t xml:space="preserve">in all settings </w:t>
                      </w:r>
                      <w:r w:rsidR="002F7C65" w:rsidRPr="008C6EA3">
                        <w:rPr>
                          <w:rFonts w:asciiTheme="minorHAnsi" w:hAnsiTheme="minorHAnsi" w:cstheme="minorHAnsi"/>
                          <w:b/>
                          <w:sz w:val="28"/>
                          <w:szCs w:val="28"/>
                        </w:rPr>
                        <w:t>is drafted and enacted</w:t>
                      </w:r>
                      <w:r w:rsidR="00676FAB" w:rsidRPr="008C6EA3">
                        <w:rPr>
                          <w:rFonts w:asciiTheme="minorHAnsi" w:hAnsiTheme="minorHAnsi" w:cstheme="minorHAnsi"/>
                          <w:b/>
                          <w:sz w:val="28"/>
                          <w:szCs w:val="28"/>
                        </w:rPr>
                        <w:t xml:space="preserve"> as a matter of priority</w:t>
                      </w:r>
                      <w:r w:rsidR="002C22F8" w:rsidRPr="008C6EA3">
                        <w:rPr>
                          <w:rFonts w:asciiTheme="minorHAnsi" w:hAnsiTheme="minorHAnsi" w:cstheme="minorHAnsi"/>
                          <w:b/>
                          <w:sz w:val="28"/>
                          <w:szCs w:val="28"/>
                        </w:rPr>
                        <w:t>.</w:t>
                      </w:r>
                    </w:p>
                  </w:txbxContent>
                </v:textbox>
                <w10:wrap type="topAndBottom"/>
              </v:shape>
            </w:pict>
          </mc:Fallback>
        </mc:AlternateContent>
      </w:r>
    </w:p>
    <w:p w14:paraId="2222B24B" w14:textId="77777777" w:rsidR="00FE1332" w:rsidRPr="008C6EA3" w:rsidRDefault="00FE1332" w:rsidP="002C22F8">
      <w:pPr>
        <w:spacing w:after="120"/>
        <w:ind w:left="482" w:hanging="482"/>
        <w:rPr>
          <w:rFonts w:asciiTheme="minorHAnsi" w:hAnsiTheme="minorHAnsi" w:cstheme="minorHAnsi"/>
          <w:b/>
        </w:rPr>
      </w:pPr>
    </w:p>
    <w:p w14:paraId="734DFEB3" w14:textId="010406D4" w:rsidR="003F5558" w:rsidRPr="008C6EA3" w:rsidRDefault="003F5558" w:rsidP="003F5558">
      <w:pPr>
        <w:spacing w:after="120"/>
        <w:rPr>
          <w:rFonts w:asciiTheme="minorHAnsi" w:hAnsiTheme="minorHAnsi" w:cstheme="minorHAnsi"/>
          <w:b/>
          <w:sz w:val="28"/>
          <w:szCs w:val="28"/>
        </w:rPr>
      </w:pPr>
      <w:r w:rsidRPr="008C6EA3">
        <w:rPr>
          <w:rFonts w:asciiTheme="minorHAnsi" w:hAnsiTheme="minorHAnsi" w:cstheme="minorHAnsi"/>
          <w:b/>
          <w:sz w:val="28"/>
          <w:szCs w:val="28"/>
        </w:rPr>
        <w:t xml:space="preserve">1 </w:t>
      </w:r>
      <w:r w:rsidR="002364DE" w:rsidRPr="008C6EA3">
        <w:rPr>
          <w:rFonts w:asciiTheme="minorHAnsi" w:hAnsiTheme="minorHAnsi" w:cstheme="minorHAnsi"/>
          <w:b/>
          <w:sz w:val="28"/>
          <w:szCs w:val="28"/>
        </w:rPr>
        <w:t xml:space="preserve">The report of </w:t>
      </w:r>
      <w:r w:rsidR="00F548EF">
        <w:rPr>
          <w:rFonts w:asciiTheme="minorHAnsi" w:hAnsiTheme="minorHAnsi" w:cstheme="minorHAnsi"/>
          <w:b/>
          <w:sz w:val="28"/>
          <w:szCs w:val="28"/>
        </w:rPr>
        <w:t>Guinea</w:t>
      </w:r>
      <w:r w:rsidRPr="008C6EA3">
        <w:rPr>
          <w:rFonts w:asciiTheme="minorHAnsi" w:hAnsiTheme="minorHAnsi" w:cstheme="minorHAnsi"/>
          <w:b/>
          <w:sz w:val="28"/>
          <w:szCs w:val="28"/>
        </w:rPr>
        <w:t xml:space="preserve"> to the Human Rights Committee</w:t>
      </w:r>
    </w:p>
    <w:p w14:paraId="35495721" w14:textId="5E0DA264" w:rsidR="00D04054" w:rsidRPr="001A72F3" w:rsidRDefault="00F548EF" w:rsidP="00F548EF">
      <w:pPr>
        <w:pStyle w:val="Header"/>
        <w:numPr>
          <w:ilvl w:val="1"/>
          <w:numId w:val="2"/>
        </w:numPr>
        <w:spacing w:after="120"/>
        <w:rPr>
          <w:rFonts w:asciiTheme="minorHAnsi" w:hAnsiTheme="minorHAnsi" w:cstheme="minorHAnsi"/>
        </w:rPr>
      </w:pPr>
      <w:r>
        <w:rPr>
          <w:rFonts w:asciiTheme="minorHAnsi" w:hAnsiTheme="minorHAnsi" w:cstheme="minorHAnsi"/>
        </w:rPr>
        <w:t>Guinea’s third periodic</w:t>
      </w:r>
      <w:r w:rsidR="003F5558" w:rsidRPr="008C6EA3">
        <w:rPr>
          <w:rFonts w:asciiTheme="minorHAnsi" w:hAnsiTheme="minorHAnsi" w:cstheme="minorHAnsi"/>
        </w:rPr>
        <w:t xml:space="preserve"> report to the Human Rights Committee (</w:t>
      </w:r>
      <w:r w:rsidRPr="00F548EF">
        <w:rPr>
          <w:rFonts w:asciiTheme="minorHAnsi" w:hAnsiTheme="minorHAnsi" w:cstheme="minorHAnsi"/>
        </w:rPr>
        <w:t>CCPR/C/GIN/3</w:t>
      </w:r>
      <w:r w:rsidR="003F5558" w:rsidRPr="008C6EA3">
        <w:rPr>
          <w:rFonts w:asciiTheme="minorHAnsi" w:hAnsiTheme="minorHAnsi" w:cstheme="minorHAnsi"/>
        </w:rPr>
        <w:t>)</w:t>
      </w:r>
      <w:r w:rsidR="00AA2AEB" w:rsidRPr="008C6EA3">
        <w:rPr>
          <w:rFonts w:asciiTheme="minorHAnsi" w:hAnsiTheme="minorHAnsi" w:cstheme="minorHAnsi"/>
        </w:rPr>
        <w:t xml:space="preserve"> </w:t>
      </w:r>
      <w:r>
        <w:rPr>
          <w:rFonts w:asciiTheme="minorHAnsi" w:hAnsiTheme="minorHAnsi" w:cstheme="minorHAnsi"/>
        </w:rPr>
        <w:t>mentions that “security forces” (unofficial translation) are not allowed to use corporal punishment,</w:t>
      </w:r>
      <w:r>
        <w:rPr>
          <w:rStyle w:val="FootnoteReference"/>
          <w:rFonts w:asciiTheme="minorHAnsi" w:hAnsiTheme="minorHAnsi" w:cstheme="minorHAnsi"/>
        </w:rPr>
        <w:footnoteReference w:id="1"/>
      </w:r>
      <w:r>
        <w:rPr>
          <w:rFonts w:asciiTheme="minorHAnsi" w:hAnsiTheme="minorHAnsi" w:cstheme="minorHAnsi"/>
        </w:rPr>
        <w:t xml:space="preserve"> but it does not explicitly address corporal punishment of children and its continued legality</w:t>
      </w:r>
      <w:r w:rsidR="00C524EA">
        <w:rPr>
          <w:rFonts w:asciiTheme="minorHAnsi" w:hAnsiTheme="minorHAnsi" w:cstheme="minorHAnsi"/>
        </w:rPr>
        <w:t xml:space="preserve"> in all settings</w:t>
      </w:r>
      <w:r>
        <w:rPr>
          <w:rFonts w:asciiTheme="minorHAnsi" w:hAnsiTheme="minorHAnsi" w:cstheme="minorHAnsi"/>
        </w:rPr>
        <w:t>.</w:t>
      </w:r>
      <w:r w:rsidR="001A72F3">
        <w:rPr>
          <w:rFonts w:asciiTheme="minorHAnsi" w:hAnsiTheme="minorHAnsi" w:cstheme="minorHAnsi"/>
        </w:rPr>
        <w:t xml:space="preserve"> </w:t>
      </w:r>
    </w:p>
    <w:p w14:paraId="7F8AEACC" w14:textId="6B6268E0" w:rsidR="003F5558" w:rsidRPr="008C6EA3" w:rsidRDefault="00EF5BCC" w:rsidP="000C47FB">
      <w:pPr>
        <w:pStyle w:val="Header"/>
        <w:spacing w:after="120"/>
        <w:ind w:left="284" w:hanging="284"/>
        <w:rPr>
          <w:rFonts w:asciiTheme="minorHAnsi" w:hAnsiTheme="minorHAnsi" w:cstheme="minorHAnsi"/>
          <w:b/>
        </w:rPr>
      </w:pPr>
      <w:r w:rsidRPr="008C6EA3">
        <w:rPr>
          <w:rFonts w:asciiTheme="minorHAnsi" w:hAnsiTheme="minorHAnsi" w:cstheme="minorHAnsi"/>
          <w:b/>
        </w:rPr>
        <w:t>1.2</w:t>
      </w:r>
      <w:r w:rsidR="00E03174" w:rsidRPr="008C6EA3">
        <w:rPr>
          <w:rFonts w:asciiTheme="minorHAnsi" w:hAnsiTheme="minorHAnsi" w:cstheme="minorHAnsi"/>
          <w:b/>
        </w:rPr>
        <w:t xml:space="preserve"> </w:t>
      </w:r>
      <w:proofErr w:type="gramStart"/>
      <w:r w:rsidR="00AA7219" w:rsidRPr="008C6EA3">
        <w:rPr>
          <w:rFonts w:asciiTheme="minorHAnsi" w:hAnsiTheme="minorHAnsi" w:cstheme="minorHAnsi"/>
          <w:b/>
        </w:rPr>
        <w:t>In light of</w:t>
      </w:r>
      <w:proofErr w:type="gramEnd"/>
      <w:r w:rsidR="00AA7219" w:rsidRPr="008C6EA3">
        <w:rPr>
          <w:rFonts w:asciiTheme="minorHAnsi" w:hAnsiTheme="minorHAnsi" w:cstheme="minorHAnsi"/>
          <w:b/>
        </w:rPr>
        <w:t xml:space="preserve"> the state’s </w:t>
      </w:r>
      <w:r w:rsidR="008C6EA3">
        <w:rPr>
          <w:rFonts w:asciiTheme="minorHAnsi" w:hAnsiTheme="minorHAnsi" w:cstheme="minorHAnsi"/>
          <w:b/>
        </w:rPr>
        <w:t>obligation</w:t>
      </w:r>
      <w:r w:rsidR="00AA7219" w:rsidRPr="008C6EA3">
        <w:rPr>
          <w:rFonts w:asciiTheme="minorHAnsi" w:hAnsiTheme="minorHAnsi" w:cstheme="minorHAnsi"/>
          <w:b/>
        </w:rPr>
        <w:t xml:space="preserve"> to </w:t>
      </w:r>
      <w:r w:rsidR="001A72F3">
        <w:rPr>
          <w:rFonts w:asciiTheme="minorHAnsi" w:hAnsiTheme="minorHAnsi" w:cstheme="minorHAnsi"/>
          <w:b/>
        </w:rPr>
        <w:t xml:space="preserve">explicitly </w:t>
      </w:r>
      <w:r w:rsidR="00AA7219" w:rsidRPr="008C6EA3">
        <w:rPr>
          <w:rFonts w:asciiTheme="minorHAnsi" w:hAnsiTheme="minorHAnsi" w:cstheme="minorHAnsi"/>
          <w:b/>
        </w:rPr>
        <w:t>prohibit corporal punishment in all settings, w</w:t>
      </w:r>
      <w:r w:rsidR="00E03174" w:rsidRPr="008C6EA3">
        <w:rPr>
          <w:rFonts w:asciiTheme="minorHAnsi" w:hAnsiTheme="minorHAnsi" w:cstheme="minorHAnsi"/>
          <w:b/>
        </w:rPr>
        <w:t xml:space="preserve">e hope the Committee will raise the issue of corporal punishment of children in its review of </w:t>
      </w:r>
      <w:r w:rsidR="00C32A5B">
        <w:rPr>
          <w:rFonts w:asciiTheme="minorHAnsi" w:hAnsiTheme="minorHAnsi" w:cstheme="minorHAnsi"/>
          <w:b/>
        </w:rPr>
        <w:t>Guinea</w:t>
      </w:r>
      <w:r w:rsidR="00E03174" w:rsidRPr="008C6EA3">
        <w:rPr>
          <w:rFonts w:asciiTheme="minorHAnsi" w:hAnsiTheme="minorHAnsi" w:cstheme="minorHAnsi"/>
          <w:b/>
        </w:rPr>
        <w:t xml:space="preserve"> and recommend that</w:t>
      </w:r>
      <w:r w:rsidR="00DF702F">
        <w:rPr>
          <w:rFonts w:asciiTheme="minorHAnsi" w:hAnsiTheme="minorHAnsi" w:cstheme="minorHAnsi"/>
          <w:b/>
        </w:rPr>
        <w:t xml:space="preserve"> prohibition of</w:t>
      </w:r>
      <w:r w:rsidR="004107B9" w:rsidRPr="008C6EA3">
        <w:rPr>
          <w:rFonts w:asciiTheme="minorHAnsi" w:hAnsiTheme="minorHAnsi" w:cstheme="minorHAnsi"/>
          <w:b/>
        </w:rPr>
        <w:t xml:space="preserve"> corporal punishment in all settings is enacted as a matter of priority</w:t>
      </w:r>
      <w:r w:rsidR="00F57B7D" w:rsidRPr="008C6EA3">
        <w:rPr>
          <w:rFonts w:asciiTheme="minorHAnsi" w:hAnsiTheme="minorHAnsi" w:cstheme="minorHAnsi"/>
          <w:b/>
        </w:rPr>
        <w:t>.</w:t>
      </w:r>
    </w:p>
    <w:p w14:paraId="32ECEBDD" w14:textId="77777777" w:rsidR="00AA7219" w:rsidRPr="008C6EA3" w:rsidRDefault="00AA7219" w:rsidP="00F57B7D">
      <w:pPr>
        <w:pStyle w:val="Header"/>
        <w:spacing w:after="120"/>
        <w:ind w:left="284" w:hanging="284"/>
        <w:rPr>
          <w:rFonts w:asciiTheme="minorHAnsi" w:hAnsiTheme="minorHAnsi" w:cstheme="minorHAnsi"/>
        </w:rPr>
      </w:pPr>
    </w:p>
    <w:p w14:paraId="0F5E8B8C" w14:textId="65F493DC" w:rsidR="003F5558" w:rsidRPr="008C6EA3" w:rsidRDefault="003F5558" w:rsidP="003F5558">
      <w:pPr>
        <w:spacing w:after="120"/>
        <w:ind w:left="482" w:hanging="482"/>
        <w:rPr>
          <w:rFonts w:asciiTheme="minorHAnsi" w:hAnsiTheme="minorHAnsi" w:cstheme="minorHAnsi"/>
          <w:sz w:val="28"/>
          <w:szCs w:val="28"/>
        </w:rPr>
      </w:pPr>
      <w:r w:rsidRPr="008C6EA3">
        <w:rPr>
          <w:rFonts w:asciiTheme="minorHAnsi" w:hAnsiTheme="minorHAnsi" w:cstheme="minorHAnsi"/>
          <w:b/>
          <w:sz w:val="28"/>
          <w:szCs w:val="28"/>
        </w:rPr>
        <w:t>2 The legality</w:t>
      </w:r>
      <w:r w:rsidR="001A3C30" w:rsidRPr="008C6EA3">
        <w:rPr>
          <w:rFonts w:asciiTheme="minorHAnsi" w:hAnsiTheme="minorHAnsi" w:cstheme="minorHAnsi"/>
          <w:b/>
          <w:sz w:val="28"/>
          <w:szCs w:val="28"/>
        </w:rPr>
        <w:t xml:space="preserve"> </w:t>
      </w:r>
      <w:r w:rsidRPr="008C6EA3">
        <w:rPr>
          <w:rFonts w:asciiTheme="minorHAnsi" w:hAnsiTheme="minorHAnsi" w:cstheme="minorHAnsi"/>
          <w:b/>
          <w:sz w:val="28"/>
          <w:szCs w:val="28"/>
        </w:rPr>
        <w:t xml:space="preserve">of corporal punishment of children in </w:t>
      </w:r>
      <w:r w:rsidR="002D5A34">
        <w:rPr>
          <w:rFonts w:asciiTheme="minorHAnsi" w:hAnsiTheme="minorHAnsi" w:cstheme="minorHAnsi"/>
          <w:b/>
          <w:sz w:val="28"/>
          <w:szCs w:val="28"/>
        </w:rPr>
        <w:t>Guinea</w:t>
      </w:r>
    </w:p>
    <w:p w14:paraId="02D7604D" w14:textId="13862256" w:rsidR="008C3871" w:rsidRPr="008C6EA3" w:rsidRDefault="008C3871" w:rsidP="008C3871">
      <w:pPr>
        <w:spacing w:after="120"/>
        <w:ind w:left="482" w:hanging="482"/>
        <w:rPr>
          <w:rFonts w:asciiTheme="minorHAnsi" w:hAnsiTheme="minorHAnsi" w:cstheme="minorHAnsi"/>
        </w:rPr>
      </w:pPr>
      <w:r w:rsidRPr="008C6EA3">
        <w:rPr>
          <w:rFonts w:asciiTheme="minorHAnsi" w:hAnsiTheme="minorHAnsi" w:cstheme="minorHAnsi"/>
        </w:rPr>
        <w:t xml:space="preserve">2.1 </w:t>
      </w:r>
      <w:r w:rsidRPr="008C6EA3">
        <w:rPr>
          <w:rFonts w:asciiTheme="minorHAnsi" w:hAnsiTheme="minorHAnsi" w:cstheme="minorHAnsi"/>
          <w:b/>
          <w:i/>
        </w:rPr>
        <w:t>Summary:</w:t>
      </w:r>
      <w:r w:rsidRPr="008C6EA3">
        <w:rPr>
          <w:rFonts w:asciiTheme="minorHAnsi" w:hAnsiTheme="minorHAnsi" w:cstheme="minorHAnsi"/>
        </w:rPr>
        <w:t xml:space="preserve"> In </w:t>
      </w:r>
      <w:r w:rsidR="00F548EF">
        <w:rPr>
          <w:rFonts w:asciiTheme="minorHAnsi" w:hAnsiTheme="minorHAnsi" w:cstheme="minorHAnsi"/>
        </w:rPr>
        <w:t>Guinea</w:t>
      </w:r>
      <w:r w:rsidR="00CF2833" w:rsidRPr="008C6EA3">
        <w:rPr>
          <w:rFonts w:asciiTheme="minorHAnsi" w:hAnsiTheme="minorHAnsi" w:cstheme="minorHAnsi"/>
        </w:rPr>
        <w:t xml:space="preserve">, corporal punishment is </w:t>
      </w:r>
      <w:r w:rsidRPr="008C6EA3">
        <w:rPr>
          <w:rFonts w:asciiTheme="minorHAnsi" w:hAnsiTheme="minorHAnsi" w:cstheme="minorHAnsi"/>
        </w:rPr>
        <w:t xml:space="preserve">lawful </w:t>
      </w:r>
      <w:r w:rsidR="00F548EF">
        <w:rPr>
          <w:rFonts w:asciiTheme="minorHAnsi" w:hAnsiTheme="minorHAnsi" w:cstheme="minorHAnsi"/>
        </w:rPr>
        <w:t>in every setting of children’s lives: in the home, in alternative care and day care settings, in schools, and in the penal system</w:t>
      </w:r>
      <w:r w:rsidR="009D2ED6">
        <w:rPr>
          <w:rFonts w:asciiTheme="minorHAnsi" w:hAnsiTheme="minorHAnsi" w:cstheme="minorHAnsi"/>
        </w:rPr>
        <w:t>.</w:t>
      </w:r>
    </w:p>
    <w:p w14:paraId="562E0571" w14:textId="28329E74" w:rsidR="002D5A34" w:rsidRPr="002D5A34" w:rsidRDefault="008C3871" w:rsidP="002D5A34">
      <w:pPr>
        <w:spacing w:after="120"/>
        <w:ind w:left="482" w:hanging="482"/>
        <w:rPr>
          <w:rFonts w:asciiTheme="minorHAnsi" w:hAnsiTheme="minorHAnsi" w:cstheme="minorHAnsi"/>
        </w:rPr>
      </w:pPr>
      <w:r w:rsidRPr="008C6EA3">
        <w:rPr>
          <w:rFonts w:asciiTheme="minorHAnsi" w:hAnsiTheme="minorHAnsi" w:cstheme="minorHAnsi"/>
        </w:rPr>
        <w:t xml:space="preserve">2.2 </w:t>
      </w:r>
      <w:r w:rsidRPr="008C6EA3">
        <w:rPr>
          <w:rFonts w:asciiTheme="minorHAnsi" w:hAnsiTheme="minorHAnsi" w:cstheme="minorHAnsi"/>
          <w:b/>
          <w:i/>
        </w:rPr>
        <w:t>Home (</w:t>
      </w:r>
      <w:r w:rsidRPr="008C6EA3">
        <w:rPr>
          <w:rFonts w:asciiTheme="minorHAnsi" w:hAnsiTheme="minorHAnsi" w:cstheme="minorHAnsi"/>
          <w:b/>
          <w:i/>
          <w:u w:val="single"/>
        </w:rPr>
        <w:t>lawful</w:t>
      </w:r>
      <w:r w:rsidRPr="008C6EA3">
        <w:rPr>
          <w:rFonts w:asciiTheme="minorHAnsi" w:hAnsiTheme="minorHAnsi" w:cstheme="minorHAnsi"/>
          <w:b/>
          <w:i/>
        </w:rPr>
        <w:t>):</w:t>
      </w:r>
      <w:r w:rsidRPr="008C6EA3">
        <w:rPr>
          <w:rFonts w:asciiTheme="minorHAnsi" w:hAnsiTheme="minorHAnsi" w:cstheme="minorHAnsi"/>
          <w:i/>
        </w:rPr>
        <w:t xml:space="preserve"> </w:t>
      </w:r>
      <w:r w:rsidR="002D5A34" w:rsidRPr="002D5A34">
        <w:rPr>
          <w:rFonts w:asciiTheme="minorHAnsi" w:hAnsiTheme="minorHAnsi" w:cstheme="minorHAnsi"/>
        </w:rPr>
        <w:t xml:space="preserve">Article 398 of the Civil Code 1983 states (unofficial translation): “The rights of parental authority are: - the right of correction on the child….” The Children’s Code 2008 </w:t>
      </w:r>
      <w:r w:rsidR="002D5A34" w:rsidRPr="002D5A34">
        <w:rPr>
          <w:rFonts w:asciiTheme="minorHAnsi" w:hAnsiTheme="minorHAnsi" w:cstheme="minorHAnsi"/>
        </w:rPr>
        <w:lastRenderedPageBreak/>
        <w:t>prohibits “all forms of physical and psychological maltreatment” in the family, schools and institutions (art. 403). However, it does not explicitly prohibit corporal punishment or repeal the “right of correction”. The provisions against assault in the Penal Code 1988 (arts. 299, 300 and 301) are not interpreted as prohibiting all corporal punishment of children, however light.</w:t>
      </w:r>
      <w:r w:rsidR="002D5A34">
        <w:rPr>
          <w:rFonts w:asciiTheme="minorHAnsi" w:hAnsiTheme="minorHAnsi" w:cstheme="minorHAnsi"/>
        </w:rPr>
        <w:t xml:space="preserve"> </w:t>
      </w:r>
      <w:r w:rsidR="002D5A34" w:rsidRPr="002D5A34">
        <w:rPr>
          <w:rFonts w:asciiTheme="minorHAnsi" w:hAnsiTheme="minorHAnsi" w:cstheme="minorHAnsi"/>
        </w:rPr>
        <w:t>The Constitution 2010 states that parents have a right and duty to ensure the education and physical and moral health of their children; children have a duty to assist their parents (art. 18). Children have a right to be protected from exploitation, sexual abuse, and inhumane treatment (art. 19). But corporal punishment is not prohibited.</w:t>
      </w:r>
    </w:p>
    <w:p w14:paraId="3E939937" w14:textId="5A020519" w:rsidR="002D5A34" w:rsidRPr="002D5A34" w:rsidRDefault="002D5A34" w:rsidP="002D5A34">
      <w:pPr>
        <w:spacing w:after="120"/>
        <w:ind w:left="482" w:hanging="482"/>
        <w:rPr>
          <w:rFonts w:asciiTheme="minorHAnsi" w:hAnsiTheme="minorHAnsi" w:cstheme="minorHAnsi"/>
        </w:rPr>
      </w:pPr>
      <w:r>
        <w:rPr>
          <w:rFonts w:asciiTheme="minorHAnsi" w:hAnsiTheme="minorHAnsi" w:cstheme="minorHAnsi"/>
        </w:rPr>
        <w:t xml:space="preserve">2.3 </w:t>
      </w:r>
      <w:r w:rsidRPr="002D5A34">
        <w:rPr>
          <w:rFonts w:asciiTheme="minorHAnsi" w:hAnsiTheme="minorHAnsi" w:cstheme="minorHAnsi"/>
        </w:rPr>
        <w:t>A draft Revised Civil Code is under discussion. In June 2014, the Government reported that the National Assembly had established a forum of female parliamentarians which had taken up the Code and progress was expected to be made quickly.</w:t>
      </w:r>
      <w:r w:rsidRPr="002D5A34">
        <w:rPr>
          <w:rFonts w:asciiTheme="minorHAnsi" w:hAnsiTheme="minorHAnsi" w:cstheme="minorHAnsi"/>
          <w:vertAlign w:val="superscript"/>
        </w:rPr>
        <w:footnoteReference w:id="2"/>
      </w:r>
      <w:r w:rsidRPr="002D5A34">
        <w:rPr>
          <w:rFonts w:asciiTheme="minorHAnsi" w:hAnsiTheme="minorHAnsi" w:cstheme="minorHAnsi"/>
        </w:rPr>
        <w:t xml:space="preserve"> As at </w:t>
      </w:r>
      <w:r>
        <w:rPr>
          <w:rFonts w:asciiTheme="minorHAnsi" w:hAnsiTheme="minorHAnsi" w:cstheme="minorHAnsi"/>
        </w:rPr>
        <w:t>October</w:t>
      </w:r>
      <w:r w:rsidRPr="002D5A34">
        <w:rPr>
          <w:rFonts w:asciiTheme="minorHAnsi" w:hAnsiTheme="minorHAnsi" w:cstheme="minorHAnsi"/>
        </w:rPr>
        <w:t xml:space="preserve"> 201</w:t>
      </w:r>
      <w:r>
        <w:rPr>
          <w:rFonts w:asciiTheme="minorHAnsi" w:hAnsiTheme="minorHAnsi" w:cstheme="minorHAnsi"/>
        </w:rPr>
        <w:t>7</w:t>
      </w:r>
      <w:r w:rsidRPr="002D5A34">
        <w:rPr>
          <w:rFonts w:asciiTheme="minorHAnsi" w:hAnsiTheme="minorHAnsi" w:cstheme="minorHAnsi"/>
        </w:rPr>
        <w:t>, the draft was still under discussion.</w:t>
      </w:r>
      <w:r w:rsidRPr="002D5A34">
        <w:rPr>
          <w:rFonts w:asciiTheme="minorHAnsi" w:hAnsiTheme="minorHAnsi" w:cstheme="minorHAnsi"/>
          <w:vertAlign w:val="superscript"/>
        </w:rPr>
        <w:footnoteReference w:id="3"/>
      </w:r>
      <w:r w:rsidRPr="002D5A34">
        <w:rPr>
          <w:rFonts w:asciiTheme="minorHAnsi" w:hAnsiTheme="minorHAnsi" w:cstheme="minorHAnsi"/>
        </w:rPr>
        <w:t xml:space="preserve"> The Government reported to the Universal Periodic Review in 2015 that the review of the Criminal and Civil Codes was ongoing.</w:t>
      </w:r>
      <w:r w:rsidRPr="002D5A34">
        <w:rPr>
          <w:rFonts w:asciiTheme="minorHAnsi" w:hAnsiTheme="minorHAnsi" w:cstheme="minorHAnsi"/>
          <w:vertAlign w:val="superscript"/>
        </w:rPr>
        <w:footnoteReference w:id="4"/>
      </w:r>
      <w:r w:rsidRPr="002D5A34">
        <w:rPr>
          <w:rFonts w:asciiTheme="minorHAnsi" w:hAnsiTheme="minorHAnsi" w:cstheme="minorHAnsi"/>
        </w:rPr>
        <w:t xml:space="preserve"> These reforms provide key opportunities for enacting prohibition of corporal punishment but to our knowledge no such proposals have been made. The new Penal Code and Penal Procedure Code were adopted by the National Assembly on 4 July 2016</w:t>
      </w:r>
      <w:r>
        <w:rPr>
          <w:rFonts w:asciiTheme="minorHAnsi" w:hAnsiTheme="minorHAnsi" w:cstheme="minorHAnsi"/>
        </w:rPr>
        <w:t>. The new Penal Procedure Code does not address corporal punishment. W</w:t>
      </w:r>
      <w:r w:rsidRPr="002D5A34">
        <w:rPr>
          <w:rFonts w:asciiTheme="minorHAnsi" w:hAnsiTheme="minorHAnsi" w:cstheme="minorHAnsi"/>
        </w:rPr>
        <w:t>e have yet to see the full text</w:t>
      </w:r>
      <w:r>
        <w:rPr>
          <w:rFonts w:asciiTheme="minorHAnsi" w:hAnsiTheme="minorHAnsi" w:cstheme="minorHAnsi"/>
        </w:rPr>
        <w:t xml:space="preserve"> of the new Penal Code</w:t>
      </w:r>
      <w:r w:rsidRPr="002D5A34">
        <w:rPr>
          <w:rFonts w:asciiTheme="minorHAnsi" w:hAnsiTheme="minorHAnsi" w:cstheme="minorHAnsi"/>
        </w:rPr>
        <w:t xml:space="preserve"> but there are no indications that </w:t>
      </w:r>
      <w:r>
        <w:rPr>
          <w:rFonts w:asciiTheme="minorHAnsi" w:hAnsiTheme="minorHAnsi" w:cstheme="minorHAnsi"/>
        </w:rPr>
        <w:t>it</w:t>
      </w:r>
      <w:r w:rsidRPr="002D5A34">
        <w:rPr>
          <w:rFonts w:asciiTheme="minorHAnsi" w:hAnsiTheme="minorHAnsi" w:cstheme="minorHAnsi"/>
        </w:rPr>
        <w:t xml:space="preserve"> prohibit</w:t>
      </w:r>
      <w:r>
        <w:rPr>
          <w:rFonts w:asciiTheme="minorHAnsi" w:hAnsiTheme="minorHAnsi" w:cstheme="minorHAnsi"/>
        </w:rPr>
        <w:t>s</w:t>
      </w:r>
      <w:r w:rsidRPr="002D5A34">
        <w:rPr>
          <w:rFonts w:asciiTheme="minorHAnsi" w:hAnsiTheme="minorHAnsi" w:cstheme="minorHAnsi"/>
        </w:rPr>
        <w:t xml:space="preserve"> corporal punishment of children.</w:t>
      </w:r>
      <w:r w:rsidRPr="002D5A34">
        <w:rPr>
          <w:rFonts w:asciiTheme="minorHAnsi" w:hAnsiTheme="minorHAnsi" w:cstheme="minorHAnsi"/>
          <w:vertAlign w:val="superscript"/>
        </w:rPr>
        <w:footnoteReference w:id="5"/>
      </w:r>
    </w:p>
    <w:p w14:paraId="7D633A28" w14:textId="611391BF" w:rsidR="001C5501" w:rsidRPr="001C5501" w:rsidRDefault="008C3871" w:rsidP="002D5A34">
      <w:pPr>
        <w:spacing w:after="120"/>
        <w:ind w:left="482" w:hanging="482"/>
        <w:rPr>
          <w:rFonts w:asciiTheme="minorHAnsi" w:hAnsiTheme="minorHAnsi" w:cstheme="minorHAnsi"/>
        </w:rPr>
      </w:pPr>
      <w:r w:rsidRPr="008C6EA3">
        <w:rPr>
          <w:rFonts w:asciiTheme="minorHAnsi" w:hAnsiTheme="minorHAnsi" w:cstheme="minorHAnsi"/>
        </w:rPr>
        <w:t>2</w:t>
      </w:r>
      <w:r w:rsidR="00CF2821" w:rsidRPr="008C6EA3">
        <w:rPr>
          <w:rFonts w:asciiTheme="minorHAnsi" w:hAnsiTheme="minorHAnsi" w:cstheme="minorHAnsi"/>
        </w:rPr>
        <w:t>.</w:t>
      </w:r>
      <w:r w:rsidR="001C5501">
        <w:rPr>
          <w:rFonts w:asciiTheme="minorHAnsi" w:hAnsiTheme="minorHAnsi" w:cstheme="minorHAnsi"/>
        </w:rPr>
        <w:t>4</w:t>
      </w:r>
      <w:r w:rsidRPr="008C6EA3">
        <w:rPr>
          <w:rFonts w:asciiTheme="minorHAnsi" w:hAnsiTheme="minorHAnsi" w:cstheme="minorHAnsi"/>
        </w:rPr>
        <w:t xml:space="preserve"> </w:t>
      </w:r>
      <w:r w:rsidRPr="008C6EA3">
        <w:rPr>
          <w:rFonts w:asciiTheme="minorHAnsi" w:hAnsiTheme="minorHAnsi" w:cstheme="minorHAnsi"/>
          <w:b/>
          <w:i/>
        </w:rPr>
        <w:t xml:space="preserve">Alternative care settings </w:t>
      </w:r>
      <w:r w:rsidRPr="001C5501">
        <w:rPr>
          <w:rFonts w:asciiTheme="minorHAnsi" w:hAnsiTheme="minorHAnsi" w:cstheme="minorHAnsi"/>
          <w:b/>
          <w:i/>
          <w:u w:val="single"/>
        </w:rPr>
        <w:t>(lawful</w:t>
      </w:r>
      <w:r w:rsidRPr="008C6EA3">
        <w:rPr>
          <w:rFonts w:asciiTheme="minorHAnsi" w:hAnsiTheme="minorHAnsi" w:cstheme="minorHAnsi"/>
          <w:b/>
          <w:i/>
        </w:rPr>
        <w:t>):</w:t>
      </w:r>
      <w:r w:rsidRPr="008C6EA3">
        <w:rPr>
          <w:rFonts w:asciiTheme="minorHAnsi" w:hAnsiTheme="minorHAnsi" w:cstheme="minorHAnsi"/>
          <w:i/>
        </w:rPr>
        <w:t xml:space="preserve"> </w:t>
      </w:r>
      <w:r w:rsidR="002D5A34" w:rsidRPr="002D5A34">
        <w:rPr>
          <w:rFonts w:asciiTheme="minorHAnsi" w:hAnsiTheme="minorHAnsi" w:cstheme="minorHAnsi"/>
        </w:rPr>
        <w:t>There is no explicit prohibition of corporal punishment in alternative care settings: it is lawful as for parents.</w:t>
      </w:r>
    </w:p>
    <w:p w14:paraId="4E2B7F9F" w14:textId="3C7C4992" w:rsidR="002D5A34" w:rsidRPr="002D5A34" w:rsidRDefault="00BA3328" w:rsidP="002D5A34">
      <w:pPr>
        <w:spacing w:after="120"/>
        <w:ind w:left="482" w:hanging="482"/>
        <w:rPr>
          <w:rFonts w:asciiTheme="minorHAnsi" w:hAnsiTheme="minorHAnsi" w:cstheme="minorHAnsi"/>
          <w:b/>
        </w:rPr>
      </w:pPr>
      <w:r w:rsidRPr="008C6EA3">
        <w:rPr>
          <w:rFonts w:asciiTheme="minorHAnsi" w:hAnsiTheme="minorHAnsi" w:cstheme="minorHAnsi"/>
        </w:rPr>
        <w:t>2.</w:t>
      </w:r>
      <w:r w:rsidR="001C5501">
        <w:rPr>
          <w:rFonts w:asciiTheme="minorHAnsi" w:hAnsiTheme="minorHAnsi" w:cstheme="minorHAnsi"/>
        </w:rPr>
        <w:t>5</w:t>
      </w:r>
      <w:r w:rsidRPr="008C6EA3">
        <w:rPr>
          <w:rFonts w:asciiTheme="minorHAnsi" w:hAnsiTheme="minorHAnsi" w:cstheme="minorHAnsi"/>
        </w:rPr>
        <w:t xml:space="preserve"> </w:t>
      </w:r>
      <w:r w:rsidR="00F14B03" w:rsidRPr="00F14B03">
        <w:rPr>
          <w:rFonts w:asciiTheme="minorHAnsi" w:hAnsiTheme="minorHAnsi" w:cstheme="minorHAnsi"/>
          <w:b/>
          <w:i/>
        </w:rPr>
        <w:t>D</w:t>
      </w:r>
      <w:r w:rsidRPr="00F14B03">
        <w:rPr>
          <w:rFonts w:asciiTheme="minorHAnsi" w:hAnsiTheme="minorHAnsi" w:cstheme="minorHAnsi"/>
          <w:b/>
          <w:i/>
        </w:rPr>
        <w:t>ay</w:t>
      </w:r>
      <w:r>
        <w:rPr>
          <w:rFonts w:asciiTheme="minorHAnsi" w:hAnsiTheme="minorHAnsi" w:cstheme="minorHAnsi"/>
          <w:b/>
          <w:i/>
        </w:rPr>
        <w:t xml:space="preserve"> care </w:t>
      </w:r>
      <w:r w:rsidRPr="008C6EA3">
        <w:rPr>
          <w:rFonts w:asciiTheme="minorHAnsi" w:hAnsiTheme="minorHAnsi" w:cstheme="minorHAnsi"/>
          <w:b/>
          <w:i/>
        </w:rPr>
        <w:t>settings (</w:t>
      </w:r>
      <w:r w:rsidRPr="008C6EA3">
        <w:rPr>
          <w:rFonts w:asciiTheme="minorHAnsi" w:hAnsiTheme="minorHAnsi" w:cstheme="minorHAnsi"/>
          <w:b/>
          <w:i/>
          <w:u w:val="single"/>
        </w:rPr>
        <w:t>lawful</w:t>
      </w:r>
      <w:r w:rsidRPr="008C6EA3">
        <w:rPr>
          <w:rFonts w:asciiTheme="minorHAnsi" w:hAnsiTheme="minorHAnsi" w:cstheme="minorHAnsi"/>
          <w:b/>
          <w:i/>
        </w:rPr>
        <w:t>):</w:t>
      </w:r>
      <w:r w:rsidRPr="008C6EA3">
        <w:rPr>
          <w:rFonts w:asciiTheme="minorHAnsi" w:hAnsiTheme="minorHAnsi" w:cstheme="minorHAnsi"/>
          <w:i/>
        </w:rPr>
        <w:t xml:space="preserve"> </w:t>
      </w:r>
      <w:r w:rsidR="002D5A34" w:rsidRPr="002D5A34">
        <w:rPr>
          <w:rFonts w:asciiTheme="minorHAnsi" w:hAnsiTheme="minorHAnsi" w:cstheme="minorHAnsi"/>
        </w:rPr>
        <w:t>There is no explicit prohibition of corporal punishment in early childhood care and in day care for older children, where it is lawful as for parents.</w:t>
      </w:r>
    </w:p>
    <w:p w14:paraId="48B43229" w14:textId="03E0C469" w:rsidR="001C5501" w:rsidRPr="001C5501" w:rsidRDefault="008C3871" w:rsidP="001C5501">
      <w:pPr>
        <w:spacing w:after="120"/>
        <w:ind w:left="482" w:hanging="482"/>
        <w:rPr>
          <w:rFonts w:asciiTheme="minorHAnsi" w:hAnsiTheme="minorHAnsi" w:cstheme="minorHAnsi"/>
        </w:rPr>
      </w:pPr>
      <w:r w:rsidRPr="008C6EA3">
        <w:rPr>
          <w:rFonts w:asciiTheme="minorHAnsi" w:hAnsiTheme="minorHAnsi" w:cstheme="minorHAnsi"/>
        </w:rPr>
        <w:t>2</w:t>
      </w:r>
      <w:r w:rsidR="00C02DAD" w:rsidRPr="008C6EA3">
        <w:rPr>
          <w:rFonts w:asciiTheme="minorHAnsi" w:hAnsiTheme="minorHAnsi" w:cstheme="minorHAnsi"/>
        </w:rPr>
        <w:t>.</w:t>
      </w:r>
      <w:r w:rsidR="001C5501">
        <w:rPr>
          <w:rFonts w:asciiTheme="minorHAnsi" w:hAnsiTheme="minorHAnsi" w:cstheme="minorHAnsi"/>
        </w:rPr>
        <w:t>6</w:t>
      </w:r>
      <w:r w:rsidRPr="008C6EA3">
        <w:rPr>
          <w:rFonts w:asciiTheme="minorHAnsi" w:hAnsiTheme="minorHAnsi" w:cstheme="minorHAnsi"/>
        </w:rPr>
        <w:t xml:space="preserve"> </w:t>
      </w:r>
      <w:r w:rsidRPr="008C6EA3">
        <w:rPr>
          <w:rFonts w:asciiTheme="minorHAnsi" w:hAnsiTheme="minorHAnsi" w:cstheme="minorHAnsi"/>
          <w:b/>
          <w:i/>
        </w:rPr>
        <w:t>Schools (</w:t>
      </w:r>
      <w:r w:rsidRPr="00DF702F">
        <w:rPr>
          <w:rFonts w:asciiTheme="minorHAnsi" w:hAnsiTheme="minorHAnsi" w:cstheme="minorHAnsi"/>
          <w:b/>
          <w:i/>
          <w:u w:val="single"/>
        </w:rPr>
        <w:t>lawful</w:t>
      </w:r>
      <w:r w:rsidRPr="008C6EA3">
        <w:rPr>
          <w:rFonts w:asciiTheme="minorHAnsi" w:hAnsiTheme="minorHAnsi" w:cstheme="minorHAnsi"/>
          <w:b/>
          <w:i/>
        </w:rPr>
        <w:t>):</w:t>
      </w:r>
      <w:r w:rsidRPr="008C6EA3">
        <w:rPr>
          <w:rFonts w:asciiTheme="minorHAnsi" w:hAnsiTheme="minorHAnsi" w:cstheme="minorHAnsi"/>
          <w:i/>
        </w:rPr>
        <w:t xml:space="preserve"> </w:t>
      </w:r>
      <w:r w:rsidR="002D5A34" w:rsidRPr="002D5A34">
        <w:rPr>
          <w:rFonts w:asciiTheme="minorHAnsi" w:hAnsiTheme="minorHAnsi" w:cstheme="minorHAnsi"/>
        </w:rPr>
        <w:t>Corporal punishment is lawful in schools. A ministerial circular advises against its use (information unconfirmed) but there is no explicit prohibition in law.</w:t>
      </w:r>
    </w:p>
    <w:p w14:paraId="6CA187C3" w14:textId="51334DFF" w:rsidR="002D5A34" w:rsidRPr="002D5A34" w:rsidRDefault="008C3871" w:rsidP="002D5A34">
      <w:pPr>
        <w:spacing w:after="120"/>
        <w:ind w:left="482" w:hanging="482"/>
        <w:rPr>
          <w:rFonts w:asciiTheme="minorHAnsi" w:hAnsiTheme="minorHAnsi" w:cstheme="minorHAnsi"/>
        </w:rPr>
      </w:pPr>
      <w:r w:rsidRPr="008C6EA3">
        <w:rPr>
          <w:rFonts w:asciiTheme="minorHAnsi" w:hAnsiTheme="minorHAnsi" w:cstheme="minorHAnsi"/>
        </w:rPr>
        <w:t>2</w:t>
      </w:r>
      <w:r w:rsidR="00C02DAD" w:rsidRPr="008C6EA3">
        <w:rPr>
          <w:rFonts w:asciiTheme="minorHAnsi" w:hAnsiTheme="minorHAnsi" w:cstheme="minorHAnsi"/>
        </w:rPr>
        <w:t>.</w:t>
      </w:r>
      <w:r w:rsidR="001C5501">
        <w:rPr>
          <w:rFonts w:asciiTheme="minorHAnsi" w:hAnsiTheme="minorHAnsi" w:cstheme="minorHAnsi"/>
        </w:rPr>
        <w:t>7</w:t>
      </w:r>
      <w:r w:rsidRPr="008C6EA3">
        <w:rPr>
          <w:rFonts w:asciiTheme="minorHAnsi" w:hAnsiTheme="minorHAnsi" w:cstheme="minorHAnsi"/>
        </w:rPr>
        <w:t xml:space="preserve"> </w:t>
      </w:r>
      <w:r w:rsidRPr="008C6EA3">
        <w:rPr>
          <w:rFonts w:asciiTheme="minorHAnsi" w:hAnsiTheme="minorHAnsi" w:cstheme="minorHAnsi"/>
          <w:b/>
          <w:i/>
        </w:rPr>
        <w:t>Penal institutions (</w:t>
      </w:r>
      <w:r w:rsidRPr="00F14B03">
        <w:rPr>
          <w:rFonts w:asciiTheme="minorHAnsi" w:hAnsiTheme="minorHAnsi" w:cstheme="minorHAnsi"/>
          <w:b/>
          <w:i/>
          <w:u w:val="single"/>
        </w:rPr>
        <w:t>lawful</w:t>
      </w:r>
      <w:r w:rsidRPr="008C6EA3">
        <w:rPr>
          <w:rFonts w:asciiTheme="minorHAnsi" w:hAnsiTheme="minorHAnsi" w:cstheme="minorHAnsi"/>
          <w:b/>
          <w:i/>
        </w:rPr>
        <w:t>):</w:t>
      </w:r>
      <w:r w:rsidRPr="008C6EA3">
        <w:rPr>
          <w:rFonts w:asciiTheme="minorHAnsi" w:hAnsiTheme="minorHAnsi" w:cstheme="minorHAnsi"/>
          <w:i/>
        </w:rPr>
        <w:t xml:space="preserve"> </w:t>
      </w:r>
      <w:r w:rsidR="002D5A34" w:rsidRPr="002D5A34">
        <w:rPr>
          <w:rFonts w:asciiTheme="minorHAnsi" w:hAnsiTheme="minorHAnsi" w:cstheme="minorHAnsi"/>
        </w:rPr>
        <w:t xml:space="preserve">There appears to be no explicit prohibition of corporal punishment as a disciplinary measure in penal institutions. Laws relating to the justice system are under </w:t>
      </w:r>
      <w:r w:rsidR="00C524EA" w:rsidRPr="002D5A34">
        <w:rPr>
          <w:rFonts w:asciiTheme="minorHAnsi" w:hAnsiTheme="minorHAnsi" w:cstheme="minorHAnsi"/>
        </w:rPr>
        <w:t>review,</w:t>
      </w:r>
      <w:r w:rsidR="002D5A34" w:rsidRPr="002D5A34">
        <w:rPr>
          <w:rFonts w:asciiTheme="minorHAnsi" w:hAnsiTheme="minorHAnsi" w:cstheme="minorHAnsi"/>
        </w:rPr>
        <w:t xml:space="preserve"> but we do not know if prohibition of corporal punishment has been proposed.</w:t>
      </w:r>
    </w:p>
    <w:p w14:paraId="52FB475E" w14:textId="22D69D17" w:rsidR="001C5501" w:rsidRPr="001C5501" w:rsidRDefault="008C3871" w:rsidP="001C5501">
      <w:pPr>
        <w:spacing w:after="120"/>
        <w:ind w:left="426" w:hanging="426"/>
        <w:rPr>
          <w:rFonts w:asciiTheme="minorHAnsi" w:hAnsiTheme="minorHAnsi"/>
          <w:i/>
        </w:rPr>
      </w:pPr>
      <w:r w:rsidRPr="008C6EA3">
        <w:rPr>
          <w:rFonts w:asciiTheme="minorHAnsi" w:hAnsiTheme="minorHAnsi" w:cstheme="minorHAnsi"/>
        </w:rPr>
        <w:t>2.</w:t>
      </w:r>
      <w:r w:rsidR="001C5501">
        <w:rPr>
          <w:rFonts w:asciiTheme="minorHAnsi" w:hAnsiTheme="minorHAnsi" w:cstheme="minorHAnsi"/>
        </w:rPr>
        <w:t>8</w:t>
      </w:r>
      <w:r w:rsidRPr="008C6EA3">
        <w:rPr>
          <w:rFonts w:asciiTheme="minorHAnsi" w:hAnsiTheme="minorHAnsi" w:cstheme="minorHAnsi"/>
        </w:rPr>
        <w:t xml:space="preserve"> </w:t>
      </w:r>
      <w:r w:rsidRPr="008C6EA3">
        <w:rPr>
          <w:rFonts w:asciiTheme="minorHAnsi" w:hAnsiTheme="minorHAnsi" w:cstheme="minorHAnsi"/>
          <w:b/>
          <w:i/>
        </w:rPr>
        <w:t>Sentence for crime (</w:t>
      </w:r>
      <w:r w:rsidRPr="008C6EA3">
        <w:rPr>
          <w:rFonts w:asciiTheme="minorHAnsi" w:hAnsiTheme="minorHAnsi" w:cstheme="minorHAnsi"/>
          <w:b/>
          <w:i/>
          <w:u w:val="single"/>
        </w:rPr>
        <w:t>unlawful</w:t>
      </w:r>
      <w:r w:rsidRPr="008C6EA3">
        <w:rPr>
          <w:rFonts w:asciiTheme="minorHAnsi" w:hAnsiTheme="minorHAnsi" w:cstheme="minorHAnsi"/>
          <w:b/>
          <w:i/>
        </w:rPr>
        <w:t>):</w:t>
      </w:r>
      <w:r w:rsidRPr="008C6EA3">
        <w:rPr>
          <w:rFonts w:asciiTheme="minorHAnsi" w:hAnsiTheme="minorHAnsi" w:cstheme="minorHAnsi"/>
        </w:rPr>
        <w:t xml:space="preserve"> </w:t>
      </w:r>
      <w:r w:rsidR="002D5A34" w:rsidRPr="002D5A34">
        <w:rPr>
          <w:rFonts w:asciiTheme="minorHAnsi" w:hAnsiTheme="minorHAnsi"/>
        </w:rPr>
        <w:t>There is no provision for judicial corporal punishment in the Children’s Code 2008 or the Penal Code 1988. Article 6 of the Constitution 2010 states that everyone has the right to life and physical integrity and prohibits torture and cruel, inhuman and degrading treatment or punishment.</w:t>
      </w:r>
    </w:p>
    <w:p w14:paraId="0C187910" w14:textId="77777777" w:rsidR="00F57B7D" w:rsidRPr="00E44B13" w:rsidRDefault="00F57B7D" w:rsidP="00EB55E2">
      <w:pPr>
        <w:spacing w:after="120"/>
        <w:rPr>
          <w:rFonts w:asciiTheme="minorHAnsi" w:hAnsiTheme="minorHAnsi" w:cstheme="minorHAnsi"/>
          <w:b/>
          <w:szCs w:val="28"/>
        </w:rPr>
      </w:pPr>
    </w:p>
    <w:p w14:paraId="21E90287" w14:textId="165C7CEC" w:rsidR="00F57B7D" w:rsidRPr="008C6EA3" w:rsidRDefault="00CF2833" w:rsidP="00F57B7D">
      <w:pPr>
        <w:spacing w:after="120"/>
        <w:ind w:left="482" w:hanging="482"/>
        <w:rPr>
          <w:rFonts w:asciiTheme="minorHAnsi" w:hAnsiTheme="minorHAnsi" w:cstheme="minorHAnsi"/>
          <w:b/>
          <w:sz w:val="28"/>
          <w:szCs w:val="28"/>
        </w:rPr>
      </w:pPr>
      <w:r w:rsidRPr="008C6EA3">
        <w:rPr>
          <w:rFonts w:asciiTheme="minorHAnsi" w:hAnsiTheme="minorHAnsi" w:cstheme="minorHAnsi"/>
          <w:b/>
          <w:sz w:val="28"/>
          <w:szCs w:val="28"/>
        </w:rPr>
        <w:t>3</w:t>
      </w:r>
      <w:r w:rsidR="00F57B7D" w:rsidRPr="008C6EA3">
        <w:rPr>
          <w:rFonts w:asciiTheme="minorHAnsi" w:hAnsiTheme="minorHAnsi" w:cstheme="minorHAnsi"/>
          <w:b/>
          <w:sz w:val="28"/>
          <w:szCs w:val="28"/>
        </w:rPr>
        <w:t xml:space="preserve"> Recommendations by human rights treaty bodies </w:t>
      </w:r>
    </w:p>
    <w:p w14:paraId="7A5CEA68" w14:textId="5ED0B3A4" w:rsidR="00860205" w:rsidRDefault="001A72F3" w:rsidP="00860205">
      <w:pPr>
        <w:pStyle w:val="BodyText1"/>
        <w:tabs>
          <w:tab w:val="left" w:pos="8244"/>
          <w:tab w:val="left" w:pos="9160"/>
          <w:tab w:val="left" w:pos="10076"/>
          <w:tab w:val="left" w:pos="10992"/>
          <w:tab w:val="left" w:pos="11908"/>
          <w:tab w:val="left" w:pos="12824"/>
          <w:tab w:val="left" w:pos="13740"/>
          <w:tab w:val="left" w:pos="14656"/>
        </w:tabs>
        <w:spacing w:after="120"/>
        <w:ind w:left="284" w:hanging="284"/>
        <w:rPr>
          <w:rFonts w:asciiTheme="minorHAnsi" w:hAnsiTheme="minorHAnsi" w:cstheme="minorHAnsi"/>
        </w:rPr>
      </w:pPr>
      <w:r w:rsidRPr="008C6EA3">
        <w:rPr>
          <w:rFonts w:asciiTheme="minorHAnsi" w:hAnsiTheme="minorHAnsi" w:cstheme="minorHAnsi"/>
        </w:rPr>
        <w:t xml:space="preserve">3.1 </w:t>
      </w:r>
      <w:r w:rsidR="002D5A34" w:rsidRPr="002D5A34">
        <w:rPr>
          <w:rFonts w:asciiTheme="minorHAnsi" w:hAnsiTheme="minorHAnsi" w:cstheme="minorHAnsi"/>
          <w:b/>
          <w:i/>
        </w:rPr>
        <w:t>C</w:t>
      </w:r>
      <w:r w:rsidRPr="001A72F3">
        <w:rPr>
          <w:rFonts w:asciiTheme="minorHAnsi" w:hAnsiTheme="minorHAnsi" w:cstheme="minorHAnsi"/>
          <w:b/>
          <w:i/>
        </w:rPr>
        <w:t>RC</w:t>
      </w:r>
      <w:r w:rsidRPr="008C6EA3">
        <w:rPr>
          <w:rFonts w:asciiTheme="minorHAnsi" w:hAnsiTheme="minorHAnsi" w:cstheme="minorHAnsi"/>
          <w:b/>
          <w:i/>
        </w:rPr>
        <w:t>:</w:t>
      </w:r>
      <w:r w:rsidRPr="008C6EA3">
        <w:rPr>
          <w:rFonts w:asciiTheme="minorHAnsi" w:hAnsiTheme="minorHAnsi" w:cstheme="minorHAnsi"/>
        </w:rPr>
        <w:t xml:space="preserve"> </w:t>
      </w:r>
      <w:r w:rsidR="002D5A34" w:rsidRPr="002D5A34">
        <w:rPr>
          <w:rFonts w:asciiTheme="minorHAnsi" w:hAnsiTheme="minorHAnsi" w:cstheme="minorHAnsi"/>
        </w:rPr>
        <w:t>The Committee on the Rights of the Child has twice expressed concern at corporal punishment in the family and other settings in Guinea and has recommended prohibition and other measures – in its concluding observations on the state party’s initial report in 1999, and on the second report in 2013.</w:t>
      </w:r>
      <w:r w:rsidR="002D5A34" w:rsidRPr="002D5A34">
        <w:rPr>
          <w:rFonts w:asciiTheme="minorHAnsi" w:hAnsiTheme="minorHAnsi" w:cstheme="minorHAnsi"/>
          <w:vertAlign w:val="superscript"/>
        </w:rPr>
        <w:footnoteReference w:id="6"/>
      </w:r>
      <w:r w:rsidR="002D5A34">
        <w:rPr>
          <w:rFonts w:asciiTheme="minorHAnsi" w:hAnsiTheme="minorHAnsi" w:cstheme="minorHAnsi"/>
        </w:rPr>
        <w:t xml:space="preserve"> </w:t>
      </w:r>
    </w:p>
    <w:p w14:paraId="0B92958F" w14:textId="4AA47172" w:rsidR="002D5A34" w:rsidRDefault="002D5A34" w:rsidP="002D5A34">
      <w:pPr>
        <w:pStyle w:val="BodyText1"/>
        <w:tabs>
          <w:tab w:val="left" w:pos="8244"/>
          <w:tab w:val="left" w:pos="9160"/>
          <w:tab w:val="left" w:pos="10076"/>
          <w:tab w:val="left" w:pos="10992"/>
          <w:tab w:val="left" w:pos="11908"/>
          <w:tab w:val="left" w:pos="12824"/>
          <w:tab w:val="left" w:pos="13740"/>
          <w:tab w:val="left" w:pos="14656"/>
        </w:tabs>
        <w:ind w:left="284" w:hanging="284"/>
        <w:rPr>
          <w:rFonts w:asciiTheme="minorHAnsi" w:hAnsiTheme="minorHAnsi" w:cstheme="minorHAnsi"/>
        </w:rPr>
      </w:pPr>
      <w:r w:rsidRPr="002D5A34">
        <w:rPr>
          <w:rFonts w:asciiTheme="minorHAnsi" w:hAnsiTheme="minorHAnsi" w:cstheme="minorHAnsi"/>
        </w:rPr>
        <w:lastRenderedPageBreak/>
        <w:t xml:space="preserve">3.2 </w:t>
      </w:r>
      <w:r w:rsidRPr="002D5A34">
        <w:rPr>
          <w:rFonts w:asciiTheme="minorHAnsi" w:hAnsiTheme="minorHAnsi" w:cstheme="minorHAnsi"/>
          <w:b/>
          <w:i/>
        </w:rPr>
        <w:t>CEDAW:</w:t>
      </w:r>
      <w:r w:rsidRPr="002D5A34">
        <w:rPr>
          <w:rFonts w:asciiTheme="minorHAnsi" w:hAnsiTheme="minorHAnsi" w:cstheme="minorHAnsi"/>
        </w:rPr>
        <w:t xml:space="preserve"> In 2007, in its concluding observations on the fourth to sixth report of Guinea, the Committee on</w:t>
      </w:r>
      <w:bookmarkStart w:id="0" w:name="_GoBack"/>
      <w:bookmarkEnd w:id="0"/>
      <w:r w:rsidRPr="002D5A34">
        <w:rPr>
          <w:rFonts w:asciiTheme="minorHAnsi" w:hAnsiTheme="minorHAnsi" w:cstheme="minorHAnsi"/>
        </w:rPr>
        <w:t xml:space="preserve"> the Elimination of Discrimination Against Women expressed concern about the acceptance of physical chastisement of family members.</w:t>
      </w:r>
      <w:r w:rsidRPr="002D5A34">
        <w:rPr>
          <w:rFonts w:asciiTheme="minorHAnsi" w:hAnsiTheme="minorHAnsi" w:cstheme="minorHAnsi"/>
          <w:vertAlign w:val="superscript"/>
        </w:rPr>
        <w:footnoteReference w:id="7"/>
      </w:r>
      <w:r w:rsidRPr="002D5A34">
        <w:rPr>
          <w:rFonts w:asciiTheme="minorHAnsi" w:hAnsiTheme="minorHAnsi" w:cstheme="minorHAnsi"/>
        </w:rPr>
        <w:t xml:space="preserve"> </w:t>
      </w:r>
    </w:p>
    <w:p w14:paraId="6D5B52B2" w14:textId="02FC408D" w:rsidR="002D5A34" w:rsidRPr="002D5A34" w:rsidRDefault="002D5A34" w:rsidP="002D5A34">
      <w:pPr>
        <w:pStyle w:val="BodyText1"/>
        <w:tabs>
          <w:tab w:val="left" w:pos="8244"/>
          <w:tab w:val="left" w:pos="9160"/>
          <w:tab w:val="left" w:pos="10076"/>
          <w:tab w:val="left" w:pos="10992"/>
          <w:tab w:val="left" w:pos="11908"/>
          <w:tab w:val="left" w:pos="12824"/>
          <w:tab w:val="left" w:pos="13740"/>
          <w:tab w:val="left" w:pos="14656"/>
        </w:tabs>
        <w:ind w:left="284" w:hanging="284"/>
        <w:rPr>
          <w:rFonts w:asciiTheme="minorHAnsi" w:hAnsiTheme="minorHAnsi" w:cstheme="minorHAnsi"/>
        </w:rPr>
      </w:pPr>
      <w:r w:rsidRPr="002D5A34">
        <w:rPr>
          <w:rFonts w:asciiTheme="minorHAnsi" w:hAnsiTheme="minorHAnsi" w:cstheme="minorHAnsi"/>
        </w:rPr>
        <w:t>3.</w:t>
      </w:r>
      <w:r>
        <w:rPr>
          <w:rFonts w:asciiTheme="minorHAnsi" w:hAnsiTheme="minorHAnsi" w:cstheme="minorHAnsi"/>
        </w:rPr>
        <w:t>3</w:t>
      </w:r>
      <w:r w:rsidRPr="002D5A34">
        <w:rPr>
          <w:rFonts w:asciiTheme="minorHAnsi" w:hAnsiTheme="minorHAnsi" w:cstheme="minorHAnsi"/>
        </w:rPr>
        <w:t xml:space="preserve"> </w:t>
      </w:r>
      <w:r w:rsidR="00F666D8">
        <w:rPr>
          <w:rFonts w:asciiTheme="minorHAnsi" w:hAnsiTheme="minorHAnsi" w:cstheme="minorHAnsi"/>
          <w:b/>
          <w:i/>
        </w:rPr>
        <w:t>ACERWC</w:t>
      </w:r>
      <w:r w:rsidRPr="002D5A34">
        <w:rPr>
          <w:rFonts w:asciiTheme="minorHAnsi" w:hAnsiTheme="minorHAnsi" w:cstheme="minorHAnsi"/>
          <w:b/>
          <w:i/>
        </w:rPr>
        <w:t>:</w:t>
      </w:r>
      <w:r w:rsidRPr="002D5A34">
        <w:rPr>
          <w:rFonts w:asciiTheme="minorHAnsi" w:hAnsiTheme="minorHAnsi" w:cstheme="minorHAnsi"/>
        </w:rPr>
        <w:t xml:space="preserve"> In </w:t>
      </w:r>
      <w:r w:rsidR="00F666D8">
        <w:rPr>
          <w:rFonts w:asciiTheme="minorHAnsi" w:hAnsiTheme="minorHAnsi" w:cstheme="minorHAnsi"/>
        </w:rPr>
        <w:t>2014</w:t>
      </w:r>
      <w:r w:rsidRPr="002D5A34">
        <w:rPr>
          <w:rFonts w:asciiTheme="minorHAnsi" w:hAnsiTheme="minorHAnsi" w:cstheme="minorHAnsi"/>
        </w:rPr>
        <w:t xml:space="preserve">, the </w:t>
      </w:r>
      <w:r w:rsidR="00F666D8">
        <w:rPr>
          <w:rFonts w:asciiTheme="minorHAnsi" w:hAnsiTheme="minorHAnsi" w:cstheme="minorHAnsi"/>
        </w:rPr>
        <w:t>African Committee of Experts on the Rights and Welfare of the Child recommended that Guinea</w:t>
      </w:r>
      <w:r w:rsidR="00F666D8" w:rsidRPr="00F666D8">
        <w:rPr>
          <w:rFonts w:asciiTheme="minorHAnsi" w:hAnsiTheme="minorHAnsi" w:cstheme="minorHAnsi"/>
        </w:rPr>
        <w:t xml:space="preserve"> explicitly ban corporal punishment in all settings and </w:t>
      </w:r>
      <w:r w:rsidR="00F548EF">
        <w:rPr>
          <w:rFonts w:asciiTheme="minorHAnsi" w:hAnsiTheme="minorHAnsi" w:cstheme="minorHAnsi"/>
        </w:rPr>
        <w:t>“</w:t>
      </w:r>
      <w:r w:rsidR="00F666D8" w:rsidRPr="00F666D8">
        <w:rPr>
          <w:rFonts w:asciiTheme="minorHAnsi" w:hAnsiTheme="minorHAnsi" w:cstheme="minorHAnsi"/>
        </w:rPr>
        <w:t>adopt a positive discipline as an alternative</w:t>
      </w:r>
      <w:r w:rsidR="00F548EF">
        <w:rPr>
          <w:rFonts w:asciiTheme="minorHAnsi" w:hAnsiTheme="minorHAnsi" w:cstheme="minorHAnsi"/>
        </w:rPr>
        <w:t>”</w:t>
      </w:r>
      <w:r w:rsidRPr="002D5A34">
        <w:rPr>
          <w:rFonts w:asciiTheme="minorHAnsi" w:hAnsiTheme="minorHAnsi" w:cstheme="minorHAnsi"/>
        </w:rPr>
        <w:t>.</w:t>
      </w:r>
      <w:r w:rsidRPr="002D5A34">
        <w:rPr>
          <w:rFonts w:asciiTheme="minorHAnsi" w:hAnsiTheme="minorHAnsi" w:cstheme="minorHAnsi"/>
          <w:vertAlign w:val="superscript"/>
        </w:rPr>
        <w:footnoteReference w:id="8"/>
      </w:r>
      <w:r w:rsidRPr="002D5A34">
        <w:rPr>
          <w:rFonts w:asciiTheme="minorHAnsi" w:hAnsiTheme="minorHAnsi" w:cstheme="minorHAnsi"/>
        </w:rPr>
        <w:t xml:space="preserve"> </w:t>
      </w:r>
    </w:p>
    <w:p w14:paraId="2CFCC98F" w14:textId="77777777" w:rsidR="00121F16" w:rsidRPr="008C6EA3" w:rsidRDefault="00121F16" w:rsidP="00121F16">
      <w:pPr>
        <w:spacing w:after="120"/>
        <w:ind w:left="482" w:hanging="482"/>
        <w:rPr>
          <w:rFonts w:asciiTheme="minorHAnsi" w:hAnsiTheme="minorHAnsi" w:cstheme="minorHAnsi"/>
        </w:rPr>
      </w:pPr>
    </w:p>
    <w:p w14:paraId="46B516BC" w14:textId="2074FC96" w:rsidR="005831EC" w:rsidRPr="008C6EA3" w:rsidRDefault="005831EC" w:rsidP="00F7356F">
      <w:pPr>
        <w:ind w:left="284" w:hanging="284"/>
        <w:rPr>
          <w:rFonts w:asciiTheme="minorHAnsi" w:hAnsiTheme="minorHAnsi" w:cstheme="minorHAnsi"/>
          <w:b/>
          <w:sz w:val="28"/>
          <w:szCs w:val="28"/>
        </w:rPr>
      </w:pPr>
    </w:p>
    <w:p w14:paraId="61992564" w14:textId="77777777" w:rsidR="00647863" w:rsidRPr="008C6EA3" w:rsidRDefault="00647863" w:rsidP="00647863">
      <w:pPr>
        <w:autoSpaceDE w:val="0"/>
        <w:autoSpaceDN w:val="0"/>
        <w:adjustRightInd w:val="0"/>
        <w:rPr>
          <w:rFonts w:asciiTheme="minorHAnsi" w:eastAsia="Calibri" w:hAnsiTheme="minorHAnsi" w:cstheme="minorHAnsi"/>
          <w:bCs/>
          <w:i/>
        </w:rPr>
      </w:pPr>
      <w:r w:rsidRPr="008C6EA3">
        <w:rPr>
          <w:rFonts w:asciiTheme="minorHAnsi" w:eastAsia="Calibri" w:hAnsiTheme="minorHAnsi" w:cstheme="minorHAnsi"/>
          <w:i/>
        </w:rPr>
        <w:t>Briefing</w:t>
      </w:r>
      <w:r w:rsidRPr="008C6EA3">
        <w:rPr>
          <w:rFonts w:asciiTheme="minorHAnsi" w:eastAsia="Calibri" w:hAnsiTheme="minorHAnsi" w:cstheme="minorHAnsi"/>
        </w:rPr>
        <w:t xml:space="preserve"> </w:t>
      </w:r>
      <w:r w:rsidRPr="008C6EA3">
        <w:rPr>
          <w:rFonts w:asciiTheme="minorHAnsi" w:eastAsia="Calibri" w:hAnsiTheme="minorHAnsi" w:cstheme="minorHAnsi"/>
          <w:bCs/>
          <w:i/>
        </w:rPr>
        <w:t>prepared by the Global Initiative to End All Corporal Punishment of Children</w:t>
      </w:r>
    </w:p>
    <w:p w14:paraId="64BF148E" w14:textId="1199FDF7" w:rsidR="0050346D" w:rsidRPr="008C6EA3" w:rsidRDefault="00C524EA" w:rsidP="004C0042">
      <w:pPr>
        <w:autoSpaceDE w:val="0"/>
        <w:autoSpaceDN w:val="0"/>
        <w:adjustRightInd w:val="0"/>
        <w:rPr>
          <w:rFonts w:asciiTheme="minorHAnsi" w:eastAsia="Calibri" w:hAnsiTheme="minorHAnsi" w:cstheme="minorHAnsi"/>
          <w:bCs/>
          <w:i/>
        </w:rPr>
      </w:pPr>
      <w:hyperlink r:id="rId12" w:history="1">
        <w:r w:rsidR="00647863" w:rsidRPr="008C6EA3">
          <w:rPr>
            <w:rStyle w:val="Hyperlink"/>
            <w:rFonts w:asciiTheme="minorHAnsi" w:eastAsia="Calibri" w:hAnsiTheme="minorHAnsi" w:cstheme="minorHAnsi"/>
            <w:bCs/>
            <w:i/>
          </w:rPr>
          <w:t>www.endcorporalpunishment.org</w:t>
        </w:r>
      </w:hyperlink>
      <w:r w:rsidR="00647863" w:rsidRPr="008C6EA3">
        <w:rPr>
          <w:rFonts w:asciiTheme="minorHAnsi" w:eastAsia="Calibri" w:hAnsiTheme="minorHAnsi" w:cstheme="minorHAnsi"/>
          <w:bCs/>
          <w:i/>
        </w:rPr>
        <w:t xml:space="preserve">; </w:t>
      </w:r>
      <w:hyperlink r:id="rId13" w:history="1">
        <w:r w:rsidR="00647863" w:rsidRPr="008C6EA3">
          <w:rPr>
            <w:rStyle w:val="Hyperlink"/>
            <w:rFonts w:asciiTheme="minorHAnsi" w:eastAsia="Calibri" w:hAnsiTheme="minorHAnsi" w:cstheme="minorHAnsi"/>
            <w:bCs/>
            <w:i/>
          </w:rPr>
          <w:t>info@endcorporalpunishment.org</w:t>
        </w:r>
      </w:hyperlink>
      <w:r w:rsidR="00647863" w:rsidRPr="008C6EA3">
        <w:rPr>
          <w:rFonts w:asciiTheme="minorHAnsi" w:eastAsia="Calibri" w:hAnsiTheme="minorHAnsi" w:cstheme="minorHAnsi"/>
          <w:bCs/>
          <w:i/>
        </w:rPr>
        <w:t xml:space="preserve"> </w:t>
      </w:r>
    </w:p>
    <w:sectPr w:rsidR="0050346D" w:rsidRPr="008C6EA3" w:rsidSect="00215B67">
      <w:footerReference w:type="even" r:id="rId14"/>
      <w:footerReference w:type="default" r:id="rId15"/>
      <w:pgSz w:w="11906" w:h="16838"/>
      <w:pgMar w:top="992" w:right="992" w:bottom="992"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BAE1E3" w14:textId="77777777" w:rsidR="00CC1087" w:rsidRDefault="00CC1087">
      <w:r>
        <w:separator/>
      </w:r>
    </w:p>
  </w:endnote>
  <w:endnote w:type="continuationSeparator" w:id="0">
    <w:p w14:paraId="4BB0D137" w14:textId="77777777" w:rsidR="00CC1087" w:rsidRDefault="00CC1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5B738" w14:textId="77777777" w:rsidR="002C22F8" w:rsidRDefault="002C22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02B6DD" w14:textId="77777777" w:rsidR="002C22F8" w:rsidRDefault="002C22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9D32B" w14:textId="34DDC821" w:rsidR="002C22F8" w:rsidRPr="008F1F32" w:rsidRDefault="002C22F8">
    <w:pPr>
      <w:pStyle w:val="Footer"/>
      <w:framePr w:wrap="around" w:vAnchor="text" w:hAnchor="margin" w:xAlign="center" w:y="1"/>
      <w:rPr>
        <w:rStyle w:val="PageNumber"/>
        <w:rFonts w:asciiTheme="minorHAnsi" w:hAnsiTheme="minorHAnsi"/>
      </w:rPr>
    </w:pPr>
    <w:r w:rsidRPr="008F1F32">
      <w:rPr>
        <w:rStyle w:val="PageNumber"/>
        <w:rFonts w:asciiTheme="minorHAnsi" w:hAnsiTheme="minorHAnsi"/>
      </w:rPr>
      <w:fldChar w:fldCharType="begin"/>
    </w:r>
    <w:r w:rsidRPr="008F1F32">
      <w:rPr>
        <w:rStyle w:val="PageNumber"/>
        <w:rFonts w:asciiTheme="minorHAnsi" w:hAnsiTheme="minorHAnsi"/>
      </w:rPr>
      <w:instrText xml:space="preserve">PAGE  </w:instrText>
    </w:r>
    <w:r w:rsidRPr="008F1F32">
      <w:rPr>
        <w:rStyle w:val="PageNumber"/>
        <w:rFonts w:asciiTheme="minorHAnsi" w:hAnsiTheme="minorHAnsi"/>
      </w:rPr>
      <w:fldChar w:fldCharType="separate"/>
    </w:r>
    <w:r w:rsidR="00C524EA">
      <w:rPr>
        <w:rStyle w:val="PageNumber"/>
        <w:rFonts w:asciiTheme="minorHAnsi" w:hAnsiTheme="minorHAnsi"/>
        <w:noProof/>
      </w:rPr>
      <w:t>3</w:t>
    </w:r>
    <w:r w:rsidRPr="008F1F32">
      <w:rPr>
        <w:rStyle w:val="PageNumber"/>
        <w:rFonts w:asciiTheme="minorHAnsi" w:hAnsiTheme="minorHAnsi"/>
      </w:rPr>
      <w:fldChar w:fldCharType="end"/>
    </w:r>
  </w:p>
  <w:p w14:paraId="5966DB3B" w14:textId="77777777" w:rsidR="002C22F8" w:rsidRDefault="002C22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9F28B1" w14:textId="77777777" w:rsidR="00CC1087" w:rsidRDefault="00CC1087">
      <w:r>
        <w:separator/>
      </w:r>
    </w:p>
  </w:footnote>
  <w:footnote w:type="continuationSeparator" w:id="0">
    <w:p w14:paraId="1FDF1616" w14:textId="77777777" w:rsidR="00CC1087" w:rsidRDefault="00CC1087">
      <w:r>
        <w:continuationSeparator/>
      </w:r>
    </w:p>
  </w:footnote>
  <w:footnote w:id="1">
    <w:p w14:paraId="0117933E" w14:textId="48157312" w:rsidR="00F548EF" w:rsidRPr="00C524EA" w:rsidRDefault="00F548EF">
      <w:pPr>
        <w:pStyle w:val="FootnoteText"/>
        <w:rPr>
          <w:rFonts w:asciiTheme="minorHAnsi" w:hAnsiTheme="minorHAnsi" w:cstheme="minorHAnsi"/>
          <w:lang w:val="en-GB"/>
        </w:rPr>
      </w:pPr>
      <w:r w:rsidRPr="00C524EA">
        <w:rPr>
          <w:rStyle w:val="FootnoteReference"/>
          <w:rFonts w:asciiTheme="minorHAnsi" w:hAnsiTheme="minorHAnsi" w:cstheme="minorHAnsi"/>
        </w:rPr>
        <w:footnoteRef/>
      </w:r>
      <w:r w:rsidRPr="00C524EA">
        <w:rPr>
          <w:rFonts w:asciiTheme="minorHAnsi" w:hAnsiTheme="minorHAnsi" w:cstheme="minorHAnsi"/>
          <w:lang w:val="en-GB"/>
        </w:rPr>
        <w:t xml:space="preserve"> </w:t>
      </w:r>
      <w:r w:rsidR="00C32A5B" w:rsidRPr="00C524EA">
        <w:rPr>
          <w:rFonts w:asciiTheme="minorHAnsi" w:hAnsiTheme="minorHAnsi" w:cstheme="minorHAnsi"/>
          <w:lang w:val="en-GB"/>
        </w:rPr>
        <w:t>29 November 2017, CCPR/C/GIN/3, Third report, para. 97</w:t>
      </w:r>
    </w:p>
  </w:footnote>
  <w:footnote w:id="2">
    <w:p w14:paraId="3F69B2AA" w14:textId="77777777" w:rsidR="002D5A34" w:rsidRPr="00C524EA" w:rsidRDefault="002D5A34" w:rsidP="002D5A34">
      <w:pPr>
        <w:pStyle w:val="FootnoteText"/>
        <w:rPr>
          <w:rFonts w:asciiTheme="minorHAnsi" w:hAnsiTheme="minorHAnsi" w:cstheme="minorHAnsi"/>
          <w:color w:val="000000"/>
          <w:lang w:val="en-US"/>
        </w:rPr>
      </w:pPr>
      <w:r w:rsidRPr="00C524EA">
        <w:rPr>
          <w:rStyle w:val="FootnoteReference"/>
          <w:rFonts w:asciiTheme="minorHAnsi" w:hAnsiTheme="minorHAnsi" w:cstheme="minorHAnsi"/>
          <w:color w:val="000000"/>
        </w:rPr>
        <w:footnoteRef/>
      </w:r>
      <w:r w:rsidRPr="00C524EA">
        <w:rPr>
          <w:rFonts w:asciiTheme="minorHAnsi" w:hAnsiTheme="minorHAnsi" w:cstheme="minorHAnsi"/>
          <w:color w:val="000000"/>
          <w:lang w:val="en-GB"/>
        </w:rPr>
        <w:t xml:space="preserve"> 3 June 2014, CEDAW/C/GIN/Q/7-8/Add.1, Reply to list of issues</w:t>
      </w:r>
    </w:p>
  </w:footnote>
  <w:footnote w:id="3">
    <w:p w14:paraId="54F7FBDF" w14:textId="39BA5F96" w:rsidR="002D5A34" w:rsidRPr="00C524EA" w:rsidRDefault="002D5A34" w:rsidP="002D5A34">
      <w:pPr>
        <w:pStyle w:val="FootnoteText"/>
        <w:rPr>
          <w:rFonts w:asciiTheme="minorHAnsi" w:hAnsiTheme="minorHAnsi" w:cstheme="minorHAnsi"/>
          <w:color w:val="000000"/>
          <w:lang w:val="en-US"/>
        </w:rPr>
      </w:pPr>
      <w:r w:rsidRPr="00C524EA">
        <w:rPr>
          <w:rStyle w:val="FootnoteReference"/>
          <w:rFonts w:asciiTheme="minorHAnsi" w:hAnsiTheme="minorHAnsi" w:cstheme="minorHAnsi"/>
          <w:color w:val="000000"/>
        </w:rPr>
        <w:footnoteRef/>
      </w:r>
      <w:r w:rsidRPr="00C524EA">
        <w:rPr>
          <w:rFonts w:asciiTheme="minorHAnsi" w:hAnsiTheme="minorHAnsi" w:cstheme="minorHAnsi"/>
          <w:color w:val="000000"/>
          <w:lang w:val="en-GB"/>
        </w:rPr>
        <w:t xml:space="preserve"> 29 November 2017, CCPR/C/GIN/3, Third report, para. 50</w:t>
      </w:r>
    </w:p>
  </w:footnote>
  <w:footnote w:id="4">
    <w:p w14:paraId="48868B3A" w14:textId="77777777" w:rsidR="002D5A34" w:rsidRPr="00C524EA" w:rsidRDefault="002D5A34" w:rsidP="002D5A34">
      <w:pPr>
        <w:pStyle w:val="FootnoteText"/>
        <w:rPr>
          <w:rFonts w:asciiTheme="minorHAnsi" w:hAnsiTheme="minorHAnsi" w:cstheme="minorHAnsi"/>
          <w:color w:val="000000"/>
          <w:lang w:val="en-US"/>
        </w:rPr>
      </w:pPr>
      <w:r w:rsidRPr="00C524EA">
        <w:rPr>
          <w:rStyle w:val="FootnoteReference"/>
          <w:rFonts w:asciiTheme="minorHAnsi" w:hAnsiTheme="minorHAnsi" w:cstheme="minorHAnsi"/>
          <w:color w:val="000000"/>
        </w:rPr>
        <w:footnoteRef/>
      </w:r>
      <w:r w:rsidRPr="00C524EA">
        <w:rPr>
          <w:rFonts w:asciiTheme="minorHAnsi" w:hAnsiTheme="minorHAnsi" w:cstheme="minorHAnsi"/>
          <w:color w:val="000000"/>
          <w:lang w:val="en-GB"/>
        </w:rPr>
        <w:t xml:space="preserve"> </w:t>
      </w:r>
      <w:r w:rsidRPr="00C524EA">
        <w:rPr>
          <w:rFonts w:asciiTheme="minorHAnsi" w:eastAsia="Calibri" w:hAnsiTheme="minorHAnsi" w:cstheme="minorHAnsi"/>
          <w:color w:val="000000"/>
          <w:lang w:val="en-US" w:eastAsia="en-GB"/>
        </w:rPr>
        <w:t>10 April 2015, A/HRC/29/6, Report of the working group, para. 7</w:t>
      </w:r>
    </w:p>
  </w:footnote>
  <w:footnote w:id="5">
    <w:p w14:paraId="6C981B84" w14:textId="77777777" w:rsidR="002D5A34" w:rsidRPr="00C524EA" w:rsidRDefault="002D5A34" w:rsidP="002D5A34">
      <w:pPr>
        <w:pStyle w:val="FootnoteText"/>
        <w:rPr>
          <w:rFonts w:asciiTheme="minorHAnsi" w:hAnsiTheme="minorHAnsi" w:cstheme="minorHAnsi"/>
          <w:lang w:val="en-GB"/>
        </w:rPr>
      </w:pPr>
      <w:r w:rsidRPr="00C524EA">
        <w:rPr>
          <w:rStyle w:val="FootnoteReference"/>
          <w:rFonts w:asciiTheme="minorHAnsi" w:hAnsiTheme="minorHAnsi" w:cstheme="minorHAnsi"/>
        </w:rPr>
        <w:footnoteRef/>
      </w:r>
      <w:r w:rsidRPr="00C524EA">
        <w:rPr>
          <w:rFonts w:asciiTheme="minorHAnsi" w:hAnsiTheme="minorHAnsi" w:cstheme="minorHAnsi"/>
          <w:lang w:val="en-GB"/>
        </w:rPr>
        <w:t xml:space="preserve"> </w:t>
      </w:r>
      <w:hyperlink r:id="rId1" w:history="1">
        <w:r w:rsidRPr="00C524EA">
          <w:rPr>
            <w:rStyle w:val="Hyperlink"/>
            <w:rFonts w:asciiTheme="minorHAnsi" w:hAnsiTheme="minorHAnsi" w:cstheme="minorHAnsi"/>
            <w:lang w:val="en-GB"/>
          </w:rPr>
          <w:t>http://www.lexpress.fr/actualites/1/styles/guinee-le-nouveau-code-penal-supprime-la-peine-de-mort_1810329.html</w:t>
        </w:r>
      </w:hyperlink>
      <w:r w:rsidRPr="00C524EA">
        <w:rPr>
          <w:rFonts w:asciiTheme="minorHAnsi" w:hAnsiTheme="minorHAnsi" w:cstheme="minorHAnsi"/>
          <w:lang w:val="en-GB"/>
        </w:rPr>
        <w:t>, accessed 11 July 2016</w:t>
      </w:r>
    </w:p>
  </w:footnote>
  <w:footnote w:id="6">
    <w:p w14:paraId="36D7FC16" w14:textId="77777777" w:rsidR="002D5A34" w:rsidRPr="00C524EA" w:rsidRDefault="002D5A34" w:rsidP="002D5A34">
      <w:pPr>
        <w:pStyle w:val="FootnoteText"/>
        <w:rPr>
          <w:rFonts w:asciiTheme="minorHAnsi" w:hAnsiTheme="minorHAnsi" w:cstheme="minorHAnsi"/>
          <w:lang w:val="en-GB"/>
        </w:rPr>
      </w:pPr>
      <w:r w:rsidRPr="00C524EA">
        <w:rPr>
          <w:rStyle w:val="FootnoteReference"/>
          <w:rFonts w:asciiTheme="minorHAnsi" w:hAnsiTheme="minorHAnsi" w:cstheme="minorHAnsi"/>
        </w:rPr>
        <w:footnoteRef/>
      </w:r>
      <w:r w:rsidRPr="00C524EA">
        <w:rPr>
          <w:rFonts w:asciiTheme="minorHAnsi" w:hAnsiTheme="minorHAnsi" w:cstheme="minorHAnsi"/>
          <w:lang w:val="en-GB"/>
        </w:rPr>
        <w:t xml:space="preserve"> 10 May 1999, CRC/C/15/Add.100, Concluding observations on initial report, para. 20; </w:t>
      </w:r>
      <w:r w:rsidRPr="00C524EA">
        <w:rPr>
          <w:rFonts w:asciiTheme="minorHAnsi" w:hAnsiTheme="minorHAnsi" w:cstheme="minorHAnsi"/>
          <w:lang w:val="en-GB" w:eastAsia="en-GB"/>
        </w:rPr>
        <w:t>13 June 2013, CRC/C/GIN/CO/2, Concluding observations on second report, paras. 48 and 49</w:t>
      </w:r>
    </w:p>
  </w:footnote>
  <w:footnote w:id="7">
    <w:p w14:paraId="1180486C" w14:textId="77777777" w:rsidR="002D5A34" w:rsidRPr="00C524EA" w:rsidRDefault="002D5A34" w:rsidP="002D5A34">
      <w:pPr>
        <w:pStyle w:val="FootnoteText"/>
        <w:rPr>
          <w:rFonts w:asciiTheme="minorHAnsi" w:hAnsiTheme="minorHAnsi" w:cstheme="minorHAnsi"/>
          <w:lang w:val="en-GB"/>
        </w:rPr>
      </w:pPr>
      <w:r w:rsidRPr="00C524EA">
        <w:rPr>
          <w:rStyle w:val="FootnoteReference"/>
          <w:rFonts w:asciiTheme="minorHAnsi" w:hAnsiTheme="minorHAnsi" w:cstheme="minorHAnsi"/>
        </w:rPr>
        <w:footnoteRef/>
      </w:r>
      <w:r w:rsidRPr="00C524EA">
        <w:rPr>
          <w:rFonts w:asciiTheme="minorHAnsi" w:hAnsiTheme="minorHAnsi" w:cstheme="minorHAnsi"/>
          <w:lang w:val="en-GB"/>
        </w:rPr>
        <w:t xml:space="preserve"> 10 August 2007, CEDAW/C/GIN/CO/6, Concluding observations on fourth/fifth/sixth report, para. 26</w:t>
      </w:r>
    </w:p>
  </w:footnote>
  <w:footnote w:id="8">
    <w:p w14:paraId="63807750" w14:textId="1D88133F" w:rsidR="002D5A34" w:rsidRPr="00C524EA" w:rsidRDefault="002D5A34" w:rsidP="002D5A34">
      <w:pPr>
        <w:pStyle w:val="FootnoteText"/>
        <w:rPr>
          <w:rFonts w:asciiTheme="minorHAnsi" w:hAnsiTheme="minorHAnsi" w:cstheme="minorHAnsi"/>
          <w:lang w:val="en-GB"/>
        </w:rPr>
      </w:pPr>
      <w:r w:rsidRPr="00C524EA">
        <w:rPr>
          <w:rStyle w:val="FootnoteReference"/>
          <w:rFonts w:asciiTheme="minorHAnsi" w:hAnsiTheme="minorHAnsi" w:cstheme="minorHAnsi"/>
        </w:rPr>
        <w:footnoteRef/>
      </w:r>
      <w:r w:rsidRPr="00C524EA">
        <w:rPr>
          <w:rFonts w:asciiTheme="minorHAnsi" w:hAnsiTheme="minorHAnsi" w:cstheme="minorHAnsi"/>
          <w:lang w:val="en-GB"/>
        </w:rPr>
        <w:t xml:space="preserve"> </w:t>
      </w:r>
      <w:r w:rsidR="00F548EF" w:rsidRPr="00C524EA">
        <w:rPr>
          <w:rFonts w:asciiTheme="minorHAnsi" w:hAnsiTheme="minorHAnsi" w:cstheme="minorHAnsi"/>
          <w:lang w:val="en-GB"/>
        </w:rPr>
        <w:t>[December 2014], Concluding observations on initial report, para. 23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3022F2"/>
    <w:multiLevelType w:val="hybridMultilevel"/>
    <w:tmpl w:val="C3A41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4704F3"/>
    <w:multiLevelType w:val="multilevel"/>
    <w:tmpl w:val="3198F2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1F4F"/>
    <w:rsid w:val="00003352"/>
    <w:rsid w:val="00007B93"/>
    <w:rsid w:val="00010345"/>
    <w:rsid w:val="00016F31"/>
    <w:rsid w:val="00020A60"/>
    <w:rsid w:val="00032044"/>
    <w:rsid w:val="00033180"/>
    <w:rsid w:val="000425AA"/>
    <w:rsid w:val="00045E8A"/>
    <w:rsid w:val="0004724F"/>
    <w:rsid w:val="000502A2"/>
    <w:rsid w:val="000519CA"/>
    <w:rsid w:val="00055D28"/>
    <w:rsid w:val="000617AB"/>
    <w:rsid w:val="00081C6E"/>
    <w:rsid w:val="000825FB"/>
    <w:rsid w:val="00085CC0"/>
    <w:rsid w:val="000868C8"/>
    <w:rsid w:val="0009062A"/>
    <w:rsid w:val="00091F82"/>
    <w:rsid w:val="00096593"/>
    <w:rsid w:val="00096941"/>
    <w:rsid w:val="00097B98"/>
    <w:rsid w:val="00097CD7"/>
    <w:rsid w:val="000A64A4"/>
    <w:rsid w:val="000C47FB"/>
    <w:rsid w:val="000D0933"/>
    <w:rsid w:val="000D5524"/>
    <w:rsid w:val="000D6160"/>
    <w:rsid w:val="000E63B3"/>
    <w:rsid w:val="000F10F5"/>
    <w:rsid w:val="000F7B99"/>
    <w:rsid w:val="001066FE"/>
    <w:rsid w:val="00121F16"/>
    <w:rsid w:val="00126D80"/>
    <w:rsid w:val="00153E02"/>
    <w:rsid w:val="00177EBF"/>
    <w:rsid w:val="00191F80"/>
    <w:rsid w:val="0019698E"/>
    <w:rsid w:val="001A3C30"/>
    <w:rsid w:val="001A3CBF"/>
    <w:rsid w:val="001A72F3"/>
    <w:rsid w:val="001B3817"/>
    <w:rsid w:val="001C358B"/>
    <w:rsid w:val="001C5501"/>
    <w:rsid w:val="001C7DAB"/>
    <w:rsid w:val="001D6F11"/>
    <w:rsid w:val="001D7474"/>
    <w:rsid w:val="001E1E13"/>
    <w:rsid w:val="001F61F3"/>
    <w:rsid w:val="001F6673"/>
    <w:rsid w:val="00201AE9"/>
    <w:rsid w:val="00202DBB"/>
    <w:rsid w:val="00203C5D"/>
    <w:rsid w:val="00215B67"/>
    <w:rsid w:val="002206DC"/>
    <w:rsid w:val="002225D2"/>
    <w:rsid w:val="002364DE"/>
    <w:rsid w:val="00241B78"/>
    <w:rsid w:val="00242F99"/>
    <w:rsid w:val="00243837"/>
    <w:rsid w:val="00254E72"/>
    <w:rsid w:val="00257044"/>
    <w:rsid w:val="0026194D"/>
    <w:rsid w:val="002809A3"/>
    <w:rsid w:val="002813C3"/>
    <w:rsid w:val="002871DE"/>
    <w:rsid w:val="00293182"/>
    <w:rsid w:val="002A5A09"/>
    <w:rsid w:val="002C22F8"/>
    <w:rsid w:val="002C3481"/>
    <w:rsid w:val="002C42E4"/>
    <w:rsid w:val="002D5A34"/>
    <w:rsid w:val="002D62CB"/>
    <w:rsid w:val="002E0A08"/>
    <w:rsid w:val="002E49C7"/>
    <w:rsid w:val="002E5233"/>
    <w:rsid w:val="002E6E73"/>
    <w:rsid w:val="002F7C65"/>
    <w:rsid w:val="00302CFC"/>
    <w:rsid w:val="00313D0F"/>
    <w:rsid w:val="0032377D"/>
    <w:rsid w:val="003276B3"/>
    <w:rsid w:val="003302CF"/>
    <w:rsid w:val="003375DA"/>
    <w:rsid w:val="003434C4"/>
    <w:rsid w:val="0034725D"/>
    <w:rsid w:val="00350466"/>
    <w:rsid w:val="00351BF5"/>
    <w:rsid w:val="00353758"/>
    <w:rsid w:val="00353F69"/>
    <w:rsid w:val="003579BA"/>
    <w:rsid w:val="0036447F"/>
    <w:rsid w:val="00371A7D"/>
    <w:rsid w:val="00373D30"/>
    <w:rsid w:val="0037552E"/>
    <w:rsid w:val="003767E7"/>
    <w:rsid w:val="00382FEB"/>
    <w:rsid w:val="00384DDB"/>
    <w:rsid w:val="00390791"/>
    <w:rsid w:val="00395902"/>
    <w:rsid w:val="00395D49"/>
    <w:rsid w:val="003A6487"/>
    <w:rsid w:val="003A70B9"/>
    <w:rsid w:val="003C2C27"/>
    <w:rsid w:val="003C6F4D"/>
    <w:rsid w:val="003D2A14"/>
    <w:rsid w:val="003D4DC9"/>
    <w:rsid w:val="003D63FF"/>
    <w:rsid w:val="003E5F85"/>
    <w:rsid w:val="003E6BE2"/>
    <w:rsid w:val="003F2387"/>
    <w:rsid w:val="003F3BED"/>
    <w:rsid w:val="003F5558"/>
    <w:rsid w:val="004078E8"/>
    <w:rsid w:val="004107B9"/>
    <w:rsid w:val="004107F0"/>
    <w:rsid w:val="00420058"/>
    <w:rsid w:val="0042045D"/>
    <w:rsid w:val="00422CC8"/>
    <w:rsid w:val="00434FD1"/>
    <w:rsid w:val="00444EF1"/>
    <w:rsid w:val="004521BB"/>
    <w:rsid w:val="00454AB9"/>
    <w:rsid w:val="004620E7"/>
    <w:rsid w:val="00462838"/>
    <w:rsid w:val="00463DB6"/>
    <w:rsid w:val="00483852"/>
    <w:rsid w:val="00483A89"/>
    <w:rsid w:val="00484137"/>
    <w:rsid w:val="004912A4"/>
    <w:rsid w:val="004A04DA"/>
    <w:rsid w:val="004A2C47"/>
    <w:rsid w:val="004B2F95"/>
    <w:rsid w:val="004B6C67"/>
    <w:rsid w:val="004C0042"/>
    <w:rsid w:val="004F541B"/>
    <w:rsid w:val="00502062"/>
    <w:rsid w:val="0050346D"/>
    <w:rsid w:val="00504466"/>
    <w:rsid w:val="00504638"/>
    <w:rsid w:val="0051224D"/>
    <w:rsid w:val="005142F8"/>
    <w:rsid w:val="0052203E"/>
    <w:rsid w:val="0052409B"/>
    <w:rsid w:val="005674EC"/>
    <w:rsid w:val="00574F36"/>
    <w:rsid w:val="00576EE5"/>
    <w:rsid w:val="005831EC"/>
    <w:rsid w:val="005A0E91"/>
    <w:rsid w:val="005B3755"/>
    <w:rsid w:val="005B6842"/>
    <w:rsid w:val="005C4AC1"/>
    <w:rsid w:val="005E72AA"/>
    <w:rsid w:val="005F3E47"/>
    <w:rsid w:val="005F6667"/>
    <w:rsid w:val="00600EFD"/>
    <w:rsid w:val="00614E68"/>
    <w:rsid w:val="006236B4"/>
    <w:rsid w:val="00630638"/>
    <w:rsid w:val="00647863"/>
    <w:rsid w:val="0065124C"/>
    <w:rsid w:val="00671092"/>
    <w:rsid w:val="00671D64"/>
    <w:rsid w:val="00672369"/>
    <w:rsid w:val="00672E4D"/>
    <w:rsid w:val="00676FAB"/>
    <w:rsid w:val="00690087"/>
    <w:rsid w:val="006A4CBD"/>
    <w:rsid w:val="006B650E"/>
    <w:rsid w:val="006C36EE"/>
    <w:rsid w:val="006C4647"/>
    <w:rsid w:val="006C6278"/>
    <w:rsid w:val="006D08C5"/>
    <w:rsid w:val="006E043A"/>
    <w:rsid w:val="006E4E14"/>
    <w:rsid w:val="006F3B2B"/>
    <w:rsid w:val="006F58F5"/>
    <w:rsid w:val="007077B8"/>
    <w:rsid w:val="00707B99"/>
    <w:rsid w:val="00712B44"/>
    <w:rsid w:val="00717022"/>
    <w:rsid w:val="007259F2"/>
    <w:rsid w:val="00726CAE"/>
    <w:rsid w:val="007353D7"/>
    <w:rsid w:val="00742367"/>
    <w:rsid w:val="007563E0"/>
    <w:rsid w:val="00774D8E"/>
    <w:rsid w:val="00775305"/>
    <w:rsid w:val="00790E17"/>
    <w:rsid w:val="007A1A04"/>
    <w:rsid w:val="007A1E76"/>
    <w:rsid w:val="007A5F18"/>
    <w:rsid w:val="007A6584"/>
    <w:rsid w:val="007C0D53"/>
    <w:rsid w:val="007D4A1B"/>
    <w:rsid w:val="007E0115"/>
    <w:rsid w:val="007E3135"/>
    <w:rsid w:val="007F25C7"/>
    <w:rsid w:val="007F57D1"/>
    <w:rsid w:val="007F750F"/>
    <w:rsid w:val="007F78B3"/>
    <w:rsid w:val="008039CE"/>
    <w:rsid w:val="0081007B"/>
    <w:rsid w:val="008471FD"/>
    <w:rsid w:val="00854C53"/>
    <w:rsid w:val="008556B3"/>
    <w:rsid w:val="00860205"/>
    <w:rsid w:val="0086146C"/>
    <w:rsid w:val="00862AE2"/>
    <w:rsid w:val="00875A0F"/>
    <w:rsid w:val="00897430"/>
    <w:rsid w:val="008A114A"/>
    <w:rsid w:val="008A1867"/>
    <w:rsid w:val="008B5A14"/>
    <w:rsid w:val="008C3871"/>
    <w:rsid w:val="008C5E37"/>
    <w:rsid w:val="008C6BED"/>
    <w:rsid w:val="008C6EA3"/>
    <w:rsid w:val="008D067C"/>
    <w:rsid w:val="008D06E2"/>
    <w:rsid w:val="008D41C1"/>
    <w:rsid w:val="008E2E0C"/>
    <w:rsid w:val="008E5D95"/>
    <w:rsid w:val="008F1C52"/>
    <w:rsid w:val="008F1F32"/>
    <w:rsid w:val="0090454A"/>
    <w:rsid w:val="009160D2"/>
    <w:rsid w:val="009217D5"/>
    <w:rsid w:val="009253FC"/>
    <w:rsid w:val="00927694"/>
    <w:rsid w:val="009302DF"/>
    <w:rsid w:val="0094075E"/>
    <w:rsid w:val="00940FDD"/>
    <w:rsid w:val="00951DD0"/>
    <w:rsid w:val="00957F5B"/>
    <w:rsid w:val="00963B55"/>
    <w:rsid w:val="00963D5A"/>
    <w:rsid w:val="00965490"/>
    <w:rsid w:val="00970241"/>
    <w:rsid w:val="0098448F"/>
    <w:rsid w:val="009A1C42"/>
    <w:rsid w:val="009A45A4"/>
    <w:rsid w:val="009B3764"/>
    <w:rsid w:val="009B565A"/>
    <w:rsid w:val="009C4C7F"/>
    <w:rsid w:val="009C6E6A"/>
    <w:rsid w:val="009D2ED6"/>
    <w:rsid w:val="009F2EEE"/>
    <w:rsid w:val="009F5B77"/>
    <w:rsid w:val="009F7D50"/>
    <w:rsid w:val="00A14662"/>
    <w:rsid w:val="00A16BC1"/>
    <w:rsid w:val="00A22072"/>
    <w:rsid w:val="00A34AC1"/>
    <w:rsid w:val="00A37A05"/>
    <w:rsid w:val="00A406B6"/>
    <w:rsid w:val="00A5271A"/>
    <w:rsid w:val="00A70D4B"/>
    <w:rsid w:val="00A71BE5"/>
    <w:rsid w:val="00A7325E"/>
    <w:rsid w:val="00A9703F"/>
    <w:rsid w:val="00AA2AEB"/>
    <w:rsid w:val="00AA513D"/>
    <w:rsid w:val="00AA7219"/>
    <w:rsid w:val="00AB5EF2"/>
    <w:rsid w:val="00AC1251"/>
    <w:rsid w:val="00AC21DD"/>
    <w:rsid w:val="00AC5322"/>
    <w:rsid w:val="00AD022F"/>
    <w:rsid w:val="00AD08EC"/>
    <w:rsid w:val="00AE397D"/>
    <w:rsid w:val="00AF2A06"/>
    <w:rsid w:val="00AF3B28"/>
    <w:rsid w:val="00B0584A"/>
    <w:rsid w:val="00B07B00"/>
    <w:rsid w:val="00B13D6B"/>
    <w:rsid w:val="00B1456F"/>
    <w:rsid w:val="00B17601"/>
    <w:rsid w:val="00B23E82"/>
    <w:rsid w:val="00B40580"/>
    <w:rsid w:val="00B51766"/>
    <w:rsid w:val="00B54A1C"/>
    <w:rsid w:val="00B61CE3"/>
    <w:rsid w:val="00B754BB"/>
    <w:rsid w:val="00B80D81"/>
    <w:rsid w:val="00B85DE8"/>
    <w:rsid w:val="00B91136"/>
    <w:rsid w:val="00BA2A6F"/>
    <w:rsid w:val="00BA3328"/>
    <w:rsid w:val="00BB1C46"/>
    <w:rsid w:val="00BB22C3"/>
    <w:rsid w:val="00BB618F"/>
    <w:rsid w:val="00BC628D"/>
    <w:rsid w:val="00BD0732"/>
    <w:rsid w:val="00BD36F1"/>
    <w:rsid w:val="00BE3176"/>
    <w:rsid w:val="00BF49CE"/>
    <w:rsid w:val="00BF7DB6"/>
    <w:rsid w:val="00C00DBE"/>
    <w:rsid w:val="00C01E67"/>
    <w:rsid w:val="00C02DAD"/>
    <w:rsid w:val="00C17658"/>
    <w:rsid w:val="00C32A5B"/>
    <w:rsid w:val="00C33BD0"/>
    <w:rsid w:val="00C40578"/>
    <w:rsid w:val="00C42FDD"/>
    <w:rsid w:val="00C436F6"/>
    <w:rsid w:val="00C524EA"/>
    <w:rsid w:val="00C54C15"/>
    <w:rsid w:val="00C62331"/>
    <w:rsid w:val="00C623E2"/>
    <w:rsid w:val="00C65A5B"/>
    <w:rsid w:val="00C715A8"/>
    <w:rsid w:val="00C757BE"/>
    <w:rsid w:val="00C836BC"/>
    <w:rsid w:val="00C83947"/>
    <w:rsid w:val="00C85CA1"/>
    <w:rsid w:val="00C87BE8"/>
    <w:rsid w:val="00C95218"/>
    <w:rsid w:val="00C953CB"/>
    <w:rsid w:val="00C97D28"/>
    <w:rsid w:val="00CA19A1"/>
    <w:rsid w:val="00CC00BA"/>
    <w:rsid w:val="00CC1087"/>
    <w:rsid w:val="00CC5864"/>
    <w:rsid w:val="00CD3FC5"/>
    <w:rsid w:val="00CE50D6"/>
    <w:rsid w:val="00CE7714"/>
    <w:rsid w:val="00CF2821"/>
    <w:rsid w:val="00CF2833"/>
    <w:rsid w:val="00CF533C"/>
    <w:rsid w:val="00D04054"/>
    <w:rsid w:val="00D10C7F"/>
    <w:rsid w:val="00D11F4F"/>
    <w:rsid w:val="00D17014"/>
    <w:rsid w:val="00D270AE"/>
    <w:rsid w:val="00D272BF"/>
    <w:rsid w:val="00D30920"/>
    <w:rsid w:val="00D4064B"/>
    <w:rsid w:val="00D63DBA"/>
    <w:rsid w:val="00D64E49"/>
    <w:rsid w:val="00D73AF2"/>
    <w:rsid w:val="00D80EC4"/>
    <w:rsid w:val="00D8430A"/>
    <w:rsid w:val="00DA4F86"/>
    <w:rsid w:val="00DB446A"/>
    <w:rsid w:val="00DC6970"/>
    <w:rsid w:val="00DE1C45"/>
    <w:rsid w:val="00DE309C"/>
    <w:rsid w:val="00DF26B7"/>
    <w:rsid w:val="00DF702F"/>
    <w:rsid w:val="00E03174"/>
    <w:rsid w:val="00E1250A"/>
    <w:rsid w:val="00E2087A"/>
    <w:rsid w:val="00E22152"/>
    <w:rsid w:val="00E24852"/>
    <w:rsid w:val="00E3291E"/>
    <w:rsid w:val="00E33B18"/>
    <w:rsid w:val="00E4256D"/>
    <w:rsid w:val="00E44B13"/>
    <w:rsid w:val="00E762AC"/>
    <w:rsid w:val="00E818B5"/>
    <w:rsid w:val="00E8202D"/>
    <w:rsid w:val="00E82FFB"/>
    <w:rsid w:val="00EA7CE7"/>
    <w:rsid w:val="00EB2404"/>
    <w:rsid w:val="00EB55E2"/>
    <w:rsid w:val="00ED5D59"/>
    <w:rsid w:val="00EE0C34"/>
    <w:rsid w:val="00EF5BCC"/>
    <w:rsid w:val="00F00694"/>
    <w:rsid w:val="00F02752"/>
    <w:rsid w:val="00F147E9"/>
    <w:rsid w:val="00F14B03"/>
    <w:rsid w:val="00F25BAE"/>
    <w:rsid w:val="00F268F9"/>
    <w:rsid w:val="00F26F43"/>
    <w:rsid w:val="00F414E5"/>
    <w:rsid w:val="00F41745"/>
    <w:rsid w:val="00F444B9"/>
    <w:rsid w:val="00F45C16"/>
    <w:rsid w:val="00F504C9"/>
    <w:rsid w:val="00F548EF"/>
    <w:rsid w:val="00F57B7D"/>
    <w:rsid w:val="00F622A0"/>
    <w:rsid w:val="00F63EA8"/>
    <w:rsid w:val="00F666D8"/>
    <w:rsid w:val="00F70E7B"/>
    <w:rsid w:val="00F7356F"/>
    <w:rsid w:val="00F737AB"/>
    <w:rsid w:val="00F74CDC"/>
    <w:rsid w:val="00F8124B"/>
    <w:rsid w:val="00F92F82"/>
    <w:rsid w:val="00FA19AD"/>
    <w:rsid w:val="00FA2E7B"/>
    <w:rsid w:val="00FB060B"/>
    <w:rsid w:val="00FB1B8F"/>
    <w:rsid w:val="00FD3CCC"/>
    <w:rsid w:val="00FE1332"/>
    <w:rsid w:val="00FE185A"/>
    <w:rsid w:val="00FE4C9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4EED236D"/>
  <w15:docId w15:val="{86AC50C3-55A3-4799-9BE0-FB468C8D9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5B67"/>
    <w:rPr>
      <w:sz w:val="24"/>
      <w:szCs w:val="24"/>
    </w:rPr>
  </w:style>
  <w:style w:type="paragraph" w:styleId="Heading1">
    <w:name w:val="heading 1"/>
    <w:basedOn w:val="Normal"/>
    <w:next w:val="Normal"/>
    <w:qFormat/>
    <w:rsid w:val="00215B6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15B6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15B67"/>
    <w:pPr>
      <w:keepNext/>
      <w:spacing w:before="240" w:after="60"/>
      <w:outlineLvl w:val="2"/>
    </w:pPr>
    <w:rPr>
      <w:rFonts w:ascii="Arial" w:hAnsi="Arial" w:cs="Arial"/>
      <w:b/>
      <w:bCs/>
      <w:sz w:val="26"/>
      <w:szCs w:val="26"/>
    </w:rPr>
  </w:style>
  <w:style w:type="paragraph" w:styleId="Heading4">
    <w:name w:val="heading 4"/>
    <w:basedOn w:val="Normal"/>
    <w:next w:val="Normal"/>
    <w:qFormat/>
    <w:rsid w:val="00215B67"/>
    <w:pPr>
      <w:keepNext/>
      <w:outlineLvl w:val="3"/>
    </w:pPr>
    <w:rPr>
      <w:i/>
      <w:iCs/>
      <w:lang w:eastAsia="en-US"/>
    </w:rPr>
  </w:style>
  <w:style w:type="paragraph" w:styleId="Heading5">
    <w:name w:val="heading 5"/>
    <w:basedOn w:val="Normal"/>
    <w:next w:val="Normal"/>
    <w:qFormat/>
    <w:rsid w:val="00215B67"/>
    <w:pPr>
      <w:spacing w:before="240" w:after="60"/>
      <w:outlineLvl w:val="4"/>
    </w:pPr>
    <w:rPr>
      <w:b/>
      <w:bCs/>
      <w:i/>
      <w:i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15B67"/>
    <w:rPr>
      <w:color w:val="0000FF"/>
      <w:u w:val="single"/>
    </w:rPr>
  </w:style>
  <w:style w:type="paragraph" w:styleId="FootnoteText">
    <w:name w:val="footnote text"/>
    <w:aliases w:val="5_G,Text pozn. pod čarou_martin_ang,Schriftart: 9 pt,Schriftart: 10 pt,Schriftart: 8 pt,Char,Char Char Char,Char Char Char Char,single space,footnote text,FOOTNOTES,fn,ft,ADB,pod carou,Footnote Text Char1 Char,Footnote Text Char2 Char Char"/>
    <w:basedOn w:val="Normal"/>
    <w:link w:val="FootnoteTextChar"/>
    <w:uiPriority w:val="99"/>
    <w:rsid w:val="00215B67"/>
    <w:rPr>
      <w:sz w:val="20"/>
      <w:szCs w:val="20"/>
      <w:lang w:val="fr-FR" w:eastAsia="fr-FR"/>
    </w:rPr>
  </w:style>
  <w:style w:type="character" w:styleId="FootnoteReference">
    <w:name w:val="footnote reference"/>
    <w:aliases w:val="Footnotes refss,Appel note de bas de p.,Footnote text,4_G,ftref,referencia nota al pie,BVI fnr,4_Footnote text,callout,nota pié di pagina,Fußnotenzeichen DISS,16 Point,Superscript 6 Point,Footnote Reference1,Footnote Reference Number"/>
    <w:rsid w:val="00215B67"/>
    <w:rPr>
      <w:vertAlign w:val="superscript"/>
    </w:rPr>
  </w:style>
  <w:style w:type="paragraph" w:styleId="NormalWeb">
    <w:name w:val="Normal (Web)"/>
    <w:basedOn w:val="Normal"/>
    <w:uiPriority w:val="99"/>
    <w:rsid w:val="00215B67"/>
    <w:pPr>
      <w:spacing w:before="100" w:beforeAutospacing="1" w:after="100" w:afterAutospacing="1"/>
    </w:pPr>
    <w:rPr>
      <w:rFonts w:ascii="Arial Unicode MS" w:eastAsia="Arial Unicode MS" w:hAnsi="Arial Unicode MS" w:cs="Arial Unicode MS"/>
      <w:color w:val="000000"/>
      <w:lang w:eastAsia="en-US"/>
    </w:rPr>
  </w:style>
  <w:style w:type="paragraph" w:customStyle="1" w:styleId="Caption1">
    <w:name w:val="Caption1"/>
    <w:basedOn w:val="Normal"/>
    <w:uiPriority w:val="99"/>
    <w:rsid w:val="00215B67"/>
    <w:pPr>
      <w:spacing w:before="300" w:after="300" w:line="360" w:lineRule="auto"/>
      <w:ind w:left="300" w:right="300"/>
      <w:jc w:val="right"/>
    </w:pPr>
    <w:rPr>
      <w:rFonts w:ascii="Verdana" w:hAnsi="Verdana"/>
      <w:i/>
      <w:iCs/>
      <w:color w:val="000000"/>
      <w:sz w:val="15"/>
      <w:szCs w:val="15"/>
    </w:rPr>
  </w:style>
  <w:style w:type="paragraph" w:customStyle="1" w:styleId="BodyText1">
    <w:name w:val="Body Text1"/>
    <w:basedOn w:val="Normal"/>
    <w:rsid w:val="00215B67"/>
    <w:rPr>
      <w:lang w:eastAsia="en-US"/>
    </w:rPr>
  </w:style>
  <w:style w:type="paragraph" w:styleId="Footer">
    <w:name w:val="footer"/>
    <w:basedOn w:val="Normal"/>
    <w:link w:val="FooterChar"/>
    <w:uiPriority w:val="99"/>
    <w:rsid w:val="00215B67"/>
    <w:pPr>
      <w:tabs>
        <w:tab w:val="center" w:pos="4153"/>
        <w:tab w:val="right" w:pos="8306"/>
      </w:tabs>
    </w:pPr>
  </w:style>
  <w:style w:type="character" w:styleId="PageNumber">
    <w:name w:val="page number"/>
    <w:basedOn w:val="DefaultParagraphFont"/>
    <w:uiPriority w:val="99"/>
    <w:rsid w:val="00215B67"/>
  </w:style>
  <w:style w:type="paragraph" w:styleId="BodyText3">
    <w:name w:val="Body Text 3"/>
    <w:basedOn w:val="Normal"/>
    <w:semiHidden/>
    <w:rsid w:val="00215B67"/>
    <w:rPr>
      <w:i/>
      <w:iCs/>
      <w:lang w:eastAsia="en-US"/>
    </w:rPr>
  </w:style>
  <w:style w:type="paragraph" w:styleId="BodyText">
    <w:name w:val="Body Text"/>
    <w:basedOn w:val="Normal"/>
    <w:semiHidden/>
    <w:rsid w:val="00215B67"/>
    <w:pPr>
      <w:spacing w:after="120"/>
    </w:pPr>
  </w:style>
  <w:style w:type="paragraph" w:styleId="BodyText2">
    <w:name w:val="Body Text 2"/>
    <w:basedOn w:val="Normal"/>
    <w:semiHidden/>
    <w:rsid w:val="00215B67"/>
    <w:pPr>
      <w:autoSpaceDE w:val="0"/>
      <w:autoSpaceDN w:val="0"/>
      <w:adjustRightInd w:val="0"/>
    </w:pPr>
    <w:rPr>
      <w:b/>
      <w:bCs/>
    </w:rPr>
  </w:style>
  <w:style w:type="paragraph" w:styleId="BalloonText">
    <w:name w:val="Balloon Text"/>
    <w:basedOn w:val="Normal"/>
    <w:link w:val="BalloonTextChar"/>
    <w:uiPriority w:val="99"/>
    <w:semiHidden/>
    <w:unhideWhenUsed/>
    <w:rsid w:val="00D11F4F"/>
    <w:rPr>
      <w:rFonts w:ascii="Tahoma" w:hAnsi="Tahoma" w:cs="Tahoma"/>
      <w:sz w:val="16"/>
      <w:szCs w:val="16"/>
    </w:rPr>
  </w:style>
  <w:style w:type="character" w:customStyle="1" w:styleId="BalloonTextChar">
    <w:name w:val="Balloon Text Char"/>
    <w:link w:val="BalloonText"/>
    <w:uiPriority w:val="99"/>
    <w:semiHidden/>
    <w:rsid w:val="00D11F4F"/>
    <w:rPr>
      <w:rFonts w:ascii="Tahoma" w:hAnsi="Tahoma" w:cs="Tahoma"/>
      <w:sz w:val="16"/>
      <w:szCs w:val="16"/>
    </w:rPr>
  </w:style>
  <w:style w:type="character" w:customStyle="1" w:styleId="FootnoteTextChar">
    <w:name w:val="Footnote Text Char"/>
    <w:aliases w:val="5_G Char,Text pozn. pod čarou_martin_ang Char,Schriftart: 9 pt Char,Schriftart: 10 pt Char,Schriftart: 8 pt Char,Char Char,Char Char Char Char1,Char Char Char Char Char,single space Char,footnote text Char,FOOTNOTES Char,fn Char"/>
    <w:link w:val="FootnoteText"/>
    <w:uiPriority w:val="99"/>
    <w:locked/>
    <w:rsid w:val="00CC00BA"/>
    <w:rPr>
      <w:lang w:val="fr-FR" w:eastAsia="fr-FR"/>
    </w:rPr>
  </w:style>
  <w:style w:type="character" w:customStyle="1" w:styleId="FooterChar">
    <w:name w:val="Footer Char"/>
    <w:link w:val="Footer"/>
    <w:uiPriority w:val="99"/>
    <w:rsid w:val="00DE1C45"/>
    <w:rPr>
      <w:sz w:val="24"/>
      <w:szCs w:val="24"/>
    </w:rPr>
  </w:style>
  <w:style w:type="paragraph" w:customStyle="1" w:styleId="story-body">
    <w:name w:val="story-body"/>
    <w:basedOn w:val="Normal"/>
    <w:rsid w:val="00B13D6B"/>
    <w:pPr>
      <w:spacing w:before="100" w:beforeAutospacing="1" w:after="100" w:afterAutospacing="1"/>
    </w:pPr>
    <w:rPr>
      <w:rFonts w:ascii="Arial" w:hAnsi="Arial" w:cs="Arial"/>
      <w:sz w:val="22"/>
      <w:szCs w:val="22"/>
    </w:rPr>
  </w:style>
  <w:style w:type="paragraph" w:customStyle="1" w:styleId="Default">
    <w:name w:val="Default"/>
    <w:rsid w:val="00F00694"/>
    <w:pPr>
      <w:autoSpaceDE w:val="0"/>
      <w:autoSpaceDN w:val="0"/>
      <w:adjustRightInd w:val="0"/>
    </w:pPr>
    <w:rPr>
      <w:rFonts w:eastAsia="Calibri"/>
      <w:color w:val="000000"/>
      <w:sz w:val="24"/>
      <w:szCs w:val="24"/>
      <w:lang w:eastAsia="en-US"/>
    </w:rPr>
  </w:style>
  <w:style w:type="character" w:styleId="Emphasis">
    <w:name w:val="Emphasis"/>
    <w:uiPriority w:val="99"/>
    <w:qFormat/>
    <w:rsid w:val="00085CC0"/>
    <w:rPr>
      <w:rFonts w:cs="Times New Roman"/>
      <w:i/>
      <w:iCs/>
    </w:rPr>
  </w:style>
  <w:style w:type="character" w:customStyle="1" w:styleId="caption10">
    <w:name w:val="caption1"/>
    <w:rsid w:val="0026194D"/>
    <w:rPr>
      <w:i/>
      <w:iCs/>
      <w:color w:val="000000"/>
      <w:sz w:val="15"/>
      <w:szCs w:val="15"/>
    </w:rPr>
  </w:style>
  <w:style w:type="paragraph" w:customStyle="1" w:styleId="SingleTxtG">
    <w:name w:val="_ Single Txt_G"/>
    <w:basedOn w:val="Normal"/>
    <w:link w:val="SingleTxtGChar"/>
    <w:rsid w:val="007F57D1"/>
    <w:pPr>
      <w:suppressAutoHyphens/>
      <w:spacing w:after="120" w:line="240" w:lineRule="atLeast"/>
      <w:ind w:left="1134" w:right="1134"/>
      <w:jc w:val="both"/>
    </w:pPr>
    <w:rPr>
      <w:sz w:val="20"/>
      <w:szCs w:val="20"/>
      <w:lang w:eastAsia="en-US"/>
    </w:rPr>
  </w:style>
  <w:style w:type="character" w:customStyle="1" w:styleId="SingleTxtGChar">
    <w:name w:val="_ Single Txt_G Char"/>
    <w:link w:val="SingleTxtG"/>
    <w:rsid w:val="007F57D1"/>
    <w:rPr>
      <w:lang w:eastAsia="en-US"/>
    </w:rPr>
  </w:style>
  <w:style w:type="paragraph" w:styleId="Header">
    <w:name w:val="header"/>
    <w:basedOn w:val="Normal"/>
    <w:link w:val="HeaderChar"/>
    <w:unhideWhenUsed/>
    <w:rsid w:val="000502A2"/>
    <w:pPr>
      <w:tabs>
        <w:tab w:val="center" w:pos="4513"/>
        <w:tab w:val="right" w:pos="9026"/>
      </w:tabs>
    </w:pPr>
  </w:style>
  <w:style w:type="character" w:customStyle="1" w:styleId="HeaderChar">
    <w:name w:val="Header Char"/>
    <w:link w:val="Header"/>
    <w:rsid w:val="000502A2"/>
    <w:rPr>
      <w:sz w:val="24"/>
      <w:szCs w:val="24"/>
    </w:rPr>
  </w:style>
  <w:style w:type="character" w:customStyle="1" w:styleId="longtext">
    <w:name w:val="long_text"/>
    <w:rsid w:val="002C22F8"/>
  </w:style>
  <w:style w:type="character" w:customStyle="1" w:styleId="hps">
    <w:name w:val="hps"/>
    <w:rsid w:val="002C22F8"/>
  </w:style>
  <w:style w:type="character" w:styleId="CommentReference">
    <w:name w:val="annotation reference"/>
    <w:basedOn w:val="DefaultParagraphFont"/>
    <w:uiPriority w:val="99"/>
    <w:semiHidden/>
    <w:unhideWhenUsed/>
    <w:rsid w:val="00302CFC"/>
    <w:rPr>
      <w:sz w:val="16"/>
      <w:szCs w:val="16"/>
    </w:rPr>
  </w:style>
  <w:style w:type="paragraph" w:styleId="CommentText">
    <w:name w:val="annotation text"/>
    <w:basedOn w:val="Normal"/>
    <w:link w:val="CommentTextChar"/>
    <w:uiPriority w:val="99"/>
    <w:semiHidden/>
    <w:unhideWhenUsed/>
    <w:rsid w:val="00302CFC"/>
    <w:rPr>
      <w:sz w:val="20"/>
      <w:szCs w:val="20"/>
    </w:rPr>
  </w:style>
  <w:style w:type="character" w:customStyle="1" w:styleId="CommentTextChar">
    <w:name w:val="Comment Text Char"/>
    <w:basedOn w:val="DefaultParagraphFont"/>
    <w:link w:val="CommentText"/>
    <w:uiPriority w:val="99"/>
    <w:semiHidden/>
    <w:rsid w:val="00302CFC"/>
  </w:style>
  <w:style w:type="paragraph" w:styleId="CommentSubject">
    <w:name w:val="annotation subject"/>
    <w:basedOn w:val="CommentText"/>
    <w:next w:val="CommentText"/>
    <w:link w:val="CommentSubjectChar"/>
    <w:uiPriority w:val="99"/>
    <w:semiHidden/>
    <w:unhideWhenUsed/>
    <w:rsid w:val="00302CFC"/>
    <w:rPr>
      <w:b/>
      <w:bCs/>
    </w:rPr>
  </w:style>
  <w:style w:type="character" w:customStyle="1" w:styleId="CommentSubjectChar">
    <w:name w:val="Comment Subject Char"/>
    <w:basedOn w:val="CommentTextChar"/>
    <w:link w:val="CommentSubject"/>
    <w:uiPriority w:val="99"/>
    <w:semiHidden/>
    <w:rsid w:val="00302CFC"/>
    <w:rPr>
      <w:b/>
      <w:bCs/>
    </w:rPr>
  </w:style>
  <w:style w:type="character" w:styleId="UnresolvedMention">
    <w:name w:val="Unresolved Mention"/>
    <w:basedOn w:val="DefaultParagraphFont"/>
    <w:uiPriority w:val="99"/>
    <w:semiHidden/>
    <w:unhideWhenUsed/>
    <w:rsid w:val="00BA3328"/>
    <w:rPr>
      <w:color w:val="808080"/>
      <w:shd w:val="clear" w:color="auto" w:fill="E6E6E6"/>
    </w:rPr>
  </w:style>
  <w:style w:type="paragraph" w:styleId="ListParagraph">
    <w:name w:val="List Paragraph"/>
    <w:basedOn w:val="Normal"/>
    <w:uiPriority w:val="34"/>
    <w:qFormat/>
    <w:rsid w:val="001A72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06873">
      <w:bodyDiv w:val="1"/>
      <w:marLeft w:val="0"/>
      <w:marRight w:val="0"/>
      <w:marTop w:val="0"/>
      <w:marBottom w:val="0"/>
      <w:divBdr>
        <w:top w:val="none" w:sz="0" w:space="0" w:color="auto"/>
        <w:left w:val="none" w:sz="0" w:space="0" w:color="auto"/>
        <w:bottom w:val="none" w:sz="0" w:space="0" w:color="auto"/>
        <w:right w:val="none" w:sz="0" w:space="0" w:color="auto"/>
      </w:divBdr>
    </w:div>
    <w:div w:id="580067622">
      <w:bodyDiv w:val="1"/>
      <w:marLeft w:val="0"/>
      <w:marRight w:val="0"/>
      <w:marTop w:val="0"/>
      <w:marBottom w:val="0"/>
      <w:divBdr>
        <w:top w:val="none" w:sz="0" w:space="0" w:color="auto"/>
        <w:left w:val="none" w:sz="0" w:space="0" w:color="auto"/>
        <w:bottom w:val="none" w:sz="0" w:space="0" w:color="auto"/>
        <w:right w:val="none" w:sz="0" w:space="0" w:color="auto"/>
      </w:divBdr>
    </w:div>
    <w:div w:id="764695809">
      <w:bodyDiv w:val="1"/>
      <w:marLeft w:val="0"/>
      <w:marRight w:val="0"/>
      <w:marTop w:val="0"/>
      <w:marBottom w:val="0"/>
      <w:divBdr>
        <w:top w:val="none" w:sz="0" w:space="0" w:color="auto"/>
        <w:left w:val="none" w:sz="0" w:space="0" w:color="auto"/>
        <w:bottom w:val="none" w:sz="0" w:space="0" w:color="auto"/>
        <w:right w:val="none" w:sz="0" w:space="0" w:color="auto"/>
      </w:divBdr>
    </w:div>
    <w:div w:id="977490466">
      <w:bodyDiv w:val="1"/>
      <w:marLeft w:val="0"/>
      <w:marRight w:val="0"/>
      <w:marTop w:val="0"/>
      <w:marBottom w:val="0"/>
      <w:divBdr>
        <w:top w:val="none" w:sz="0" w:space="0" w:color="auto"/>
        <w:left w:val="none" w:sz="0" w:space="0" w:color="auto"/>
        <w:bottom w:val="none" w:sz="0" w:space="0" w:color="auto"/>
        <w:right w:val="none" w:sz="0" w:space="0" w:color="auto"/>
      </w:divBdr>
    </w:div>
    <w:div w:id="181436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endcorporalpunishment.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ndcorporalpunishment.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lexpress.fr/actualites/1/styles/guinee-le-nouveau-code-penal-supprime-la-peine-de-mort_181032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13574B-A55D-4DB0-9850-59FCD3D2DF34}"/>
</file>

<file path=customXml/itemProps2.xml><?xml version="1.0" encoding="utf-8"?>
<ds:datastoreItem xmlns:ds="http://schemas.openxmlformats.org/officeDocument/2006/customXml" ds:itemID="{63C0ED43-3785-46CA-AF5D-1E459768DA4E}"/>
</file>

<file path=customXml/itemProps3.xml><?xml version="1.0" encoding="utf-8"?>
<ds:datastoreItem xmlns:ds="http://schemas.openxmlformats.org/officeDocument/2006/customXml" ds:itemID="{248562A6-D291-45C4-823E-289330F32536}"/>
</file>

<file path=customXml/itemProps4.xml><?xml version="1.0" encoding="utf-8"?>
<ds:datastoreItem xmlns:ds="http://schemas.openxmlformats.org/officeDocument/2006/customXml" ds:itemID="{BC18A85E-D98E-4C21-A070-AD956BE10525}"/>
</file>

<file path=docProps/app.xml><?xml version="1.0" encoding="utf-8"?>
<Properties xmlns="http://schemas.openxmlformats.org/officeDocument/2006/extended-properties" xmlns:vt="http://schemas.openxmlformats.org/officeDocument/2006/docPropsVTypes">
  <Template>Normal</Template>
  <TotalTime>486</TotalTime>
  <Pages>3</Pages>
  <Words>760</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BRIEFING FROM GLOBAL INITIATIVE</vt:lpstr>
    </vt:vector>
  </TitlesOfParts>
  <Company>Freelance Writing &amp; Research</Company>
  <LinksUpToDate>false</LinksUpToDate>
  <CharactersWithSpaces>5082</CharactersWithSpaces>
  <SharedDoc>false</SharedDoc>
  <HLinks>
    <vt:vector size="12" baseType="variant">
      <vt:variant>
        <vt:i4>7209025</vt:i4>
      </vt:variant>
      <vt:variant>
        <vt:i4>0</vt:i4>
      </vt:variant>
      <vt:variant>
        <vt:i4>0</vt:i4>
      </vt:variant>
      <vt:variant>
        <vt:i4>5</vt:i4>
      </vt:variant>
      <vt:variant>
        <vt:lpwstr>mailto:info@endcorporalpunishment.org</vt:lpwstr>
      </vt:variant>
      <vt:variant>
        <vt:lpwstr/>
      </vt:variant>
      <vt:variant>
        <vt:i4>7667823</vt:i4>
      </vt:variant>
      <vt:variant>
        <vt:i4>0</vt:i4>
      </vt:variant>
      <vt:variant>
        <vt:i4>0</vt:i4>
      </vt:variant>
      <vt:variant>
        <vt:i4>5</vt:i4>
      </vt:variant>
      <vt:variant>
        <vt:lpwstr>http://www.moe.gov.jm/news/speeches/Minister Holness speech.pdf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BRIEFING FROM GLOBAL INITIATIVE</dc:title>
  <dc:creator>Sharon Owen</dc:creator>
  <cp:lastModifiedBy>Eloïse Di Gianni</cp:lastModifiedBy>
  <cp:revision>70</cp:revision>
  <cp:lastPrinted>2004-08-23T14:41:00Z</cp:lastPrinted>
  <dcterms:created xsi:type="dcterms:W3CDTF">2016-03-31T17:55:00Z</dcterms:created>
  <dcterms:modified xsi:type="dcterms:W3CDTF">2017-12-18T12:06:00Z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