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63863" w14:textId="77777777" w:rsidR="00FE1332" w:rsidRDefault="00B54A1C">
      <w:pPr>
        <w:spacing w:after="120"/>
        <w:jc w:val="center"/>
        <w:rPr>
          <w:b/>
          <w:u w:val="single"/>
        </w:rPr>
      </w:pPr>
      <w:bookmarkStart w:id="0" w:name="_GoBack"/>
      <w:bookmarkEnd w:id="0"/>
      <w:r>
        <w:rPr>
          <w:noProof/>
        </w:rPr>
        <w:drawing>
          <wp:anchor distT="0" distB="0" distL="114300" distR="114300" simplePos="0" relativeHeight="251658752" behindDoc="0" locked="0" layoutInCell="1" allowOverlap="1" wp14:anchorId="11847CE1" wp14:editId="22B78FCB">
            <wp:simplePos x="0" y="0"/>
            <wp:positionH relativeFrom="margin">
              <wp:align>right</wp:align>
            </wp:positionH>
            <wp:positionV relativeFrom="margin">
              <wp:align>top</wp:align>
            </wp:positionV>
            <wp:extent cx="1715770" cy="1595755"/>
            <wp:effectExtent l="0" t="0" r="1143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5770" cy="15957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DF7A0" w14:textId="77777777" w:rsidR="00647863" w:rsidRPr="00ED45DD" w:rsidRDefault="00DF26B7" w:rsidP="00647863">
      <w:pPr>
        <w:spacing w:after="120"/>
        <w:rPr>
          <w:b/>
          <w:sz w:val="30"/>
          <w:szCs w:val="30"/>
        </w:rPr>
      </w:pPr>
      <w:r w:rsidRPr="00ED45DD">
        <w:rPr>
          <w:b/>
          <w:sz w:val="30"/>
          <w:szCs w:val="30"/>
        </w:rPr>
        <w:t xml:space="preserve">BRIEFING </w:t>
      </w:r>
      <w:r w:rsidR="00390791" w:rsidRPr="00ED45DD">
        <w:rPr>
          <w:b/>
          <w:sz w:val="30"/>
          <w:szCs w:val="30"/>
        </w:rPr>
        <w:t xml:space="preserve">ON </w:t>
      </w:r>
      <w:r w:rsidR="00647863" w:rsidRPr="00ED45DD">
        <w:rPr>
          <w:b/>
          <w:sz w:val="30"/>
          <w:szCs w:val="30"/>
          <w:u w:val="single"/>
        </w:rPr>
        <w:t>BELARUS</w:t>
      </w:r>
      <w:r w:rsidR="00390791" w:rsidRPr="00ED45DD">
        <w:rPr>
          <w:b/>
          <w:sz w:val="30"/>
          <w:szCs w:val="30"/>
        </w:rPr>
        <w:t xml:space="preserve"> </w:t>
      </w:r>
      <w:r w:rsidRPr="00ED45DD">
        <w:rPr>
          <w:b/>
          <w:sz w:val="30"/>
          <w:szCs w:val="30"/>
        </w:rPr>
        <w:t xml:space="preserve">FOR THE </w:t>
      </w:r>
      <w:r w:rsidR="00647863" w:rsidRPr="00ED45DD">
        <w:rPr>
          <w:b/>
          <w:sz w:val="30"/>
          <w:szCs w:val="30"/>
        </w:rPr>
        <w:t>HUMAN RIGHTS COMMITTEE, COUNTRY REPORT TASK FORCE, 114</w:t>
      </w:r>
      <w:r w:rsidR="00647863" w:rsidRPr="00ED45DD">
        <w:rPr>
          <w:b/>
          <w:sz w:val="30"/>
          <w:szCs w:val="30"/>
          <w:vertAlign w:val="superscript"/>
        </w:rPr>
        <w:t>TH</w:t>
      </w:r>
      <w:r w:rsidR="00647863" w:rsidRPr="00ED45DD">
        <w:rPr>
          <w:b/>
          <w:sz w:val="30"/>
          <w:szCs w:val="30"/>
        </w:rPr>
        <w:t xml:space="preserve"> session (</w:t>
      </w:r>
      <w:r w:rsidR="00647863" w:rsidRPr="00ED45DD">
        <w:rPr>
          <w:b/>
          <w:sz w:val="30"/>
          <w:szCs w:val="30"/>
          <w:u w:val="single"/>
        </w:rPr>
        <w:t>Jun/Jul 2015</w:t>
      </w:r>
      <w:r w:rsidR="00647863" w:rsidRPr="00ED45DD">
        <w:rPr>
          <w:b/>
          <w:sz w:val="30"/>
          <w:szCs w:val="30"/>
        </w:rPr>
        <w:t>)</w:t>
      </w:r>
    </w:p>
    <w:p w14:paraId="58915771" w14:textId="77777777" w:rsidR="00DF26B7" w:rsidRPr="00647863" w:rsidRDefault="00DF26B7" w:rsidP="00647863">
      <w:pPr>
        <w:spacing w:after="120"/>
        <w:rPr>
          <w:b/>
          <w:sz w:val="28"/>
          <w:szCs w:val="28"/>
        </w:rPr>
      </w:pPr>
      <w:r w:rsidRPr="00FE1332">
        <w:rPr>
          <w:i/>
        </w:rPr>
        <w:t xml:space="preserve">From </w:t>
      </w:r>
      <w:r w:rsidR="00647863">
        <w:rPr>
          <w:i/>
        </w:rPr>
        <w:t>Dr Sharon Owen, Research and Information Coordinator</w:t>
      </w:r>
      <w:r w:rsidRPr="00FE1332">
        <w:rPr>
          <w:i/>
        </w:rPr>
        <w:t>, Global Initiative</w:t>
      </w:r>
      <w:r w:rsidR="00647863">
        <w:rPr>
          <w:i/>
        </w:rPr>
        <w:t xml:space="preserve">, </w:t>
      </w:r>
      <w:hyperlink r:id="rId13" w:history="1">
        <w:r w:rsidR="00647863" w:rsidRPr="006E5617">
          <w:rPr>
            <w:rStyle w:val="Hyperlink"/>
            <w:i/>
          </w:rPr>
          <w:t>sharon@endcorporalpunishment.org</w:t>
        </w:r>
      </w:hyperlink>
      <w:r w:rsidR="00647863">
        <w:rPr>
          <w:i/>
        </w:rPr>
        <w:t xml:space="preserve"> </w:t>
      </w:r>
    </w:p>
    <w:p w14:paraId="5AD46B3C" w14:textId="77777777" w:rsidR="003C6F4D" w:rsidRDefault="00B54A1C" w:rsidP="005142F8">
      <w:pPr>
        <w:spacing w:after="120"/>
        <w:jc w:val="center"/>
        <w:rPr>
          <w:b/>
          <w:u w:val="single"/>
        </w:rPr>
      </w:pPr>
      <w:r>
        <w:rPr>
          <w:noProof/>
        </w:rPr>
        <mc:AlternateContent>
          <mc:Choice Requires="wps">
            <w:drawing>
              <wp:anchor distT="0" distB="0" distL="114300" distR="114300" simplePos="0" relativeHeight="251657728" behindDoc="0" locked="0" layoutInCell="1" allowOverlap="1" wp14:anchorId="7714203B" wp14:editId="5A256E32">
                <wp:simplePos x="0" y="0"/>
                <wp:positionH relativeFrom="column">
                  <wp:align>center</wp:align>
                </wp:positionH>
                <wp:positionV relativeFrom="paragraph">
                  <wp:posOffset>295275</wp:posOffset>
                </wp:positionV>
                <wp:extent cx="6209665" cy="342138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421380"/>
                        </a:xfrm>
                        <a:prstGeom prst="rect">
                          <a:avLst/>
                        </a:prstGeom>
                        <a:solidFill>
                          <a:srgbClr val="FFFFFF"/>
                        </a:solidFill>
                        <a:ln w="9525">
                          <a:solidFill>
                            <a:srgbClr val="000000"/>
                          </a:solidFill>
                          <a:miter lim="800000"/>
                          <a:headEnd/>
                          <a:tailEnd/>
                        </a:ln>
                      </wps:spPr>
                      <wps:txbx>
                        <w:txbxContent>
                          <w:p w14:paraId="12C13A8E" w14:textId="77777777" w:rsidR="00647863" w:rsidRPr="00DB1A94" w:rsidRDefault="00647863" w:rsidP="00647863">
                            <w:pPr>
                              <w:spacing w:after="120"/>
                              <w:rPr>
                                <w:b/>
                                <w:sz w:val="28"/>
                                <w:szCs w:val="28"/>
                              </w:rPr>
                            </w:pPr>
                            <w:r w:rsidRPr="00DB1A94">
                              <w:rPr>
                                <w:b/>
                                <w:sz w:val="28"/>
                                <w:szCs w:val="28"/>
                              </w:rPr>
                              <w:t>This briefing describes the legality of corporal punishment of children in</w:t>
                            </w:r>
                            <w:r>
                              <w:rPr>
                                <w:b/>
                                <w:sz w:val="28"/>
                                <w:szCs w:val="28"/>
                              </w:rPr>
                              <w:t xml:space="preserve"> Belarus</w:t>
                            </w:r>
                            <w:r w:rsidRPr="00DB1A94">
                              <w:rPr>
                                <w:b/>
                                <w:sz w:val="28"/>
                                <w:szCs w:val="28"/>
                              </w:rPr>
                              <w:t>. In light of the obligation under international human rights law to prohibit all corporal punishment of children, the recommendations of the UN Secretary General’s Stu</w:t>
                            </w:r>
                            <w:r>
                              <w:rPr>
                                <w:b/>
                                <w:sz w:val="28"/>
                                <w:szCs w:val="28"/>
                              </w:rPr>
                              <w:t xml:space="preserve">dy on Violence against Children, and </w:t>
                            </w:r>
                            <w:r w:rsidRPr="00DB1A94">
                              <w:rPr>
                                <w:b/>
                                <w:sz w:val="28"/>
                                <w:szCs w:val="28"/>
                              </w:rPr>
                              <w:t xml:space="preserve">the recommendations to </w:t>
                            </w:r>
                            <w:r>
                              <w:rPr>
                                <w:b/>
                                <w:sz w:val="28"/>
                                <w:szCs w:val="28"/>
                              </w:rPr>
                              <w:t xml:space="preserve">Belarus </w:t>
                            </w:r>
                            <w:r w:rsidRPr="00DB1A94">
                              <w:rPr>
                                <w:b/>
                                <w:sz w:val="28"/>
                                <w:szCs w:val="28"/>
                              </w:rPr>
                              <w:t xml:space="preserve">by the </w:t>
                            </w:r>
                            <w:r>
                              <w:rPr>
                                <w:b/>
                                <w:sz w:val="28"/>
                                <w:szCs w:val="28"/>
                              </w:rPr>
                              <w:t xml:space="preserve">Committee on the Rights of the Child and during the UPR (accepted by the Government), </w:t>
                            </w:r>
                            <w:r w:rsidRPr="00DB1A94">
                              <w:rPr>
                                <w:b/>
                                <w:sz w:val="28"/>
                                <w:szCs w:val="28"/>
                              </w:rPr>
                              <w:t xml:space="preserve">we hope the </w:t>
                            </w:r>
                            <w:r>
                              <w:rPr>
                                <w:b/>
                                <w:sz w:val="28"/>
                                <w:szCs w:val="28"/>
                              </w:rPr>
                              <w:t xml:space="preserve">Human Rights Committee </w:t>
                            </w:r>
                            <w:r w:rsidRPr="00DB1A94">
                              <w:rPr>
                                <w:b/>
                                <w:sz w:val="28"/>
                                <w:szCs w:val="28"/>
                              </w:rPr>
                              <w:t>will:</w:t>
                            </w:r>
                          </w:p>
                          <w:p w14:paraId="19F01FCC" w14:textId="77777777" w:rsidR="00647863" w:rsidRPr="002D5875" w:rsidRDefault="00647863" w:rsidP="00647863">
                            <w:pPr>
                              <w:numPr>
                                <w:ilvl w:val="0"/>
                                <w:numId w:val="1"/>
                              </w:numPr>
                              <w:spacing w:after="120"/>
                              <w:rPr>
                                <w:b/>
                                <w:sz w:val="28"/>
                                <w:szCs w:val="28"/>
                              </w:rPr>
                            </w:pPr>
                            <w:r w:rsidRPr="002D5875">
                              <w:rPr>
                                <w:b/>
                                <w:sz w:val="28"/>
                                <w:szCs w:val="28"/>
                              </w:rPr>
                              <w:t xml:space="preserve">raise the issue of corporal punishment of </w:t>
                            </w:r>
                            <w:r>
                              <w:rPr>
                                <w:b/>
                                <w:sz w:val="28"/>
                                <w:szCs w:val="28"/>
                              </w:rPr>
                              <w:t>children</w:t>
                            </w:r>
                            <w:r w:rsidRPr="002D5875">
                              <w:rPr>
                                <w:b/>
                                <w:sz w:val="28"/>
                                <w:szCs w:val="28"/>
                              </w:rPr>
                              <w:t xml:space="preserve"> in its List of Issues </w:t>
                            </w:r>
                            <w:r>
                              <w:rPr>
                                <w:b/>
                                <w:sz w:val="28"/>
                                <w:szCs w:val="28"/>
                              </w:rPr>
                              <w:t xml:space="preserve">Prior to Reporting </w:t>
                            </w:r>
                            <w:r w:rsidRPr="002D5875">
                              <w:rPr>
                                <w:b/>
                                <w:sz w:val="28"/>
                                <w:szCs w:val="28"/>
                              </w:rPr>
                              <w:t xml:space="preserve">for </w:t>
                            </w:r>
                            <w:r>
                              <w:rPr>
                                <w:b/>
                                <w:sz w:val="28"/>
                                <w:szCs w:val="28"/>
                              </w:rPr>
                              <w:t>Belarus</w:t>
                            </w:r>
                            <w:r w:rsidRPr="002D5875">
                              <w:rPr>
                                <w:b/>
                                <w:sz w:val="28"/>
                                <w:szCs w:val="28"/>
                              </w:rPr>
                              <w:t xml:space="preserve">, asking what </w:t>
                            </w:r>
                            <w:r>
                              <w:rPr>
                                <w:b/>
                                <w:sz w:val="28"/>
                                <w:szCs w:val="28"/>
                              </w:rPr>
                              <w:t>progress is being made towards fulfilling the obligation to prohibit corporal punishment in all settings including the home</w:t>
                            </w:r>
                            <w:r w:rsidRPr="002D5875">
                              <w:rPr>
                                <w:b/>
                                <w:sz w:val="28"/>
                                <w:szCs w:val="28"/>
                              </w:rPr>
                              <w:t>, and</w:t>
                            </w:r>
                          </w:p>
                          <w:p w14:paraId="2C009028" w14:textId="77777777" w:rsidR="00647863" w:rsidRPr="00647863" w:rsidRDefault="00647863" w:rsidP="00647863">
                            <w:pPr>
                              <w:numPr>
                                <w:ilvl w:val="0"/>
                                <w:numId w:val="1"/>
                              </w:numPr>
                              <w:spacing w:after="120"/>
                              <w:rPr>
                                <w:b/>
                                <w:sz w:val="28"/>
                                <w:szCs w:val="28"/>
                              </w:rPr>
                            </w:pPr>
                            <w:r w:rsidRPr="00A651D0">
                              <w:rPr>
                                <w:b/>
                                <w:sz w:val="28"/>
                                <w:szCs w:val="28"/>
                              </w:rPr>
                              <w:t xml:space="preserve">in the concluding observations on the state party report, </w:t>
                            </w:r>
                            <w:r>
                              <w:rPr>
                                <w:b/>
                                <w:sz w:val="28"/>
                                <w:szCs w:val="28"/>
                              </w:rPr>
                              <w:t xml:space="preserve">recommend to Belarus </w:t>
                            </w:r>
                            <w:r w:rsidRPr="00A651D0">
                              <w:rPr>
                                <w:b/>
                                <w:sz w:val="28"/>
                                <w:szCs w:val="28"/>
                              </w:rPr>
                              <w:t xml:space="preserve">that </w:t>
                            </w:r>
                            <w:r>
                              <w:rPr>
                                <w:b/>
                                <w:sz w:val="28"/>
                                <w:szCs w:val="28"/>
                              </w:rPr>
                              <w:t>legislation be drafted and enacted as a matter of priority to clearly prohibit all corporal punishment of children in all settings, including the home.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23.25pt;width:488.95pt;height:269.4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">
                <v:textbox style="mso-fit-shape-to-text:t">
                  <w:txbxContent>
                    <w:p w14:paraId="12C13A8E" w14:textId="77777777" w:rsidR="00647863" w:rsidRPr="00DB1A94" w:rsidRDefault="00647863" w:rsidP="00647863">
                      <w:pPr>
                        <w:spacing w:after="120"/>
                        <w:rPr>
                          <w:b/>
                          <w:sz w:val="28"/>
                          <w:szCs w:val="28"/>
                        </w:rPr>
                      </w:pPr>
                      <w:r w:rsidRPr="00DB1A94">
                        <w:rPr>
                          <w:b/>
                          <w:sz w:val="28"/>
                          <w:szCs w:val="28"/>
                        </w:rPr>
                        <w:t>This briefing describes the legality of corporal punishment of children in</w:t>
                      </w:r>
                      <w:r>
                        <w:rPr>
                          <w:b/>
                          <w:sz w:val="28"/>
                          <w:szCs w:val="28"/>
                        </w:rPr>
                        <w:t xml:space="preserve"> Belarus</w:t>
                      </w:r>
                      <w:r w:rsidRPr="00DB1A94">
                        <w:rPr>
                          <w:b/>
                          <w:sz w:val="28"/>
                          <w:szCs w:val="28"/>
                        </w:rPr>
                        <w:t>. In light of the obligation under international human rights law to prohibit all corporal punishment of children, the recommendations of the UN Secretary General’s Stu</w:t>
                      </w:r>
                      <w:r>
                        <w:rPr>
                          <w:b/>
                          <w:sz w:val="28"/>
                          <w:szCs w:val="28"/>
                        </w:rPr>
                        <w:t xml:space="preserve">dy on Violence against Children, and </w:t>
                      </w:r>
                      <w:r w:rsidRPr="00DB1A94">
                        <w:rPr>
                          <w:b/>
                          <w:sz w:val="28"/>
                          <w:szCs w:val="28"/>
                        </w:rPr>
                        <w:t xml:space="preserve">the recommendations to </w:t>
                      </w:r>
                      <w:r>
                        <w:rPr>
                          <w:b/>
                          <w:sz w:val="28"/>
                          <w:szCs w:val="28"/>
                        </w:rPr>
                        <w:t xml:space="preserve">Belarus </w:t>
                      </w:r>
                      <w:r w:rsidRPr="00DB1A94">
                        <w:rPr>
                          <w:b/>
                          <w:sz w:val="28"/>
                          <w:szCs w:val="28"/>
                        </w:rPr>
                        <w:t xml:space="preserve">by the </w:t>
                      </w:r>
                      <w:r>
                        <w:rPr>
                          <w:b/>
                          <w:sz w:val="28"/>
                          <w:szCs w:val="28"/>
                        </w:rPr>
                        <w:t xml:space="preserve">Committee on the Rights of the Child and during the UPR (accepted by the Government), </w:t>
                      </w:r>
                      <w:r w:rsidRPr="00DB1A94">
                        <w:rPr>
                          <w:b/>
                          <w:sz w:val="28"/>
                          <w:szCs w:val="28"/>
                        </w:rPr>
                        <w:t xml:space="preserve">we hope the </w:t>
                      </w:r>
                      <w:r>
                        <w:rPr>
                          <w:b/>
                          <w:sz w:val="28"/>
                          <w:szCs w:val="28"/>
                        </w:rPr>
                        <w:t xml:space="preserve">Human Rights Committee </w:t>
                      </w:r>
                      <w:r w:rsidRPr="00DB1A94">
                        <w:rPr>
                          <w:b/>
                          <w:sz w:val="28"/>
                          <w:szCs w:val="28"/>
                        </w:rPr>
                        <w:t>will:</w:t>
                      </w:r>
                    </w:p>
                    <w:p w14:paraId="19F01FCC" w14:textId="77777777" w:rsidR="00647863" w:rsidRPr="002D5875" w:rsidRDefault="00647863" w:rsidP="00647863">
                      <w:pPr>
                        <w:numPr>
                          <w:ilvl w:val="0"/>
                          <w:numId w:val="1"/>
                        </w:numPr>
                        <w:spacing w:after="120"/>
                        <w:rPr>
                          <w:b/>
                          <w:sz w:val="28"/>
                          <w:szCs w:val="28"/>
                        </w:rPr>
                      </w:pPr>
                      <w:proofErr w:type="gramStart"/>
                      <w:r w:rsidRPr="002D5875">
                        <w:rPr>
                          <w:b/>
                          <w:sz w:val="28"/>
                          <w:szCs w:val="28"/>
                        </w:rPr>
                        <w:t>raise</w:t>
                      </w:r>
                      <w:proofErr w:type="gramEnd"/>
                      <w:r w:rsidRPr="002D5875">
                        <w:rPr>
                          <w:b/>
                          <w:sz w:val="28"/>
                          <w:szCs w:val="28"/>
                        </w:rPr>
                        <w:t xml:space="preserve"> the issue of corporal punishment of </w:t>
                      </w:r>
                      <w:r>
                        <w:rPr>
                          <w:b/>
                          <w:sz w:val="28"/>
                          <w:szCs w:val="28"/>
                        </w:rPr>
                        <w:t>children</w:t>
                      </w:r>
                      <w:r w:rsidRPr="002D5875">
                        <w:rPr>
                          <w:b/>
                          <w:sz w:val="28"/>
                          <w:szCs w:val="28"/>
                        </w:rPr>
                        <w:t xml:space="preserve"> in its List of Issues </w:t>
                      </w:r>
                      <w:r>
                        <w:rPr>
                          <w:b/>
                          <w:sz w:val="28"/>
                          <w:szCs w:val="28"/>
                        </w:rPr>
                        <w:t xml:space="preserve">Prior to Reporting </w:t>
                      </w:r>
                      <w:r w:rsidRPr="002D5875">
                        <w:rPr>
                          <w:b/>
                          <w:sz w:val="28"/>
                          <w:szCs w:val="28"/>
                        </w:rPr>
                        <w:t xml:space="preserve">for </w:t>
                      </w:r>
                      <w:r>
                        <w:rPr>
                          <w:b/>
                          <w:sz w:val="28"/>
                          <w:szCs w:val="28"/>
                        </w:rPr>
                        <w:t>Belarus</w:t>
                      </w:r>
                      <w:r w:rsidRPr="002D5875">
                        <w:rPr>
                          <w:b/>
                          <w:sz w:val="28"/>
                          <w:szCs w:val="28"/>
                        </w:rPr>
                        <w:t xml:space="preserve">, asking what </w:t>
                      </w:r>
                      <w:r>
                        <w:rPr>
                          <w:b/>
                          <w:sz w:val="28"/>
                          <w:szCs w:val="28"/>
                        </w:rPr>
                        <w:t>progress is being made towards fulfilling the obligation to prohibit corporal punishment in all settings including the home</w:t>
                      </w:r>
                      <w:r w:rsidRPr="002D5875">
                        <w:rPr>
                          <w:b/>
                          <w:sz w:val="28"/>
                          <w:szCs w:val="28"/>
                        </w:rPr>
                        <w:t>, and</w:t>
                      </w:r>
                    </w:p>
                    <w:p w14:paraId="2C009028" w14:textId="77777777" w:rsidR="00647863" w:rsidRPr="00647863" w:rsidRDefault="00647863" w:rsidP="00647863">
                      <w:pPr>
                        <w:numPr>
                          <w:ilvl w:val="0"/>
                          <w:numId w:val="1"/>
                        </w:numPr>
                        <w:spacing w:after="120"/>
                        <w:rPr>
                          <w:b/>
                          <w:sz w:val="28"/>
                          <w:szCs w:val="28"/>
                        </w:rPr>
                      </w:pPr>
                      <w:proofErr w:type="gramStart"/>
                      <w:r w:rsidRPr="00A651D0">
                        <w:rPr>
                          <w:b/>
                          <w:sz w:val="28"/>
                          <w:szCs w:val="28"/>
                        </w:rPr>
                        <w:t>in</w:t>
                      </w:r>
                      <w:proofErr w:type="gramEnd"/>
                      <w:r w:rsidRPr="00A651D0">
                        <w:rPr>
                          <w:b/>
                          <w:sz w:val="28"/>
                          <w:szCs w:val="28"/>
                        </w:rPr>
                        <w:t xml:space="preserve"> the concluding observations on the state party report, </w:t>
                      </w:r>
                      <w:r>
                        <w:rPr>
                          <w:b/>
                          <w:sz w:val="28"/>
                          <w:szCs w:val="28"/>
                        </w:rPr>
                        <w:t xml:space="preserve">recommend to Belarus </w:t>
                      </w:r>
                      <w:r w:rsidRPr="00A651D0">
                        <w:rPr>
                          <w:b/>
                          <w:sz w:val="28"/>
                          <w:szCs w:val="28"/>
                        </w:rPr>
                        <w:t xml:space="preserve">that </w:t>
                      </w:r>
                      <w:r>
                        <w:rPr>
                          <w:b/>
                          <w:sz w:val="28"/>
                          <w:szCs w:val="28"/>
                        </w:rPr>
                        <w:t>legislation be drafted and enacted as a matter of priority to clearly prohibit all corporal punishment of children in all settings, including the home.</w:t>
                      </w:r>
                    </w:p>
                  </w:txbxContent>
                </v:textbox>
                <w10:wrap type="topAndBottom"/>
              </v:shape>
            </w:pict>
          </mc:Fallback>
        </mc:AlternateContent>
      </w:r>
    </w:p>
    <w:p w14:paraId="2222B24B" w14:textId="77777777" w:rsidR="00FE1332" w:rsidRDefault="00FE1332">
      <w:pPr>
        <w:spacing w:after="120"/>
        <w:rPr>
          <w:b/>
        </w:rPr>
      </w:pPr>
    </w:p>
    <w:p w14:paraId="281EA464" w14:textId="77777777" w:rsidR="00647863" w:rsidRDefault="00647863" w:rsidP="00647863">
      <w:pPr>
        <w:spacing w:after="120"/>
        <w:ind w:left="482" w:hanging="482"/>
        <w:rPr>
          <w:b/>
          <w:sz w:val="28"/>
          <w:szCs w:val="28"/>
        </w:rPr>
      </w:pPr>
    </w:p>
    <w:p w14:paraId="3A954C32" w14:textId="77777777" w:rsidR="00647863" w:rsidRPr="002D5875" w:rsidRDefault="00647863" w:rsidP="00647863">
      <w:pPr>
        <w:spacing w:after="120"/>
        <w:ind w:left="482" w:hanging="482"/>
        <w:rPr>
          <w:b/>
          <w:sz w:val="28"/>
          <w:szCs w:val="28"/>
        </w:rPr>
      </w:pPr>
      <w:r>
        <w:rPr>
          <w:b/>
          <w:sz w:val="28"/>
          <w:szCs w:val="28"/>
        </w:rPr>
        <w:t>1</w:t>
      </w:r>
      <w:r w:rsidRPr="002D5875">
        <w:rPr>
          <w:b/>
          <w:sz w:val="28"/>
          <w:szCs w:val="28"/>
        </w:rPr>
        <w:t xml:space="preserve"> The legality of corporal punishment of children in </w:t>
      </w:r>
      <w:r>
        <w:rPr>
          <w:b/>
          <w:sz w:val="28"/>
          <w:szCs w:val="28"/>
        </w:rPr>
        <w:t>Belarus</w:t>
      </w:r>
    </w:p>
    <w:p w14:paraId="0C98F907" w14:textId="77777777" w:rsidR="00647863" w:rsidRPr="00CC50AE" w:rsidRDefault="00647863" w:rsidP="00647863">
      <w:pPr>
        <w:tabs>
          <w:tab w:val="left" w:pos="8244"/>
          <w:tab w:val="left" w:pos="9160"/>
          <w:tab w:val="left" w:pos="10076"/>
          <w:tab w:val="left" w:pos="10992"/>
          <w:tab w:val="left" w:pos="11908"/>
          <w:tab w:val="left" w:pos="12824"/>
          <w:tab w:val="left" w:pos="13740"/>
          <w:tab w:val="left" w:pos="14656"/>
        </w:tabs>
        <w:spacing w:after="120"/>
        <w:ind w:left="482" w:hanging="482"/>
      </w:pPr>
      <w:r>
        <w:t>1</w:t>
      </w:r>
      <w:r w:rsidRPr="00CC50AE">
        <w:t xml:space="preserve">.1 </w:t>
      </w:r>
      <w:r w:rsidRPr="00CC50AE">
        <w:rPr>
          <w:b/>
          <w:i/>
        </w:rPr>
        <w:t>Summary:</w:t>
      </w:r>
      <w:r w:rsidRPr="00CC50AE">
        <w:t xml:space="preserve"> Corporal punishment of children in </w:t>
      </w:r>
      <w:r>
        <w:t>Belarus</w:t>
      </w:r>
      <w:r w:rsidRPr="00CC50AE">
        <w:t xml:space="preserve"> is unlawful </w:t>
      </w:r>
      <w:r>
        <w:t>in the penal system and possibly schools, but it is lawful in the home, alternative care settings and day care.</w:t>
      </w:r>
    </w:p>
    <w:p w14:paraId="6396335E" w14:textId="77777777" w:rsidR="004C0042" w:rsidRDefault="00647863" w:rsidP="004C0042">
      <w:pPr>
        <w:spacing w:after="120"/>
        <w:ind w:left="482" w:hanging="482"/>
      </w:pPr>
      <w:r>
        <w:t>1</w:t>
      </w:r>
      <w:r w:rsidRPr="00CC50AE">
        <w:t xml:space="preserve">.2 </w:t>
      </w:r>
      <w:r w:rsidRPr="00CC50AE">
        <w:rPr>
          <w:b/>
          <w:i/>
        </w:rPr>
        <w:t>Home (</w:t>
      </w:r>
      <w:r w:rsidRPr="00CC50AE">
        <w:rPr>
          <w:b/>
          <w:i/>
          <w:u w:val="single"/>
        </w:rPr>
        <w:t>lawful</w:t>
      </w:r>
      <w:r w:rsidRPr="00CC50AE">
        <w:rPr>
          <w:b/>
          <w:i/>
        </w:rPr>
        <w:t>):</w:t>
      </w:r>
      <w:r>
        <w:t xml:space="preserve"> </w:t>
      </w:r>
      <w:r w:rsidRPr="00DF7941">
        <w:t xml:space="preserve">Article 9 of the Law on the Rights of the Child 1993 states </w:t>
      </w:r>
      <w:r w:rsidR="004C0042">
        <w:t>that e</w:t>
      </w:r>
      <w:r w:rsidRPr="00DF7941">
        <w:t xml:space="preserve">very child </w:t>
      </w:r>
      <w:r w:rsidR="004C0042">
        <w:t>“</w:t>
      </w:r>
      <w:r w:rsidRPr="00DF7941">
        <w:t>has the right to protect their identity against all types of exploitation and abuse</w:t>
      </w:r>
      <w:r w:rsidR="004C0042">
        <w:t>” and that the State shall protect the child “</w:t>
      </w:r>
      <w:r w:rsidRPr="00DF7941">
        <w:t>from all forms of exploitation, including sexual exploitation, from physical and mental abuse, cruel or degrading treatment, humiliation, and sexual harassment, including on the part of the parents (or guardians) and relatives”</w:t>
      </w:r>
      <w:r w:rsidR="004C0042">
        <w:t>.</w:t>
      </w:r>
      <w:r w:rsidRPr="00DF7941">
        <w:t xml:space="preserve"> </w:t>
      </w:r>
      <w:r w:rsidR="004C0042">
        <w:t xml:space="preserve">But this is not interpreted as prohibiting all corporal punishment in childrearing. </w:t>
      </w:r>
    </w:p>
    <w:p w14:paraId="143D9556" w14:textId="77777777" w:rsidR="00647863" w:rsidRDefault="004C0042" w:rsidP="004C0042">
      <w:pPr>
        <w:spacing w:after="120"/>
        <w:ind w:left="482" w:hanging="482"/>
      </w:pPr>
      <w:r>
        <w:t xml:space="preserve">1.3 </w:t>
      </w:r>
      <w:r w:rsidR="00647863" w:rsidRPr="00DF7941">
        <w:t>The Code on Marriage and the Family 1999 states in article 65 that the family is responsible for the education, maintenance and protection of children and that the family has “the pre-emptive right and duty to determine the forms, means and methods of childrearing”; articles 66-1, 67 and 80 protect the child from cruel treatment. The Code confirms the right of children “to live in peace</w:t>
      </w:r>
      <w:r w:rsidR="00647863">
        <w:t>, security and dignity” (art.</w:t>
      </w:r>
      <w:r w:rsidR="00647863" w:rsidRPr="00DF7941">
        <w:t xml:space="preserve"> 184) and “to defend their person, honour and dignity against all forms of exp</w:t>
      </w:r>
      <w:r w:rsidR="00647863">
        <w:t>loitation and violence” (art.</w:t>
      </w:r>
      <w:r w:rsidR="00647863" w:rsidRPr="00DF7941">
        <w:t xml:space="preserve"> 189). </w:t>
      </w:r>
      <w:r>
        <w:t>But the Code does not clearly prohibit all corporal punishment of children</w:t>
      </w:r>
      <w:r w:rsidR="00647863" w:rsidRPr="00DF7941">
        <w:t>.</w:t>
      </w:r>
    </w:p>
    <w:p w14:paraId="1996C535" w14:textId="77777777" w:rsidR="00647863" w:rsidRPr="00CC50AE" w:rsidRDefault="004C0042" w:rsidP="00647863">
      <w:pPr>
        <w:spacing w:after="120"/>
        <w:ind w:left="482" w:hanging="482"/>
      </w:pPr>
      <w:r>
        <w:t>1.4</w:t>
      </w:r>
      <w:r w:rsidR="00647863" w:rsidRPr="00CC50AE">
        <w:t xml:space="preserve"> </w:t>
      </w:r>
      <w:r w:rsidR="00647863" w:rsidRPr="00CC50AE">
        <w:rPr>
          <w:b/>
          <w:i/>
        </w:rPr>
        <w:t>Alternative care settings (</w:t>
      </w:r>
      <w:r w:rsidR="00647863">
        <w:rPr>
          <w:b/>
          <w:i/>
          <w:u w:val="single"/>
        </w:rPr>
        <w:t>l</w:t>
      </w:r>
      <w:r w:rsidR="00647863" w:rsidRPr="00CC50AE">
        <w:rPr>
          <w:b/>
          <w:i/>
          <w:u w:val="single"/>
        </w:rPr>
        <w:t>awful</w:t>
      </w:r>
      <w:r w:rsidR="00647863" w:rsidRPr="00CC50AE">
        <w:rPr>
          <w:b/>
          <w:i/>
        </w:rPr>
        <w:t xml:space="preserve">): </w:t>
      </w:r>
      <w:r w:rsidR="00647863" w:rsidRPr="00DF7941">
        <w:t xml:space="preserve">There is no explicit prohibition of corporal punishment in alternative care settings. Under the Code on Marriage and Family 1999, orphans and children left without parental care have the right to “respect for their human dignity, protection of rights and </w:t>
      </w:r>
      <w:r w:rsidR="00647863" w:rsidRPr="00DF7941">
        <w:lastRenderedPageBreak/>
        <w:t>legitimate interests”</w:t>
      </w:r>
      <w:r w:rsidR="00647863">
        <w:t xml:space="preserve"> (art.</w:t>
      </w:r>
      <w:r w:rsidR="00647863" w:rsidRPr="00DF7941">
        <w:t xml:space="preserve"> 177), to “live in peace</w:t>
      </w:r>
      <w:r w:rsidR="00647863">
        <w:t>, security and dignity” (art.</w:t>
      </w:r>
      <w:r w:rsidR="00647863" w:rsidRPr="00DF7941">
        <w:t xml:space="preserve"> 184) and to “defend their person, honour and dignity against all forms of exp</w:t>
      </w:r>
      <w:r w:rsidR="00647863">
        <w:t>loitation and violence” (art.</w:t>
      </w:r>
      <w:r w:rsidR="00647863" w:rsidRPr="00DF7941">
        <w:t xml:space="preserve"> 189)</w:t>
      </w:r>
      <w:r w:rsidR="00647863">
        <w:t>. But the Code does not explicitly prohibit corporal punishment.</w:t>
      </w:r>
    </w:p>
    <w:p w14:paraId="4818483D" w14:textId="77777777" w:rsidR="00647863" w:rsidRPr="00CC50AE" w:rsidRDefault="004C0042" w:rsidP="00647863">
      <w:pPr>
        <w:spacing w:after="120"/>
        <w:ind w:left="482" w:hanging="482"/>
      </w:pPr>
      <w:r>
        <w:t>1.5</w:t>
      </w:r>
      <w:r w:rsidR="00647863">
        <w:t xml:space="preserve"> </w:t>
      </w:r>
      <w:r w:rsidR="00647863" w:rsidRPr="00CC50AE">
        <w:rPr>
          <w:b/>
          <w:i/>
        </w:rPr>
        <w:t>Day care (</w:t>
      </w:r>
      <w:r w:rsidR="00647863">
        <w:rPr>
          <w:b/>
          <w:i/>
          <w:u w:val="single"/>
        </w:rPr>
        <w:t>lawful</w:t>
      </w:r>
      <w:r w:rsidR="00647863" w:rsidRPr="00CC50AE">
        <w:rPr>
          <w:b/>
          <w:i/>
        </w:rPr>
        <w:t>):</w:t>
      </w:r>
      <w:r w:rsidR="00647863" w:rsidRPr="00CC50AE">
        <w:t xml:space="preserve"> </w:t>
      </w:r>
      <w:r w:rsidR="00647863" w:rsidRPr="00DF7941">
        <w:t xml:space="preserve">There is no explicit prohibition of corporal punishment in </w:t>
      </w:r>
      <w:r w:rsidR="00647863">
        <w:t>all early childhood care and in day care for older children.</w:t>
      </w:r>
    </w:p>
    <w:p w14:paraId="669818A9" w14:textId="77777777" w:rsidR="00647863" w:rsidRPr="0028144D" w:rsidRDefault="004C0042" w:rsidP="00647863">
      <w:pPr>
        <w:spacing w:after="120"/>
        <w:ind w:left="482" w:hanging="482"/>
      </w:pPr>
      <w:r>
        <w:t>1.6</w:t>
      </w:r>
      <w:r w:rsidR="00647863" w:rsidRPr="00CC50AE">
        <w:t xml:space="preserve"> </w:t>
      </w:r>
      <w:r w:rsidR="00647863" w:rsidRPr="00CC50AE">
        <w:rPr>
          <w:b/>
          <w:i/>
        </w:rPr>
        <w:t xml:space="preserve">Schools </w:t>
      </w:r>
      <w:r w:rsidR="00647863">
        <w:rPr>
          <w:b/>
          <w:i/>
          <w:u w:val="single"/>
        </w:rPr>
        <w:t>(?</w:t>
      </w:r>
      <w:r w:rsidR="00647863" w:rsidRPr="00CC50AE">
        <w:rPr>
          <w:b/>
          <w:i/>
          <w:u w:val="single"/>
        </w:rPr>
        <w:t>unlawful</w:t>
      </w:r>
      <w:r w:rsidR="00647863" w:rsidRPr="00CC50AE">
        <w:rPr>
          <w:b/>
          <w:i/>
        </w:rPr>
        <w:t xml:space="preserve">): </w:t>
      </w:r>
      <w:r w:rsidR="00647863" w:rsidRPr="00DF7941">
        <w:t>Corporal punishment is considered unlawful in schools under the Rights of the Law on the Rights of the Child 1993 but there appears to be no explicit prohibition. There is no authorisation for corporal punishment in the Code on Education 2011: students are entitled to “protection of life and health in t</w:t>
      </w:r>
      <w:r w:rsidR="00647863">
        <w:t>he educational process” (art</w:t>
      </w:r>
      <w:r w:rsidR="00647863" w:rsidRPr="00DF7941">
        <w:t>s</w:t>
      </w:r>
      <w:r w:rsidR="00647863">
        <w:t>.</w:t>
      </w:r>
      <w:r w:rsidR="00647863" w:rsidRPr="00DF7941">
        <w:t xml:space="preserve"> 31(1.7) and 31(4.6)); teaching staff have the right to “choose pedagogically sound forms and methods of training and </w:t>
      </w:r>
      <w:r w:rsidR="00647863">
        <w:t>education” (art</w:t>
      </w:r>
      <w:r w:rsidR="00647863" w:rsidRPr="00DF7941">
        <w:t>s</w:t>
      </w:r>
      <w:r w:rsidR="00647863">
        <w:t>.</w:t>
      </w:r>
      <w:r w:rsidR="00647863" w:rsidRPr="00DF7941">
        <w:t xml:space="preserve"> 52 and 89(1.4)) and must “respect the honour a</w:t>
      </w:r>
      <w:r w:rsidR="00647863">
        <w:t>nd dignity of students” (art.</w:t>
      </w:r>
      <w:r w:rsidR="00647863" w:rsidRPr="00DF7941">
        <w:t xml:space="preserve"> 53). The Government has stated that corporal punishment is prohibited in educati</w:t>
      </w:r>
      <w:r w:rsidR="00647863">
        <w:t>onal establishment regulations</w:t>
      </w:r>
      <w:r w:rsidR="00647863">
        <w:rPr>
          <w:rStyle w:val="FootnoteReference"/>
        </w:rPr>
        <w:footnoteReference w:id="1"/>
      </w:r>
      <w:r w:rsidR="00647863" w:rsidRPr="00DF7941">
        <w:t xml:space="preserve"> but we have been unable to identify explicit prohibition in regulations or law.</w:t>
      </w:r>
    </w:p>
    <w:p w14:paraId="73F6F6B0" w14:textId="77777777" w:rsidR="00647863" w:rsidRPr="006B00CF" w:rsidRDefault="004C0042" w:rsidP="00647863">
      <w:pPr>
        <w:spacing w:after="120"/>
        <w:ind w:left="482" w:hanging="482"/>
      </w:pPr>
      <w:r>
        <w:t>1.7</w:t>
      </w:r>
      <w:r w:rsidR="00647863" w:rsidRPr="00CC50AE">
        <w:t xml:space="preserve"> </w:t>
      </w:r>
      <w:r w:rsidR="00647863" w:rsidRPr="00CC50AE">
        <w:rPr>
          <w:b/>
          <w:i/>
        </w:rPr>
        <w:t>Penal institutions (</w:t>
      </w:r>
      <w:r w:rsidR="00647863">
        <w:rPr>
          <w:b/>
          <w:i/>
          <w:u w:val="single"/>
        </w:rPr>
        <w:t>unl</w:t>
      </w:r>
      <w:r w:rsidR="00647863" w:rsidRPr="00CC50AE">
        <w:rPr>
          <w:b/>
          <w:i/>
          <w:u w:val="single"/>
        </w:rPr>
        <w:t>awful</w:t>
      </w:r>
      <w:r w:rsidR="00647863" w:rsidRPr="00CC50AE">
        <w:rPr>
          <w:b/>
          <w:i/>
        </w:rPr>
        <w:t>):</w:t>
      </w:r>
      <w:r w:rsidR="00647863" w:rsidRPr="00CC50AE">
        <w:t xml:space="preserve"> </w:t>
      </w:r>
      <w:r w:rsidR="00647863" w:rsidRPr="006B00CF">
        <w:t xml:space="preserve">Corporal punishment is considered unlawful as a disciplinary measure in penal institutions under </w:t>
      </w:r>
      <w:r w:rsidR="00647863" w:rsidRPr="00DF7941">
        <w:t>the Law on the Rights of the Child 1993 but it is not explicitly prohibited. Article 36 of the Law states that children in special educational or special health care institutions</w:t>
      </w:r>
      <w:r>
        <w:t xml:space="preserve"> </w:t>
      </w:r>
      <w:r w:rsidR="00647863" w:rsidRPr="00DF7941">
        <w:t>have the right to humane treatment. Similarly, the Law on Prevention of Neglect and Offences of Minors 2003 states that juveniles in detention have the right to be treated “humanely, without degra</w:t>
      </w:r>
      <w:r w:rsidR="00647863">
        <w:t>ding treatment” (art.</w:t>
      </w:r>
      <w:r w:rsidR="00647863" w:rsidRPr="00DF7941">
        <w:t xml:space="preserve"> 8). The Criminal and Executive Code 2000 does not include corporal punishment among permitted disciplinary measure</w:t>
      </w:r>
      <w:r w:rsidR="00647863">
        <w:t>s in penal institutions (art</w:t>
      </w:r>
      <w:r w:rsidR="00647863" w:rsidRPr="00DF7941">
        <w:t>s</w:t>
      </w:r>
      <w:r w:rsidR="00647863">
        <w:t>.</w:t>
      </w:r>
      <w:r w:rsidR="00647863" w:rsidRPr="00DF7941">
        <w:t xml:space="preserve"> 55, 61, 129, 130 and 185), though it does provide for the use of physical force, including for “the prevention and suppression of offences” and </w:t>
      </w:r>
      <w:r w:rsidR="00647863" w:rsidRPr="006B00CF">
        <w:t>with implements in</w:t>
      </w:r>
      <w:r w:rsidR="00647863">
        <w:t>cluding “rubber sticks” (art</w:t>
      </w:r>
      <w:r w:rsidR="00647863" w:rsidRPr="006B00CF">
        <w:t>s</w:t>
      </w:r>
      <w:r w:rsidR="00647863">
        <w:t>.</w:t>
      </w:r>
      <w:r w:rsidR="00647863" w:rsidRPr="006B00CF">
        <w:t xml:space="preserve"> 78 and 79). </w:t>
      </w:r>
    </w:p>
    <w:p w14:paraId="6462C255" w14:textId="77777777" w:rsidR="00647863" w:rsidRDefault="004C0042" w:rsidP="00647863">
      <w:pPr>
        <w:spacing w:after="120"/>
        <w:ind w:left="482" w:hanging="482"/>
      </w:pPr>
      <w:r>
        <w:t>1.8</w:t>
      </w:r>
      <w:r w:rsidR="00647863" w:rsidRPr="00CC50AE">
        <w:t xml:space="preserve"> </w:t>
      </w:r>
      <w:r w:rsidR="00647863" w:rsidRPr="00CC50AE">
        <w:rPr>
          <w:b/>
          <w:i/>
        </w:rPr>
        <w:t>Sentence for crime (</w:t>
      </w:r>
      <w:r w:rsidR="00647863" w:rsidRPr="00CC50AE">
        <w:rPr>
          <w:b/>
          <w:i/>
          <w:u w:val="single"/>
        </w:rPr>
        <w:t>unlawful</w:t>
      </w:r>
      <w:r w:rsidR="00647863" w:rsidRPr="00CC50AE">
        <w:rPr>
          <w:b/>
          <w:i/>
        </w:rPr>
        <w:t>):</w:t>
      </w:r>
      <w:r w:rsidR="00647863" w:rsidRPr="00CC50AE">
        <w:t xml:space="preserve"> </w:t>
      </w:r>
      <w:r w:rsidR="00647863">
        <w:t>There is no provision for judicial corporal punishment in criminal law.</w:t>
      </w:r>
    </w:p>
    <w:p w14:paraId="3BC63595" w14:textId="77777777" w:rsidR="00647863" w:rsidRDefault="00647863" w:rsidP="00647863">
      <w:pPr>
        <w:spacing w:after="120"/>
        <w:ind w:left="482" w:hanging="482"/>
        <w:rPr>
          <w:b/>
          <w:sz w:val="28"/>
          <w:szCs w:val="28"/>
        </w:rPr>
      </w:pPr>
    </w:p>
    <w:p w14:paraId="3E0274E3" w14:textId="77777777" w:rsidR="00647863" w:rsidRPr="00B902F0" w:rsidRDefault="004C0042" w:rsidP="00647863">
      <w:pPr>
        <w:spacing w:after="120"/>
        <w:ind w:left="482" w:hanging="482"/>
        <w:rPr>
          <w:b/>
          <w:sz w:val="28"/>
          <w:szCs w:val="28"/>
        </w:rPr>
      </w:pPr>
      <w:r>
        <w:rPr>
          <w:b/>
          <w:sz w:val="28"/>
          <w:szCs w:val="28"/>
        </w:rPr>
        <w:t>2</w:t>
      </w:r>
      <w:r w:rsidR="00647863">
        <w:rPr>
          <w:b/>
          <w:sz w:val="28"/>
          <w:szCs w:val="28"/>
        </w:rPr>
        <w:t xml:space="preserve"> </w:t>
      </w:r>
      <w:r w:rsidR="00647863" w:rsidRPr="00B902F0">
        <w:rPr>
          <w:b/>
          <w:sz w:val="28"/>
          <w:szCs w:val="28"/>
        </w:rPr>
        <w:t>Recommendations by human rights treaty bodies</w:t>
      </w:r>
      <w:r w:rsidR="00647863">
        <w:rPr>
          <w:b/>
          <w:sz w:val="28"/>
          <w:szCs w:val="28"/>
        </w:rPr>
        <w:t xml:space="preserve"> and during the UPR</w:t>
      </w:r>
    </w:p>
    <w:p w14:paraId="7F4B078C" w14:textId="7C74ADD4" w:rsidR="00647863" w:rsidRPr="00CC50AE" w:rsidRDefault="004C0042" w:rsidP="00647863">
      <w:pPr>
        <w:pStyle w:val="BodyText1"/>
        <w:tabs>
          <w:tab w:val="left" w:pos="8244"/>
          <w:tab w:val="left" w:pos="9160"/>
          <w:tab w:val="left" w:pos="10076"/>
          <w:tab w:val="left" w:pos="10992"/>
          <w:tab w:val="left" w:pos="11908"/>
          <w:tab w:val="left" w:pos="12824"/>
          <w:tab w:val="left" w:pos="13740"/>
          <w:tab w:val="left" w:pos="14656"/>
        </w:tabs>
        <w:spacing w:after="120"/>
        <w:ind w:left="482" w:hanging="482"/>
      </w:pPr>
      <w:r>
        <w:t>2</w:t>
      </w:r>
      <w:r w:rsidR="00647863">
        <w:t>.1</w:t>
      </w:r>
      <w:r w:rsidR="00647863" w:rsidRPr="00CC50AE">
        <w:t xml:space="preserve"> </w:t>
      </w:r>
      <w:r w:rsidR="00647863" w:rsidRPr="00CC50AE">
        <w:rPr>
          <w:b/>
          <w:i/>
        </w:rPr>
        <w:t>CRC:</w:t>
      </w:r>
      <w:r w:rsidR="00647863" w:rsidRPr="00CC50AE">
        <w:t xml:space="preserve"> </w:t>
      </w:r>
      <w:r w:rsidR="00647863">
        <w:t xml:space="preserve">The Committee on the Rights of the Child has twice recommended to Belarus that corporal punishment be prohibited in all settings, including the home – in its concluding observations on the second </w:t>
      </w:r>
      <w:r w:rsidR="00ED45DD">
        <w:t xml:space="preserve">state party </w:t>
      </w:r>
      <w:r w:rsidR="00647863">
        <w:t>report in 2002</w:t>
      </w:r>
      <w:r w:rsidR="00647863">
        <w:rPr>
          <w:rStyle w:val="FootnoteReference"/>
        </w:rPr>
        <w:footnoteReference w:id="2"/>
      </w:r>
      <w:r w:rsidR="00647863">
        <w:t xml:space="preserve"> and on the third/fourth report in 2011.</w:t>
      </w:r>
      <w:r w:rsidR="00647863">
        <w:rPr>
          <w:rStyle w:val="FootnoteReference"/>
        </w:rPr>
        <w:footnoteReference w:id="3"/>
      </w:r>
    </w:p>
    <w:p w14:paraId="7C6D72F4" w14:textId="77777777" w:rsidR="00647863" w:rsidRPr="00DF7941" w:rsidRDefault="004C0042" w:rsidP="00647863">
      <w:pPr>
        <w:spacing w:after="120"/>
        <w:ind w:left="482" w:hanging="482"/>
      </w:pPr>
      <w:r>
        <w:t>2.2</w:t>
      </w:r>
      <w:r w:rsidR="00647863" w:rsidRPr="00CC50AE">
        <w:t xml:space="preserve"> </w:t>
      </w:r>
      <w:r w:rsidR="00647863" w:rsidRPr="00CC50AE">
        <w:rPr>
          <w:b/>
          <w:i/>
        </w:rPr>
        <w:t>UPR:</w:t>
      </w:r>
      <w:r w:rsidR="00647863" w:rsidRPr="00CC50AE">
        <w:t xml:space="preserve"> </w:t>
      </w:r>
      <w:r w:rsidR="00647863">
        <w:t>In 2010, the Government accepted a recommendation made during the Universal Per</w:t>
      </w:r>
      <w:r>
        <w:t>iodic Review of Belarus to “for</w:t>
      </w:r>
      <w:r w:rsidR="00647863">
        <w:t>bid corporal punishment of children and take order in that matter”.</w:t>
      </w:r>
      <w:r w:rsidR="00647863">
        <w:rPr>
          <w:rStyle w:val="FootnoteReference"/>
        </w:rPr>
        <w:footnoteReference w:id="4"/>
      </w:r>
      <w:r w:rsidR="00647863">
        <w:t xml:space="preserve"> </w:t>
      </w:r>
      <w:r w:rsidR="00647863" w:rsidRPr="00DF7941">
        <w:t>The Government accepted the recommendation, but stated that it was already implemented, that “there are specific provisions enshrined in Belarusian legislation prohibiting child abuse, including the corporal punishment of children” and that “the Criminal Code and the Administrative Offences Code establish criminal and administrative liability, respectively, for causing grave, moderate or minor bodily harm, tortur</w:t>
      </w:r>
      <w:r w:rsidR="00647863">
        <w:t>e and other forms of violence”</w:t>
      </w:r>
      <w:r w:rsidR="00647863" w:rsidRPr="00DF7941">
        <w:t>.</w:t>
      </w:r>
      <w:r w:rsidR="00647863">
        <w:rPr>
          <w:rStyle w:val="FootnoteReference"/>
        </w:rPr>
        <w:footnoteReference w:id="5"/>
      </w:r>
      <w:r w:rsidR="00647863" w:rsidRPr="00DF7941">
        <w:t xml:space="preserve"> As noted above, according to our research there is no explicit prohibition of corporal punishment in the Law on the Rights of the Child or other legislation.</w:t>
      </w:r>
    </w:p>
    <w:p w14:paraId="0DDFE677" w14:textId="77777777" w:rsidR="00647863" w:rsidRPr="00CC50AE" w:rsidRDefault="00647863" w:rsidP="004C0042">
      <w:pPr>
        <w:spacing w:after="120"/>
        <w:rPr>
          <w:i/>
        </w:rPr>
      </w:pPr>
    </w:p>
    <w:p w14:paraId="61992564" w14:textId="77777777" w:rsidR="00647863" w:rsidRPr="00172252" w:rsidRDefault="00647863" w:rsidP="00647863">
      <w:pPr>
        <w:autoSpaceDE w:val="0"/>
        <w:autoSpaceDN w:val="0"/>
        <w:adjustRightInd w:val="0"/>
        <w:rPr>
          <w:rFonts w:eastAsia="Calibri"/>
          <w:bCs/>
          <w:i/>
        </w:rPr>
      </w:pPr>
      <w:r>
        <w:rPr>
          <w:rFonts w:eastAsia="Calibri"/>
          <w:i/>
        </w:rPr>
        <w:t>B</w:t>
      </w:r>
      <w:r w:rsidRPr="00172252">
        <w:rPr>
          <w:rFonts w:eastAsia="Calibri"/>
          <w:i/>
        </w:rPr>
        <w:t>riefing</w:t>
      </w:r>
      <w:r w:rsidRPr="00172252">
        <w:rPr>
          <w:rFonts w:eastAsia="Calibri"/>
        </w:rPr>
        <w:t xml:space="preserve"> </w:t>
      </w:r>
      <w:r w:rsidRPr="00172252">
        <w:rPr>
          <w:rFonts w:eastAsia="Calibri"/>
          <w:bCs/>
          <w:i/>
        </w:rPr>
        <w:t>prepared by the Global Initiative to End All Corporal Punishment of Children</w:t>
      </w:r>
    </w:p>
    <w:p w14:paraId="4B3C5614" w14:textId="77777777" w:rsidR="00647863" w:rsidRDefault="005560A9" w:rsidP="00647863">
      <w:pPr>
        <w:autoSpaceDE w:val="0"/>
        <w:autoSpaceDN w:val="0"/>
        <w:adjustRightInd w:val="0"/>
        <w:rPr>
          <w:rFonts w:eastAsia="Calibri"/>
          <w:bCs/>
          <w:i/>
        </w:rPr>
      </w:pPr>
      <w:hyperlink r:id="rId14" w:history="1">
        <w:r w:rsidR="00647863" w:rsidRPr="00172252">
          <w:rPr>
            <w:rStyle w:val="Hyperlink"/>
            <w:rFonts w:eastAsia="Calibri"/>
            <w:bCs/>
            <w:i/>
          </w:rPr>
          <w:t>www.endcorporalpunishment.org</w:t>
        </w:r>
      </w:hyperlink>
      <w:r w:rsidR="00647863" w:rsidRPr="00172252">
        <w:rPr>
          <w:rFonts w:eastAsia="Calibri"/>
          <w:bCs/>
          <w:i/>
        </w:rPr>
        <w:t xml:space="preserve">; </w:t>
      </w:r>
      <w:hyperlink r:id="rId15" w:history="1">
        <w:r w:rsidR="00647863" w:rsidRPr="00172252">
          <w:rPr>
            <w:rStyle w:val="Hyperlink"/>
            <w:rFonts w:eastAsia="Calibri"/>
            <w:bCs/>
            <w:i/>
          </w:rPr>
          <w:t>info@endcorporalpunishment.org</w:t>
        </w:r>
      </w:hyperlink>
      <w:r w:rsidR="00647863">
        <w:rPr>
          <w:rFonts w:eastAsia="Calibri"/>
          <w:bCs/>
          <w:i/>
        </w:rPr>
        <w:t xml:space="preserve"> </w:t>
      </w:r>
    </w:p>
    <w:p w14:paraId="64BF148E" w14:textId="77777777" w:rsidR="0050346D" w:rsidRPr="004C0042" w:rsidRDefault="00647863" w:rsidP="004C0042">
      <w:pPr>
        <w:autoSpaceDE w:val="0"/>
        <w:autoSpaceDN w:val="0"/>
        <w:adjustRightInd w:val="0"/>
        <w:rPr>
          <w:rFonts w:eastAsia="Calibri"/>
          <w:bCs/>
          <w:i/>
        </w:rPr>
      </w:pPr>
      <w:r>
        <w:rPr>
          <w:rFonts w:eastAsia="Calibri"/>
          <w:bCs/>
          <w:i/>
        </w:rPr>
        <w:t>April 2015</w:t>
      </w:r>
    </w:p>
    <w:sectPr w:rsidR="0050346D" w:rsidRPr="004C0042" w:rsidSect="00215B67">
      <w:footerReference w:type="even" r:id="rId16"/>
      <w:footerReference w:type="default" r:id="rId17"/>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03402" w14:textId="77777777" w:rsidR="00647863" w:rsidRDefault="00647863">
      <w:r>
        <w:separator/>
      </w:r>
    </w:p>
  </w:endnote>
  <w:endnote w:type="continuationSeparator" w:id="0">
    <w:p w14:paraId="365EA8DD" w14:textId="77777777" w:rsidR="00647863" w:rsidRDefault="0064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5B738" w14:textId="77777777" w:rsidR="00647863" w:rsidRDefault="006478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647863" w:rsidRDefault="006478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D32B" w14:textId="77777777" w:rsidR="00647863" w:rsidRDefault="006478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60A9">
      <w:rPr>
        <w:rStyle w:val="PageNumber"/>
        <w:noProof/>
      </w:rPr>
      <w:t>1</w:t>
    </w:r>
    <w:r>
      <w:rPr>
        <w:rStyle w:val="PageNumber"/>
      </w:rPr>
      <w:fldChar w:fldCharType="end"/>
    </w:r>
  </w:p>
  <w:p w14:paraId="5966DB3B" w14:textId="77777777" w:rsidR="00647863" w:rsidRDefault="00647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14A41" w14:textId="77777777" w:rsidR="00647863" w:rsidRDefault="00647863">
      <w:r>
        <w:separator/>
      </w:r>
    </w:p>
  </w:footnote>
  <w:footnote w:type="continuationSeparator" w:id="0">
    <w:p w14:paraId="6C6FDA20" w14:textId="77777777" w:rsidR="00647863" w:rsidRDefault="00647863">
      <w:r>
        <w:continuationSeparator/>
      </w:r>
    </w:p>
  </w:footnote>
  <w:footnote w:id="1">
    <w:p w14:paraId="6375090C" w14:textId="77777777" w:rsidR="00647863" w:rsidRPr="00392A35" w:rsidRDefault="00647863" w:rsidP="00647863">
      <w:pPr>
        <w:pStyle w:val="FootnoteText"/>
        <w:rPr>
          <w:lang w:val="en-US"/>
        </w:rPr>
      </w:pPr>
      <w:r>
        <w:rPr>
          <w:rStyle w:val="FootnoteReference"/>
        </w:rPr>
        <w:footnoteRef/>
      </w:r>
      <w:r>
        <w:t xml:space="preserve"> </w:t>
      </w:r>
      <w:r w:rsidRPr="00DF7941">
        <w:t>23 March 2010, CRC/C/BLR/3-4, Third/fourth state party report to the Committee on the Rights of the Child, para. 213</w:t>
      </w:r>
    </w:p>
  </w:footnote>
  <w:footnote w:id="2">
    <w:p w14:paraId="1BE8EEA6" w14:textId="77777777" w:rsidR="00647863" w:rsidRPr="00647863" w:rsidRDefault="00647863">
      <w:pPr>
        <w:pStyle w:val="FootnoteText"/>
        <w:rPr>
          <w:lang w:val="en-US"/>
        </w:rPr>
      </w:pPr>
      <w:r>
        <w:rPr>
          <w:rStyle w:val="FootnoteReference"/>
        </w:rPr>
        <w:footnoteRef/>
      </w:r>
      <w:r>
        <w:t xml:space="preserve"> </w:t>
      </w:r>
      <w:r w:rsidRPr="00DF7941">
        <w:t>13 June 2002, CRC/C/15/Add.180, Concluding observations on second report, paras. 39 and 40</w:t>
      </w:r>
    </w:p>
  </w:footnote>
  <w:footnote w:id="3">
    <w:p w14:paraId="52180F40" w14:textId="77777777" w:rsidR="00647863" w:rsidRPr="00647863" w:rsidRDefault="00647863">
      <w:pPr>
        <w:pStyle w:val="FootnoteText"/>
        <w:rPr>
          <w:lang w:val="en-US"/>
        </w:rPr>
      </w:pPr>
      <w:r>
        <w:rPr>
          <w:rStyle w:val="FootnoteReference"/>
        </w:rPr>
        <w:footnoteRef/>
      </w:r>
      <w:r>
        <w:t xml:space="preserve"> </w:t>
      </w:r>
      <w:r w:rsidRPr="00DF7941">
        <w:rPr>
          <w:bCs/>
        </w:rPr>
        <w:t>8 April 2011, CRC/C/BLR/CO/3-4, Concluding observations on third/fourth report, paras. 39 and 40</w:t>
      </w:r>
    </w:p>
  </w:footnote>
  <w:footnote w:id="4">
    <w:p w14:paraId="000DE5E4" w14:textId="77777777" w:rsidR="00647863" w:rsidRPr="00392A35" w:rsidRDefault="00647863" w:rsidP="00647863">
      <w:pPr>
        <w:pStyle w:val="FootnoteText"/>
        <w:rPr>
          <w:lang w:val="en-US"/>
        </w:rPr>
      </w:pPr>
      <w:r>
        <w:rPr>
          <w:rStyle w:val="FootnoteReference"/>
        </w:rPr>
        <w:footnoteRef/>
      </w:r>
      <w:r>
        <w:t xml:space="preserve"> </w:t>
      </w:r>
      <w:r w:rsidRPr="00DF7941">
        <w:t>21 June 2010, A/HRC/15/16, Report of the working group, para. 98(24)</w:t>
      </w:r>
    </w:p>
  </w:footnote>
  <w:footnote w:id="5">
    <w:p w14:paraId="303914ED" w14:textId="77777777" w:rsidR="00647863" w:rsidRPr="00392A35" w:rsidRDefault="00647863" w:rsidP="00647863">
      <w:pPr>
        <w:pStyle w:val="FootnoteText"/>
        <w:rPr>
          <w:lang w:val="en-US"/>
        </w:rPr>
      </w:pPr>
      <w:r>
        <w:rPr>
          <w:rStyle w:val="FootnoteReference"/>
        </w:rPr>
        <w:footnoteRef/>
      </w:r>
      <w:r>
        <w:t xml:space="preserve"> </w:t>
      </w:r>
      <w:r w:rsidRPr="00DF7941">
        <w:t>15 September 2010, A/HRC/15/16/Add.1, Report of the working group: Addendum, paras. 65, 66 and 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20A60"/>
    <w:rsid w:val="00032044"/>
    <w:rsid w:val="00033180"/>
    <w:rsid w:val="000425AA"/>
    <w:rsid w:val="00045E8A"/>
    <w:rsid w:val="000502A2"/>
    <w:rsid w:val="000617AB"/>
    <w:rsid w:val="00085CC0"/>
    <w:rsid w:val="000868C8"/>
    <w:rsid w:val="0009062A"/>
    <w:rsid w:val="00091F82"/>
    <w:rsid w:val="00096941"/>
    <w:rsid w:val="00097B98"/>
    <w:rsid w:val="00097CD7"/>
    <w:rsid w:val="000D0933"/>
    <w:rsid w:val="000D6160"/>
    <w:rsid w:val="000E63B3"/>
    <w:rsid w:val="000F10F5"/>
    <w:rsid w:val="000F7B99"/>
    <w:rsid w:val="00126D80"/>
    <w:rsid w:val="00153E02"/>
    <w:rsid w:val="00177EBF"/>
    <w:rsid w:val="0019698E"/>
    <w:rsid w:val="001B3817"/>
    <w:rsid w:val="001C358B"/>
    <w:rsid w:val="001C7DAB"/>
    <w:rsid w:val="001D6F11"/>
    <w:rsid w:val="001D7474"/>
    <w:rsid w:val="001E1E13"/>
    <w:rsid w:val="00202DBB"/>
    <w:rsid w:val="00215B67"/>
    <w:rsid w:val="002225D2"/>
    <w:rsid w:val="00242F99"/>
    <w:rsid w:val="00243837"/>
    <w:rsid w:val="00257044"/>
    <w:rsid w:val="0026194D"/>
    <w:rsid w:val="002809A3"/>
    <w:rsid w:val="002871DE"/>
    <w:rsid w:val="00293182"/>
    <w:rsid w:val="002A5A09"/>
    <w:rsid w:val="002C3481"/>
    <w:rsid w:val="002C42E4"/>
    <w:rsid w:val="002D62CB"/>
    <w:rsid w:val="002E0A08"/>
    <w:rsid w:val="002E49C7"/>
    <w:rsid w:val="002E5233"/>
    <w:rsid w:val="00313D0F"/>
    <w:rsid w:val="0032377D"/>
    <w:rsid w:val="003276B3"/>
    <w:rsid w:val="003375DA"/>
    <w:rsid w:val="003434C4"/>
    <w:rsid w:val="0034725D"/>
    <w:rsid w:val="00350466"/>
    <w:rsid w:val="00351BF5"/>
    <w:rsid w:val="00353758"/>
    <w:rsid w:val="00353F69"/>
    <w:rsid w:val="0036447F"/>
    <w:rsid w:val="00373D30"/>
    <w:rsid w:val="0037552E"/>
    <w:rsid w:val="003767E7"/>
    <w:rsid w:val="00382FEB"/>
    <w:rsid w:val="00390791"/>
    <w:rsid w:val="00395D49"/>
    <w:rsid w:val="003A6487"/>
    <w:rsid w:val="003A70B9"/>
    <w:rsid w:val="003C2C27"/>
    <w:rsid w:val="003C6F4D"/>
    <w:rsid w:val="003D2A14"/>
    <w:rsid w:val="003E5F85"/>
    <w:rsid w:val="003E6BE2"/>
    <w:rsid w:val="004078E8"/>
    <w:rsid w:val="0042045D"/>
    <w:rsid w:val="00422CC8"/>
    <w:rsid w:val="00434FD1"/>
    <w:rsid w:val="004521BB"/>
    <w:rsid w:val="00454AB9"/>
    <w:rsid w:val="004620E7"/>
    <w:rsid w:val="00462838"/>
    <w:rsid w:val="00463DB6"/>
    <w:rsid w:val="00483852"/>
    <w:rsid w:val="00484137"/>
    <w:rsid w:val="004A04DA"/>
    <w:rsid w:val="004A2C47"/>
    <w:rsid w:val="004B6C67"/>
    <w:rsid w:val="004C0042"/>
    <w:rsid w:val="0050346D"/>
    <w:rsid w:val="005142F8"/>
    <w:rsid w:val="0052203E"/>
    <w:rsid w:val="0052409B"/>
    <w:rsid w:val="005560A9"/>
    <w:rsid w:val="005674EC"/>
    <w:rsid w:val="00576EE5"/>
    <w:rsid w:val="005A0E91"/>
    <w:rsid w:val="005B6842"/>
    <w:rsid w:val="005E72AA"/>
    <w:rsid w:val="005F3E47"/>
    <w:rsid w:val="00600EFD"/>
    <w:rsid w:val="00614E68"/>
    <w:rsid w:val="006236B4"/>
    <w:rsid w:val="00630638"/>
    <w:rsid w:val="00647863"/>
    <w:rsid w:val="00671092"/>
    <w:rsid w:val="00671D64"/>
    <w:rsid w:val="00672369"/>
    <w:rsid w:val="00672E4D"/>
    <w:rsid w:val="006B650E"/>
    <w:rsid w:val="006C36EE"/>
    <w:rsid w:val="006C4647"/>
    <w:rsid w:val="006C6278"/>
    <w:rsid w:val="006D08C5"/>
    <w:rsid w:val="006E043A"/>
    <w:rsid w:val="006F3B2B"/>
    <w:rsid w:val="006F58F5"/>
    <w:rsid w:val="007077B8"/>
    <w:rsid w:val="00712B44"/>
    <w:rsid w:val="00717022"/>
    <w:rsid w:val="007259F2"/>
    <w:rsid w:val="00726CAE"/>
    <w:rsid w:val="007353D7"/>
    <w:rsid w:val="00742367"/>
    <w:rsid w:val="00774D8E"/>
    <w:rsid w:val="00775305"/>
    <w:rsid w:val="00790E17"/>
    <w:rsid w:val="007A1A04"/>
    <w:rsid w:val="007A1E76"/>
    <w:rsid w:val="007A5F18"/>
    <w:rsid w:val="007A6584"/>
    <w:rsid w:val="007C0D53"/>
    <w:rsid w:val="007E0115"/>
    <w:rsid w:val="007F25C7"/>
    <w:rsid w:val="007F57D1"/>
    <w:rsid w:val="007F750F"/>
    <w:rsid w:val="007F78B3"/>
    <w:rsid w:val="008039CE"/>
    <w:rsid w:val="0081007B"/>
    <w:rsid w:val="008471FD"/>
    <w:rsid w:val="008556B3"/>
    <w:rsid w:val="0086146C"/>
    <w:rsid w:val="00862AE2"/>
    <w:rsid w:val="00875A0F"/>
    <w:rsid w:val="00897430"/>
    <w:rsid w:val="008A1867"/>
    <w:rsid w:val="008B5A14"/>
    <w:rsid w:val="008C5E37"/>
    <w:rsid w:val="008D067C"/>
    <w:rsid w:val="008D06E2"/>
    <w:rsid w:val="008E2E0C"/>
    <w:rsid w:val="008E5D95"/>
    <w:rsid w:val="009160D2"/>
    <w:rsid w:val="009253FC"/>
    <w:rsid w:val="009302DF"/>
    <w:rsid w:val="00940FDD"/>
    <w:rsid w:val="00951DD0"/>
    <w:rsid w:val="00957F5B"/>
    <w:rsid w:val="00963B55"/>
    <w:rsid w:val="00963D5A"/>
    <w:rsid w:val="00970241"/>
    <w:rsid w:val="0098448F"/>
    <w:rsid w:val="009A1C42"/>
    <w:rsid w:val="009A45A4"/>
    <w:rsid w:val="009B3764"/>
    <w:rsid w:val="009B565A"/>
    <w:rsid w:val="009C4C7F"/>
    <w:rsid w:val="009F2EEE"/>
    <w:rsid w:val="009F7D50"/>
    <w:rsid w:val="00A14662"/>
    <w:rsid w:val="00A16BC1"/>
    <w:rsid w:val="00A34AC1"/>
    <w:rsid w:val="00A37A05"/>
    <w:rsid w:val="00A406B6"/>
    <w:rsid w:val="00A5271A"/>
    <w:rsid w:val="00A70D4B"/>
    <w:rsid w:val="00AA513D"/>
    <w:rsid w:val="00AB5EF2"/>
    <w:rsid w:val="00AD022F"/>
    <w:rsid w:val="00AD08EC"/>
    <w:rsid w:val="00AF3B28"/>
    <w:rsid w:val="00B0584A"/>
    <w:rsid w:val="00B13D6B"/>
    <w:rsid w:val="00B1456F"/>
    <w:rsid w:val="00B23E82"/>
    <w:rsid w:val="00B40580"/>
    <w:rsid w:val="00B51766"/>
    <w:rsid w:val="00B54A1C"/>
    <w:rsid w:val="00B61CE3"/>
    <w:rsid w:val="00B754BB"/>
    <w:rsid w:val="00B80D81"/>
    <w:rsid w:val="00B91136"/>
    <w:rsid w:val="00BB1C46"/>
    <w:rsid w:val="00BB22C3"/>
    <w:rsid w:val="00BB618F"/>
    <w:rsid w:val="00BC628D"/>
    <w:rsid w:val="00BD36F1"/>
    <w:rsid w:val="00C00DBE"/>
    <w:rsid w:val="00C01E67"/>
    <w:rsid w:val="00C33BD0"/>
    <w:rsid w:val="00C40578"/>
    <w:rsid w:val="00C436F6"/>
    <w:rsid w:val="00C54C15"/>
    <w:rsid w:val="00C623E2"/>
    <w:rsid w:val="00C65A5B"/>
    <w:rsid w:val="00C715A8"/>
    <w:rsid w:val="00C836BC"/>
    <w:rsid w:val="00C95218"/>
    <w:rsid w:val="00C953CB"/>
    <w:rsid w:val="00CA19A1"/>
    <w:rsid w:val="00CC00BA"/>
    <w:rsid w:val="00CD3FC5"/>
    <w:rsid w:val="00CE50D6"/>
    <w:rsid w:val="00CE7714"/>
    <w:rsid w:val="00CF533C"/>
    <w:rsid w:val="00D11F4F"/>
    <w:rsid w:val="00D17014"/>
    <w:rsid w:val="00D270AE"/>
    <w:rsid w:val="00D272BF"/>
    <w:rsid w:val="00D30920"/>
    <w:rsid w:val="00D4064B"/>
    <w:rsid w:val="00D63DBA"/>
    <w:rsid w:val="00D64E49"/>
    <w:rsid w:val="00D80EC4"/>
    <w:rsid w:val="00D8430A"/>
    <w:rsid w:val="00DC6970"/>
    <w:rsid w:val="00DE1C45"/>
    <w:rsid w:val="00DE309C"/>
    <w:rsid w:val="00DF26B7"/>
    <w:rsid w:val="00E1250A"/>
    <w:rsid w:val="00E22152"/>
    <w:rsid w:val="00E24852"/>
    <w:rsid w:val="00E3291E"/>
    <w:rsid w:val="00E4256D"/>
    <w:rsid w:val="00E762AC"/>
    <w:rsid w:val="00E818B5"/>
    <w:rsid w:val="00E82FFB"/>
    <w:rsid w:val="00ED45DD"/>
    <w:rsid w:val="00ED5D59"/>
    <w:rsid w:val="00EE0C34"/>
    <w:rsid w:val="00F00694"/>
    <w:rsid w:val="00F02752"/>
    <w:rsid w:val="00F25BAE"/>
    <w:rsid w:val="00F268F9"/>
    <w:rsid w:val="00F41745"/>
    <w:rsid w:val="00F45C16"/>
    <w:rsid w:val="00F622A0"/>
    <w:rsid w:val="00F70E7B"/>
    <w:rsid w:val="00F8124B"/>
    <w:rsid w:val="00F92F82"/>
    <w:rsid w:val="00FB060B"/>
    <w:rsid w:val="00FB1B8F"/>
    <w:rsid w:val="00FE1332"/>
    <w:rsid w:val="00FE1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ED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haron@endcorporalpunishmen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endcorporalpunishment.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C6B09B-87AB-4337-949A-82A973E16FC5}"/>
</file>

<file path=customXml/itemProps2.xml><?xml version="1.0" encoding="utf-8"?>
<ds:datastoreItem xmlns:ds="http://schemas.openxmlformats.org/officeDocument/2006/customXml" ds:itemID="{248562A6-D291-45C4-823E-289330F32536}"/>
</file>

<file path=customXml/itemProps3.xml><?xml version="1.0" encoding="utf-8"?>
<ds:datastoreItem xmlns:ds="http://schemas.openxmlformats.org/officeDocument/2006/customXml" ds:itemID="{63C0ED43-3785-46CA-AF5D-1E459768DA4E}"/>
</file>

<file path=customXml/itemProps4.xml><?xml version="1.0" encoding="utf-8"?>
<ds:datastoreItem xmlns:ds="http://schemas.openxmlformats.org/officeDocument/2006/customXml" ds:itemID="{78F3832E-BC13-4E9C-BCCF-BA865CBDCDE5}"/>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5514</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DL</cp:lastModifiedBy>
  <cp:revision>2</cp:revision>
  <cp:lastPrinted>2004-08-23T14:41:00Z</cp:lastPrinted>
  <dcterms:created xsi:type="dcterms:W3CDTF">2015-04-15T12:29:00Z</dcterms:created>
  <dcterms:modified xsi:type="dcterms:W3CDTF">2015-04-15T12:29:00Z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