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B68" w:rsidRPr="00372B68" w:rsidRDefault="00A56815" w:rsidP="00C56CA9">
      <w:pPr>
        <w:pStyle w:val="RTFrontcovermaintitle"/>
        <w:spacing w:after="0" w:line="240" w:lineRule="auto"/>
      </w:pPr>
      <w:r w:rsidRPr="00E07FAD">
        <w:rPr>
          <w:lang w:val="en-US" w:eastAsia="en-US" w:bidi="th-TH"/>
        </w:rPr>
        <w:drawing>
          <wp:anchor distT="0" distB="144145" distL="114300" distR="114300" simplePos="0" relativeHeight="251654656" behindDoc="0" locked="1" layoutInCell="0" allowOverlap="1" wp14:anchorId="784A0AEB" wp14:editId="3F3105F1">
            <wp:simplePos x="0" y="0"/>
            <wp:positionH relativeFrom="page">
              <wp:posOffset>2397760</wp:posOffset>
            </wp:positionH>
            <wp:positionV relativeFrom="page">
              <wp:posOffset>1670685</wp:posOffset>
            </wp:positionV>
            <wp:extent cx="2664000" cy="3816000"/>
            <wp:effectExtent l="0" t="0" r="3175" b="0"/>
            <wp:wrapNone/>
            <wp:docPr id="4"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8">
                      <a:extLst>
                        <a:ext uri="{28A0092B-C50C-407E-A947-70E740481C1C}">
                          <a14:useLocalDpi xmlns:a14="http://schemas.microsoft.com/office/drawing/2010/main" val="0"/>
                        </a:ext>
                      </a:extLst>
                    </a:blip>
                    <a:stretch>
                      <a:fillRect/>
                    </a:stretch>
                  </pic:blipFill>
                  <pic:spPr>
                    <a:xfrm>
                      <a:off x="0" y="0"/>
                      <a:ext cx="2664000" cy="38160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AD2E89">
        <w:t>VietNam</w:t>
      </w:r>
    </w:p>
    <w:p w:rsidR="00D61100" w:rsidRDefault="00D61100" w:rsidP="000B2248">
      <w:pPr>
        <w:pStyle w:val="RTSubheadinglightCAPS"/>
        <w:spacing w:after="120"/>
        <w:rPr>
          <w:sz w:val="36"/>
          <w:szCs w:val="36"/>
        </w:rPr>
      </w:pPr>
    </w:p>
    <w:p w:rsidR="008B5956" w:rsidRPr="00D61100" w:rsidRDefault="004B3229" w:rsidP="000B2248">
      <w:pPr>
        <w:pStyle w:val="RTSubheadinglightCAPS"/>
        <w:spacing w:after="120"/>
      </w:pPr>
      <w:r w:rsidRPr="00D61100">
        <w:t xml:space="preserve">SUBMISSION </w:t>
      </w:r>
      <w:r w:rsidR="001B4D83" w:rsidRPr="00D61100">
        <w:t xml:space="preserve">to </w:t>
      </w:r>
      <w:r w:rsidR="008B5956" w:rsidRPr="00D61100">
        <w:t xml:space="preserve">the </w:t>
      </w:r>
      <w:r w:rsidR="00C60A7C" w:rsidRPr="00D61100">
        <w:t xml:space="preserve">united nations </w:t>
      </w:r>
      <w:r w:rsidR="008B5956" w:rsidRPr="00D61100">
        <w:t>human rights committee</w:t>
      </w:r>
    </w:p>
    <w:p w:rsidR="008F7EDD" w:rsidRPr="00D61100" w:rsidRDefault="008B5956" w:rsidP="00D61100">
      <w:pPr>
        <w:pStyle w:val="RTSubheadinglightCAPS"/>
        <w:spacing w:after="120"/>
        <w:rPr>
          <w:rStyle w:val="RTHighlightedtext"/>
          <w:sz w:val="36"/>
          <w:szCs w:val="36"/>
          <w:shd w:val="clear" w:color="auto" w:fill="auto"/>
        </w:rPr>
      </w:pPr>
      <w:r w:rsidRPr="00D61100">
        <w:rPr>
          <w:sz w:val="36"/>
          <w:szCs w:val="36"/>
        </w:rPr>
        <w:t>125</w:t>
      </w:r>
      <w:r w:rsidRPr="00D61100">
        <w:rPr>
          <w:sz w:val="36"/>
          <w:szCs w:val="36"/>
          <w:vertAlign w:val="superscript"/>
        </w:rPr>
        <w:t>th</w:t>
      </w:r>
      <w:r w:rsidRPr="00D61100">
        <w:rPr>
          <w:sz w:val="36"/>
          <w:szCs w:val="36"/>
        </w:rPr>
        <w:t xml:space="preserve"> session, </w:t>
      </w:r>
      <w:r w:rsidR="002B38AF" w:rsidRPr="00D61100">
        <w:rPr>
          <w:sz w:val="36"/>
          <w:szCs w:val="36"/>
        </w:rPr>
        <w:t>4-29 march 2019</w:t>
      </w:r>
    </w:p>
    <w:p w:rsidR="00444FA5" w:rsidRPr="00E07FAD" w:rsidRDefault="00830FDE" w:rsidP="00444FA5">
      <w:pPr>
        <w:pStyle w:val="RTMissionStatement"/>
        <w:rPr>
          <w:rStyle w:val="RTHighlightedtext"/>
          <w:highlight w:val="yellow"/>
        </w:rPr>
      </w:pPr>
      <w:r>
        <w:rPr>
          <w:rStyle w:val="RTHighlightedtext"/>
        </w:rPr>
        <w:t> </w:t>
      </w:r>
      <w:r w:rsidR="00444FA5" w:rsidRPr="00E07FAD">
        <w:rPr>
          <w:rStyle w:val="RTHighlightedtext"/>
          <w:highlight w:val="yellow"/>
        </w:rPr>
        <w:t xml:space="preserve">Amnesty International is a global movement of more   </w:t>
      </w:r>
      <w:r w:rsidR="00444FA5" w:rsidRPr="00E07FAD">
        <w:rPr>
          <w:rStyle w:val="RTHighlightedtext"/>
          <w:highlight w:val="yellow"/>
        </w:rPr>
        <w:br/>
        <w:t xml:space="preserve"> than 7 million people who campaign for a world  </w:t>
      </w:r>
      <w:r w:rsidR="00444FA5" w:rsidRPr="00E07FAD">
        <w:rPr>
          <w:rStyle w:val="RTHighlightedtext"/>
          <w:highlight w:val="yellow"/>
        </w:rPr>
        <w:br/>
        <w:t xml:space="preserve"> where human rights are enjoyed by all. </w:t>
      </w:r>
    </w:p>
    <w:p w:rsidR="00444FA5" w:rsidRPr="00E07FAD" w:rsidRDefault="00444FA5" w:rsidP="00444FA5">
      <w:pPr>
        <w:pStyle w:val="RTMissionStatement"/>
        <w:rPr>
          <w:rStyle w:val="RTHighlightedtext"/>
          <w:highlight w:val="yellow"/>
        </w:rPr>
      </w:pPr>
      <w:r w:rsidRPr="00E07FAD">
        <w:rPr>
          <w:rStyle w:val="RTHighlightedtext"/>
          <w:highlight w:val="yellow"/>
        </w:rPr>
        <w:t xml:space="preserve"> Our vision is for every person to enjoy all the rights  </w:t>
      </w:r>
      <w:r w:rsidRPr="00E07FAD">
        <w:rPr>
          <w:rStyle w:val="RTHighlightedtext"/>
          <w:highlight w:val="yellow"/>
        </w:rPr>
        <w:br/>
        <w:t xml:space="preserve"> enshrined in the Universal Declaration of Human Rights  </w:t>
      </w:r>
      <w:r w:rsidRPr="00E07FAD">
        <w:rPr>
          <w:rStyle w:val="RTHighlightedtext"/>
          <w:highlight w:val="yellow"/>
        </w:rPr>
        <w:br/>
        <w:t xml:space="preserve"> and other international human rights standards. </w:t>
      </w:r>
    </w:p>
    <w:p w:rsidR="001079FA" w:rsidRDefault="00444FA5" w:rsidP="00444FA5">
      <w:pPr>
        <w:pStyle w:val="RTMissionStatement"/>
        <w:rPr>
          <w:rStyle w:val="RTHighlightedtext"/>
        </w:rPr>
      </w:pPr>
      <w:r w:rsidRPr="00E07FAD">
        <w:rPr>
          <w:rStyle w:val="RTHighlightedtext"/>
          <w:highlight w:val="yellow"/>
        </w:rPr>
        <w:t xml:space="preserve"> We are independent of any government, political  </w:t>
      </w:r>
      <w:r w:rsidRPr="00E07FAD">
        <w:rPr>
          <w:rStyle w:val="RTHighlightedtext"/>
          <w:highlight w:val="yellow"/>
        </w:rPr>
        <w:br/>
        <w:t xml:space="preserve"> ideology, economic interest or religion and are funded   </w:t>
      </w:r>
      <w:r w:rsidRPr="00E07FAD">
        <w:rPr>
          <w:rStyle w:val="RTHighlightedtext"/>
          <w:highlight w:val="yellow"/>
        </w:rPr>
        <w:br/>
        <w:t xml:space="preserve"> mainly by our membership and public donations.</w:t>
      </w:r>
      <w:r>
        <w:rPr>
          <w:rStyle w:val="RTHighlightedtext"/>
        </w:rPr>
        <w:t> </w:t>
      </w:r>
    </w:p>
    <w:p w:rsidR="001079FA" w:rsidRPr="001079FA" w:rsidRDefault="001079FA" w:rsidP="001079FA">
      <w:pPr>
        <w:rPr>
          <w:lang w:val="en-GB" w:eastAsia="en-GB"/>
        </w:rPr>
      </w:pPr>
    </w:p>
    <w:p w:rsidR="001079FA" w:rsidRPr="001079FA" w:rsidRDefault="001079FA" w:rsidP="001079FA">
      <w:pPr>
        <w:rPr>
          <w:lang w:val="en-GB" w:eastAsia="en-GB"/>
        </w:rPr>
      </w:pPr>
    </w:p>
    <w:p w:rsidR="001079FA" w:rsidRPr="001079FA" w:rsidRDefault="001079FA" w:rsidP="001079FA">
      <w:pPr>
        <w:rPr>
          <w:lang w:val="en-GB" w:eastAsia="en-GB"/>
        </w:rPr>
      </w:pPr>
    </w:p>
    <w:p w:rsidR="001079FA" w:rsidRPr="001079FA" w:rsidRDefault="001079FA" w:rsidP="001079FA">
      <w:pPr>
        <w:rPr>
          <w:lang w:val="en-GB" w:eastAsia="en-GB"/>
        </w:rPr>
      </w:pPr>
    </w:p>
    <w:p w:rsidR="001079FA" w:rsidRPr="001079FA" w:rsidRDefault="001079FA" w:rsidP="001079FA">
      <w:pPr>
        <w:rPr>
          <w:lang w:val="en-GB" w:eastAsia="en-GB"/>
        </w:rPr>
      </w:pPr>
    </w:p>
    <w:p w:rsidR="001079FA" w:rsidRPr="001079FA" w:rsidRDefault="001079FA" w:rsidP="001079FA">
      <w:pPr>
        <w:rPr>
          <w:lang w:val="en-GB" w:eastAsia="en-GB"/>
        </w:rPr>
      </w:pPr>
    </w:p>
    <w:p w:rsidR="001079FA" w:rsidRPr="001079FA" w:rsidRDefault="001079FA" w:rsidP="001079FA">
      <w:pPr>
        <w:rPr>
          <w:lang w:val="en-GB" w:eastAsia="en-GB"/>
        </w:rPr>
      </w:pPr>
    </w:p>
    <w:p w:rsidR="001079FA" w:rsidRPr="001079FA" w:rsidRDefault="001079FA" w:rsidP="001079FA">
      <w:pPr>
        <w:rPr>
          <w:lang w:val="en-GB" w:eastAsia="en-GB"/>
        </w:rPr>
      </w:pPr>
    </w:p>
    <w:p w:rsidR="001079FA" w:rsidRPr="001079FA" w:rsidRDefault="001079FA" w:rsidP="001079FA">
      <w:pPr>
        <w:rPr>
          <w:lang w:val="en-GB" w:eastAsia="en-GB"/>
        </w:rPr>
      </w:pPr>
    </w:p>
    <w:p w:rsidR="001079FA" w:rsidRPr="001079FA" w:rsidRDefault="001079FA" w:rsidP="001079FA">
      <w:pPr>
        <w:rPr>
          <w:lang w:val="en-GB" w:eastAsia="en-GB"/>
        </w:rPr>
      </w:pPr>
    </w:p>
    <w:p w:rsidR="001079FA" w:rsidRPr="001079FA" w:rsidRDefault="001079FA" w:rsidP="001079FA">
      <w:pPr>
        <w:rPr>
          <w:lang w:val="en-GB" w:eastAsia="en-GB"/>
        </w:rPr>
      </w:pPr>
    </w:p>
    <w:p w:rsidR="001079FA" w:rsidRPr="001079FA" w:rsidRDefault="001079FA" w:rsidP="001079FA">
      <w:pPr>
        <w:rPr>
          <w:lang w:val="en-GB" w:eastAsia="en-GB"/>
        </w:rPr>
      </w:pPr>
    </w:p>
    <w:p w:rsidR="00162610" w:rsidRDefault="00162610" w:rsidP="001079FA">
      <w:pPr>
        <w:rPr>
          <w:lang w:val="en-GB" w:eastAsia="en-GB"/>
        </w:rPr>
      </w:pPr>
    </w:p>
    <w:p w:rsidR="00162610" w:rsidRPr="00162610" w:rsidRDefault="00162610" w:rsidP="00162610">
      <w:pPr>
        <w:rPr>
          <w:lang w:val="en-GB" w:eastAsia="en-GB"/>
        </w:rPr>
      </w:pPr>
    </w:p>
    <w:p w:rsidR="00162610" w:rsidRPr="00162610" w:rsidRDefault="00162610" w:rsidP="00162610">
      <w:pPr>
        <w:rPr>
          <w:lang w:val="en-GB" w:eastAsia="en-GB"/>
        </w:rPr>
      </w:pPr>
    </w:p>
    <w:p w:rsidR="00162610" w:rsidRPr="00162610" w:rsidRDefault="00162610" w:rsidP="00162610">
      <w:pPr>
        <w:rPr>
          <w:lang w:val="en-GB" w:eastAsia="en-GB"/>
        </w:rPr>
      </w:pPr>
    </w:p>
    <w:p w:rsidR="00162610" w:rsidRPr="00162610" w:rsidRDefault="00162610" w:rsidP="00162610">
      <w:pPr>
        <w:rPr>
          <w:lang w:val="en-GB" w:eastAsia="en-GB"/>
        </w:rPr>
      </w:pPr>
    </w:p>
    <w:p w:rsidR="00162610" w:rsidRPr="00162610" w:rsidRDefault="00162610" w:rsidP="00162610">
      <w:pPr>
        <w:rPr>
          <w:lang w:val="en-GB" w:eastAsia="en-GB"/>
        </w:rPr>
      </w:pPr>
    </w:p>
    <w:p w:rsidR="00290B00" w:rsidRPr="00162610" w:rsidRDefault="00162610" w:rsidP="00162610">
      <w:pPr>
        <w:tabs>
          <w:tab w:val="left" w:pos="7995"/>
        </w:tabs>
        <w:rPr>
          <w:lang w:val="en-GB" w:eastAsia="en-GB"/>
        </w:rPr>
        <w:sectPr w:rsidR="00290B00" w:rsidRPr="00162610" w:rsidSect="00290B00">
          <w:footerReference w:type="default" r:id="rId9"/>
          <w:footerReference w:type="first" r:id="rId10"/>
          <w:pgSz w:w="11900" w:h="16840"/>
          <w:pgMar w:top="1474" w:right="794" w:bottom="1418" w:left="794" w:header="709" w:footer="851" w:gutter="0"/>
          <w:cols w:space="708"/>
          <w:titlePg/>
          <w:docGrid w:linePitch="360"/>
        </w:sectPr>
      </w:pPr>
      <w:r>
        <w:rPr>
          <w:lang w:val="en-GB" w:eastAsia="en-GB"/>
        </w:rPr>
        <w:tab/>
      </w:r>
      <w:r>
        <w:rPr>
          <w:lang w:val="en-GB" w:eastAsia="en-GB"/>
        </w:rPr>
        <w:tab/>
      </w:r>
    </w:p>
    <w:p w:rsidR="006C7C34" w:rsidRPr="00171913" w:rsidRDefault="009800D2" w:rsidP="00171913">
      <w:pPr>
        <w:pStyle w:val="RTTitle-NonTOC"/>
        <w:spacing w:before="0" w:after="840"/>
        <w:rPr>
          <w:sz w:val="72"/>
          <w:szCs w:val="72"/>
        </w:rPr>
      </w:pPr>
      <w:r w:rsidRPr="00171913">
        <w:rPr>
          <w:sz w:val="72"/>
          <w:szCs w:val="72"/>
        </w:rPr>
        <w:t>contents</w:t>
      </w:r>
    </w:p>
    <w:sdt>
      <w:sdtPr>
        <w:rPr>
          <w:rFonts w:ascii="Amnesty Trade Gothic Light Obl" w:hAnsi="Amnesty Trade Gothic Light Obl"/>
          <w:b w:val="0"/>
          <w:bCs w:val="0"/>
          <w:caps w:val="0"/>
          <w:sz w:val="14"/>
          <w:szCs w:val="20"/>
        </w:rPr>
        <w:id w:val="364173486"/>
        <w:docPartObj>
          <w:docPartGallery w:val="Table of Contents"/>
          <w:docPartUnique/>
        </w:docPartObj>
      </w:sdtPr>
      <w:sdtEndPr>
        <w:rPr>
          <w:noProof/>
        </w:rPr>
      </w:sdtEndPr>
      <w:sdtContent>
        <w:p w:rsidR="00D61100" w:rsidRDefault="00C10D62">
          <w:pPr>
            <w:pStyle w:val="TOC1"/>
            <w:rPr>
              <w:noProof/>
            </w:rPr>
          </w:pPr>
          <w:r>
            <w:t xml:space="preserve"> </w:t>
          </w:r>
          <w:r w:rsidR="00904362">
            <w:rPr>
              <w:rFonts w:asciiTheme="minorHAnsi" w:eastAsiaTheme="majorEastAsia" w:hAnsiTheme="minorHAnsi" w:cstheme="majorBidi"/>
              <w:b w:val="0"/>
              <w:bCs w:val="0"/>
              <w:color w:val="BFBF00" w:themeColor="accent1" w:themeShade="BF"/>
              <w:sz w:val="20"/>
              <w:szCs w:val="32"/>
            </w:rPr>
            <w:fldChar w:fldCharType="begin"/>
          </w:r>
          <w:r w:rsidR="00904362">
            <w:instrText xml:space="preserve"> TOC \o "1-3" \h \z \u </w:instrText>
          </w:r>
          <w:r w:rsidR="00904362">
            <w:rPr>
              <w:rFonts w:asciiTheme="minorHAnsi" w:eastAsiaTheme="majorEastAsia" w:hAnsiTheme="minorHAnsi" w:cstheme="majorBidi"/>
              <w:b w:val="0"/>
              <w:bCs w:val="0"/>
              <w:color w:val="BFBF00" w:themeColor="accent1" w:themeShade="BF"/>
              <w:sz w:val="20"/>
              <w:szCs w:val="32"/>
            </w:rPr>
            <w:fldChar w:fldCharType="separate"/>
          </w:r>
        </w:p>
        <w:p w:rsidR="00D61100" w:rsidRDefault="00D61100">
          <w:pPr>
            <w:pStyle w:val="TOC1"/>
            <w:rPr>
              <w:rFonts w:asciiTheme="minorHAnsi" w:hAnsiTheme="minorHAnsi" w:cstheme="minorBidi"/>
              <w:b w:val="0"/>
              <w:bCs w:val="0"/>
              <w:caps w:val="0"/>
              <w:noProof/>
              <w:color w:val="auto"/>
              <w:lang w:val="en-GB" w:eastAsia="en-GB"/>
            </w:rPr>
          </w:pPr>
          <w:hyperlink w:anchor="_Toc195548" w:history="1">
            <w:r w:rsidRPr="001213E6">
              <w:rPr>
                <w:rStyle w:val="Hyperlink"/>
                <w:noProof/>
              </w:rPr>
              <w:t>1. Introduction</w:t>
            </w:r>
            <w:r>
              <w:rPr>
                <w:noProof/>
                <w:webHidden/>
              </w:rPr>
              <w:tab/>
            </w:r>
            <w:r>
              <w:rPr>
                <w:noProof/>
                <w:webHidden/>
              </w:rPr>
              <w:fldChar w:fldCharType="begin"/>
            </w:r>
            <w:r>
              <w:rPr>
                <w:noProof/>
                <w:webHidden/>
              </w:rPr>
              <w:instrText xml:space="preserve"> PAGEREF _Toc195548 \h </w:instrText>
            </w:r>
            <w:r>
              <w:rPr>
                <w:noProof/>
                <w:webHidden/>
              </w:rPr>
            </w:r>
            <w:r>
              <w:rPr>
                <w:noProof/>
                <w:webHidden/>
              </w:rPr>
              <w:fldChar w:fldCharType="separate"/>
            </w:r>
            <w:r w:rsidR="00D340A4">
              <w:rPr>
                <w:noProof/>
                <w:webHidden/>
              </w:rPr>
              <w:t>4</w:t>
            </w:r>
            <w:r>
              <w:rPr>
                <w:noProof/>
                <w:webHidden/>
              </w:rPr>
              <w:fldChar w:fldCharType="end"/>
            </w:r>
          </w:hyperlink>
        </w:p>
        <w:p w:rsidR="00D61100" w:rsidRDefault="00D61100">
          <w:pPr>
            <w:pStyle w:val="TOC1"/>
            <w:rPr>
              <w:rFonts w:asciiTheme="minorHAnsi" w:hAnsiTheme="minorHAnsi" w:cstheme="minorBidi"/>
              <w:b w:val="0"/>
              <w:bCs w:val="0"/>
              <w:caps w:val="0"/>
              <w:noProof/>
              <w:color w:val="auto"/>
              <w:lang w:val="en-GB" w:eastAsia="en-GB"/>
            </w:rPr>
          </w:pPr>
          <w:hyperlink w:anchor="_Toc195549" w:history="1">
            <w:r w:rsidRPr="001213E6">
              <w:rPr>
                <w:rStyle w:val="Hyperlink"/>
                <w:noProof/>
              </w:rPr>
              <w:t>2. CyberSecurity Law (articleS 17 &amp; 19)</w:t>
            </w:r>
            <w:r>
              <w:rPr>
                <w:noProof/>
                <w:webHidden/>
              </w:rPr>
              <w:tab/>
            </w:r>
            <w:r>
              <w:rPr>
                <w:noProof/>
                <w:webHidden/>
              </w:rPr>
              <w:fldChar w:fldCharType="begin"/>
            </w:r>
            <w:r>
              <w:rPr>
                <w:noProof/>
                <w:webHidden/>
              </w:rPr>
              <w:instrText xml:space="preserve"> PAGEREF _Toc195549 \h </w:instrText>
            </w:r>
            <w:r>
              <w:rPr>
                <w:noProof/>
                <w:webHidden/>
              </w:rPr>
            </w:r>
            <w:r>
              <w:rPr>
                <w:noProof/>
                <w:webHidden/>
              </w:rPr>
              <w:fldChar w:fldCharType="separate"/>
            </w:r>
            <w:r w:rsidR="00D340A4">
              <w:rPr>
                <w:noProof/>
                <w:webHidden/>
              </w:rPr>
              <w:t>4</w:t>
            </w:r>
            <w:r>
              <w:rPr>
                <w:noProof/>
                <w:webHidden/>
              </w:rPr>
              <w:fldChar w:fldCharType="end"/>
            </w:r>
          </w:hyperlink>
        </w:p>
        <w:p w:rsidR="00D61100" w:rsidRDefault="00D61100">
          <w:pPr>
            <w:pStyle w:val="TOC1"/>
            <w:rPr>
              <w:rFonts w:asciiTheme="minorHAnsi" w:hAnsiTheme="minorHAnsi" w:cstheme="minorBidi"/>
              <w:b w:val="0"/>
              <w:bCs w:val="0"/>
              <w:caps w:val="0"/>
              <w:noProof/>
              <w:color w:val="auto"/>
              <w:lang w:val="en-GB" w:eastAsia="en-GB"/>
            </w:rPr>
          </w:pPr>
          <w:hyperlink w:anchor="_Toc195550" w:history="1">
            <w:r w:rsidRPr="001213E6">
              <w:rPr>
                <w:rStyle w:val="Hyperlink"/>
                <w:noProof/>
              </w:rPr>
              <w:t>3. Restrictions on freedom of expression: human rights defenders, activists, and bloggers (article 19)</w:t>
            </w:r>
            <w:r>
              <w:rPr>
                <w:noProof/>
                <w:webHidden/>
              </w:rPr>
              <w:tab/>
            </w:r>
            <w:r>
              <w:rPr>
                <w:noProof/>
                <w:webHidden/>
              </w:rPr>
              <w:fldChar w:fldCharType="begin"/>
            </w:r>
            <w:r>
              <w:rPr>
                <w:noProof/>
                <w:webHidden/>
              </w:rPr>
              <w:instrText xml:space="preserve"> PAGEREF _Toc195550 \h </w:instrText>
            </w:r>
            <w:r>
              <w:rPr>
                <w:noProof/>
                <w:webHidden/>
              </w:rPr>
            </w:r>
            <w:r>
              <w:rPr>
                <w:noProof/>
                <w:webHidden/>
              </w:rPr>
              <w:fldChar w:fldCharType="separate"/>
            </w:r>
            <w:r w:rsidR="00D340A4">
              <w:rPr>
                <w:noProof/>
                <w:webHidden/>
              </w:rPr>
              <w:t>5</w:t>
            </w:r>
            <w:r>
              <w:rPr>
                <w:noProof/>
                <w:webHidden/>
              </w:rPr>
              <w:fldChar w:fldCharType="end"/>
            </w:r>
          </w:hyperlink>
        </w:p>
        <w:p w:rsidR="00D61100" w:rsidRDefault="00D61100">
          <w:pPr>
            <w:pStyle w:val="TOC1"/>
            <w:rPr>
              <w:rFonts w:asciiTheme="minorHAnsi" w:hAnsiTheme="minorHAnsi" w:cstheme="minorBidi"/>
              <w:b w:val="0"/>
              <w:bCs w:val="0"/>
              <w:caps w:val="0"/>
              <w:noProof/>
              <w:color w:val="auto"/>
              <w:lang w:val="en-GB" w:eastAsia="en-GB"/>
            </w:rPr>
          </w:pPr>
          <w:hyperlink w:anchor="_Toc195551" w:history="1">
            <w:r w:rsidRPr="001213E6">
              <w:rPr>
                <w:rStyle w:val="Hyperlink"/>
                <w:noProof/>
              </w:rPr>
              <w:t>4. Arbitrary restrictions on freedom of peaceful assembly, and excessive use of force (articleS 7 &amp; 21)</w:t>
            </w:r>
            <w:r>
              <w:rPr>
                <w:noProof/>
                <w:webHidden/>
              </w:rPr>
              <w:tab/>
            </w:r>
            <w:r>
              <w:rPr>
                <w:noProof/>
                <w:webHidden/>
              </w:rPr>
              <w:fldChar w:fldCharType="begin"/>
            </w:r>
            <w:r>
              <w:rPr>
                <w:noProof/>
                <w:webHidden/>
              </w:rPr>
              <w:instrText xml:space="preserve"> PAGEREF _Toc195551 \h </w:instrText>
            </w:r>
            <w:r>
              <w:rPr>
                <w:noProof/>
                <w:webHidden/>
              </w:rPr>
            </w:r>
            <w:r>
              <w:rPr>
                <w:noProof/>
                <w:webHidden/>
              </w:rPr>
              <w:fldChar w:fldCharType="separate"/>
            </w:r>
            <w:r w:rsidR="00D340A4">
              <w:rPr>
                <w:noProof/>
                <w:webHidden/>
              </w:rPr>
              <w:t>7</w:t>
            </w:r>
            <w:r>
              <w:rPr>
                <w:noProof/>
                <w:webHidden/>
              </w:rPr>
              <w:fldChar w:fldCharType="end"/>
            </w:r>
          </w:hyperlink>
        </w:p>
        <w:p w:rsidR="00D61100" w:rsidRDefault="00D61100">
          <w:pPr>
            <w:pStyle w:val="TOC1"/>
            <w:rPr>
              <w:rFonts w:asciiTheme="minorHAnsi" w:hAnsiTheme="minorHAnsi" w:cstheme="minorBidi"/>
              <w:b w:val="0"/>
              <w:bCs w:val="0"/>
              <w:caps w:val="0"/>
              <w:noProof/>
              <w:color w:val="auto"/>
              <w:lang w:val="en-GB" w:eastAsia="en-GB"/>
            </w:rPr>
          </w:pPr>
          <w:hyperlink w:anchor="_Toc195552" w:history="1">
            <w:r w:rsidRPr="001213E6">
              <w:rPr>
                <w:rStyle w:val="Hyperlink"/>
                <w:noProof/>
              </w:rPr>
              <w:t>5. RESTRICTIONs on the right to freedom of religion and belief (Article 18)</w:t>
            </w:r>
            <w:r>
              <w:rPr>
                <w:noProof/>
                <w:webHidden/>
              </w:rPr>
              <w:tab/>
            </w:r>
            <w:r>
              <w:rPr>
                <w:noProof/>
                <w:webHidden/>
              </w:rPr>
              <w:fldChar w:fldCharType="begin"/>
            </w:r>
            <w:r>
              <w:rPr>
                <w:noProof/>
                <w:webHidden/>
              </w:rPr>
              <w:instrText xml:space="preserve"> PAGEREF _Toc195552 \h </w:instrText>
            </w:r>
            <w:r>
              <w:rPr>
                <w:noProof/>
                <w:webHidden/>
              </w:rPr>
            </w:r>
            <w:r>
              <w:rPr>
                <w:noProof/>
                <w:webHidden/>
              </w:rPr>
              <w:fldChar w:fldCharType="separate"/>
            </w:r>
            <w:r w:rsidR="00D340A4">
              <w:rPr>
                <w:noProof/>
                <w:webHidden/>
              </w:rPr>
              <w:t>8</w:t>
            </w:r>
            <w:r>
              <w:rPr>
                <w:noProof/>
                <w:webHidden/>
              </w:rPr>
              <w:fldChar w:fldCharType="end"/>
            </w:r>
          </w:hyperlink>
        </w:p>
        <w:p w:rsidR="00D61100" w:rsidRDefault="00D61100">
          <w:pPr>
            <w:pStyle w:val="TOC1"/>
            <w:rPr>
              <w:rFonts w:asciiTheme="minorHAnsi" w:hAnsiTheme="minorHAnsi" w:cstheme="minorBidi"/>
              <w:b w:val="0"/>
              <w:bCs w:val="0"/>
              <w:caps w:val="0"/>
              <w:noProof/>
              <w:color w:val="auto"/>
              <w:lang w:val="en-GB" w:eastAsia="en-GB"/>
            </w:rPr>
          </w:pPr>
          <w:hyperlink w:anchor="_Toc195553" w:history="1">
            <w:r w:rsidRPr="001213E6">
              <w:rPr>
                <w:rStyle w:val="Hyperlink"/>
                <w:noProof/>
              </w:rPr>
              <w:t>6. Unfair trials (article 14)</w:t>
            </w:r>
            <w:r>
              <w:rPr>
                <w:noProof/>
                <w:webHidden/>
              </w:rPr>
              <w:tab/>
            </w:r>
            <w:r>
              <w:rPr>
                <w:noProof/>
                <w:webHidden/>
              </w:rPr>
              <w:fldChar w:fldCharType="begin"/>
            </w:r>
            <w:r>
              <w:rPr>
                <w:noProof/>
                <w:webHidden/>
              </w:rPr>
              <w:instrText xml:space="preserve"> PAGEREF _Toc195553 \h </w:instrText>
            </w:r>
            <w:r>
              <w:rPr>
                <w:noProof/>
                <w:webHidden/>
              </w:rPr>
            </w:r>
            <w:r>
              <w:rPr>
                <w:noProof/>
                <w:webHidden/>
              </w:rPr>
              <w:fldChar w:fldCharType="separate"/>
            </w:r>
            <w:r w:rsidR="00D340A4">
              <w:rPr>
                <w:noProof/>
                <w:webHidden/>
              </w:rPr>
              <w:t>9</w:t>
            </w:r>
            <w:r>
              <w:rPr>
                <w:noProof/>
                <w:webHidden/>
              </w:rPr>
              <w:fldChar w:fldCharType="end"/>
            </w:r>
          </w:hyperlink>
        </w:p>
        <w:p w:rsidR="00D61100" w:rsidRDefault="00D61100">
          <w:pPr>
            <w:pStyle w:val="TOC1"/>
            <w:rPr>
              <w:rFonts w:asciiTheme="minorHAnsi" w:hAnsiTheme="minorHAnsi" w:cstheme="minorBidi"/>
              <w:b w:val="0"/>
              <w:bCs w:val="0"/>
              <w:caps w:val="0"/>
              <w:noProof/>
              <w:color w:val="auto"/>
              <w:lang w:val="en-GB" w:eastAsia="en-GB"/>
            </w:rPr>
          </w:pPr>
          <w:hyperlink w:anchor="_Toc195554" w:history="1">
            <w:r w:rsidRPr="001213E6">
              <w:rPr>
                <w:rStyle w:val="Hyperlink"/>
                <w:noProof/>
              </w:rPr>
              <w:t>7. Prisoners of conscience (article 9)</w:t>
            </w:r>
            <w:r>
              <w:rPr>
                <w:noProof/>
                <w:webHidden/>
              </w:rPr>
              <w:tab/>
            </w:r>
            <w:r>
              <w:rPr>
                <w:noProof/>
                <w:webHidden/>
              </w:rPr>
              <w:fldChar w:fldCharType="begin"/>
            </w:r>
            <w:r>
              <w:rPr>
                <w:noProof/>
                <w:webHidden/>
              </w:rPr>
              <w:instrText xml:space="preserve"> PAGEREF _Toc195554 \h </w:instrText>
            </w:r>
            <w:r>
              <w:rPr>
                <w:noProof/>
                <w:webHidden/>
              </w:rPr>
            </w:r>
            <w:r>
              <w:rPr>
                <w:noProof/>
                <w:webHidden/>
              </w:rPr>
              <w:fldChar w:fldCharType="separate"/>
            </w:r>
            <w:r w:rsidR="00D340A4">
              <w:rPr>
                <w:noProof/>
                <w:webHidden/>
              </w:rPr>
              <w:t>10</w:t>
            </w:r>
            <w:r>
              <w:rPr>
                <w:noProof/>
                <w:webHidden/>
              </w:rPr>
              <w:fldChar w:fldCharType="end"/>
            </w:r>
          </w:hyperlink>
        </w:p>
        <w:p w:rsidR="00D61100" w:rsidRDefault="00D61100">
          <w:pPr>
            <w:pStyle w:val="TOC1"/>
            <w:rPr>
              <w:rFonts w:asciiTheme="minorHAnsi" w:hAnsiTheme="minorHAnsi" w:cstheme="minorBidi"/>
              <w:b w:val="0"/>
              <w:bCs w:val="0"/>
              <w:caps w:val="0"/>
              <w:noProof/>
              <w:color w:val="auto"/>
              <w:lang w:val="en-GB" w:eastAsia="en-GB"/>
            </w:rPr>
          </w:pPr>
          <w:hyperlink w:anchor="_Toc195555" w:history="1">
            <w:r w:rsidRPr="001213E6">
              <w:rPr>
                <w:rStyle w:val="Hyperlink"/>
                <w:noProof/>
              </w:rPr>
              <w:t>8. Torture and other ill-treatment in detention (article 7)</w:t>
            </w:r>
            <w:r>
              <w:rPr>
                <w:noProof/>
                <w:webHidden/>
              </w:rPr>
              <w:tab/>
            </w:r>
            <w:r>
              <w:rPr>
                <w:noProof/>
                <w:webHidden/>
              </w:rPr>
              <w:fldChar w:fldCharType="begin"/>
            </w:r>
            <w:r>
              <w:rPr>
                <w:noProof/>
                <w:webHidden/>
              </w:rPr>
              <w:instrText xml:space="preserve"> PAGEREF _Toc195555 \h </w:instrText>
            </w:r>
            <w:r>
              <w:rPr>
                <w:noProof/>
                <w:webHidden/>
              </w:rPr>
            </w:r>
            <w:r>
              <w:rPr>
                <w:noProof/>
                <w:webHidden/>
              </w:rPr>
              <w:fldChar w:fldCharType="separate"/>
            </w:r>
            <w:r w:rsidR="00D340A4">
              <w:rPr>
                <w:noProof/>
                <w:webHidden/>
              </w:rPr>
              <w:t>11</w:t>
            </w:r>
            <w:r>
              <w:rPr>
                <w:noProof/>
                <w:webHidden/>
              </w:rPr>
              <w:fldChar w:fldCharType="end"/>
            </w:r>
          </w:hyperlink>
        </w:p>
        <w:p w:rsidR="00D61100" w:rsidRDefault="00D61100">
          <w:pPr>
            <w:pStyle w:val="TOC2"/>
            <w:rPr>
              <w:rFonts w:cstheme="minorBidi"/>
              <w:caps w:val="0"/>
              <w:color w:val="auto"/>
              <w:sz w:val="22"/>
              <w:szCs w:val="22"/>
              <w:lang w:val="en-GB" w:eastAsia="en-GB"/>
            </w:rPr>
          </w:pPr>
          <w:hyperlink w:anchor="_Toc195556" w:history="1">
            <w:r w:rsidRPr="001213E6">
              <w:rPr>
                <w:rStyle w:val="Hyperlink"/>
              </w:rPr>
              <w:t>8.1 Solitary confinement</w:t>
            </w:r>
            <w:r>
              <w:rPr>
                <w:webHidden/>
              </w:rPr>
              <w:tab/>
            </w:r>
            <w:r>
              <w:rPr>
                <w:webHidden/>
              </w:rPr>
              <w:fldChar w:fldCharType="begin"/>
            </w:r>
            <w:r>
              <w:rPr>
                <w:webHidden/>
              </w:rPr>
              <w:instrText xml:space="preserve"> PAGEREF _Toc195556 \h </w:instrText>
            </w:r>
            <w:r>
              <w:rPr>
                <w:webHidden/>
              </w:rPr>
            </w:r>
            <w:r>
              <w:rPr>
                <w:webHidden/>
              </w:rPr>
              <w:fldChar w:fldCharType="separate"/>
            </w:r>
            <w:r w:rsidR="00D340A4">
              <w:rPr>
                <w:webHidden/>
              </w:rPr>
              <w:t>12</w:t>
            </w:r>
            <w:r>
              <w:rPr>
                <w:webHidden/>
              </w:rPr>
              <w:fldChar w:fldCharType="end"/>
            </w:r>
          </w:hyperlink>
        </w:p>
        <w:p w:rsidR="00D61100" w:rsidRDefault="00D61100">
          <w:pPr>
            <w:pStyle w:val="TOC2"/>
            <w:rPr>
              <w:rFonts w:cstheme="minorBidi"/>
              <w:caps w:val="0"/>
              <w:color w:val="auto"/>
              <w:sz w:val="22"/>
              <w:szCs w:val="22"/>
              <w:lang w:val="en-GB" w:eastAsia="en-GB"/>
            </w:rPr>
          </w:pPr>
          <w:hyperlink w:anchor="_Toc195557" w:history="1">
            <w:r w:rsidRPr="001213E6">
              <w:rPr>
                <w:rStyle w:val="Hyperlink"/>
              </w:rPr>
              <w:t>8.2 Punitive prison transfers</w:t>
            </w:r>
            <w:r>
              <w:rPr>
                <w:webHidden/>
              </w:rPr>
              <w:tab/>
            </w:r>
            <w:r>
              <w:rPr>
                <w:webHidden/>
              </w:rPr>
              <w:fldChar w:fldCharType="begin"/>
            </w:r>
            <w:r>
              <w:rPr>
                <w:webHidden/>
              </w:rPr>
              <w:instrText xml:space="preserve"> PAGEREF _Toc195557 \h </w:instrText>
            </w:r>
            <w:r>
              <w:rPr>
                <w:webHidden/>
              </w:rPr>
            </w:r>
            <w:r>
              <w:rPr>
                <w:webHidden/>
              </w:rPr>
              <w:fldChar w:fldCharType="separate"/>
            </w:r>
            <w:r w:rsidR="00D340A4">
              <w:rPr>
                <w:webHidden/>
              </w:rPr>
              <w:t>13</w:t>
            </w:r>
            <w:r>
              <w:rPr>
                <w:webHidden/>
              </w:rPr>
              <w:fldChar w:fldCharType="end"/>
            </w:r>
          </w:hyperlink>
        </w:p>
        <w:p w:rsidR="00D61100" w:rsidRDefault="00D61100">
          <w:pPr>
            <w:pStyle w:val="TOC1"/>
            <w:rPr>
              <w:rFonts w:asciiTheme="minorHAnsi" w:hAnsiTheme="minorHAnsi" w:cstheme="minorBidi"/>
              <w:b w:val="0"/>
              <w:bCs w:val="0"/>
              <w:caps w:val="0"/>
              <w:noProof/>
              <w:color w:val="auto"/>
              <w:lang w:val="en-GB" w:eastAsia="en-GB"/>
            </w:rPr>
          </w:pPr>
          <w:hyperlink w:anchor="_Toc195558" w:history="1">
            <w:r w:rsidRPr="001213E6">
              <w:rPr>
                <w:rStyle w:val="Hyperlink"/>
                <w:noProof/>
              </w:rPr>
              <w:t>9. The death penalty (article 6)</w:t>
            </w:r>
            <w:r>
              <w:rPr>
                <w:noProof/>
                <w:webHidden/>
              </w:rPr>
              <w:tab/>
            </w:r>
            <w:r>
              <w:rPr>
                <w:noProof/>
                <w:webHidden/>
              </w:rPr>
              <w:fldChar w:fldCharType="begin"/>
            </w:r>
            <w:r>
              <w:rPr>
                <w:noProof/>
                <w:webHidden/>
              </w:rPr>
              <w:instrText xml:space="preserve"> PAGEREF _Toc195558 \h </w:instrText>
            </w:r>
            <w:r>
              <w:rPr>
                <w:noProof/>
                <w:webHidden/>
              </w:rPr>
            </w:r>
            <w:r>
              <w:rPr>
                <w:noProof/>
                <w:webHidden/>
              </w:rPr>
              <w:fldChar w:fldCharType="separate"/>
            </w:r>
            <w:r w:rsidR="00D340A4">
              <w:rPr>
                <w:noProof/>
                <w:webHidden/>
              </w:rPr>
              <w:t>13</w:t>
            </w:r>
            <w:r>
              <w:rPr>
                <w:noProof/>
                <w:webHidden/>
              </w:rPr>
              <w:fldChar w:fldCharType="end"/>
            </w:r>
          </w:hyperlink>
        </w:p>
        <w:p w:rsidR="00D61100" w:rsidRDefault="00D61100">
          <w:pPr>
            <w:pStyle w:val="TOC2"/>
            <w:rPr>
              <w:rFonts w:cstheme="minorBidi"/>
              <w:caps w:val="0"/>
              <w:color w:val="auto"/>
              <w:sz w:val="22"/>
              <w:szCs w:val="22"/>
              <w:lang w:val="en-GB" w:eastAsia="en-GB"/>
            </w:rPr>
          </w:pPr>
          <w:hyperlink w:anchor="_Toc195559" w:history="1">
            <w:r w:rsidRPr="001213E6">
              <w:rPr>
                <w:rStyle w:val="Hyperlink"/>
              </w:rPr>
              <w:t>Annex</w:t>
            </w:r>
            <w:r>
              <w:rPr>
                <w:webHidden/>
              </w:rPr>
              <w:tab/>
            </w:r>
            <w:r>
              <w:rPr>
                <w:webHidden/>
              </w:rPr>
              <w:fldChar w:fldCharType="begin"/>
            </w:r>
            <w:r>
              <w:rPr>
                <w:webHidden/>
              </w:rPr>
              <w:instrText xml:space="preserve"> PAGEREF _Toc195559 \h </w:instrText>
            </w:r>
            <w:r>
              <w:rPr>
                <w:webHidden/>
              </w:rPr>
            </w:r>
            <w:r>
              <w:rPr>
                <w:webHidden/>
              </w:rPr>
              <w:fldChar w:fldCharType="separate"/>
            </w:r>
            <w:r w:rsidR="00D340A4">
              <w:rPr>
                <w:webHidden/>
              </w:rPr>
              <w:t>15</w:t>
            </w:r>
            <w:r>
              <w:rPr>
                <w:webHidden/>
              </w:rPr>
              <w:fldChar w:fldCharType="end"/>
            </w:r>
          </w:hyperlink>
        </w:p>
        <w:p w:rsidR="00904362" w:rsidRDefault="00904362">
          <w:r>
            <w:rPr>
              <w:b/>
              <w:bCs/>
              <w:noProof/>
            </w:rPr>
            <w:fldChar w:fldCharType="end"/>
          </w:r>
        </w:p>
      </w:sdtContent>
    </w:sdt>
    <w:p w:rsidR="0076387A" w:rsidRDefault="00A164C2" w:rsidP="0076387A">
      <w:pPr>
        <w:pStyle w:val="TOC1"/>
        <w:rPr>
          <w:rFonts w:asciiTheme="minorHAnsi" w:hAnsiTheme="minorHAnsi" w:cstheme="minorBidi"/>
          <w:caps w:val="0"/>
          <w:color w:val="auto"/>
          <w:lang w:val="en-GB" w:eastAsia="en-GB"/>
        </w:rPr>
      </w:pPr>
      <w:r>
        <w:fldChar w:fldCharType="begin"/>
      </w:r>
      <w:r>
        <w:instrText xml:space="preserve"> TOC \h \z \t "RT Title (no numbers),1,RT Title (numbered),1,RT Numbered Heading,2,RT Heading (no numbers),2,RT Subheading (no numbers),3,RT Numbered Subheading,3" </w:instrText>
      </w:r>
      <w:r>
        <w:fldChar w:fldCharType="separate"/>
      </w:r>
    </w:p>
    <w:p w:rsidR="00F12311" w:rsidRDefault="00F12311">
      <w:pPr>
        <w:rPr>
          <w:rFonts w:asciiTheme="minorHAnsi" w:hAnsiTheme="minorHAnsi" w:cstheme="minorBidi"/>
          <w:noProof/>
          <w:color w:val="auto"/>
          <w:sz w:val="22"/>
          <w:szCs w:val="22"/>
          <w:lang w:val="en-GB" w:eastAsia="en-GB"/>
        </w:rPr>
      </w:pPr>
      <w:r>
        <w:rPr>
          <w:rFonts w:asciiTheme="minorHAnsi" w:hAnsiTheme="minorHAnsi" w:cstheme="minorBidi"/>
          <w:caps/>
          <w:color w:val="auto"/>
          <w:sz w:val="22"/>
          <w:szCs w:val="22"/>
          <w:lang w:val="en-GB" w:eastAsia="en-GB"/>
        </w:rPr>
        <w:br w:type="page"/>
      </w:r>
    </w:p>
    <w:p w:rsidR="008958AD" w:rsidRPr="00B52C6D" w:rsidRDefault="00A164C2" w:rsidP="004E41B8">
      <w:pPr>
        <w:pStyle w:val="RTTitlenumbered"/>
      </w:pPr>
      <w:r>
        <w:fldChar w:fldCharType="end"/>
      </w:r>
      <w:bookmarkStart w:id="0" w:name="_Toc453761685"/>
      <w:bookmarkStart w:id="1" w:name="_Toc453763743"/>
      <w:bookmarkStart w:id="2" w:name="_Toc459887951"/>
      <w:r w:rsidR="008549DF">
        <w:t xml:space="preserve"> </w:t>
      </w:r>
      <w:bookmarkStart w:id="3" w:name="_Toc195548"/>
      <w:r w:rsidR="00704D0D" w:rsidRPr="00B52C6D">
        <w:t>Introduction</w:t>
      </w:r>
      <w:bookmarkEnd w:id="0"/>
      <w:bookmarkEnd w:id="1"/>
      <w:bookmarkEnd w:id="2"/>
      <w:bookmarkEnd w:id="3"/>
    </w:p>
    <w:p w:rsidR="00587700" w:rsidRPr="004E41B8" w:rsidRDefault="00F121A0" w:rsidP="004E41B8">
      <w:pPr>
        <w:pStyle w:val="RTBodyText"/>
      </w:pPr>
      <w:r w:rsidRPr="004E41B8">
        <w:t>This submissio</w:t>
      </w:r>
      <w:r w:rsidR="00B1771D" w:rsidRPr="004E41B8">
        <w:t xml:space="preserve">n was prepared </w:t>
      </w:r>
      <w:r w:rsidR="002B38AF" w:rsidRPr="004E41B8">
        <w:t xml:space="preserve">in advance of the </w:t>
      </w:r>
      <w:r w:rsidR="00B1771D" w:rsidRPr="004E41B8">
        <w:t>review</w:t>
      </w:r>
      <w:r w:rsidRPr="004E41B8">
        <w:t xml:space="preserve"> of </w:t>
      </w:r>
      <w:r w:rsidR="00AD2E89" w:rsidRPr="004E41B8">
        <w:t>Viet</w:t>
      </w:r>
      <w:r w:rsidR="00742450">
        <w:t>n</w:t>
      </w:r>
      <w:r w:rsidR="00AD2E89" w:rsidRPr="004E41B8">
        <w:t>am</w:t>
      </w:r>
      <w:r w:rsidR="00BE2E94" w:rsidRPr="004E41B8">
        <w:t>’</w:t>
      </w:r>
      <w:r w:rsidR="00742450">
        <w:t>s</w:t>
      </w:r>
      <w:r w:rsidR="00B1771D" w:rsidRPr="004E41B8">
        <w:t xml:space="preserve"> </w:t>
      </w:r>
      <w:r w:rsidR="00BE2E94" w:rsidRPr="004E41B8">
        <w:t xml:space="preserve">third periodic report </w:t>
      </w:r>
      <w:r w:rsidR="00B1771D" w:rsidRPr="004E41B8">
        <w:t xml:space="preserve">by the Human Rights </w:t>
      </w:r>
      <w:r w:rsidR="00BE2E94" w:rsidRPr="004E41B8">
        <w:t xml:space="preserve">Committee </w:t>
      </w:r>
      <w:r w:rsidRPr="004E41B8">
        <w:t xml:space="preserve">in </w:t>
      </w:r>
      <w:r w:rsidR="00B1771D" w:rsidRPr="004E41B8">
        <w:t>March 2019</w:t>
      </w:r>
      <w:r w:rsidRPr="004E41B8">
        <w:t xml:space="preserve">. </w:t>
      </w:r>
    </w:p>
    <w:p w:rsidR="00EC1FB1" w:rsidRPr="004E41B8" w:rsidRDefault="00587700" w:rsidP="004E41B8">
      <w:pPr>
        <w:pStyle w:val="RTBodyText"/>
      </w:pPr>
      <w:r w:rsidRPr="004E41B8">
        <w:t>Vietnam’s review by the Committee provides an important opportunity for a public examination of the country’s human rights record. Si</w:t>
      </w:r>
      <w:r w:rsidR="000B0B25" w:rsidRPr="004E41B8">
        <w:t>nce it was last reviewed in 2002</w:t>
      </w:r>
      <w:r w:rsidRPr="004E41B8">
        <w:t xml:space="preserve">, </w:t>
      </w:r>
      <w:r w:rsidR="000B0B25" w:rsidRPr="004E41B8">
        <w:t xml:space="preserve">Vietnam has taken steps to </w:t>
      </w:r>
      <w:r w:rsidR="00E93416" w:rsidRPr="004E41B8">
        <w:t>strengthen</w:t>
      </w:r>
      <w:r w:rsidRPr="004E41B8">
        <w:t xml:space="preserve"> human rights guarantees, including </w:t>
      </w:r>
      <w:r w:rsidR="00AF7B0D">
        <w:t xml:space="preserve">by </w:t>
      </w:r>
      <w:r w:rsidRPr="004E41B8">
        <w:t>adopting constitutional amendmen</w:t>
      </w:r>
      <w:r w:rsidR="00E93416" w:rsidRPr="004E41B8">
        <w:t>ts in 2013</w:t>
      </w:r>
      <w:r w:rsidRPr="004E41B8">
        <w:t>.</w:t>
      </w:r>
      <w:r w:rsidR="00076B78" w:rsidRPr="004E41B8">
        <w:t xml:space="preserve"> </w:t>
      </w:r>
      <w:r w:rsidR="00AF7B0D">
        <w:t xml:space="preserve">Yet </w:t>
      </w:r>
      <w:r w:rsidR="00DB29A2">
        <w:t>the lack of progress in many other areas</w:t>
      </w:r>
      <w:r w:rsidR="00AF7B0D">
        <w:t xml:space="preserve"> raise</w:t>
      </w:r>
      <w:r w:rsidR="00DB29A2">
        <w:t>s</w:t>
      </w:r>
      <w:r w:rsidR="00AF7B0D">
        <w:t xml:space="preserve"> serious human rights concerns under the International Covenant on Civil and Political Rights</w:t>
      </w:r>
      <w:r w:rsidR="008F7EDD">
        <w:t xml:space="preserve"> (the Covenant)</w:t>
      </w:r>
      <w:r w:rsidR="00AF7B0D">
        <w:t>,</w:t>
      </w:r>
      <w:r w:rsidR="00AF7B0D" w:rsidRPr="00AF7B0D">
        <w:t xml:space="preserve"> </w:t>
      </w:r>
      <w:r w:rsidR="00AF7B0D">
        <w:t xml:space="preserve">including </w:t>
      </w:r>
      <w:r w:rsidR="00AF7B0D" w:rsidRPr="00AF7B0D">
        <w:t>the lack of protection against torture and other ill-treatment in</w:t>
      </w:r>
      <w:r w:rsidR="00AF7B0D">
        <w:t xml:space="preserve"> national law, and a new Cybersecurity Law that negatively</w:t>
      </w:r>
      <w:r w:rsidR="00AF7B0D" w:rsidRPr="00AF7B0D">
        <w:t xml:space="preserve"> impact</w:t>
      </w:r>
      <w:r w:rsidR="00AF7B0D">
        <w:t>s</w:t>
      </w:r>
      <w:r w:rsidR="00AF7B0D" w:rsidRPr="00AF7B0D">
        <w:t xml:space="preserve"> the rights to freedom of expression </w:t>
      </w:r>
      <w:r w:rsidR="00AF7B0D">
        <w:t>and to privacy. Of equal concern are</w:t>
      </w:r>
      <w:r w:rsidR="00AF7B0D" w:rsidRPr="00AF7B0D">
        <w:t xml:space="preserve"> </w:t>
      </w:r>
      <w:r w:rsidR="00AF7B0D">
        <w:t xml:space="preserve">unfair trials and the </w:t>
      </w:r>
      <w:r w:rsidR="00AF7B0D" w:rsidRPr="00AF7B0D">
        <w:t>imprisonment of prisoners of conscience, torture and other ill-treatment in deten</w:t>
      </w:r>
      <w:r w:rsidR="00E6653A">
        <w:t xml:space="preserve">tion, solitary confinement, </w:t>
      </w:r>
      <w:r w:rsidR="00AF7B0D" w:rsidRPr="00AF7B0D">
        <w:t>p</w:t>
      </w:r>
      <w:r w:rsidR="00E6653A">
        <w:t>unitive prison transfers, and</w:t>
      </w:r>
      <w:r w:rsidR="00AF7B0D" w:rsidRPr="00AF7B0D">
        <w:t xml:space="preserve"> increasing restriction</w:t>
      </w:r>
      <w:r w:rsidR="00E6653A">
        <w:t>s</w:t>
      </w:r>
      <w:r w:rsidR="00AF7B0D" w:rsidRPr="00AF7B0D">
        <w:t xml:space="preserve"> on the right to freedom of religion and belief.</w:t>
      </w:r>
    </w:p>
    <w:p w:rsidR="00D61100" w:rsidRPr="00B52C6D" w:rsidRDefault="00213173" w:rsidP="004E41B8">
      <w:pPr>
        <w:pStyle w:val="RTBodyText"/>
        <w:rPr>
          <w:sz w:val="20"/>
          <w:szCs w:val="20"/>
        </w:rPr>
      </w:pPr>
      <w:r w:rsidRPr="004E41B8">
        <w:t>In this submission, Amnesty International assesses key aspects of the national human rights framework, evaluates the human rights situation on the ground according to the Covenant</w:t>
      </w:r>
      <w:r w:rsidR="00742450">
        <w:t>,</w:t>
      </w:r>
      <w:r w:rsidRPr="004E41B8">
        <w:t xml:space="preserve"> and makes relevant recommendations to the authorities. </w:t>
      </w:r>
    </w:p>
    <w:p w:rsidR="0084268C" w:rsidRDefault="0084268C" w:rsidP="00D61100">
      <w:pPr>
        <w:pStyle w:val="RTBodyText"/>
      </w:pPr>
    </w:p>
    <w:p w:rsidR="00227311" w:rsidRDefault="00E50B90" w:rsidP="004E41B8">
      <w:pPr>
        <w:pStyle w:val="RTTitlenumbered"/>
      </w:pPr>
      <w:bookmarkStart w:id="4" w:name="_Toc195549"/>
      <w:r w:rsidRPr="00E50B90">
        <w:t>CyberSecurity Law</w:t>
      </w:r>
      <w:r w:rsidR="002B2F8F">
        <w:t xml:space="preserve"> (article</w:t>
      </w:r>
      <w:r w:rsidR="0081324D">
        <w:t>S</w:t>
      </w:r>
      <w:r w:rsidR="002B2F8F">
        <w:t xml:space="preserve"> </w:t>
      </w:r>
      <w:r w:rsidR="00C80ED2">
        <w:t>17 &amp; 19</w:t>
      </w:r>
      <w:r w:rsidR="002B2F8F">
        <w:t>)</w:t>
      </w:r>
      <w:bookmarkEnd w:id="4"/>
    </w:p>
    <w:p w:rsidR="0084268C" w:rsidRPr="00DF19A1" w:rsidRDefault="0084268C" w:rsidP="00DF19A1">
      <w:pPr>
        <w:pStyle w:val="NormalWeb"/>
        <w:spacing w:before="0" w:after="0"/>
        <w:rPr>
          <w:rFonts w:asciiTheme="minorHAnsi" w:hAnsiTheme="minorHAnsi" w:cs="Arial"/>
          <w:color w:val="000000"/>
          <w:sz w:val="18"/>
          <w:szCs w:val="18"/>
          <w:lang w:val="en-GB" w:eastAsia="en-GB"/>
        </w:rPr>
      </w:pPr>
      <w:r w:rsidRPr="503F28F0">
        <w:rPr>
          <w:rFonts w:asciiTheme="minorHAnsi" w:hAnsiTheme="minorHAnsi" w:cs="Arial"/>
          <w:color w:val="000000"/>
          <w:sz w:val="18"/>
          <w:szCs w:val="18"/>
          <w:lang w:val="en-GB"/>
        </w:rPr>
        <w:t xml:space="preserve">Under </w:t>
      </w:r>
      <w:r w:rsidR="00742450" w:rsidRPr="503F28F0">
        <w:rPr>
          <w:rFonts w:asciiTheme="minorHAnsi" w:hAnsiTheme="minorHAnsi" w:cs="Arial"/>
          <w:color w:val="000000"/>
          <w:sz w:val="18"/>
          <w:szCs w:val="18"/>
          <w:lang w:val="en-GB"/>
        </w:rPr>
        <w:t xml:space="preserve">Vietnam’s </w:t>
      </w:r>
      <w:r w:rsidRPr="503F28F0">
        <w:rPr>
          <w:rFonts w:asciiTheme="minorHAnsi" w:hAnsiTheme="minorHAnsi" w:cs="Arial"/>
          <w:color w:val="000000"/>
          <w:sz w:val="18"/>
          <w:szCs w:val="18"/>
          <w:lang w:val="en-GB" w:eastAsia="en-GB"/>
        </w:rPr>
        <w:t>new Cyber</w:t>
      </w:r>
      <w:r w:rsidR="00742450" w:rsidRPr="503F28F0">
        <w:rPr>
          <w:rFonts w:asciiTheme="minorHAnsi" w:hAnsiTheme="minorHAnsi" w:cs="Arial"/>
          <w:color w:val="000000"/>
          <w:sz w:val="18"/>
          <w:szCs w:val="18"/>
          <w:lang w:val="en-GB" w:eastAsia="en-GB"/>
        </w:rPr>
        <w:t>s</w:t>
      </w:r>
      <w:r w:rsidRPr="503F28F0">
        <w:rPr>
          <w:rFonts w:asciiTheme="minorHAnsi" w:hAnsiTheme="minorHAnsi" w:cs="Arial"/>
          <w:color w:val="000000"/>
          <w:sz w:val="18"/>
          <w:szCs w:val="18"/>
          <w:lang w:val="en-GB" w:eastAsia="en-GB"/>
        </w:rPr>
        <w:t xml:space="preserve">ecurity Law, </w:t>
      </w:r>
      <w:r w:rsidR="00742450" w:rsidRPr="503F28F0">
        <w:rPr>
          <w:rFonts w:asciiTheme="minorHAnsi" w:hAnsiTheme="minorHAnsi" w:cs="Arial"/>
          <w:color w:val="000000"/>
          <w:sz w:val="18"/>
          <w:szCs w:val="18"/>
          <w:lang w:val="en-GB" w:eastAsia="en-GB"/>
        </w:rPr>
        <w:t xml:space="preserve">which was </w:t>
      </w:r>
      <w:r w:rsidRPr="503F28F0">
        <w:rPr>
          <w:rFonts w:asciiTheme="minorHAnsi" w:hAnsiTheme="minorHAnsi" w:cs="Arial"/>
          <w:color w:val="000000"/>
          <w:sz w:val="18"/>
          <w:szCs w:val="18"/>
          <w:lang w:val="en-GB" w:eastAsia="en-GB"/>
        </w:rPr>
        <w:t xml:space="preserve">passed by the National Assembly </w:t>
      </w:r>
      <w:r w:rsidR="00AA6F6F" w:rsidRPr="503F28F0">
        <w:rPr>
          <w:rFonts w:asciiTheme="minorHAnsi" w:hAnsiTheme="minorHAnsi" w:cs="Arial"/>
          <w:color w:val="000000"/>
          <w:sz w:val="18"/>
          <w:szCs w:val="18"/>
          <w:lang w:val="en-GB" w:eastAsia="en-GB"/>
        </w:rPr>
        <w:t>on 12 June 2018 and officially took</w:t>
      </w:r>
      <w:r w:rsidRPr="503F28F0">
        <w:rPr>
          <w:rFonts w:asciiTheme="minorHAnsi" w:hAnsiTheme="minorHAnsi" w:cs="Arial"/>
          <w:color w:val="000000"/>
          <w:sz w:val="18"/>
          <w:szCs w:val="18"/>
          <w:lang w:val="en-GB" w:eastAsia="en-GB"/>
        </w:rPr>
        <w:t xml:space="preserve"> effect on 1 January 2019, the authorities </w:t>
      </w:r>
      <w:r w:rsidR="00AA6F6F" w:rsidRPr="503F28F0">
        <w:rPr>
          <w:rFonts w:asciiTheme="minorHAnsi" w:hAnsiTheme="minorHAnsi" w:cs="Arial"/>
          <w:color w:val="000000"/>
          <w:sz w:val="18"/>
          <w:szCs w:val="18"/>
          <w:lang w:val="en-GB" w:eastAsia="en-GB"/>
        </w:rPr>
        <w:t>now</w:t>
      </w:r>
      <w:r w:rsidRPr="503F28F0">
        <w:rPr>
          <w:rFonts w:asciiTheme="minorHAnsi" w:hAnsiTheme="minorHAnsi" w:cs="Arial"/>
          <w:color w:val="000000"/>
          <w:sz w:val="18"/>
          <w:szCs w:val="18"/>
          <w:lang w:val="en-GB" w:eastAsia="en-GB"/>
        </w:rPr>
        <w:t xml:space="preserve"> have </w:t>
      </w:r>
      <w:r w:rsidR="0081323D">
        <w:rPr>
          <w:rFonts w:asciiTheme="minorHAnsi" w:hAnsiTheme="minorHAnsi" w:cs="Arial"/>
          <w:color w:val="000000"/>
          <w:sz w:val="18"/>
          <w:szCs w:val="18"/>
          <w:lang w:val="en-GB" w:eastAsia="en-GB"/>
        </w:rPr>
        <w:t xml:space="preserve">overly </w:t>
      </w:r>
      <w:r w:rsidR="00625C09" w:rsidRPr="503F28F0">
        <w:rPr>
          <w:rFonts w:asciiTheme="minorHAnsi" w:hAnsiTheme="minorHAnsi" w:cs="Arial"/>
          <w:color w:val="000000"/>
          <w:sz w:val="18"/>
          <w:szCs w:val="18"/>
          <w:lang w:val="en-GB" w:eastAsia="en-GB"/>
        </w:rPr>
        <w:t xml:space="preserve">broad </w:t>
      </w:r>
      <w:r w:rsidRPr="503F28F0">
        <w:rPr>
          <w:rFonts w:asciiTheme="minorHAnsi" w:hAnsiTheme="minorHAnsi" w:cs="Arial"/>
          <w:color w:val="000000"/>
          <w:sz w:val="18"/>
          <w:szCs w:val="18"/>
          <w:lang w:val="en-GB" w:eastAsia="en-GB"/>
        </w:rPr>
        <w:t xml:space="preserve">powers to </w:t>
      </w:r>
      <w:r w:rsidR="00742450" w:rsidRPr="503F28F0">
        <w:rPr>
          <w:rFonts w:asciiTheme="minorHAnsi" w:hAnsiTheme="minorHAnsi" w:cs="Arial"/>
          <w:color w:val="000000"/>
          <w:sz w:val="18"/>
          <w:szCs w:val="18"/>
          <w:lang w:val="en-GB" w:eastAsia="en-GB"/>
        </w:rPr>
        <w:t>control</w:t>
      </w:r>
      <w:r w:rsidRPr="503F28F0">
        <w:rPr>
          <w:rFonts w:asciiTheme="minorHAnsi" w:hAnsiTheme="minorHAnsi" w:cs="Arial"/>
          <w:color w:val="000000"/>
          <w:sz w:val="18"/>
          <w:szCs w:val="18"/>
          <w:lang w:val="en-GB" w:eastAsia="en-GB"/>
        </w:rPr>
        <w:t xml:space="preserve"> </w:t>
      </w:r>
      <w:r w:rsidR="00C96703">
        <w:rPr>
          <w:rFonts w:asciiTheme="minorHAnsi" w:hAnsiTheme="minorHAnsi" w:cs="Arial"/>
          <w:color w:val="000000"/>
          <w:sz w:val="18"/>
          <w:szCs w:val="18"/>
          <w:lang w:val="en-GB" w:eastAsia="en-GB"/>
        </w:rPr>
        <w:t>and restrict access</w:t>
      </w:r>
      <w:r w:rsidR="0081323D">
        <w:rPr>
          <w:rFonts w:asciiTheme="minorHAnsi" w:hAnsiTheme="minorHAnsi" w:cs="Arial"/>
          <w:color w:val="000000"/>
          <w:sz w:val="18"/>
          <w:szCs w:val="18"/>
          <w:lang w:val="en-GB" w:eastAsia="en-GB"/>
        </w:rPr>
        <w:t xml:space="preserve"> to </w:t>
      </w:r>
      <w:r w:rsidRPr="503F28F0">
        <w:rPr>
          <w:rFonts w:asciiTheme="minorHAnsi" w:hAnsiTheme="minorHAnsi" w:cs="Arial"/>
          <w:color w:val="000000"/>
          <w:sz w:val="18"/>
          <w:szCs w:val="18"/>
          <w:lang w:val="en-GB" w:eastAsia="en-GB"/>
        </w:rPr>
        <w:t>the last safe space for freedom of expression in the country</w:t>
      </w:r>
      <w:r w:rsidR="00AF7B0D" w:rsidRPr="503F28F0">
        <w:rPr>
          <w:rFonts w:asciiTheme="minorHAnsi" w:hAnsiTheme="minorHAnsi" w:cs="Arial"/>
          <w:color w:val="000000"/>
          <w:sz w:val="18"/>
          <w:szCs w:val="18"/>
          <w:lang w:val="en-GB" w:eastAsia="en-GB"/>
        </w:rPr>
        <w:t>:</w:t>
      </w:r>
      <w:r w:rsidR="00625C09" w:rsidRPr="503F28F0">
        <w:rPr>
          <w:rFonts w:asciiTheme="minorHAnsi" w:hAnsiTheme="minorHAnsi" w:cs="Arial"/>
          <w:color w:val="000000"/>
          <w:sz w:val="18"/>
          <w:szCs w:val="18"/>
          <w:lang w:val="en-GB" w:eastAsia="en-GB"/>
        </w:rPr>
        <w:t xml:space="preserve"> the internet</w:t>
      </w:r>
      <w:r w:rsidRPr="503F28F0">
        <w:rPr>
          <w:rFonts w:asciiTheme="minorHAnsi" w:hAnsiTheme="minorHAnsi" w:cs="Arial"/>
          <w:color w:val="000000"/>
          <w:sz w:val="18"/>
          <w:szCs w:val="18"/>
          <w:lang w:val="en-GB" w:eastAsia="en-GB"/>
        </w:rPr>
        <w:t>.</w:t>
      </w:r>
      <w:r w:rsidR="00742450" w:rsidRPr="503F28F0">
        <w:rPr>
          <w:rStyle w:val="FootnoteReference"/>
          <w:rFonts w:asciiTheme="minorHAnsi" w:hAnsiTheme="minorHAnsi" w:cs="Arial"/>
          <w:color w:val="000000"/>
          <w:sz w:val="18"/>
          <w:szCs w:val="18"/>
          <w:lang w:val="en-GB" w:eastAsia="en-GB"/>
        </w:rPr>
        <w:footnoteReference w:id="1"/>
      </w:r>
      <w:r w:rsidRPr="503F28F0">
        <w:rPr>
          <w:rFonts w:asciiTheme="minorHAnsi" w:hAnsiTheme="minorHAnsi" w:cs="Arial"/>
          <w:color w:val="000000"/>
          <w:sz w:val="18"/>
          <w:szCs w:val="18"/>
          <w:lang w:val="en-GB" w:eastAsia="en-GB"/>
        </w:rPr>
        <w:t xml:space="preserve"> </w:t>
      </w:r>
      <w:r w:rsidR="00742450" w:rsidRPr="503F28F0">
        <w:rPr>
          <w:rFonts w:asciiTheme="minorHAnsi" w:hAnsiTheme="minorHAnsi" w:cs="Arial"/>
          <w:color w:val="000000"/>
          <w:sz w:val="18"/>
          <w:szCs w:val="18"/>
          <w:lang w:val="en-GB" w:eastAsia="en-GB"/>
        </w:rPr>
        <w:t>T</w:t>
      </w:r>
      <w:r w:rsidRPr="503F28F0">
        <w:rPr>
          <w:rFonts w:asciiTheme="minorHAnsi" w:hAnsiTheme="minorHAnsi" w:cs="Arial"/>
          <w:color w:val="000000"/>
          <w:sz w:val="18"/>
          <w:szCs w:val="18"/>
          <w:lang w:val="en-GB" w:eastAsia="en-GB"/>
        </w:rPr>
        <w:t>he law</w:t>
      </w:r>
      <w:r w:rsidR="00742450" w:rsidRPr="503F28F0">
        <w:rPr>
          <w:rFonts w:asciiTheme="minorHAnsi" w:hAnsiTheme="minorHAnsi" w:cs="Arial"/>
          <w:color w:val="000000"/>
          <w:sz w:val="18"/>
          <w:szCs w:val="18"/>
          <w:lang w:val="en-GB" w:eastAsia="en-GB"/>
        </w:rPr>
        <w:t xml:space="preserve"> gives</w:t>
      </w:r>
      <w:r w:rsidRPr="503F28F0">
        <w:rPr>
          <w:rFonts w:asciiTheme="minorHAnsi" w:hAnsiTheme="minorHAnsi" w:cs="Arial"/>
          <w:color w:val="000000"/>
          <w:sz w:val="18"/>
          <w:szCs w:val="18"/>
          <w:lang w:val="en-GB" w:eastAsia="en-GB"/>
        </w:rPr>
        <w:t xml:space="preserve"> the authorities </w:t>
      </w:r>
      <w:r w:rsidR="00742450" w:rsidRPr="503F28F0">
        <w:rPr>
          <w:rFonts w:asciiTheme="minorHAnsi" w:hAnsiTheme="minorHAnsi" w:cs="Arial"/>
          <w:color w:val="000000"/>
          <w:sz w:val="18"/>
          <w:szCs w:val="18"/>
          <w:lang w:val="en-GB" w:eastAsia="en-GB"/>
        </w:rPr>
        <w:t>the power to</w:t>
      </w:r>
      <w:r w:rsidR="00C46BBD" w:rsidRPr="503F28F0">
        <w:rPr>
          <w:rFonts w:asciiTheme="minorHAnsi" w:hAnsiTheme="minorHAnsi" w:cs="Arial"/>
          <w:color w:val="000000"/>
          <w:sz w:val="18"/>
          <w:szCs w:val="18"/>
          <w:lang w:val="en-GB" w:eastAsia="en-GB"/>
        </w:rPr>
        <w:t xml:space="preserve"> </w:t>
      </w:r>
      <w:r w:rsidRPr="503F28F0">
        <w:rPr>
          <w:rFonts w:asciiTheme="minorHAnsi" w:hAnsiTheme="minorHAnsi" w:cs="Arial"/>
          <w:color w:val="000000"/>
          <w:sz w:val="18"/>
          <w:szCs w:val="18"/>
          <w:lang w:val="en-GB" w:eastAsia="en-GB"/>
        </w:rPr>
        <w:t>force technology companies to hand over potentially vast amounts of data, including personal information, and to censor users’ posts.</w:t>
      </w:r>
    </w:p>
    <w:p w:rsidR="0084268C" w:rsidRPr="004E41B8" w:rsidRDefault="0084268C" w:rsidP="00AA7927">
      <w:pPr>
        <w:pStyle w:val="NormalWeb"/>
        <w:spacing w:before="0" w:after="0"/>
        <w:rPr>
          <w:rFonts w:asciiTheme="minorHAnsi" w:hAnsiTheme="minorHAnsi" w:cs="Arial"/>
          <w:color w:val="000000"/>
          <w:sz w:val="18"/>
          <w:szCs w:val="18"/>
          <w:lang w:val="en-GB" w:eastAsia="en-GB"/>
        </w:rPr>
      </w:pPr>
    </w:p>
    <w:p w:rsidR="0084268C" w:rsidRPr="00DF19A1" w:rsidRDefault="0084268C" w:rsidP="00DF19A1">
      <w:pPr>
        <w:pStyle w:val="AIBodyText"/>
        <w:spacing w:after="0" w:line="240" w:lineRule="auto"/>
        <w:rPr>
          <w:rFonts w:cs="Times New Roman"/>
          <w:color w:val="000000"/>
          <w:lang w:eastAsia="ar-SA"/>
        </w:rPr>
      </w:pPr>
      <w:r w:rsidRPr="00DF19A1">
        <w:t xml:space="preserve">Many </w:t>
      </w:r>
      <w:r w:rsidR="00C46BBD" w:rsidRPr="00DF19A1">
        <w:t xml:space="preserve">of the law’s </w:t>
      </w:r>
      <w:r w:rsidRPr="00DF19A1">
        <w:t>provisions are vaguely worded</w:t>
      </w:r>
      <w:r w:rsidR="00C46BBD" w:rsidRPr="00DF19A1">
        <w:t xml:space="preserve"> and allow </w:t>
      </w:r>
      <w:r w:rsidRPr="00DF19A1">
        <w:t xml:space="preserve">for broad interpretation by </w:t>
      </w:r>
      <w:r w:rsidR="00C46BBD" w:rsidRPr="00DF19A1">
        <w:t xml:space="preserve">the </w:t>
      </w:r>
      <w:r w:rsidRPr="00DF19A1">
        <w:t>authorities. Amnesty International is particularly alarmed that</w:t>
      </w:r>
      <w:r w:rsidR="001756EC" w:rsidRPr="00DF19A1">
        <w:t xml:space="preserve"> provisions in Articles 8 and 16</w:t>
      </w:r>
      <w:r w:rsidR="00742450" w:rsidRPr="00DF19A1">
        <w:t xml:space="preserve"> </w:t>
      </w:r>
      <w:r w:rsidRPr="00DF19A1">
        <w:t xml:space="preserve">could lead to people being arbitrarily </w:t>
      </w:r>
      <w:r w:rsidR="00742450" w:rsidRPr="00DF19A1">
        <w:t xml:space="preserve">prosecuted </w:t>
      </w:r>
      <w:r w:rsidRPr="00DF19A1">
        <w:t xml:space="preserve">for the peaceful exercise of their </w:t>
      </w:r>
      <w:r w:rsidR="00F23D86">
        <w:t xml:space="preserve">human </w:t>
      </w:r>
      <w:r w:rsidRPr="00DF19A1">
        <w:t>rights</w:t>
      </w:r>
      <w:r w:rsidR="0081324D" w:rsidRPr="00DF19A1">
        <w:t>,</w:t>
      </w:r>
      <w:r w:rsidRPr="00DF19A1">
        <w:t xml:space="preserve"> </w:t>
      </w:r>
      <w:r w:rsidR="00742450" w:rsidRPr="00DF19A1">
        <w:t>under</w:t>
      </w:r>
      <w:r w:rsidRPr="00DF19A1">
        <w:t xml:space="preserve"> extremely broad and vague offenses such as “negating the revolution</w:t>
      </w:r>
      <w:r w:rsidR="00742450" w:rsidRPr="00DF19A1">
        <w:t>ary</w:t>
      </w:r>
      <w:r w:rsidRPr="00DF19A1">
        <w:t xml:space="preserve"> achievement” or giving “misleading information causing confusion among the people</w:t>
      </w:r>
      <w:r w:rsidR="00742450" w:rsidRPr="00DF19A1">
        <w:t>.</w:t>
      </w:r>
      <w:r w:rsidRPr="00DF19A1">
        <w:t>”</w:t>
      </w:r>
      <w:r w:rsidR="00742450" w:rsidRPr="00DF19A1">
        <w:rPr>
          <w:rStyle w:val="FootnoteReference"/>
        </w:rPr>
        <w:footnoteReference w:id="2"/>
      </w:r>
      <w:r w:rsidRPr="00DF19A1">
        <w:t> </w:t>
      </w:r>
      <w:r w:rsidR="00AF7B0D" w:rsidRPr="00DF19A1">
        <w:t xml:space="preserve">The new </w:t>
      </w:r>
      <w:r w:rsidR="00231563">
        <w:t>C</w:t>
      </w:r>
      <w:r w:rsidR="00AF7B0D" w:rsidRPr="00DF19A1">
        <w:t xml:space="preserve">ybersecurity </w:t>
      </w:r>
      <w:r w:rsidR="00231563">
        <w:t>L</w:t>
      </w:r>
      <w:r w:rsidR="00AF7B0D" w:rsidRPr="00DF19A1">
        <w:t>aw has already been used by the Vietnamese authorities to harass</w:t>
      </w:r>
      <w:r w:rsidR="00D63D54">
        <w:t>, intimidate</w:t>
      </w:r>
      <w:r w:rsidR="00AF7B0D" w:rsidRPr="00DF19A1">
        <w:t xml:space="preserve"> and arrest people, and it threatens to silent critics, chilling healthy debate within the society.</w:t>
      </w:r>
    </w:p>
    <w:p w:rsidR="0084268C" w:rsidRPr="004E41B8" w:rsidRDefault="0084268C" w:rsidP="00AA7927">
      <w:pPr>
        <w:pStyle w:val="AIBodyText"/>
        <w:spacing w:after="0" w:line="240" w:lineRule="auto"/>
        <w:rPr>
          <w:szCs w:val="18"/>
        </w:rPr>
      </w:pPr>
    </w:p>
    <w:p w:rsidR="0084268C" w:rsidRPr="004E41B8" w:rsidRDefault="00AF7B0D" w:rsidP="503F28F0">
      <w:pPr>
        <w:pStyle w:val="AIBodyText"/>
        <w:spacing w:after="0" w:line="240" w:lineRule="auto"/>
        <w:rPr>
          <w:szCs w:val="18"/>
        </w:rPr>
      </w:pPr>
      <w:r w:rsidRPr="00DF19A1">
        <w:t>It should be noted that p</w:t>
      </w:r>
      <w:r w:rsidR="002E0389" w:rsidRPr="00DF19A1">
        <w:t xml:space="preserve">ersecuting people for their peaceful activism on the internet </w:t>
      </w:r>
      <w:r w:rsidR="00251D92" w:rsidRPr="00DF19A1">
        <w:t>is no</w:t>
      </w:r>
      <w:r w:rsidR="00987CE3" w:rsidRPr="00DF19A1">
        <w:t>t a</w:t>
      </w:r>
      <w:r w:rsidR="00251D92" w:rsidRPr="00DF19A1">
        <w:t xml:space="preserve"> new </w:t>
      </w:r>
      <w:r w:rsidRPr="00DF19A1">
        <w:t>phenomenon</w:t>
      </w:r>
      <w:r w:rsidR="00251D92" w:rsidRPr="00DF19A1">
        <w:t xml:space="preserve"> in Vietnam. </w:t>
      </w:r>
      <w:r w:rsidR="0081324D" w:rsidRPr="00DF19A1">
        <w:t xml:space="preserve">In 2017, for example, the authorities arrested some 30 individuals </w:t>
      </w:r>
      <w:r w:rsidR="00212B6D">
        <w:t xml:space="preserve">simply </w:t>
      </w:r>
      <w:r w:rsidR="0081324D" w:rsidRPr="00DF19A1">
        <w:t>for using the internet to promote human rights.</w:t>
      </w:r>
      <w:r w:rsidR="0081324D" w:rsidRPr="00DF19A1">
        <w:rPr>
          <w:vertAlign w:val="superscript"/>
        </w:rPr>
        <w:footnoteReference w:id="3"/>
      </w:r>
      <w:r w:rsidR="0081324D" w:rsidRPr="00DF19A1">
        <w:t xml:space="preserve"> </w:t>
      </w:r>
    </w:p>
    <w:p w:rsidR="0076387A" w:rsidRDefault="0076387A" w:rsidP="00AA7927">
      <w:pPr>
        <w:pStyle w:val="RTBodyText"/>
        <w:spacing w:after="0"/>
        <w:rPr>
          <w:sz w:val="20"/>
          <w:szCs w:val="20"/>
        </w:rPr>
      </w:pPr>
    </w:p>
    <w:p w:rsidR="00D61100" w:rsidRDefault="00D61100" w:rsidP="007C7DA7">
      <w:pPr>
        <w:rPr>
          <w:rFonts w:ascii="Amnesty Trade Gothic Cn" w:hAnsi="Amnesty Trade Gothic Cn"/>
          <w:b/>
          <w:caps/>
          <w:noProof/>
          <w:sz w:val="26"/>
          <w:szCs w:val="26"/>
          <w:lang w:eastAsia="en-GB"/>
        </w:rPr>
      </w:pPr>
    </w:p>
    <w:p w:rsidR="003957BF" w:rsidRDefault="003957BF" w:rsidP="007C7DA7">
      <w:pPr>
        <w:rPr>
          <w:rFonts w:ascii="Amnesty Trade Gothic Cn" w:hAnsi="Amnesty Trade Gothic Cn"/>
          <w:b/>
          <w:caps/>
          <w:noProof/>
          <w:sz w:val="26"/>
          <w:szCs w:val="26"/>
          <w:lang w:val="en-GB" w:eastAsia="en-GB"/>
        </w:rPr>
      </w:pPr>
      <w:r w:rsidRPr="003957BF">
        <w:rPr>
          <w:rFonts w:ascii="Amnesty Trade Gothic Cn" w:hAnsi="Amnesty Trade Gothic Cn"/>
          <w:b/>
          <w:caps/>
          <w:noProof/>
          <w:sz w:val="26"/>
          <w:szCs w:val="26"/>
          <w:lang w:eastAsia="en-GB"/>
        </w:rPr>
        <w:t>Recommendation</w:t>
      </w:r>
      <w:r w:rsidR="007C7DA7">
        <w:rPr>
          <w:rFonts w:ascii="Amnesty Trade Gothic Cn" w:hAnsi="Amnesty Trade Gothic Cn"/>
          <w:b/>
          <w:caps/>
          <w:noProof/>
          <w:sz w:val="26"/>
          <w:szCs w:val="26"/>
          <w:lang w:val="en-GB" w:eastAsia="en-GB"/>
        </w:rPr>
        <w:t>S</w:t>
      </w:r>
    </w:p>
    <w:p w:rsidR="007C7DA7" w:rsidRDefault="007C7DA7" w:rsidP="007C7DA7">
      <w:pPr>
        <w:rPr>
          <w:rFonts w:ascii="Amnesty Trade Gothic Cn" w:hAnsi="Amnesty Trade Gothic Cn"/>
          <w:b/>
          <w:caps/>
          <w:noProof/>
          <w:sz w:val="26"/>
          <w:szCs w:val="26"/>
          <w:lang w:val="en-GB" w:eastAsia="en-GB"/>
        </w:rPr>
      </w:pPr>
    </w:p>
    <w:p w:rsidR="007C7DA7" w:rsidRPr="003957BF" w:rsidRDefault="007C7DA7" w:rsidP="004E41B8">
      <w:pPr>
        <w:pStyle w:val="RTBodyText"/>
        <w:rPr>
          <w:noProof/>
          <w:lang w:eastAsia="en-GB"/>
        </w:rPr>
      </w:pPr>
      <w:r>
        <w:rPr>
          <w:noProof/>
          <w:lang w:eastAsia="en-GB"/>
        </w:rPr>
        <w:t xml:space="preserve">Amnesty International recommends that </w:t>
      </w:r>
      <w:r w:rsidR="0081324D">
        <w:rPr>
          <w:noProof/>
          <w:lang w:eastAsia="en-GB"/>
        </w:rPr>
        <w:t>Vietnam</w:t>
      </w:r>
      <w:r>
        <w:rPr>
          <w:noProof/>
          <w:lang w:eastAsia="en-GB"/>
        </w:rPr>
        <w:t>:</w:t>
      </w:r>
    </w:p>
    <w:p w:rsidR="003957BF" w:rsidRPr="00ED46F2" w:rsidRDefault="003957BF" w:rsidP="00E6653A">
      <w:pPr>
        <w:pStyle w:val="RTBulletText"/>
      </w:pPr>
      <w:r w:rsidRPr="00ED46F2">
        <w:t>Amend the Cyber</w:t>
      </w:r>
      <w:r w:rsidR="0081324D">
        <w:t>s</w:t>
      </w:r>
      <w:r w:rsidRPr="00ED46F2">
        <w:t>ecurity L</w:t>
      </w:r>
      <w:r w:rsidR="004678DB" w:rsidRPr="00ED46F2">
        <w:t xml:space="preserve">aw, </w:t>
      </w:r>
      <w:r w:rsidR="00E6653A" w:rsidRPr="00E6653A">
        <w:t xml:space="preserve">including </w:t>
      </w:r>
      <w:r w:rsidR="00E6653A">
        <w:t xml:space="preserve">by </w:t>
      </w:r>
      <w:r w:rsidR="00E6653A" w:rsidRPr="00E6653A">
        <w:t>eliminating the vague and o</w:t>
      </w:r>
      <w:r w:rsidR="00E6653A">
        <w:t>verbroad offenses set out in A</w:t>
      </w:r>
      <w:r w:rsidR="00E6653A" w:rsidRPr="00E6653A">
        <w:t>rticle</w:t>
      </w:r>
      <w:r w:rsidR="00E6653A">
        <w:t>s</w:t>
      </w:r>
      <w:r w:rsidR="00E6653A" w:rsidRPr="00E6653A">
        <w:t xml:space="preserve"> 8 and 16</w:t>
      </w:r>
      <w:r w:rsidRPr="00ED46F2">
        <w:t>, to comply fully with international human rights law</w:t>
      </w:r>
      <w:r w:rsidR="00E6653A">
        <w:t>;</w:t>
      </w:r>
      <w:r w:rsidR="001A4BF1">
        <w:t xml:space="preserve"> </w:t>
      </w:r>
    </w:p>
    <w:p w:rsidR="003957BF" w:rsidRPr="00D61100" w:rsidRDefault="0036524A" w:rsidP="00D61100">
      <w:pPr>
        <w:pStyle w:val="RTBulletText"/>
        <w:rPr>
          <w:rFonts w:asciiTheme="majorHAnsi" w:hAnsiTheme="majorHAnsi"/>
          <w:sz w:val="20"/>
          <w:szCs w:val="20"/>
        </w:rPr>
      </w:pPr>
      <w:r>
        <w:t>F</w:t>
      </w:r>
      <w:r w:rsidR="00B42662">
        <w:t>ully and effectively r</w:t>
      </w:r>
      <w:r w:rsidR="003957BF" w:rsidRPr="00ED46F2">
        <w:t>espect</w:t>
      </w:r>
      <w:r w:rsidR="00B42662">
        <w:t>,</w:t>
      </w:r>
      <w:r w:rsidR="003957BF" w:rsidRPr="00ED46F2">
        <w:t xml:space="preserve"> protect</w:t>
      </w:r>
      <w:r w:rsidR="00B42662">
        <w:t>, promote and fulfil</w:t>
      </w:r>
      <w:r w:rsidR="003957BF" w:rsidRPr="00ED46F2">
        <w:t xml:space="preserve"> </w:t>
      </w:r>
      <w:r w:rsidR="0081324D">
        <w:t xml:space="preserve">the right to online </w:t>
      </w:r>
      <w:r w:rsidR="003957BF" w:rsidRPr="00ED46F2">
        <w:t>freedom of expression</w:t>
      </w:r>
      <w:r w:rsidR="0081324D">
        <w:t>, a</w:t>
      </w:r>
      <w:r w:rsidR="00E6653A">
        <w:t>nd</w:t>
      </w:r>
      <w:r w:rsidR="003957BF" w:rsidRPr="00ED46F2">
        <w:t xml:space="preserve"> </w:t>
      </w:r>
      <w:r w:rsidR="0081324D">
        <w:t xml:space="preserve">the right </w:t>
      </w:r>
      <w:r w:rsidR="003957BF" w:rsidRPr="00ED46F2">
        <w:t>to privacy</w:t>
      </w:r>
      <w:r w:rsidR="00B42662">
        <w:t xml:space="preserve"> and other human rights</w:t>
      </w:r>
      <w:r w:rsidR="003957BF" w:rsidRPr="00ED46F2">
        <w:t>.</w:t>
      </w:r>
    </w:p>
    <w:p w:rsidR="00A4332B" w:rsidRPr="00B52C6D" w:rsidRDefault="00A4332B" w:rsidP="0038123F">
      <w:pPr>
        <w:pStyle w:val="RTBodyText"/>
        <w:spacing w:after="0"/>
        <w:rPr>
          <w:sz w:val="20"/>
          <w:szCs w:val="20"/>
        </w:rPr>
      </w:pPr>
    </w:p>
    <w:p w:rsidR="00E50B90" w:rsidRDefault="00E50B90" w:rsidP="004E41B8">
      <w:pPr>
        <w:pStyle w:val="RTTitlenumbered"/>
      </w:pPr>
      <w:bookmarkStart w:id="5" w:name="_Toc195550"/>
      <w:r w:rsidRPr="00E50B90">
        <w:t>Restrictions on freedom of expression: human rights defenders, activists</w:t>
      </w:r>
      <w:r w:rsidR="0081324D">
        <w:t>,</w:t>
      </w:r>
      <w:r w:rsidRPr="00E50B90">
        <w:t xml:space="preserve"> and bloggers</w:t>
      </w:r>
      <w:r w:rsidR="00C80ED2">
        <w:t xml:space="preserve"> (article 19)</w:t>
      </w:r>
      <w:bookmarkEnd w:id="5"/>
    </w:p>
    <w:p w:rsidR="0084268C" w:rsidRPr="004E41B8" w:rsidRDefault="0081324D" w:rsidP="00AA7927">
      <w:pPr>
        <w:pStyle w:val="AIBodyText"/>
        <w:spacing w:after="0" w:line="240" w:lineRule="auto"/>
        <w:rPr>
          <w:szCs w:val="18"/>
        </w:rPr>
      </w:pPr>
      <w:r w:rsidRPr="00DF19A1">
        <w:t>Vietnam’s</w:t>
      </w:r>
      <w:r w:rsidR="0084268C" w:rsidRPr="00DF19A1">
        <w:t xml:space="preserve"> 2013 Constitution guarantees, in Article 25, that “the citizen shall enjoy the right to freedom of opinion and speech, freedom of the press, to access to information, to assembly, form associations and hold demonstrations” and further, in Article 24, “freedom of belief and religion” and the equality of all religions before the law. In </w:t>
      </w:r>
      <w:r w:rsidR="00C55DCC" w:rsidRPr="00DF19A1">
        <w:t>practice</w:t>
      </w:r>
      <w:r w:rsidR="0084268C" w:rsidRPr="00DF19A1">
        <w:t xml:space="preserve">, however, the exercise of these rights is severely restricted and subject to the caveat that their exercise cannot appear to undermine the pre-eminence of the Communist Party of </w:t>
      </w:r>
      <w:r w:rsidR="00AD2E89" w:rsidRPr="00DF19A1">
        <w:t>Viet</w:t>
      </w:r>
      <w:r w:rsidRPr="00DF19A1">
        <w:t>n</w:t>
      </w:r>
      <w:r w:rsidR="00AD2E89" w:rsidRPr="00DF19A1">
        <w:t>am</w:t>
      </w:r>
      <w:r w:rsidR="0084268C" w:rsidRPr="00DF19A1">
        <w:t xml:space="preserve"> (CPV) in </w:t>
      </w:r>
      <w:r w:rsidR="00C55DCC" w:rsidRPr="00DF19A1">
        <w:t>any</w:t>
      </w:r>
      <w:r w:rsidR="0084268C" w:rsidRPr="00DF19A1">
        <w:t xml:space="preserve"> aspects of public </w:t>
      </w:r>
      <w:r w:rsidR="00C55DCC" w:rsidRPr="00DF19A1">
        <w:t>or</w:t>
      </w:r>
      <w:r w:rsidR="0084268C" w:rsidRPr="00DF19A1">
        <w:t xml:space="preserve"> private life.</w:t>
      </w:r>
      <w:r w:rsidR="0084268C" w:rsidRPr="00DF19A1">
        <w:rPr>
          <w:rStyle w:val="FootnoteReference"/>
        </w:rPr>
        <w:footnoteReference w:id="4"/>
      </w:r>
    </w:p>
    <w:p w:rsidR="0084268C" w:rsidRPr="004E41B8" w:rsidRDefault="0084268C" w:rsidP="00AA7927">
      <w:pPr>
        <w:pStyle w:val="AIBodyText"/>
        <w:spacing w:after="0" w:line="240" w:lineRule="auto"/>
        <w:rPr>
          <w:szCs w:val="18"/>
        </w:rPr>
      </w:pPr>
    </w:p>
    <w:p w:rsidR="00A94A40" w:rsidRDefault="0084268C" w:rsidP="00AA7927">
      <w:pPr>
        <w:pStyle w:val="AIBodyText"/>
        <w:spacing w:after="0" w:line="240" w:lineRule="auto"/>
        <w:rPr>
          <w:szCs w:val="18"/>
        </w:rPr>
      </w:pPr>
      <w:r w:rsidRPr="00DF19A1">
        <w:t xml:space="preserve">There is a small but committed independent civil society in </w:t>
      </w:r>
      <w:r w:rsidR="00AD2E89" w:rsidRPr="00DF19A1">
        <w:t>Viet</w:t>
      </w:r>
      <w:r w:rsidR="0081324D" w:rsidRPr="00DF19A1">
        <w:t>n</w:t>
      </w:r>
      <w:r w:rsidR="00AD2E89" w:rsidRPr="00DF19A1">
        <w:t>am</w:t>
      </w:r>
      <w:r w:rsidRPr="00DF19A1">
        <w:t xml:space="preserve">, including individuals and informal groups </w:t>
      </w:r>
      <w:r w:rsidR="0081324D" w:rsidRPr="00DF19A1">
        <w:t>that</w:t>
      </w:r>
      <w:r w:rsidR="0080582A" w:rsidRPr="00DF19A1">
        <w:t xml:space="preserve"> </w:t>
      </w:r>
      <w:r w:rsidRPr="00DF19A1">
        <w:t xml:space="preserve">question </w:t>
      </w:r>
      <w:r w:rsidR="00F14FB2">
        <w:t xml:space="preserve">what they considered to be </w:t>
      </w:r>
      <w:r w:rsidRPr="00DF19A1">
        <w:t>the overwhelming hegemony of the CPV, rais</w:t>
      </w:r>
      <w:r w:rsidR="002C0130" w:rsidRPr="00DF19A1">
        <w:t>e</w:t>
      </w:r>
      <w:r w:rsidRPr="00DF19A1">
        <w:t xml:space="preserve"> awareness about </w:t>
      </w:r>
      <w:r w:rsidR="009E4416">
        <w:t xml:space="preserve">human rights violations and abuses </w:t>
      </w:r>
      <w:r w:rsidRPr="00DF19A1">
        <w:t xml:space="preserve">in society, and </w:t>
      </w:r>
      <w:r w:rsidR="002C0130" w:rsidRPr="00DF19A1">
        <w:t>advocate</w:t>
      </w:r>
      <w:r w:rsidRPr="00DF19A1">
        <w:t xml:space="preserve"> for human rights</w:t>
      </w:r>
      <w:r w:rsidR="009E4416">
        <w:t>.</w:t>
      </w:r>
      <w:r w:rsidR="008F7EDD">
        <w:t xml:space="preserve"> </w:t>
      </w:r>
      <w:r w:rsidR="002C0130" w:rsidRPr="00DF19A1">
        <w:t>T</w:t>
      </w:r>
      <w:r w:rsidRPr="00DF19A1">
        <w:t xml:space="preserve">hey face significant challenges </w:t>
      </w:r>
      <w:r w:rsidR="002C0130" w:rsidRPr="00DF19A1">
        <w:t xml:space="preserve">in their </w:t>
      </w:r>
      <w:r w:rsidR="0095093B">
        <w:t xml:space="preserve">human rights </w:t>
      </w:r>
      <w:r w:rsidR="002C0130" w:rsidRPr="00DF19A1">
        <w:t xml:space="preserve">work </w:t>
      </w:r>
      <w:r w:rsidRPr="00DF19A1">
        <w:t xml:space="preserve">and some </w:t>
      </w:r>
      <w:r w:rsidR="002C0130" w:rsidRPr="00DF19A1">
        <w:t xml:space="preserve">of them </w:t>
      </w:r>
      <w:r w:rsidRPr="00DF19A1">
        <w:t>suffer devastating consequences</w:t>
      </w:r>
      <w:r w:rsidR="0081324D" w:rsidRPr="00DF19A1">
        <w:t xml:space="preserve"> for it.</w:t>
      </w:r>
      <w:r w:rsidRPr="00DF19A1">
        <w:t xml:space="preserve"> Since the beginning of 2015, there has been an alarming increase in physical attacks on human right defenders, with activists brutally assaulted in broad daylight by police and </w:t>
      </w:r>
      <w:r w:rsidR="0081324D" w:rsidRPr="00DF19A1">
        <w:t xml:space="preserve">plainclothes </w:t>
      </w:r>
      <w:r w:rsidR="007F2FFE" w:rsidRPr="00DF19A1">
        <w:t>officers</w:t>
      </w:r>
      <w:r w:rsidRPr="00DF19A1">
        <w:t>.</w:t>
      </w:r>
      <w:r w:rsidRPr="00DF19A1">
        <w:rPr>
          <w:rStyle w:val="FootnoteReference"/>
        </w:rPr>
        <w:footnoteReference w:id="5"/>
      </w:r>
      <w:r w:rsidRPr="00DF19A1">
        <w:t xml:space="preserve"> </w:t>
      </w:r>
    </w:p>
    <w:p w:rsidR="00A94A40" w:rsidRDefault="00A94A40" w:rsidP="00AA7927">
      <w:pPr>
        <w:pStyle w:val="AIBodyText"/>
        <w:spacing w:after="0" w:line="240" w:lineRule="auto"/>
        <w:rPr>
          <w:szCs w:val="18"/>
        </w:rPr>
      </w:pPr>
    </w:p>
    <w:p w:rsidR="00E6653A" w:rsidRPr="004E41B8" w:rsidRDefault="0084268C" w:rsidP="00AA7927">
      <w:pPr>
        <w:pStyle w:val="AIBodyText"/>
        <w:spacing w:after="0" w:line="240" w:lineRule="auto"/>
        <w:rPr>
          <w:color w:val="auto"/>
          <w:szCs w:val="18"/>
        </w:rPr>
      </w:pPr>
      <w:r w:rsidRPr="00DF19A1">
        <w:t>Arrests, prosecutions</w:t>
      </w:r>
      <w:r w:rsidR="0081324D" w:rsidRPr="00DF19A1">
        <w:t>,</w:t>
      </w:r>
      <w:r w:rsidRPr="00DF19A1">
        <w:t xml:space="preserve"> and convictions are a</w:t>
      </w:r>
      <w:r w:rsidR="0081324D" w:rsidRPr="00DF19A1">
        <w:t>n even</w:t>
      </w:r>
      <w:r w:rsidRPr="00DF19A1">
        <w:t xml:space="preserve"> more established</w:t>
      </w:r>
      <w:r w:rsidR="0081324D" w:rsidRPr="00DF19A1">
        <w:t xml:space="preserve"> means of abusing</w:t>
      </w:r>
      <w:r w:rsidR="00DF3001">
        <w:t>, harassing</w:t>
      </w:r>
      <w:r w:rsidR="0081324D" w:rsidRPr="00DF19A1">
        <w:t xml:space="preserve"> and</w:t>
      </w:r>
      <w:r w:rsidRPr="00DF19A1">
        <w:t xml:space="preserve"> intimidati</w:t>
      </w:r>
      <w:r w:rsidR="0081324D" w:rsidRPr="00DF19A1">
        <w:t>ng the country’s</w:t>
      </w:r>
      <w:r w:rsidRPr="00DF19A1">
        <w:t xml:space="preserve"> human rights defenders. Amnesty International is aware of at least 84 prisoners of conscience currently behind bars in </w:t>
      </w:r>
      <w:r w:rsidR="00AD2E89" w:rsidRPr="00DF19A1">
        <w:t>Viet</w:t>
      </w:r>
      <w:r w:rsidR="0081324D" w:rsidRPr="00DF19A1">
        <w:t>n</w:t>
      </w:r>
      <w:r w:rsidR="00AD2E89" w:rsidRPr="00DF19A1">
        <w:t>am</w:t>
      </w:r>
      <w:r w:rsidR="00387EDC" w:rsidRPr="00DF19A1">
        <w:rPr>
          <w:rStyle w:val="FootnoteReference"/>
        </w:rPr>
        <w:footnoteReference w:id="6"/>
      </w:r>
      <w:r w:rsidRPr="00DF19A1">
        <w:t>.</w:t>
      </w:r>
      <w:r w:rsidR="00A94A40" w:rsidRPr="00DF19A1">
        <w:t xml:space="preserve"> </w:t>
      </w:r>
      <w:r w:rsidRPr="00DF19A1">
        <w:rPr>
          <w:color w:val="auto"/>
        </w:rPr>
        <w:t>In 2017,</w:t>
      </w:r>
      <w:r w:rsidR="004E41B8" w:rsidRPr="00DF19A1">
        <w:rPr>
          <w:color w:val="auto"/>
        </w:rPr>
        <w:t xml:space="preserve"> according to local rights group Defend the Defenders,</w:t>
      </w:r>
      <w:r w:rsidRPr="00DF19A1">
        <w:rPr>
          <w:color w:val="auto"/>
        </w:rPr>
        <w:t xml:space="preserve"> at least 29 activists were </w:t>
      </w:r>
      <w:r w:rsidR="00372140" w:rsidRPr="00DF19A1">
        <w:rPr>
          <w:color w:val="auto"/>
        </w:rPr>
        <w:t>arrested</w:t>
      </w:r>
      <w:r w:rsidR="00A94A40" w:rsidRPr="00DF19A1">
        <w:rPr>
          <w:color w:val="auto"/>
        </w:rPr>
        <w:t>,</w:t>
      </w:r>
      <w:r w:rsidRPr="00DF19A1">
        <w:rPr>
          <w:color w:val="auto"/>
        </w:rPr>
        <w:t xml:space="preserve"> and others went into hiding after arrest warrants were issued.</w:t>
      </w:r>
      <w:r w:rsidR="00A94A40" w:rsidRPr="00DF19A1">
        <w:rPr>
          <w:rStyle w:val="FootnoteReference"/>
          <w:color w:val="auto"/>
        </w:rPr>
        <w:footnoteReference w:id="7"/>
      </w:r>
      <w:r w:rsidRPr="00DF19A1">
        <w:rPr>
          <w:color w:val="auto"/>
        </w:rPr>
        <w:t xml:space="preserve"> </w:t>
      </w:r>
      <w:r w:rsidR="00235753" w:rsidRPr="00DF19A1">
        <w:rPr>
          <w:color w:val="auto"/>
        </w:rPr>
        <w:t xml:space="preserve">2018 was </w:t>
      </w:r>
      <w:r w:rsidR="00877639" w:rsidRPr="00DF19A1">
        <w:rPr>
          <w:color w:val="auto"/>
        </w:rPr>
        <w:t>a shocking year when at least 51 activists were arrested or sentenced to imprisonment.</w:t>
      </w:r>
      <w:r w:rsidRPr="00DF19A1">
        <w:rPr>
          <w:color w:val="auto"/>
        </w:rPr>
        <w:t xml:space="preserve"> Most of them</w:t>
      </w:r>
      <w:r w:rsidR="00A94A40" w:rsidRPr="00DF19A1">
        <w:rPr>
          <w:color w:val="auto"/>
        </w:rPr>
        <w:t xml:space="preserve"> were</w:t>
      </w:r>
      <w:r w:rsidRPr="00DF19A1">
        <w:rPr>
          <w:color w:val="auto"/>
        </w:rPr>
        <w:t xml:space="preserve"> charged under vaguely worded provisions of the 199</w:t>
      </w:r>
      <w:r w:rsidR="00306213" w:rsidRPr="00DF19A1">
        <w:rPr>
          <w:color w:val="auto"/>
        </w:rPr>
        <w:t xml:space="preserve">9 Penal Code </w:t>
      </w:r>
      <w:r w:rsidR="00A94A40" w:rsidRPr="00DF19A1">
        <w:rPr>
          <w:color w:val="auto"/>
        </w:rPr>
        <w:t>or</w:t>
      </w:r>
      <w:r w:rsidR="008E0BD1" w:rsidRPr="00DF19A1">
        <w:rPr>
          <w:color w:val="auto"/>
        </w:rPr>
        <w:t xml:space="preserve"> the amended 2015 Penal </w:t>
      </w:r>
      <w:r w:rsidR="001A4BF1" w:rsidRPr="00DF19A1">
        <w:rPr>
          <w:color w:val="auto"/>
        </w:rPr>
        <w:t>Code or</w:t>
      </w:r>
      <w:r w:rsidR="00A94A40" w:rsidRPr="00DF19A1">
        <w:rPr>
          <w:color w:val="auto"/>
        </w:rPr>
        <w:t xml:space="preserve"> held on</w:t>
      </w:r>
      <w:r w:rsidRPr="00DF19A1">
        <w:rPr>
          <w:color w:val="auto"/>
        </w:rPr>
        <w:t xml:space="preserve"> other spurious charges.</w:t>
      </w:r>
      <w:r w:rsidR="00A94A40" w:rsidRPr="00DF19A1">
        <w:rPr>
          <w:rStyle w:val="FootnoteReference"/>
          <w:color w:val="auto"/>
        </w:rPr>
        <w:footnoteReference w:id="8"/>
      </w:r>
    </w:p>
    <w:p w:rsidR="00A94A40" w:rsidRPr="00A94A40" w:rsidRDefault="00A94A40" w:rsidP="00DF19A1">
      <w:pPr>
        <w:pStyle w:val="AIBodyText"/>
        <w:spacing w:after="0" w:line="240" w:lineRule="auto"/>
        <w:rPr>
          <w:color w:val="000000"/>
          <w:szCs w:val="18"/>
        </w:rPr>
      </w:pPr>
    </w:p>
    <w:p w:rsidR="0084268C" w:rsidRDefault="00A94A40" w:rsidP="00A94A40">
      <w:pPr>
        <w:pStyle w:val="AIBodyText"/>
        <w:spacing w:after="0" w:line="240" w:lineRule="auto"/>
        <w:rPr>
          <w:color w:val="000000"/>
          <w:szCs w:val="18"/>
        </w:rPr>
      </w:pPr>
      <w:r w:rsidRPr="00A94A40">
        <w:rPr>
          <w:color w:val="000000"/>
          <w:szCs w:val="18"/>
        </w:rPr>
        <w:t xml:space="preserve">At least five members of the independent Brotherhood for Democracy, co-founded by human rights lawyer and prisoner of conscience </w:t>
      </w:r>
      <w:proofErr w:type="spellStart"/>
      <w:r w:rsidRPr="00A94A40">
        <w:rPr>
          <w:color w:val="000000"/>
          <w:szCs w:val="18"/>
        </w:rPr>
        <w:t>Nguy</w:t>
      </w:r>
      <w:r w:rsidRPr="00A94A40">
        <w:rPr>
          <w:rFonts w:ascii="Calibri" w:hAnsi="Calibri" w:cs="Calibri"/>
          <w:color w:val="000000"/>
          <w:szCs w:val="18"/>
        </w:rPr>
        <w:t>ễ</w:t>
      </w:r>
      <w:r w:rsidRPr="00A94A40">
        <w:rPr>
          <w:color w:val="000000"/>
          <w:szCs w:val="18"/>
        </w:rPr>
        <w:t>n</w:t>
      </w:r>
      <w:proofErr w:type="spellEnd"/>
      <w:r w:rsidRPr="00A94A40">
        <w:rPr>
          <w:color w:val="000000"/>
          <w:szCs w:val="18"/>
        </w:rPr>
        <w:t xml:space="preserve"> </w:t>
      </w:r>
      <w:proofErr w:type="spellStart"/>
      <w:r w:rsidRPr="00A94A40">
        <w:rPr>
          <w:color w:val="000000"/>
          <w:szCs w:val="18"/>
        </w:rPr>
        <w:t>Văn</w:t>
      </w:r>
      <w:proofErr w:type="spellEnd"/>
      <w:r w:rsidRPr="00A94A40">
        <w:rPr>
          <w:color w:val="000000"/>
          <w:szCs w:val="18"/>
        </w:rPr>
        <w:t xml:space="preserve"> </w:t>
      </w:r>
      <w:proofErr w:type="spellStart"/>
      <w:r w:rsidRPr="00A94A40">
        <w:rPr>
          <w:color w:val="000000"/>
          <w:szCs w:val="18"/>
        </w:rPr>
        <w:t>Đài</w:t>
      </w:r>
      <w:proofErr w:type="spellEnd"/>
      <w:r w:rsidRPr="00A94A40">
        <w:rPr>
          <w:color w:val="000000"/>
          <w:szCs w:val="18"/>
        </w:rPr>
        <w:t>, were arrested b</w:t>
      </w:r>
      <w:r>
        <w:rPr>
          <w:color w:val="000000"/>
          <w:szCs w:val="18"/>
        </w:rPr>
        <w:t xml:space="preserve">etween July and December 2017. </w:t>
      </w:r>
      <w:r w:rsidRPr="00A94A40">
        <w:rPr>
          <w:color w:val="000000"/>
          <w:szCs w:val="18"/>
        </w:rPr>
        <w:t>They were charged under Article 79 of the 1999 Penal Code (activities aimed at overthrowing the People’s Administration), which carries a punishment of up to life imprisonment or the death penalty. Several of them are previous prisoners of conscience.</w:t>
      </w:r>
    </w:p>
    <w:p w:rsidR="00A94A40" w:rsidRPr="004E41B8" w:rsidRDefault="00A94A40" w:rsidP="00A94A40">
      <w:pPr>
        <w:pStyle w:val="AIBodyText"/>
        <w:spacing w:after="0" w:line="240" w:lineRule="auto"/>
        <w:rPr>
          <w:color w:val="000000"/>
          <w:szCs w:val="18"/>
        </w:rPr>
      </w:pPr>
    </w:p>
    <w:p w:rsidR="0084268C" w:rsidRPr="004E41B8" w:rsidRDefault="0084268C" w:rsidP="00AA7927">
      <w:pPr>
        <w:pStyle w:val="AIBodyText"/>
        <w:spacing w:after="0" w:line="240" w:lineRule="auto"/>
        <w:rPr>
          <w:szCs w:val="18"/>
        </w:rPr>
      </w:pPr>
      <w:r w:rsidRPr="004E41B8">
        <w:rPr>
          <w:szCs w:val="18"/>
        </w:rPr>
        <w:t xml:space="preserve">Bloggers and pro-democracy activists </w:t>
      </w:r>
      <w:r w:rsidR="00FD6824">
        <w:rPr>
          <w:szCs w:val="18"/>
        </w:rPr>
        <w:t>have been</w:t>
      </w:r>
      <w:r w:rsidRPr="004E41B8">
        <w:rPr>
          <w:szCs w:val="18"/>
        </w:rPr>
        <w:t xml:space="preserve"> particularly targeted, </w:t>
      </w:r>
      <w:r w:rsidR="00FD6824">
        <w:rPr>
          <w:szCs w:val="18"/>
        </w:rPr>
        <w:t>as have</w:t>
      </w:r>
      <w:r w:rsidRPr="004E41B8">
        <w:rPr>
          <w:szCs w:val="18"/>
        </w:rPr>
        <w:t xml:space="preserve"> </w:t>
      </w:r>
      <w:r w:rsidR="00A94A40">
        <w:rPr>
          <w:szCs w:val="18"/>
        </w:rPr>
        <w:t xml:space="preserve">the </w:t>
      </w:r>
      <w:r w:rsidRPr="004E41B8">
        <w:rPr>
          <w:szCs w:val="18"/>
        </w:rPr>
        <w:t>social and environmental activists who campaig</w:t>
      </w:r>
      <w:r w:rsidR="00A94A40">
        <w:rPr>
          <w:szCs w:val="18"/>
        </w:rPr>
        <w:t>ned</w:t>
      </w:r>
      <w:r w:rsidRPr="004E41B8">
        <w:rPr>
          <w:szCs w:val="18"/>
        </w:rPr>
        <w:t xml:space="preserve"> in the aftermath of the 2016 Formosa Plastics toxic spill</w:t>
      </w:r>
      <w:r w:rsidR="00FD6824">
        <w:rPr>
          <w:szCs w:val="18"/>
        </w:rPr>
        <w:t>, an incident</w:t>
      </w:r>
      <w:r w:rsidRPr="004E41B8">
        <w:rPr>
          <w:szCs w:val="18"/>
        </w:rPr>
        <w:t xml:space="preserve"> that killed tonnes of fish and destroyed the livelihoods of thousands of people.</w:t>
      </w:r>
      <w:r w:rsidRPr="004E41B8">
        <w:rPr>
          <w:rStyle w:val="FootnoteReference"/>
          <w:szCs w:val="18"/>
        </w:rPr>
        <w:footnoteReference w:id="9"/>
      </w:r>
    </w:p>
    <w:p w:rsidR="007F6682" w:rsidRDefault="007F6682" w:rsidP="00AA7927">
      <w:pPr>
        <w:pStyle w:val="AIBodyText"/>
        <w:spacing w:after="0" w:line="240" w:lineRule="auto"/>
        <w:rPr>
          <w:sz w:val="20"/>
        </w:rPr>
      </w:pPr>
    </w:p>
    <w:p w:rsidR="00D61100" w:rsidRDefault="00D61100" w:rsidP="007C7DA7">
      <w:pPr>
        <w:pStyle w:val="AIBodyText"/>
        <w:spacing w:after="0" w:line="240" w:lineRule="auto"/>
        <w:rPr>
          <w:rFonts w:ascii="Amnesty Trade Gothic Cn" w:hAnsi="Amnesty Trade Gothic Cn"/>
          <w:b/>
          <w:sz w:val="26"/>
          <w:szCs w:val="26"/>
        </w:rPr>
      </w:pPr>
    </w:p>
    <w:p w:rsidR="007F6682" w:rsidRDefault="00166E50" w:rsidP="007C7DA7">
      <w:pPr>
        <w:pStyle w:val="AIBodyText"/>
        <w:spacing w:after="0" w:line="240" w:lineRule="auto"/>
        <w:rPr>
          <w:rFonts w:ascii="Amnesty Trade Gothic Cn" w:hAnsi="Amnesty Trade Gothic Cn"/>
          <w:b/>
          <w:sz w:val="26"/>
          <w:szCs w:val="26"/>
        </w:rPr>
      </w:pPr>
      <w:r w:rsidRPr="00166E50">
        <w:rPr>
          <w:rFonts w:ascii="Amnesty Trade Gothic Cn" w:hAnsi="Amnesty Trade Gothic Cn"/>
          <w:b/>
          <w:sz w:val="26"/>
          <w:szCs w:val="26"/>
        </w:rPr>
        <w:t>RECOMMENDATION</w:t>
      </w:r>
      <w:r w:rsidR="007C7DA7">
        <w:rPr>
          <w:rFonts w:ascii="Amnesty Trade Gothic Cn" w:hAnsi="Amnesty Trade Gothic Cn"/>
          <w:b/>
          <w:sz w:val="26"/>
          <w:szCs w:val="26"/>
        </w:rPr>
        <w:t>S</w:t>
      </w:r>
    </w:p>
    <w:p w:rsidR="007C7DA7" w:rsidRDefault="007C7DA7" w:rsidP="007C7DA7">
      <w:pPr>
        <w:pStyle w:val="AIBodyText"/>
        <w:spacing w:after="0" w:line="240" w:lineRule="auto"/>
        <w:rPr>
          <w:rFonts w:ascii="Amnesty Trade Gothic Cn" w:hAnsi="Amnesty Trade Gothic Cn"/>
          <w:b/>
          <w:sz w:val="26"/>
          <w:szCs w:val="26"/>
        </w:rPr>
      </w:pPr>
    </w:p>
    <w:p w:rsidR="007C7DA7" w:rsidRPr="004E41B8" w:rsidRDefault="007C7DA7" w:rsidP="004E41B8">
      <w:pPr>
        <w:pStyle w:val="RTBodyText"/>
        <w:rPr>
          <w:noProof/>
          <w:lang w:eastAsia="en-GB"/>
        </w:rPr>
      </w:pPr>
      <w:r>
        <w:rPr>
          <w:noProof/>
          <w:lang w:eastAsia="en-GB"/>
        </w:rPr>
        <w:t xml:space="preserve">Amnesty International recommends that </w:t>
      </w:r>
      <w:r w:rsidR="00A94A40">
        <w:rPr>
          <w:noProof/>
          <w:lang w:eastAsia="en-GB"/>
        </w:rPr>
        <w:t>Vietnam</w:t>
      </w:r>
      <w:r>
        <w:rPr>
          <w:noProof/>
          <w:lang w:eastAsia="en-GB"/>
        </w:rPr>
        <w:t>:</w:t>
      </w:r>
    </w:p>
    <w:p w:rsidR="00EC05C5" w:rsidRPr="00D371C4" w:rsidRDefault="00EC05C5" w:rsidP="004E41B8">
      <w:pPr>
        <w:pStyle w:val="RTBulletText"/>
      </w:pPr>
      <w:r w:rsidRPr="00D371C4">
        <w:t>Immediately and unconditionally release all those held solely for exercising their right to freedom of expression;</w:t>
      </w:r>
    </w:p>
    <w:p w:rsidR="00EC05C5" w:rsidRPr="00D371C4" w:rsidRDefault="00EC05C5" w:rsidP="004E41B8">
      <w:pPr>
        <w:pStyle w:val="RTBulletText"/>
      </w:pPr>
      <w:r w:rsidRPr="00D371C4">
        <w:rPr>
          <w:rFonts w:cs="AmnestyTradeGothic"/>
          <w:color w:val="111111"/>
        </w:rPr>
        <w:t>Take concrete measures to respect</w:t>
      </w:r>
      <w:r w:rsidR="0010174B">
        <w:rPr>
          <w:rFonts w:cs="AmnestyTradeGothic"/>
          <w:color w:val="111111"/>
        </w:rPr>
        <w:t>,</w:t>
      </w:r>
      <w:r w:rsidRPr="00D371C4">
        <w:rPr>
          <w:rFonts w:cs="AmnestyTradeGothic"/>
          <w:color w:val="111111"/>
        </w:rPr>
        <w:t xml:space="preserve"> protect</w:t>
      </w:r>
      <w:r w:rsidR="0010174B">
        <w:rPr>
          <w:rFonts w:cs="AmnestyTradeGothic"/>
          <w:color w:val="111111"/>
        </w:rPr>
        <w:t>, promote and fulfil</w:t>
      </w:r>
      <w:r w:rsidRPr="00D371C4">
        <w:rPr>
          <w:rFonts w:cs="AmnestyTradeGothic"/>
          <w:color w:val="111111"/>
        </w:rPr>
        <w:t xml:space="preserve"> the rights to freedom of expression, association, and peaceful assembly, including by removing barriers that prevent the creation and operation of independent civil society groups; </w:t>
      </w:r>
    </w:p>
    <w:p w:rsidR="00EC05C5" w:rsidRPr="00D371C4" w:rsidRDefault="00EC05C5" w:rsidP="004E41B8">
      <w:pPr>
        <w:pStyle w:val="RTBulletText"/>
        <w:rPr>
          <w:szCs w:val="20"/>
          <w:lang w:eastAsia="en-GB"/>
        </w:rPr>
      </w:pPr>
      <w:r w:rsidRPr="00D371C4">
        <w:rPr>
          <w:color w:val="auto"/>
          <w:szCs w:val="20"/>
          <w:lang w:eastAsia="en-GB"/>
        </w:rPr>
        <w:t xml:space="preserve">Publicly recognize </w:t>
      </w:r>
      <w:r w:rsidR="001D08AE">
        <w:rPr>
          <w:color w:val="auto"/>
          <w:szCs w:val="20"/>
          <w:lang w:eastAsia="en-GB"/>
        </w:rPr>
        <w:t xml:space="preserve">the rights of </w:t>
      </w:r>
      <w:r w:rsidRPr="00D371C4">
        <w:rPr>
          <w:color w:val="auto"/>
          <w:szCs w:val="20"/>
          <w:lang w:eastAsia="en-GB"/>
        </w:rPr>
        <w:t>human rights defenders and provide an environment in which they can carry out their human rights work safely</w:t>
      </w:r>
      <w:r w:rsidR="004E7092">
        <w:rPr>
          <w:color w:val="auto"/>
          <w:szCs w:val="20"/>
          <w:lang w:eastAsia="en-GB"/>
        </w:rPr>
        <w:t xml:space="preserve"> and without fear of reprisals</w:t>
      </w:r>
      <w:r w:rsidRPr="00D371C4">
        <w:rPr>
          <w:color w:val="auto"/>
          <w:szCs w:val="20"/>
          <w:lang w:eastAsia="en-GB"/>
        </w:rPr>
        <w:t xml:space="preserve">; </w:t>
      </w:r>
    </w:p>
    <w:p w:rsidR="00EC05C5" w:rsidRPr="00D371C4" w:rsidRDefault="00EC05C5" w:rsidP="004E41B8">
      <w:pPr>
        <w:pStyle w:val="RTBulletText"/>
        <w:rPr>
          <w:szCs w:val="20"/>
          <w:lang w:eastAsia="en-GB"/>
        </w:rPr>
      </w:pPr>
      <w:r w:rsidRPr="00D371C4">
        <w:rPr>
          <w:szCs w:val="20"/>
          <w:lang w:eastAsia="en-GB"/>
        </w:rPr>
        <w:t>Ensure thorough, prompt</w:t>
      </w:r>
      <w:r w:rsidR="00B361AE">
        <w:rPr>
          <w:szCs w:val="20"/>
          <w:lang w:eastAsia="en-GB"/>
        </w:rPr>
        <w:t>, impartial</w:t>
      </w:r>
      <w:r w:rsidRPr="00D371C4">
        <w:rPr>
          <w:szCs w:val="20"/>
          <w:lang w:eastAsia="en-GB"/>
        </w:rPr>
        <w:t xml:space="preserve"> and independent investigations into all reports of human rights violations against human rights defenders and bring to justice, in fair trials, those suspected of criminal responsibility for any related offences;</w:t>
      </w:r>
    </w:p>
    <w:p w:rsidR="00EC05C5" w:rsidRPr="00D371C4" w:rsidRDefault="00EC05C5" w:rsidP="004E41B8">
      <w:pPr>
        <w:pStyle w:val="RTBulletText"/>
      </w:pPr>
      <w:r w:rsidRPr="00D371C4">
        <w:rPr>
          <w:lang w:eastAsia="en-GB"/>
        </w:rPr>
        <w:t xml:space="preserve">Fully co-operate with the UN human rights mechanisms, </w:t>
      </w:r>
      <w:proofErr w:type="gramStart"/>
      <w:r w:rsidRPr="00D371C4">
        <w:rPr>
          <w:lang w:eastAsia="en-GB"/>
        </w:rPr>
        <w:t>in particular the</w:t>
      </w:r>
      <w:proofErr w:type="gramEnd"/>
      <w:r w:rsidRPr="00D371C4">
        <w:rPr>
          <w:lang w:eastAsia="en-GB"/>
        </w:rPr>
        <w:t xml:space="preserve"> Special Rapporteur on the situation of human rights defenders</w:t>
      </w:r>
      <w:r w:rsidR="00072A5B">
        <w:rPr>
          <w:lang w:eastAsia="en-GB"/>
        </w:rPr>
        <w:t xml:space="preserve"> </w:t>
      </w:r>
      <w:r w:rsidR="00B74BD0">
        <w:rPr>
          <w:lang w:eastAsia="en-GB"/>
        </w:rPr>
        <w:t xml:space="preserve">and the </w:t>
      </w:r>
      <w:r w:rsidR="00B74BD0" w:rsidRPr="00B74BD0">
        <w:rPr>
          <w:szCs w:val="20"/>
          <w:lang w:eastAsia="en-GB"/>
        </w:rPr>
        <w:t>Special Rapporteur on the promotion and protection of the right to freedom of opinion and expression</w:t>
      </w:r>
      <w:r w:rsidR="00A94A40">
        <w:rPr>
          <w:szCs w:val="20"/>
          <w:lang w:eastAsia="en-GB"/>
        </w:rPr>
        <w:t>,</w:t>
      </w:r>
      <w:r w:rsidR="00072A5B">
        <w:rPr>
          <w:lang w:eastAsia="en-GB"/>
        </w:rPr>
        <w:t xml:space="preserve"> enabling</w:t>
      </w:r>
      <w:r w:rsidRPr="00D371C4">
        <w:rPr>
          <w:lang w:eastAsia="en-GB"/>
        </w:rPr>
        <w:t xml:space="preserve"> them to conduct visits in accordance with their respective </w:t>
      </w:r>
      <w:r w:rsidR="00213FF6">
        <w:rPr>
          <w:lang w:eastAsia="en-GB"/>
        </w:rPr>
        <w:t>mandates.</w:t>
      </w:r>
    </w:p>
    <w:p w:rsidR="007F6682" w:rsidRDefault="007F6682" w:rsidP="007F6682">
      <w:pPr>
        <w:pStyle w:val="AIBodyText"/>
        <w:spacing w:after="0" w:line="240" w:lineRule="auto"/>
        <w:rPr>
          <w:rFonts w:ascii="Amnesty Trade Gothic" w:hAnsi="Amnesty Trade Gothic"/>
          <w:b/>
          <w:sz w:val="20"/>
        </w:rPr>
      </w:pPr>
    </w:p>
    <w:p w:rsidR="00D61100" w:rsidRDefault="00D61100" w:rsidP="007F6682">
      <w:pPr>
        <w:pStyle w:val="AIBodyText"/>
        <w:spacing w:after="0" w:line="240" w:lineRule="auto"/>
        <w:rPr>
          <w:rFonts w:ascii="Amnesty Trade Gothic" w:hAnsi="Amnesty Trade Gothic"/>
          <w:b/>
          <w:sz w:val="20"/>
        </w:rPr>
      </w:pPr>
    </w:p>
    <w:p w:rsidR="00D61100" w:rsidRDefault="00D61100" w:rsidP="007F6682">
      <w:pPr>
        <w:pStyle w:val="AIBodyText"/>
        <w:spacing w:after="0" w:line="240" w:lineRule="auto"/>
        <w:rPr>
          <w:rFonts w:ascii="Amnesty Trade Gothic" w:hAnsi="Amnesty Trade Gothic"/>
          <w:b/>
          <w:sz w:val="20"/>
        </w:rPr>
      </w:pPr>
    </w:p>
    <w:p w:rsidR="00D61100" w:rsidRDefault="00D61100" w:rsidP="007F6682">
      <w:pPr>
        <w:pStyle w:val="AIBodyText"/>
        <w:spacing w:after="0" w:line="240" w:lineRule="auto"/>
        <w:rPr>
          <w:rFonts w:ascii="Amnesty Trade Gothic" w:hAnsi="Amnesty Trade Gothic"/>
          <w:b/>
          <w:sz w:val="20"/>
        </w:rPr>
      </w:pPr>
    </w:p>
    <w:p w:rsidR="00D61100" w:rsidRDefault="00D61100" w:rsidP="007F6682">
      <w:pPr>
        <w:pStyle w:val="AIBodyText"/>
        <w:spacing w:after="0" w:line="240" w:lineRule="auto"/>
        <w:rPr>
          <w:rFonts w:ascii="Amnesty Trade Gothic" w:hAnsi="Amnesty Trade Gothic"/>
          <w:b/>
          <w:sz w:val="20"/>
        </w:rPr>
      </w:pPr>
    </w:p>
    <w:p w:rsidR="00D61100" w:rsidRDefault="00D61100" w:rsidP="007F6682">
      <w:pPr>
        <w:pStyle w:val="AIBodyText"/>
        <w:spacing w:after="0" w:line="240" w:lineRule="auto"/>
        <w:rPr>
          <w:rFonts w:ascii="Amnesty Trade Gothic" w:hAnsi="Amnesty Trade Gothic"/>
          <w:b/>
          <w:sz w:val="20"/>
        </w:rPr>
      </w:pPr>
    </w:p>
    <w:p w:rsidR="00D61100" w:rsidRDefault="00D61100" w:rsidP="007F6682">
      <w:pPr>
        <w:pStyle w:val="AIBodyText"/>
        <w:spacing w:after="0" w:line="240" w:lineRule="auto"/>
        <w:rPr>
          <w:rFonts w:ascii="Amnesty Trade Gothic" w:hAnsi="Amnesty Trade Gothic"/>
          <w:b/>
          <w:sz w:val="20"/>
        </w:rPr>
      </w:pPr>
    </w:p>
    <w:p w:rsidR="00D61100" w:rsidRDefault="00D61100" w:rsidP="007F6682">
      <w:pPr>
        <w:pStyle w:val="AIBodyText"/>
        <w:spacing w:after="0" w:line="240" w:lineRule="auto"/>
        <w:rPr>
          <w:rFonts w:ascii="Amnesty Trade Gothic" w:hAnsi="Amnesty Trade Gothic"/>
          <w:b/>
          <w:sz w:val="20"/>
        </w:rPr>
      </w:pPr>
    </w:p>
    <w:p w:rsidR="00227311" w:rsidRDefault="00E50B90" w:rsidP="004E41B8">
      <w:pPr>
        <w:pStyle w:val="RTTitlenumbered"/>
      </w:pPr>
      <w:bookmarkStart w:id="6" w:name="_Toc195551"/>
      <w:r w:rsidRPr="00E50B90">
        <w:t>Arbitrary restrictions on freedom of peaceful assembly</w:t>
      </w:r>
      <w:r w:rsidR="00A94A40">
        <w:t>,</w:t>
      </w:r>
      <w:r w:rsidRPr="00E50B90">
        <w:t xml:space="preserve"> and excessive use of force</w:t>
      </w:r>
      <w:r w:rsidR="00C80ED2">
        <w:t xml:space="preserve"> (article</w:t>
      </w:r>
      <w:r w:rsidR="00A94A40">
        <w:t>S</w:t>
      </w:r>
      <w:r w:rsidR="00C80ED2">
        <w:t xml:space="preserve"> </w:t>
      </w:r>
      <w:r w:rsidR="00A94A40">
        <w:t xml:space="preserve">7 &amp; </w:t>
      </w:r>
      <w:r w:rsidR="00C80ED2">
        <w:t>21)</w:t>
      </w:r>
      <w:bookmarkEnd w:id="6"/>
    </w:p>
    <w:p w:rsidR="00A94A40" w:rsidRDefault="0084268C" w:rsidP="004E41B8">
      <w:pPr>
        <w:pStyle w:val="RTBodyText"/>
        <w:rPr>
          <w:szCs w:val="18"/>
        </w:rPr>
      </w:pPr>
      <w:r w:rsidRPr="00D64AAC">
        <w:rPr>
          <w:szCs w:val="18"/>
        </w:rPr>
        <w:t xml:space="preserve">The authorities routinely use unnecessary </w:t>
      </w:r>
      <w:r w:rsidR="00751A58">
        <w:rPr>
          <w:szCs w:val="18"/>
        </w:rPr>
        <w:t xml:space="preserve">and </w:t>
      </w:r>
      <w:r w:rsidRPr="00D64AAC">
        <w:rPr>
          <w:szCs w:val="18"/>
        </w:rPr>
        <w:t xml:space="preserve">excessive force to disperse </w:t>
      </w:r>
      <w:r w:rsidR="001105AC" w:rsidRPr="00D64AAC">
        <w:rPr>
          <w:szCs w:val="18"/>
        </w:rPr>
        <w:t xml:space="preserve">or </w:t>
      </w:r>
      <w:r w:rsidRPr="00D64AAC">
        <w:rPr>
          <w:szCs w:val="18"/>
        </w:rPr>
        <w:t xml:space="preserve">prevent peaceful gatherings and protests. </w:t>
      </w:r>
    </w:p>
    <w:p w:rsidR="00304EB9" w:rsidRPr="00D64AAC" w:rsidRDefault="0084268C" w:rsidP="004E41B8">
      <w:pPr>
        <w:pStyle w:val="RTBodyText"/>
        <w:rPr>
          <w:szCs w:val="18"/>
        </w:rPr>
      </w:pPr>
      <w:r w:rsidRPr="00DF19A1">
        <w:t xml:space="preserve">In February 2017, </w:t>
      </w:r>
      <w:r w:rsidR="00A94A40" w:rsidRPr="00DF19A1">
        <w:t xml:space="preserve">for example, </w:t>
      </w:r>
      <w:r w:rsidRPr="00DF19A1">
        <w:t xml:space="preserve">police and plainclothes men attacked around 700 mainly Catholic peaceful protesters gathered in </w:t>
      </w:r>
      <w:proofErr w:type="spellStart"/>
      <w:r w:rsidRPr="00DF19A1">
        <w:t>Ngh</w:t>
      </w:r>
      <w:r w:rsidRPr="00DF19A1">
        <w:rPr>
          <w:rFonts w:ascii="Calibri Light" w:hAnsi="Calibri Light" w:cs="Calibri Light"/>
        </w:rPr>
        <w:t>ệ</w:t>
      </w:r>
      <w:proofErr w:type="spellEnd"/>
      <w:r w:rsidRPr="00DF19A1">
        <w:t xml:space="preserve"> </w:t>
      </w:r>
      <w:proofErr w:type="gramStart"/>
      <w:r w:rsidRPr="00DF19A1">
        <w:t>An</w:t>
      </w:r>
      <w:proofErr w:type="gramEnd"/>
      <w:r w:rsidRPr="00DF19A1">
        <w:t xml:space="preserve"> province</w:t>
      </w:r>
      <w:r w:rsidR="00FD6824" w:rsidRPr="00DF19A1">
        <w:t>, who had been planning</w:t>
      </w:r>
      <w:r w:rsidRPr="00DF19A1">
        <w:t xml:space="preserve"> to present </w:t>
      </w:r>
      <w:r w:rsidR="004618AE" w:rsidRPr="00DF19A1">
        <w:t xml:space="preserve">a set of </w:t>
      </w:r>
      <w:r w:rsidRPr="00DF19A1">
        <w:t>legal complaint</w:t>
      </w:r>
      <w:r w:rsidR="004618AE" w:rsidRPr="00DF19A1">
        <w:t>s</w:t>
      </w:r>
      <w:r w:rsidRPr="00DF19A1">
        <w:t xml:space="preserve"> against Formosa Plastics (see also above). Several </w:t>
      </w:r>
      <w:r w:rsidR="004618AE" w:rsidRPr="00DF19A1">
        <w:t xml:space="preserve">people </w:t>
      </w:r>
      <w:r w:rsidRPr="00DF19A1">
        <w:t>were injured and required hospital treatment, and others were arrested.</w:t>
      </w:r>
      <w:r w:rsidRPr="00DF19A1">
        <w:rPr>
          <w:rStyle w:val="FootnoteReference"/>
        </w:rPr>
        <w:footnoteReference w:id="10"/>
      </w:r>
    </w:p>
    <w:p w:rsidR="00304EB9" w:rsidRPr="00B93D53" w:rsidRDefault="00337341" w:rsidP="004E41B8">
      <w:pPr>
        <w:pStyle w:val="RTBodyText"/>
        <w:rPr>
          <w:szCs w:val="18"/>
        </w:rPr>
      </w:pPr>
      <w:r w:rsidRPr="00A5309B">
        <w:rPr>
          <w:szCs w:val="18"/>
        </w:rPr>
        <w:t>In June 2018, a</w:t>
      </w:r>
      <w:r w:rsidR="00304EB9" w:rsidRPr="00A5309B">
        <w:rPr>
          <w:szCs w:val="18"/>
        </w:rPr>
        <w:t xml:space="preserve"> social movement </w:t>
      </w:r>
      <w:r w:rsidRPr="00DB105A">
        <w:rPr>
          <w:szCs w:val="18"/>
        </w:rPr>
        <w:t xml:space="preserve">was </w:t>
      </w:r>
      <w:r w:rsidR="00304EB9" w:rsidRPr="00CB5306">
        <w:rPr>
          <w:szCs w:val="18"/>
        </w:rPr>
        <w:t xml:space="preserve">created </w:t>
      </w:r>
      <w:r w:rsidRPr="00C82A56">
        <w:rPr>
          <w:szCs w:val="18"/>
        </w:rPr>
        <w:t xml:space="preserve">when the National Assembly </w:t>
      </w:r>
      <w:r w:rsidR="00A94A40">
        <w:rPr>
          <w:szCs w:val="18"/>
        </w:rPr>
        <w:t>moved</w:t>
      </w:r>
      <w:r w:rsidRPr="00C82A56">
        <w:rPr>
          <w:szCs w:val="18"/>
        </w:rPr>
        <w:t xml:space="preserve"> to pass </w:t>
      </w:r>
      <w:r w:rsidR="00304EB9" w:rsidRPr="00C82A56">
        <w:rPr>
          <w:szCs w:val="18"/>
        </w:rPr>
        <w:t xml:space="preserve">controversial </w:t>
      </w:r>
      <w:r w:rsidR="00A94A40">
        <w:rPr>
          <w:szCs w:val="18"/>
        </w:rPr>
        <w:t>bills</w:t>
      </w:r>
      <w:r w:rsidR="00304EB9" w:rsidRPr="006948B8">
        <w:rPr>
          <w:szCs w:val="18"/>
        </w:rPr>
        <w:t xml:space="preserve"> </w:t>
      </w:r>
      <w:r w:rsidR="00E67B0E" w:rsidRPr="006948B8">
        <w:rPr>
          <w:szCs w:val="18"/>
        </w:rPr>
        <w:t>on</w:t>
      </w:r>
      <w:r w:rsidR="00A94A40">
        <w:rPr>
          <w:szCs w:val="18"/>
        </w:rPr>
        <w:t xml:space="preserve"> cybersecurity and</w:t>
      </w:r>
      <w:r w:rsidR="00E67B0E" w:rsidRPr="006948B8">
        <w:rPr>
          <w:szCs w:val="18"/>
        </w:rPr>
        <w:t xml:space="preserve"> </w:t>
      </w:r>
      <w:r w:rsidR="00A94A40">
        <w:rPr>
          <w:szCs w:val="18"/>
        </w:rPr>
        <w:t xml:space="preserve">the </w:t>
      </w:r>
      <w:r w:rsidR="00E67B0E" w:rsidRPr="006948B8">
        <w:rPr>
          <w:szCs w:val="18"/>
        </w:rPr>
        <w:t>Special Economic Zon</w:t>
      </w:r>
      <w:r w:rsidR="00A94A40">
        <w:rPr>
          <w:szCs w:val="18"/>
        </w:rPr>
        <w:t>e</w:t>
      </w:r>
      <w:r w:rsidR="00304EB9" w:rsidRPr="006948B8">
        <w:rPr>
          <w:szCs w:val="18"/>
        </w:rPr>
        <w:t xml:space="preserve">. </w:t>
      </w:r>
      <w:r w:rsidR="00A94A40">
        <w:rPr>
          <w:szCs w:val="18"/>
        </w:rPr>
        <w:t>Tens</w:t>
      </w:r>
      <w:r w:rsidR="00304EB9" w:rsidRPr="006948B8">
        <w:rPr>
          <w:szCs w:val="18"/>
        </w:rPr>
        <w:t xml:space="preserve"> of thousands of people took </w:t>
      </w:r>
      <w:r w:rsidR="00A94A40">
        <w:rPr>
          <w:szCs w:val="18"/>
        </w:rPr>
        <w:t xml:space="preserve">to </w:t>
      </w:r>
      <w:r w:rsidR="00304EB9" w:rsidRPr="006948B8">
        <w:rPr>
          <w:szCs w:val="18"/>
        </w:rPr>
        <w:t>the street</w:t>
      </w:r>
      <w:r w:rsidR="00FD6824">
        <w:rPr>
          <w:szCs w:val="18"/>
        </w:rPr>
        <w:t>s</w:t>
      </w:r>
      <w:r w:rsidR="00304EB9" w:rsidRPr="006948B8">
        <w:rPr>
          <w:szCs w:val="18"/>
        </w:rPr>
        <w:t xml:space="preserve"> across Vietnam to protest the two proposed laws</w:t>
      </w:r>
      <w:r w:rsidR="00FD6824">
        <w:rPr>
          <w:szCs w:val="18"/>
        </w:rPr>
        <w:t xml:space="preserve"> in June and July 2018, and h</w:t>
      </w:r>
      <w:r w:rsidR="00304EB9" w:rsidRPr="006948B8">
        <w:rPr>
          <w:szCs w:val="18"/>
        </w:rPr>
        <w:t>undreds of people were beaten by law enf</w:t>
      </w:r>
      <w:r w:rsidR="00304EB9" w:rsidRPr="00B74BD0">
        <w:rPr>
          <w:szCs w:val="18"/>
        </w:rPr>
        <w:t>orcement</w:t>
      </w:r>
      <w:r w:rsidR="00FD6824">
        <w:rPr>
          <w:szCs w:val="18"/>
        </w:rPr>
        <w:t>.</w:t>
      </w:r>
      <w:r w:rsidR="00304EB9" w:rsidRPr="00B74BD0">
        <w:rPr>
          <w:szCs w:val="18"/>
        </w:rPr>
        <w:t xml:space="preserve"> Amnesty International received</w:t>
      </w:r>
      <w:r w:rsidR="00BD4CAF" w:rsidRPr="00B74BD0">
        <w:rPr>
          <w:szCs w:val="18"/>
        </w:rPr>
        <w:t xml:space="preserve"> many</w:t>
      </w:r>
      <w:r w:rsidR="00304EB9" w:rsidRPr="00B74BD0">
        <w:rPr>
          <w:szCs w:val="18"/>
        </w:rPr>
        <w:t xml:space="preserve"> reports from local sources </w:t>
      </w:r>
      <w:r w:rsidR="00FD6824">
        <w:rPr>
          <w:szCs w:val="18"/>
        </w:rPr>
        <w:t>alleging abuses,</w:t>
      </w:r>
      <w:r w:rsidR="00967C77" w:rsidRPr="00B74BD0">
        <w:rPr>
          <w:szCs w:val="18"/>
        </w:rPr>
        <w:t xml:space="preserve"> including arbitrary detention, beat</w:t>
      </w:r>
      <w:r w:rsidR="00FD6824">
        <w:rPr>
          <w:szCs w:val="18"/>
        </w:rPr>
        <w:t>ings,</w:t>
      </w:r>
      <w:r w:rsidR="00967C77" w:rsidRPr="00B74BD0">
        <w:rPr>
          <w:szCs w:val="18"/>
        </w:rPr>
        <w:t xml:space="preserve"> </w:t>
      </w:r>
      <w:r w:rsidR="00FD6824">
        <w:rPr>
          <w:szCs w:val="18"/>
        </w:rPr>
        <w:t>carried out by</w:t>
      </w:r>
      <w:r w:rsidR="00304EB9" w:rsidRPr="00B74BD0">
        <w:rPr>
          <w:szCs w:val="18"/>
        </w:rPr>
        <w:t xml:space="preserve"> officials in Hanoi</w:t>
      </w:r>
      <w:r w:rsidR="00FD6824">
        <w:rPr>
          <w:szCs w:val="18"/>
        </w:rPr>
        <w:t>,</w:t>
      </w:r>
      <w:r w:rsidR="00304EB9" w:rsidRPr="00B74BD0">
        <w:rPr>
          <w:szCs w:val="18"/>
        </w:rPr>
        <w:t xml:space="preserve"> </w:t>
      </w:r>
      <w:proofErr w:type="spellStart"/>
      <w:r w:rsidR="00304EB9" w:rsidRPr="00B74BD0">
        <w:rPr>
          <w:szCs w:val="18"/>
        </w:rPr>
        <w:t>Ho</w:t>
      </w:r>
      <w:proofErr w:type="spellEnd"/>
      <w:r w:rsidR="00304EB9" w:rsidRPr="00B74BD0">
        <w:rPr>
          <w:szCs w:val="18"/>
        </w:rPr>
        <w:t xml:space="preserve"> Chi Minh </w:t>
      </w:r>
      <w:r w:rsidR="00FD6824">
        <w:rPr>
          <w:szCs w:val="18"/>
        </w:rPr>
        <w:t>C</w:t>
      </w:r>
      <w:r w:rsidR="00304EB9" w:rsidRPr="00B74BD0">
        <w:rPr>
          <w:szCs w:val="18"/>
        </w:rPr>
        <w:t>ity</w:t>
      </w:r>
      <w:r w:rsidR="00FD6824">
        <w:rPr>
          <w:szCs w:val="18"/>
        </w:rPr>
        <w:t>,</w:t>
      </w:r>
      <w:r w:rsidR="00304EB9" w:rsidRPr="00B74BD0">
        <w:rPr>
          <w:szCs w:val="18"/>
        </w:rPr>
        <w:t xml:space="preserve"> and provincial cities in the south o</w:t>
      </w:r>
      <w:r w:rsidR="00304EB9" w:rsidRPr="00B93D53">
        <w:rPr>
          <w:szCs w:val="18"/>
        </w:rPr>
        <w:t xml:space="preserve">f Vietnam. </w:t>
      </w:r>
    </w:p>
    <w:p w:rsidR="007C7DA7" w:rsidRDefault="007C7DA7" w:rsidP="007C7DA7">
      <w:pPr>
        <w:pStyle w:val="AIBodyText"/>
        <w:spacing w:after="0" w:line="240" w:lineRule="auto"/>
        <w:rPr>
          <w:sz w:val="20"/>
        </w:rPr>
      </w:pPr>
    </w:p>
    <w:p w:rsidR="002B47F0" w:rsidRDefault="00883D16" w:rsidP="007C7DA7">
      <w:pPr>
        <w:pStyle w:val="AIBodyText"/>
        <w:spacing w:after="0" w:line="240" w:lineRule="auto"/>
        <w:rPr>
          <w:rFonts w:ascii="Amnesty Trade Gothic Cn" w:hAnsi="Amnesty Trade Gothic Cn"/>
          <w:b/>
          <w:sz w:val="26"/>
          <w:szCs w:val="26"/>
        </w:rPr>
      </w:pPr>
      <w:r w:rsidRPr="00883D16">
        <w:rPr>
          <w:rFonts w:ascii="Amnesty Trade Gothic Cn" w:hAnsi="Amnesty Trade Gothic Cn"/>
          <w:b/>
          <w:sz w:val="26"/>
          <w:szCs w:val="26"/>
        </w:rPr>
        <w:t>RECOMMENDATION</w:t>
      </w:r>
      <w:r w:rsidR="00454B5B">
        <w:rPr>
          <w:rFonts w:ascii="Amnesty Trade Gothic Cn" w:hAnsi="Amnesty Trade Gothic Cn"/>
          <w:b/>
          <w:sz w:val="26"/>
          <w:szCs w:val="26"/>
        </w:rPr>
        <w:t>S</w:t>
      </w:r>
    </w:p>
    <w:p w:rsidR="00FD6824" w:rsidRDefault="00FD6824" w:rsidP="007C7DA7">
      <w:pPr>
        <w:pStyle w:val="RTBodyText"/>
        <w:rPr>
          <w:noProof/>
          <w:lang w:eastAsia="en-GB"/>
        </w:rPr>
      </w:pPr>
    </w:p>
    <w:p w:rsidR="007C7DA7" w:rsidRPr="003957BF" w:rsidRDefault="007C7DA7" w:rsidP="007C7DA7">
      <w:pPr>
        <w:pStyle w:val="RTBodyText"/>
        <w:rPr>
          <w:noProof/>
          <w:lang w:eastAsia="en-GB"/>
        </w:rPr>
      </w:pPr>
      <w:r>
        <w:rPr>
          <w:noProof/>
          <w:lang w:eastAsia="en-GB"/>
        </w:rPr>
        <w:t xml:space="preserve">Amnesty International recommends that </w:t>
      </w:r>
      <w:r w:rsidR="00FD6824">
        <w:rPr>
          <w:noProof/>
          <w:lang w:eastAsia="en-GB"/>
        </w:rPr>
        <w:t>Vietnam</w:t>
      </w:r>
      <w:r>
        <w:rPr>
          <w:noProof/>
          <w:lang w:eastAsia="en-GB"/>
        </w:rPr>
        <w:t>:</w:t>
      </w:r>
    </w:p>
    <w:p w:rsidR="002B47F0" w:rsidRPr="00D64AAC" w:rsidRDefault="002B47F0" w:rsidP="004E41B8">
      <w:pPr>
        <w:pStyle w:val="RTBulletText"/>
      </w:pPr>
      <w:r w:rsidRPr="00D64AAC">
        <w:t>Immediately and unconditionally release those detained or imprisoned simply for exercising their right to peaceful assembly;</w:t>
      </w:r>
    </w:p>
    <w:p w:rsidR="002B47F0" w:rsidRPr="004E41B8" w:rsidRDefault="002B47F0" w:rsidP="004E41B8">
      <w:pPr>
        <w:pStyle w:val="RTBulletText"/>
      </w:pPr>
      <w:r w:rsidRPr="004E41B8">
        <w:t xml:space="preserve">Ensure prompt, impartial, independent and effective investigations into all reports of unnecessary </w:t>
      </w:r>
      <w:r w:rsidR="00846C6B">
        <w:t xml:space="preserve">and </w:t>
      </w:r>
      <w:r w:rsidRPr="004E41B8">
        <w:t xml:space="preserve">excessive use of force by the police and bring </w:t>
      </w:r>
      <w:r w:rsidR="006D5C65">
        <w:t>suspected</w:t>
      </w:r>
      <w:r w:rsidRPr="004E41B8">
        <w:t xml:space="preserve"> perpetrators to justice in fair trials, including for the attack in February 2017 on peaceful protesters in </w:t>
      </w:r>
      <w:proofErr w:type="spellStart"/>
      <w:r w:rsidRPr="004E41B8">
        <w:t>Ngh</w:t>
      </w:r>
      <w:r w:rsidRPr="004E41B8">
        <w:rPr>
          <w:rFonts w:ascii="Calibri Light" w:hAnsi="Calibri Light" w:cs="Calibri Light"/>
        </w:rPr>
        <w:t>ệ</w:t>
      </w:r>
      <w:proofErr w:type="spellEnd"/>
      <w:r w:rsidRPr="004E41B8">
        <w:t xml:space="preserve"> </w:t>
      </w:r>
      <w:proofErr w:type="gramStart"/>
      <w:r w:rsidRPr="004E41B8">
        <w:t>An</w:t>
      </w:r>
      <w:proofErr w:type="gramEnd"/>
      <w:r w:rsidRPr="004E41B8">
        <w:t xml:space="preserve"> province marching against Formosa Plastics;</w:t>
      </w:r>
    </w:p>
    <w:p w:rsidR="002B47F0" w:rsidRPr="004E41B8" w:rsidRDefault="002B47F0" w:rsidP="004E41B8">
      <w:pPr>
        <w:pStyle w:val="RTBulletText"/>
      </w:pPr>
      <w:r w:rsidRPr="004E41B8">
        <w:t>Ensure that policing of demonstrations is consistent with national law and international human rights standards, such as the UN Basic Principles on the Use of Force and Firearms by Law Enforcement Officials, including by providing appropriate training of police and other security forces.</w:t>
      </w:r>
    </w:p>
    <w:p w:rsidR="0084268C" w:rsidRDefault="0084268C" w:rsidP="00AA7927">
      <w:pPr>
        <w:pStyle w:val="AIBodyText"/>
        <w:spacing w:after="0" w:line="240" w:lineRule="auto"/>
        <w:rPr>
          <w:b/>
          <w:sz w:val="20"/>
        </w:rPr>
      </w:pPr>
    </w:p>
    <w:p w:rsidR="00167CCD" w:rsidRDefault="00167CCD" w:rsidP="004E41B8">
      <w:pPr>
        <w:pStyle w:val="RTTitlenumbered"/>
      </w:pPr>
      <w:bookmarkStart w:id="7" w:name="_Toc195552"/>
      <w:r>
        <w:t>RESTRICTION</w:t>
      </w:r>
      <w:r w:rsidR="008063BC">
        <w:t>s</w:t>
      </w:r>
      <w:r>
        <w:t xml:space="preserve"> on the right to freedom of religion </w:t>
      </w:r>
      <w:r w:rsidR="00FD0EF2">
        <w:t>and belief</w:t>
      </w:r>
      <w:r w:rsidR="00C80ED2">
        <w:t xml:space="preserve"> (Article 18)</w:t>
      </w:r>
      <w:bookmarkEnd w:id="7"/>
    </w:p>
    <w:p w:rsidR="008063BC" w:rsidRPr="004E41B8" w:rsidRDefault="00442107">
      <w:pPr>
        <w:pStyle w:val="RTBodyText"/>
      </w:pPr>
      <w:r w:rsidRPr="004E41B8">
        <w:t>Vietnam is a country with a vast diversity of religion</w:t>
      </w:r>
      <w:r w:rsidR="00FD6824">
        <w:t>. Yet</w:t>
      </w:r>
      <w:r w:rsidR="009B5CC7" w:rsidRPr="004E41B8">
        <w:t xml:space="preserve"> despite the </w:t>
      </w:r>
      <w:r w:rsidR="007D1B77" w:rsidRPr="004E41B8">
        <w:t xml:space="preserve">2013 </w:t>
      </w:r>
      <w:r w:rsidR="00ED0096">
        <w:t>C</w:t>
      </w:r>
      <w:r w:rsidR="007D1B77" w:rsidRPr="004E41B8">
        <w:t>onstitution</w:t>
      </w:r>
      <w:r w:rsidR="00FD6824">
        <w:t>’s</w:t>
      </w:r>
      <w:r w:rsidR="007D1B77" w:rsidRPr="004E41B8">
        <w:t xml:space="preserve"> </w:t>
      </w:r>
      <w:r w:rsidR="00FD6824">
        <w:t>guarantee</w:t>
      </w:r>
      <w:r w:rsidR="007D1B77" w:rsidRPr="004E41B8">
        <w:t xml:space="preserve"> that everyone </w:t>
      </w:r>
      <w:r w:rsidR="00FD6824">
        <w:t>is</w:t>
      </w:r>
      <w:r w:rsidR="008A6832" w:rsidRPr="004E41B8">
        <w:t xml:space="preserve"> free to practise his or her faith, the government </w:t>
      </w:r>
      <w:r w:rsidR="00FD6824">
        <w:t>imposes</w:t>
      </w:r>
      <w:r w:rsidR="008A6832" w:rsidRPr="004E41B8">
        <w:t xml:space="preserve"> </w:t>
      </w:r>
      <w:r w:rsidR="00FD6824">
        <w:t>a range of</w:t>
      </w:r>
      <w:r w:rsidR="008A6832" w:rsidRPr="004E41B8">
        <w:t xml:space="preserve"> restrictions </w:t>
      </w:r>
      <w:r w:rsidR="00FD6824">
        <w:t>on</w:t>
      </w:r>
      <w:r w:rsidR="008A6832" w:rsidRPr="004E41B8">
        <w:t xml:space="preserve"> </w:t>
      </w:r>
      <w:r w:rsidR="00671FC4" w:rsidRPr="004E41B8">
        <w:t>religious activities</w:t>
      </w:r>
      <w:r w:rsidR="00FD6824">
        <w:t>.</w:t>
      </w:r>
      <w:r w:rsidR="00671FC4" w:rsidRPr="004E41B8">
        <w:t xml:space="preserve"> </w:t>
      </w:r>
      <w:r w:rsidR="00FD6824">
        <w:t>A</w:t>
      </w:r>
      <w:r w:rsidR="00F8014C" w:rsidRPr="004E41B8">
        <w:t xml:space="preserve"> 2016 law on religion and belief</w:t>
      </w:r>
      <w:r w:rsidR="004B6C7F" w:rsidRPr="004E41B8">
        <w:t xml:space="preserve"> </w:t>
      </w:r>
      <w:r w:rsidR="00FD6824">
        <w:t>provides the legal basis for these restrictions</w:t>
      </w:r>
      <w:r w:rsidR="004B6C7F" w:rsidRPr="004E41B8">
        <w:t>.</w:t>
      </w:r>
      <w:r w:rsidR="00FD6824">
        <w:rPr>
          <w:rStyle w:val="FootnoteReference"/>
        </w:rPr>
        <w:footnoteReference w:id="11"/>
      </w:r>
    </w:p>
    <w:p w:rsidR="007836A5" w:rsidRPr="004E41B8" w:rsidRDefault="007836A5">
      <w:pPr>
        <w:pStyle w:val="RTBodyText"/>
      </w:pPr>
      <w:r w:rsidRPr="004E41B8">
        <w:t xml:space="preserve">According </w:t>
      </w:r>
      <w:r w:rsidR="00304FE7">
        <w:t xml:space="preserve">to </w:t>
      </w:r>
      <w:r w:rsidRPr="004E41B8">
        <w:t>the 2016 law</w:t>
      </w:r>
      <w:r w:rsidR="00FD6824">
        <w:t>,</w:t>
      </w:r>
      <w:r w:rsidRPr="004E41B8">
        <w:t xml:space="preserve"> religious group</w:t>
      </w:r>
      <w:r w:rsidR="00FD6824">
        <w:t>s</w:t>
      </w:r>
      <w:r w:rsidRPr="004E41B8">
        <w:t xml:space="preserve"> </w:t>
      </w:r>
      <w:r w:rsidR="00F9524A" w:rsidRPr="004E41B8">
        <w:t>need to register</w:t>
      </w:r>
      <w:r w:rsidRPr="004E41B8">
        <w:t xml:space="preserve"> with </w:t>
      </w:r>
      <w:r w:rsidR="00F9524A" w:rsidRPr="004E41B8">
        <w:t>the authorit</w:t>
      </w:r>
      <w:r w:rsidR="00FD6824">
        <w:t>ies</w:t>
      </w:r>
      <w:r w:rsidR="00F9524A" w:rsidRPr="004E41B8">
        <w:t xml:space="preserve"> </w:t>
      </w:r>
      <w:proofErr w:type="gramStart"/>
      <w:r w:rsidR="00F9524A" w:rsidRPr="004E41B8">
        <w:t>in order to</w:t>
      </w:r>
      <w:proofErr w:type="gramEnd"/>
      <w:r w:rsidR="00F9524A" w:rsidRPr="004E41B8">
        <w:t xml:space="preserve"> conduct religious activ</w:t>
      </w:r>
      <w:r w:rsidR="006E15CE" w:rsidRPr="004E41B8">
        <w:t>ities</w:t>
      </w:r>
      <w:r w:rsidR="00FD6824">
        <w:t>. Any</w:t>
      </w:r>
      <w:r w:rsidR="006E15CE" w:rsidRPr="004E41B8">
        <w:t xml:space="preserve"> groups </w:t>
      </w:r>
      <w:r w:rsidR="00FD6824">
        <w:t xml:space="preserve">that do not register </w:t>
      </w:r>
      <w:r w:rsidR="006E15CE" w:rsidRPr="004E41B8">
        <w:t>are considered illegal</w:t>
      </w:r>
      <w:r w:rsidR="00FD6824">
        <w:t>,</w:t>
      </w:r>
      <w:r w:rsidR="006E15CE" w:rsidRPr="004E41B8">
        <w:t xml:space="preserve"> </w:t>
      </w:r>
      <w:r w:rsidR="00E63723" w:rsidRPr="004E41B8">
        <w:t xml:space="preserve">and often face </w:t>
      </w:r>
      <w:r w:rsidR="00DD5B3C">
        <w:t xml:space="preserve">intimidation, </w:t>
      </w:r>
      <w:r w:rsidR="00E63723" w:rsidRPr="004E41B8">
        <w:t xml:space="preserve">harassment and </w:t>
      </w:r>
      <w:r w:rsidR="00A96D76" w:rsidRPr="004E41B8">
        <w:t xml:space="preserve">restrictions. </w:t>
      </w:r>
    </w:p>
    <w:p w:rsidR="00301AD7" w:rsidRPr="004E41B8" w:rsidRDefault="001C6D4C">
      <w:pPr>
        <w:pStyle w:val="RTBodyText"/>
      </w:pPr>
      <w:r w:rsidRPr="004E41B8">
        <w:t xml:space="preserve">Indigenous groups such as </w:t>
      </w:r>
      <w:r w:rsidR="00FD6824">
        <w:t xml:space="preserve">the </w:t>
      </w:r>
      <w:proofErr w:type="spellStart"/>
      <w:r w:rsidRPr="004E41B8">
        <w:t>H’mong</w:t>
      </w:r>
      <w:proofErr w:type="spellEnd"/>
      <w:r w:rsidRPr="004E41B8">
        <w:t xml:space="preserve"> in northern Vietnam, </w:t>
      </w:r>
      <w:r w:rsidR="00FD6824">
        <w:t xml:space="preserve">the </w:t>
      </w:r>
      <w:proofErr w:type="spellStart"/>
      <w:r w:rsidRPr="004E41B8">
        <w:t>Jarai</w:t>
      </w:r>
      <w:proofErr w:type="spellEnd"/>
      <w:r w:rsidRPr="004E41B8">
        <w:t xml:space="preserve">, Ede </w:t>
      </w:r>
      <w:r w:rsidR="00DA56C8" w:rsidRPr="004E41B8">
        <w:t>and other groups in highland central</w:t>
      </w:r>
      <w:r w:rsidR="00FD6824">
        <w:t xml:space="preserve"> Vietnam</w:t>
      </w:r>
      <w:r w:rsidR="00DA56C8" w:rsidRPr="004E41B8">
        <w:t xml:space="preserve">, </w:t>
      </w:r>
      <w:r w:rsidR="00384C3E" w:rsidRPr="004E41B8">
        <w:t xml:space="preserve">and </w:t>
      </w:r>
      <w:r w:rsidR="00FD6824">
        <w:t xml:space="preserve">the </w:t>
      </w:r>
      <w:r w:rsidR="00DA56C8" w:rsidRPr="004E41B8">
        <w:t xml:space="preserve">Khmer </w:t>
      </w:r>
      <w:proofErr w:type="spellStart"/>
      <w:r w:rsidR="00DA56C8" w:rsidRPr="004E41B8">
        <w:t>Krom</w:t>
      </w:r>
      <w:proofErr w:type="spellEnd"/>
      <w:r w:rsidR="00DA56C8" w:rsidRPr="004E41B8">
        <w:t xml:space="preserve"> in </w:t>
      </w:r>
      <w:r w:rsidR="00FD6824">
        <w:t xml:space="preserve">the </w:t>
      </w:r>
      <w:r w:rsidR="00DA56C8" w:rsidRPr="004E41B8">
        <w:t xml:space="preserve">southern part </w:t>
      </w:r>
      <w:r w:rsidR="00384C3E" w:rsidRPr="004E41B8">
        <w:t>of the country</w:t>
      </w:r>
      <w:r w:rsidR="00454B5B">
        <w:t>,</w:t>
      </w:r>
      <w:r w:rsidR="00384C3E" w:rsidRPr="004E41B8">
        <w:t xml:space="preserve"> </w:t>
      </w:r>
      <w:r w:rsidR="004D732E" w:rsidRPr="004E41B8">
        <w:t>face se</w:t>
      </w:r>
      <w:r w:rsidR="00FD6824">
        <w:t>vere</w:t>
      </w:r>
      <w:r w:rsidR="004D732E" w:rsidRPr="004E41B8">
        <w:t xml:space="preserve"> restriction</w:t>
      </w:r>
      <w:r w:rsidR="00FD6824">
        <w:t>s</w:t>
      </w:r>
      <w:r w:rsidR="004D732E" w:rsidRPr="004E41B8">
        <w:t xml:space="preserve"> </w:t>
      </w:r>
      <w:r w:rsidR="00FD6824">
        <w:t>on</w:t>
      </w:r>
      <w:r w:rsidR="00037DD6" w:rsidRPr="004E41B8">
        <w:t xml:space="preserve"> their religious activities</w:t>
      </w:r>
      <w:r w:rsidR="001B3207" w:rsidRPr="004E41B8">
        <w:t xml:space="preserve">. </w:t>
      </w:r>
      <w:r w:rsidR="008F1176" w:rsidRPr="004E41B8">
        <w:t xml:space="preserve">Amnesty International </w:t>
      </w:r>
      <w:r w:rsidR="00FD6824">
        <w:t xml:space="preserve">has </w:t>
      </w:r>
      <w:r w:rsidR="008F1176" w:rsidRPr="004E41B8">
        <w:t>document</w:t>
      </w:r>
      <w:r w:rsidR="00E41E1D">
        <w:t>ed</w:t>
      </w:r>
      <w:r w:rsidR="008F1176" w:rsidRPr="004E41B8">
        <w:t xml:space="preserve"> numerous cases in those areas </w:t>
      </w:r>
      <w:r w:rsidR="00FD6824">
        <w:t>of restrictions on</w:t>
      </w:r>
      <w:r w:rsidR="0058560A" w:rsidRPr="004E41B8">
        <w:t xml:space="preserve"> religious freedom</w:t>
      </w:r>
      <w:r w:rsidR="00A0327B" w:rsidRPr="004E41B8">
        <w:t xml:space="preserve">. </w:t>
      </w:r>
    </w:p>
    <w:p w:rsidR="007F761D" w:rsidRPr="004E41B8" w:rsidRDefault="00FD6824">
      <w:pPr>
        <w:pStyle w:val="RTBodyText"/>
      </w:pPr>
      <w:r>
        <w:t xml:space="preserve">The </w:t>
      </w:r>
      <w:proofErr w:type="spellStart"/>
      <w:r w:rsidR="00933A0E" w:rsidRPr="004E41B8">
        <w:t>H’mong</w:t>
      </w:r>
      <w:proofErr w:type="spellEnd"/>
      <w:r w:rsidR="00933A0E" w:rsidRPr="004E41B8">
        <w:t xml:space="preserve"> people in northern Vietnam </w:t>
      </w:r>
      <w:r w:rsidR="00454B5B">
        <w:t xml:space="preserve">may </w:t>
      </w:r>
      <w:r w:rsidR="00933A0E" w:rsidRPr="004E41B8">
        <w:t xml:space="preserve">face forced eviction if they </w:t>
      </w:r>
      <w:r w:rsidR="00454B5B">
        <w:t>belong to a</w:t>
      </w:r>
      <w:r w:rsidR="00933A0E" w:rsidRPr="004E41B8">
        <w:t xml:space="preserve"> non-registered religious group</w:t>
      </w:r>
      <w:r w:rsidR="00E66715" w:rsidRPr="004E41B8">
        <w:t xml:space="preserve">. The </w:t>
      </w:r>
      <w:proofErr w:type="spellStart"/>
      <w:r w:rsidR="00E66715" w:rsidRPr="004E41B8">
        <w:t>Jarai</w:t>
      </w:r>
      <w:proofErr w:type="spellEnd"/>
      <w:r w:rsidR="00E66715" w:rsidRPr="004E41B8">
        <w:t>, Ede, Ha Lang</w:t>
      </w:r>
      <w:r w:rsidR="00454B5B">
        <w:t>,</w:t>
      </w:r>
      <w:r w:rsidR="00E66715" w:rsidRPr="004E41B8">
        <w:t xml:space="preserve"> and other </w:t>
      </w:r>
      <w:r w:rsidR="00454B5B">
        <w:t xml:space="preserve">ethnic </w:t>
      </w:r>
      <w:r w:rsidR="00E66715" w:rsidRPr="004E41B8">
        <w:t xml:space="preserve">groups in highland central </w:t>
      </w:r>
      <w:r w:rsidR="00454B5B">
        <w:t xml:space="preserve">Vietnam </w:t>
      </w:r>
      <w:r w:rsidR="00E66715" w:rsidRPr="004E41B8">
        <w:t xml:space="preserve">have </w:t>
      </w:r>
      <w:r w:rsidR="00454B5B">
        <w:t xml:space="preserve">seen </w:t>
      </w:r>
      <w:r w:rsidR="00E66715" w:rsidRPr="004E41B8">
        <w:t xml:space="preserve">their land confiscated, </w:t>
      </w:r>
      <w:r w:rsidR="00454B5B">
        <w:t>suffered the</w:t>
      </w:r>
      <w:r w:rsidR="00E66715" w:rsidRPr="004E41B8">
        <w:t xml:space="preserve"> denial of family regist</w:t>
      </w:r>
      <w:r w:rsidR="00454B5B">
        <w:t>ration,</w:t>
      </w:r>
      <w:r w:rsidR="00E66715" w:rsidRPr="004E41B8">
        <w:t xml:space="preserve"> and </w:t>
      </w:r>
      <w:r w:rsidR="00454B5B">
        <w:t>or faced other</w:t>
      </w:r>
      <w:r w:rsidR="00E66715" w:rsidRPr="004E41B8">
        <w:t xml:space="preserve"> persecution </w:t>
      </w:r>
      <w:r w:rsidR="00454B5B">
        <w:t>under</w:t>
      </w:r>
      <w:r w:rsidR="00E66715" w:rsidRPr="004E41B8">
        <w:t xml:space="preserve"> the </w:t>
      </w:r>
      <w:r w:rsidR="00454B5B">
        <w:t>claim that they are</w:t>
      </w:r>
      <w:r w:rsidR="00E66715" w:rsidRPr="004E41B8">
        <w:t xml:space="preserve"> “destroying state unity</w:t>
      </w:r>
      <w:r w:rsidR="00454B5B">
        <w:t>.</w:t>
      </w:r>
      <w:r w:rsidR="00E66715" w:rsidRPr="004E41B8">
        <w:t xml:space="preserve">” </w:t>
      </w:r>
      <w:r w:rsidR="001F5728" w:rsidRPr="004E41B8">
        <w:t xml:space="preserve">Monks from </w:t>
      </w:r>
      <w:r w:rsidR="00454B5B">
        <w:t xml:space="preserve">the </w:t>
      </w:r>
      <w:r w:rsidR="001F5728" w:rsidRPr="004E41B8">
        <w:t xml:space="preserve">Khmer </w:t>
      </w:r>
      <w:proofErr w:type="spellStart"/>
      <w:r w:rsidR="001F5728" w:rsidRPr="004E41B8">
        <w:t>Krom</w:t>
      </w:r>
      <w:proofErr w:type="spellEnd"/>
      <w:r w:rsidR="001F5728" w:rsidRPr="004E41B8">
        <w:t xml:space="preserve"> community </w:t>
      </w:r>
      <w:r w:rsidR="00454B5B">
        <w:t xml:space="preserve">have </w:t>
      </w:r>
      <w:r w:rsidR="001F5728" w:rsidRPr="004E41B8">
        <w:t>face</w:t>
      </w:r>
      <w:r w:rsidR="00454B5B">
        <w:t>d</w:t>
      </w:r>
      <w:r w:rsidR="001F5728" w:rsidRPr="004E41B8">
        <w:t xml:space="preserve"> </w:t>
      </w:r>
      <w:r w:rsidR="00824467">
        <w:t xml:space="preserve">intimidation and </w:t>
      </w:r>
      <w:r w:rsidR="001F5728" w:rsidRPr="004E41B8">
        <w:t>harassment for teaching religio</w:t>
      </w:r>
      <w:r w:rsidR="00454B5B">
        <w:t>n</w:t>
      </w:r>
      <w:r w:rsidR="001F5728" w:rsidRPr="004E41B8">
        <w:t xml:space="preserve"> in their own temple</w:t>
      </w:r>
      <w:r w:rsidR="00492667" w:rsidRPr="004E41B8">
        <w:t>s</w:t>
      </w:r>
      <w:r w:rsidR="001F5728" w:rsidRPr="004E41B8">
        <w:t xml:space="preserve"> without</w:t>
      </w:r>
      <w:r w:rsidR="00454B5B">
        <w:t xml:space="preserve"> the</w:t>
      </w:r>
      <w:r w:rsidR="001F5728" w:rsidRPr="004E41B8">
        <w:t xml:space="preserve"> </w:t>
      </w:r>
      <w:r w:rsidR="00492667" w:rsidRPr="004E41B8">
        <w:t xml:space="preserve">permission of </w:t>
      </w:r>
      <w:r w:rsidR="00454B5B">
        <w:t xml:space="preserve">the </w:t>
      </w:r>
      <w:r w:rsidR="00492667" w:rsidRPr="004E41B8">
        <w:t xml:space="preserve">local authorities. </w:t>
      </w:r>
    </w:p>
    <w:p w:rsidR="00933A0E" w:rsidRPr="004E41B8" w:rsidRDefault="00CC17D0">
      <w:pPr>
        <w:pStyle w:val="RTBodyText"/>
      </w:pPr>
      <w:r w:rsidRPr="004E41B8">
        <w:t>The</w:t>
      </w:r>
      <w:r w:rsidR="00594FF5" w:rsidRPr="004E41B8">
        <w:t xml:space="preserve"> systematic restriction</w:t>
      </w:r>
      <w:r w:rsidR="00454B5B">
        <w:t>s</w:t>
      </w:r>
      <w:r w:rsidR="007F761D" w:rsidRPr="004E41B8">
        <w:t xml:space="preserve"> on religious freedom </w:t>
      </w:r>
      <w:r w:rsidR="00454B5B">
        <w:t xml:space="preserve">that </w:t>
      </w:r>
      <w:r w:rsidR="007F761D" w:rsidRPr="004E41B8">
        <w:t>target indi</w:t>
      </w:r>
      <w:r w:rsidR="0001538B" w:rsidRPr="004E41B8">
        <w:t xml:space="preserve">genous groups </w:t>
      </w:r>
      <w:r w:rsidR="00454B5B">
        <w:t>has resulted in</w:t>
      </w:r>
      <w:r w:rsidR="00557F36" w:rsidRPr="004E41B8">
        <w:t xml:space="preserve"> a</w:t>
      </w:r>
      <w:r w:rsidR="0001538B" w:rsidRPr="004E41B8">
        <w:t xml:space="preserve"> </w:t>
      </w:r>
      <w:r w:rsidRPr="004E41B8">
        <w:t>wave of</w:t>
      </w:r>
      <w:r w:rsidR="00557F36" w:rsidRPr="004E41B8">
        <w:t xml:space="preserve"> people</w:t>
      </w:r>
      <w:r w:rsidRPr="004E41B8">
        <w:t xml:space="preserve"> fleeing </w:t>
      </w:r>
      <w:r w:rsidR="00557F36" w:rsidRPr="004E41B8">
        <w:t>Vietnam</w:t>
      </w:r>
      <w:r w:rsidRPr="004E41B8">
        <w:t xml:space="preserve"> </w:t>
      </w:r>
      <w:r w:rsidR="00454B5B" w:rsidRPr="00454B5B">
        <w:t xml:space="preserve">to seek asylum </w:t>
      </w:r>
      <w:r w:rsidR="00454B5B">
        <w:t xml:space="preserve">in </w:t>
      </w:r>
      <w:r w:rsidRPr="004E41B8">
        <w:t>neighbouring states</w:t>
      </w:r>
      <w:r w:rsidR="004E3FFF" w:rsidRPr="004E41B8">
        <w:t xml:space="preserve">. </w:t>
      </w:r>
      <w:r w:rsidR="000C4C2B" w:rsidRPr="004E41B8">
        <w:t>According to a</w:t>
      </w:r>
      <w:r w:rsidR="00454B5B">
        <w:t xml:space="preserve"> credible and</w:t>
      </w:r>
      <w:r w:rsidR="000C4C2B" w:rsidRPr="004E41B8">
        <w:t xml:space="preserve"> independent source</w:t>
      </w:r>
      <w:r w:rsidR="00A63F32" w:rsidRPr="004E41B8">
        <w:t>, there are</w:t>
      </w:r>
      <w:r w:rsidR="00454B5B">
        <w:t xml:space="preserve"> currently</w:t>
      </w:r>
      <w:r w:rsidR="00A63F32" w:rsidRPr="004E41B8">
        <w:t xml:space="preserve"> </w:t>
      </w:r>
      <w:r w:rsidR="003B120C" w:rsidRPr="004E41B8">
        <w:t>at least</w:t>
      </w:r>
      <w:r w:rsidR="00AF3B6D" w:rsidRPr="004E41B8">
        <w:t xml:space="preserve"> </w:t>
      </w:r>
      <w:r w:rsidR="00454B5B">
        <w:t>1,500</w:t>
      </w:r>
      <w:r w:rsidR="00F83510" w:rsidRPr="004E41B8">
        <w:t xml:space="preserve"> people</w:t>
      </w:r>
      <w:r w:rsidR="00454B5B">
        <w:t xml:space="preserve"> from Vietnam</w:t>
      </w:r>
      <w:r w:rsidR="00F83510" w:rsidRPr="004E41B8">
        <w:t xml:space="preserve"> </w:t>
      </w:r>
      <w:r w:rsidR="0008580D" w:rsidRPr="004E41B8">
        <w:t>seeking asylum in Thailand</w:t>
      </w:r>
      <w:r w:rsidR="00454B5B">
        <w:t>.</w:t>
      </w:r>
      <w:r w:rsidR="00DE202C" w:rsidRPr="004E41B8">
        <w:t xml:space="preserve"> </w:t>
      </w:r>
    </w:p>
    <w:p w:rsidR="00D61100" w:rsidRDefault="00D61100" w:rsidP="004E41B8">
      <w:pPr>
        <w:pStyle w:val="RTBodyText"/>
        <w:rPr>
          <w:rFonts w:ascii="Amnesty Trade Gothic Cn" w:hAnsi="Amnesty Trade Gothic Cn"/>
          <w:b/>
          <w:sz w:val="26"/>
          <w:szCs w:val="26"/>
          <w:lang w:eastAsia="en-GB"/>
        </w:rPr>
      </w:pPr>
    </w:p>
    <w:p w:rsidR="004B0D7C" w:rsidRDefault="004B0D7C" w:rsidP="004E41B8">
      <w:pPr>
        <w:pStyle w:val="RTBodyText"/>
        <w:rPr>
          <w:rFonts w:ascii="Amnesty Trade Gothic Cn" w:hAnsi="Amnesty Trade Gothic Cn"/>
          <w:b/>
          <w:sz w:val="26"/>
          <w:szCs w:val="26"/>
          <w:lang w:eastAsia="en-GB"/>
        </w:rPr>
      </w:pPr>
      <w:r w:rsidRPr="004B0D7C">
        <w:rPr>
          <w:rFonts w:ascii="Amnesty Trade Gothic Cn" w:hAnsi="Amnesty Trade Gothic Cn"/>
          <w:b/>
          <w:sz w:val="26"/>
          <w:szCs w:val="26"/>
          <w:lang w:eastAsia="en-GB"/>
        </w:rPr>
        <w:t>RECOMMENDATION</w:t>
      </w:r>
      <w:r w:rsidR="00454B5B">
        <w:rPr>
          <w:rFonts w:ascii="Amnesty Trade Gothic Cn" w:hAnsi="Amnesty Trade Gothic Cn"/>
          <w:b/>
          <w:sz w:val="26"/>
          <w:szCs w:val="26"/>
          <w:lang w:eastAsia="en-GB"/>
        </w:rPr>
        <w:t>S</w:t>
      </w:r>
    </w:p>
    <w:p w:rsidR="007C7DA7" w:rsidRPr="004E41B8" w:rsidRDefault="007C7DA7" w:rsidP="004E41B8">
      <w:pPr>
        <w:pStyle w:val="RTBodyText"/>
        <w:rPr>
          <w:noProof/>
          <w:lang w:eastAsia="en-GB"/>
        </w:rPr>
      </w:pPr>
      <w:r>
        <w:rPr>
          <w:noProof/>
          <w:lang w:eastAsia="en-GB"/>
        </w:rPr>
        <w:t xml:space="preserve">Amnesty International recommends that </w:t>
      </w:r>
      <w:r w:rsidR="00454B5B">
        <w:rPr>
          <w:noProof/>
          <w:lang w:eastAsia="en-GB"/>
        </w:rPr>
        <w:t>Vietnam</w:t>
      </w:r>
      <w:r>
        <w:rPr>
          <w:noProof/>
          <w:lang w:eastAsia="en-GB"/>
        </w:rPr>
        <w:t>:</w:t>
      </w:r>
    </w:p>
    <w:p w:rsidR="004B0D7C" w:rsidRPr="004E41B8" w:rsidRDefault="00F8014C" w:rsidP="004E41B8">
      <w:pPr>
        <w:pStyle w:val="RTBulletText"/>
      </w:pPr>
      <w:r w:rsidRPr="00D64AAC">
        <w:t xml:space="preserve">Amend the 2016 </w:t>
      </w:r>
      <w:r w:rsidR="00454B5B">
        <w:t>l</w:t>
      </w:r>
      <w:r w:rsidRPr="00D64AAC">
        <w:t>aw on religion and belief in a manner consistent with Vietnam’s obligations under article 18 of the ICCPR to guarantee the right to freedom of religion or belief</w:t>
      </w:r>
      <w:r w:rsidR="00454B5B">
        <w:t>;</w:t>
      </w:r>
    </w:p>
    <w:p w:rsidR="00F8014C" w:rsidRPr="004E41B8" w:rsidRDefault="00427C59" w:rsidP="004E41B8">
      <w:pPr>
        <w:pStyle w:val="RTBulletText"/>
      </w:pPr>
      <w:r w:rsidRPr="00D64AAC">
        <w:t xml:space="preserve">End all form of restrictions on religious activities </w:t>
      </w:r>
      <w:r w:rsidR="00BE7C6C">
        <w:t xml:space="preserve">and stop </w:t>
      </w:r>
      <w:r w:rsidR="0002564B">
        <w:t>using religious</w:t>
      </w:r>
      <w:r w:rsidR="00454B5B">
        <w:t xml:space="preserve"> groups</w:t>
      </w:r>
      <w:r w:rsidR="00BE7C6C">
        <w:t>’</w:t>
      </w:r>
      <w:r w:rsidRPr="00D64AAC">
        <w:t xml:space="preserve"> regist</w:t>
      </w:r>
      <w:r w:rsidR="00454B5B">
        <w:t>ration</w:t>
      </w:r>
      <w:r w:rsidRPr="00D64AAC">
        <w:t xml:space="preserve"> status</w:t>
      </w:r>
      <w:r w:rsidR="00BE7C6C">
        <w:t xml:space="preserve"> as pretext for persecution</w:t>
      </w:r>
      <w:r w:rsidRPr="00D64AAC">
        <w:t xml:space="preserve">. </w:t>
      </w:r>
      <w:r w:rsidR="005F7FCE" w:rsidRPr="00D64AAC">
        <w:t xml:space="preserve"> </w:t>
      </w:r>
    </w:p>
    <w:p w:rsidR="00E50B90" w:rsidRDefault="00E50B90" w:rsidP="004E41B8">
      <w:pPr>
        <w:pStyle w:val="RTTitlenumbered"/>
      </w:pPr>
      <w:bookmarkStart w:id="8" w:name="_Toc195553"/>
      <w:r w:rsidRPr="00E50B90">
        <w:t>Unfair trials</w:t>
      </w:r>
      <w:r w:rsidR="00C80ED2">
        <w:t xml:space="preserve"> (article 14)</w:t>
      </w:r>
      <w:bookmarkEnd w:id="8"/>
    </w:p>
    <w:p w:rsidR="0084268C" w:rsidRPr="00D61100" w:rsidRDefault="0084268C" w:rsidP="004E41B8">
      <w:pPr>
        <w:pStyle w:val="RTBodyText"/>
        <w:rPr>
          <w:szCs w:val="18"/>
        </w:rPr>
      </w:pPr>
      <w:r w:rsidRPr="008F7EDD">
        <w:rPr>
          <w:szCs w:val="18"/>
        </w:rPr>
        <w:t xml:space="preserve">Trials of dissidents </w:t>
      </w:r>
      <w:r w:rsidR="0008480B" w:rsidRPr="008F7EDD">
        <w:rPr>
          <w:szCs w:val="18"/>
        </w:rPr>
        <w:t xml:space="preserve">and other activists </w:t>
      </w:r>
      <w:r w:rsidRPr="008F7EDD">
        <w:rPr>
          <w:szCs w:val="18"/>
        </w:rPr>
        <w:t>routinely fail to meet international standards of fairness, including</w:t>
      </w:r>
      <w:r w:rsidR="00454B5B" w:rsidRPr="008F7EDD">
        <w:rPr>
          <w:szCs w:val="18"/>
        </w:rPr>
        <w:t xml:space="preserve"> by denying the presumption of innocence and the right to a</w:t>
      </w:r>
      <w:r w:rsidR="00454B5B" w:rsidRPr="00D61100">
        <w:rPr>
          <w:szCs w:val="18"/>
        </w:rPr>
        <w:t xml:space="preserve">n </w:t>
      </w:r>
      <w:r w:rsidRPr="00D61100">
        <w:rPr>
          <w:szCs w:val="18"/>
        </w:rPr>
        <w:t xml:space="preserve">adequate </w:t>
      </w:r>
      <w:r w:rsidR="00100849" w:rsidRPr="00D61100">
        <w:rPr>
          <w:szCs w:val="18"/>
        </w:rPr>
        <w:t xml:space="preserve">legal representation and </w:t>
      </w:r>
      <w:r w:rsidRPr="00D61100">
        <w:rPr>
          <w:szCs w:val="18"/>
        </w:rPr>
        <w:t>defence</w:t>
      </w:r>
      <w:r w:rsidR="00454B5B" w:rsidRPr="00D61100">
        <w:rPr>
          <w:szCs w:val="18"/>
        </w:rPr>
        <w:t>.</w:t>
      </w:r>
    </w:p>
    <w:p w:rsidR="0008480B" w:rsidRPr="00D61100" w:rsidRDefault="00FC05BE" w:rsidP="004E41B8">
      <w:pPr>
        <w:pStyle w:val="RTBodyText"/>
        <w:rPr>
          <w:szCs w:val="18"/>
        </w:rPr>
      </w:pPr>
      <w:r w:rsidRPr="00D61100">
        <w:rPr>
          <w:szCs w:val="18"/>
        </w:rPr>
        <w:t xml:space="preserve">Lawyers </w:t>
      </w:r>
      <w:r w:rsidR="00454B5B" w:rsidRPr="00D61100">
        <w:rPr>
          <w:szCs w:val="18"/>
        </w:rPr>
        <w:t>defending clients who</w:t>
      </w:r>
      <w:r w:rsidRPr="00D61100">
        <w:rPr>
          <w:szCs w:val="18"/>
        </w:rPr>
        <w:t xml:space="preserve"> are accused of </w:t>
      </w:r>
      <w:r w:rsidR="00E20900" w:rsidRPr="00D61100">
        <w:rPr>
          <w:szCs w:val="18"/>
        </w:rPr>
        <w:t>national security</w:t>
      </w:r>
      <w:r w:rsidR="00454B5B" w:rsidRPr="00D61100">
        <w:rPr>
          <w:szCs w:val="18"/>
        </w:rPr>
        <w:t>-</w:t>
      </w:r>
      <w:r w:rsidR="00E20900" w:rsidRPr="00D61100">
        <w:rPr>
          <w:szCs w:val="18"/>
        </w:rPr>
        <w:t xml:space="preserve">related crimes often criticize the </w:t>
      </w:r>
      <w:r w:rsidR="00454B5B" w:rsidRPr="00D61100">
        <w:rPr>
          <w:szCs w:val="18"/>
        </w:rPr>
        <w:t xml:space="preserve">courts’ </w:t>
      </w:r>
      <w:r w:rsidR="00E20900" w:rsidRPr="00D61100">
        <w:rPr>
          <w:szCs w:val="18"/>
        </w:rPr>
        <w:t>lack of independence</w:t>
      </w:r>
      <w:r w:rsidR="006E565A" w:rsidRPr="00D61100">
        <w:rPr>
          <w:szCs w:val="18"/>
        </w:rPr>
        <w:t xml:space="preserve">, </w:t>
      </w:r>
      <w:r w:rsidR="00454B5B" w:rsidRPr="00D61100">
        <w:rPr>
          <w:szCs w:val="18"/>
        </w:rPr>
        <w:t>believing that</w:t>
      </w:r>
      <w:r w:rsidR="006E565A" w:rsidRPr="00D61100">
        <w:rPr>
          <w:szCs w:val="18"/>
        </w:rPr>
        <w:t xml:space="preserve"> </w:t>
      </w:r>
      <w:r w:rsidR="00454B5B" w:rsidRPr="00D61100">
        <w:rPr>
          <w:szCs w:val="18"/>
        </w:rPr>
        <w:t>outcomes</w:t>
      </w:r>
      <w:r w:rsidR="006E565A" w:rsidRPr="00D61100">
        <w:rPr>
          <w:szCs w:val="18"/>
        </w:rPr>
        <w:t xml:space="preserve"> are </w:t>
      </w:r>
      <w:r w:rsidR="00454B5B" w:rsidRPr="00D61100">
        <w:rPr>
          <w:szCs w:val="18"/>
        </w:rPr>
        <w:t>decided</w:t>
      </w:r>
      <w:r w:rsidR="006E565A" w:rsidRPr="00D61100">
        <w:rPr>
          <w:szCs w:val="18"/>
        </w:rPr>
        <w:t xml:space="preserve"> in advance</w:t>
      </w:r>
      <w:r w:rsidR="00B75F43" w:rsidRPr="00D61100">
        <w:rPr>
          <w:szCs w:val="18"/>
        </w:rPr>
        <w:t>.</w:t>
      </w:r>
      <w:r w:rsidR="006E565A" w:rsidRPr="00D61100">
        <w:rPr>
          <w:szCs w:val="18"/>
        </w:rPr>
        <w:t xml:space="preserve"> </w:t>
      </w:r>
      <w:r w:rsidR="00E42835" w:rsidRPr="00D61100">
        <w:rPr>
          <w:szCs w:val="18"/>
        </w:rPr>
        <w:t>D</w:t>
      </w:r>
      <w:r w:rsidR="00B75F43" w:rsidRPr="00D61100">
        <w:rPr>
          <w:szCs w:val="18"/>
        </w:rPr>
        <w:t>issidents, human rights defenders</w:t>
      </w:r>
      <w:r w:rsidR="00454B5B" w:rsidRPr="00D61100">
        <w:rPr>
          <w:szCs w:val="18"/>
        </w:rPr>
        <w:t>, and</w:t>
      </w:r>
      <w:r w:rsidR="00B75F43" w:rsidRPr="00D61100">
        <w:rPr>
          <w:szCs w:val="18"/>
        </w:rPr>
        <w:t xml:space="preserve"> activists </w:t>
      </w:r>
      <w:r w:rsidR="00E42835" w:rsidRPr="00D61100">
        <w:rPr>
          <w:szCs w:val="18"/>
        </w:rPr>
        <w:t>normally</w:t>
      </w:r>
      <w:r w:rsidR="00B75F43" w:rsidRPr="00D61100">
        <w:rPr>
          <w:szCs w:val="18"/>
        </w:rPr>
        <w:t xml:space="preserve"> receive harsh sentence</w:t>
      </w:r>
      <w:r w:rsidR="00454B5B" w:rsidRPr="00D61100">
        <w:rPr>
          <w:szCs w:val="18"/>
        </w:rPr>
        <w:t>s</w:t>
      </w:r>
      <w:r w:rsidR="00B75F43" w:rsidRPr="00D61100">
        <w:rPr>
          <w:szCs w:val="18"/>
        </w:rPr>
        <w:t xml:space="preserve"> with lengthy jail tim</w:t>
      </w:r>
      <w:r w:rsidR="00E42835" w:rsidRPr="00D61100">
        <w:rPr>
          <w:szCs w:val="18"/>
        </w:rPr>
        <w:t>e</w:t>
      </w:r>
      <w:r w:rsidR="00454B5B" w:rsidRPr="00D61100">
        <w:rPr>
          <w:szCs w:val="18"/>
        </w:rPr>
        <w:t>,</w:t>
      </w:r>
      <w:r w:rsidR="00E42835" w:rsidRPr="00D61100">
        <w:rPr>
          <w:szCs w:val="18"/>
        </w:rPr>
        <w:t xml:space="preserve"> </w:t>
      </w:r>
      <w:r w:rsidR="0008480B" w:rsidRPr="00D61100">
        <w:rPr>
          <w:szCs w:val="18"/>
        </w:rPr>
        <w:t xml:space="preserve">even when no </w:t>
      </w:r>
      <w:r w:rsidR="0002564B" w:rsidRPr="00D61100">
        <w:rPr>
          <w:szCs w:val="18"/>
        </w:rPr>
        <w:t>required evidence</w:t>
      </w:r>
      <w:r w:rsidR="0008480B" w:rsidRPr="00D61100">
        <w:rPr>
          <w:szCs w:val="18"/>
        </w:rPr>
        <w:t xml:space="preserve"> of guilt is presented at trial</w:t>
      </w:r>
      <w:r w:rsidR="009452B6" w:rsidRPr="00D61100">
        <w:rPr>
          <w:szCs w:val="18"/>
        </w:rPr>
        <w:t>.</w:t>
      </w:r>
    </w:p>
    <w:p w:rsidR="0008480B" w:rsidRPr="00D61100" w:rsidRDefault="0008480B" w:rsidP="00D764FC">
      <w:pPr>
        <w:pStyle w:val="RTBodyText"/>
        <w:rPr>
          <w:szCs w:val="18"/>
        </w:rPr>
      </w:pPr>
      <w:r w:rsidRPr="00D61100">
        <w:rPr>
          <w:szCs w:val="18"/>
        </w:rPr>
        <w:t>Below are a few of the many cases of unfair trials:</w:t>
      </w:r>
    </w:p>
    <w:p w:rsidR="0084268C" w:rsidRPr="00D61100" w:rsidRDefault="0084268C" w:rsidP="008F7EDD">
      <w:pPr>
        <w:pStyle w:val="RTBulletText"/>
      </w:pPr>
      <w:r w:rsidRPr="00D61100">
        <w:t xml:space="preserve">Human rights defender and blogger </w:t>
      </w:r>
      <w:proofErr w:type="spellStart"/>
      <w:r w:rsidRPr="00D61100">
        <w:t>Nguy</w:t>
      </w:r>
      <w:r w:rsidRPr="00D61100">
        <w:rPr>
          <w:rFonts w:ascii="Calibri" w:hAnsi="Calibri" w:cs="Calibri"/>
        </w:rPr>
        <w:t>ễ</w:t>
      </w:r>
      <w:r w:rsidRPr="00D61100">
        <w:t>n</w:t>
      </w:r>
      <w:proofErr w:type="spellEnd"/>
      <w:r w:rsidRPr="00D61100">
        <w:t xml:space="preserve"> </w:t>
      </w:r>
      <w:proofErr w:type="spellStart"/>
      <w:r w:rsidRPr="00D61100">
        <w:t>Ng</w:t>
      </w:r>
      <w:r w:rsidRPr="00D61100">
        <w:rPr>
          <w:rFonts w:ascii="Calibri" w:hAnsi="Calibri" w:cs="Calibri"/>
        </w:rPr>
        <w:t>ọ</w:t>
      </w:r>
      <w:r w:rsidRPr="00D61100">
        <w:t>c</w:t>
      </w:r>
      <w:proofErr w:type="spellEnd"/>
      <w:r w:rsidRPr="00D61100">
        <w:t xml:space="preserve"> </w:t>
      </w:r>
      <w:proofErr w:type="spellStart"/>
      <w:r w:rsidRPr="00D61100">
        <w:t>Nh</w:t>
      </w:r>
      <w:r w:rsidRPr="00D61100">
        <w:rPr>
          <w:rFonts w:ascii="Calibri" w:hAnsi="Calibri" w:cs="Calibri"/>
        </w:rPr>
        <w:t>ư</w:t>
      </w:r>
      <w:proofErr w:type="spellEnd"/>
      <w:r w:rsidRPr="00D61100">
        <w:t xml:space="preserve"> </w:t>
      </w:r>
      <w:proofErr w:type="spellStart"/>
      <w:r w:rsidRPr="00D61100">
        <w:t>Qu</w:t>
      </w:r>
      <w:r w:rsidRPr="00D61100">
        <w:rPr>
          <w:rFonts w:ascii="Calibri" w:hAnsi="Calibri" w:cs="Calibri"/>
        </w:rPr>
        <w:t>ỳ</w:t>
      </w:r>
      <w:r w:rsidRPr="00D61100">
        <w:t>nh</w:t>
      </w:r>
      <w:proofErr w:type="spellEnd"/>
      <w:r w:rsidRPr="00D61100">
        <w:t xml:space="preserve">, also known as </w:t>
      </w:r>
      <w:proofErr w:type="spellStart"/>
      <w:r w:rsidRPr="00D61100">
        <w:t>M</w:t>
      </w:r>
      <w:r w:rsidRPr="00D61100">
        <w:rPr>
          <w:rFonts w:ascii="Calibri" w:hAnsi="Calibri" w:cs="Calibri"/>
        </w:rPr>
        <w:t>ẹ</w:t>
      </w:r>
      <w:proofErr w:type="spellEnd"/>
      <w:r w:rsidRPr="00D61100">
        <w:t xml:space="preserve"> </w:t>
      </w:r>
      <w:proofErr w:type="spellStart"/>
      <w:r w:rsidRPr="00D61100">
        <w:t>N</w:t>
      </w:r>
      <w:r w:rsidRPr="00D61100">
        <w:rPr>
          <w:rFonts w:ascii="Calibri" w:hAnsi="Calibri" w:cs="Calibri"/>
        </w:rPr>
        <w:t>ấ</w:t>
      </w:r>
      <w:r w:rsidRPr="00D61100">
        <w:t>m</w:t>
      </w:r>
      <w:proofErr w:type="spellEnd"/>
      <w:r w:rsidRPr="00D61100">
        <w:t>, (Mother Mushroom), was sentenced to 10 years</w:t>
      </w:r>
      <w:r w:rsidRPr="00D61100">
        <w:rPr>
          <w:rFonts w:cs="Amnesty Trade Gothic"/>
        </w:rPr>
        <w:t>’</w:t>
      </w:r>
      <w:r w:rsidRPr="00D61100">
        <w:t xml:space="preserve"> imprisonment </w:t>
      </w:r>
      <w:r w:rsidR="004618AE" w:rsidRPr="00D61100">
        <w:t xml:space="preserve">in June 2017 </w:t>
      </w:r>
      <w:r w:rsidRPr="00D61100">
        <w:t xml:space="preserve">for </w:t>
      </w:r>
      <w:r w:rsidRPr="00D61100">
        <w:rPr>
          <w:rFonts w:cs="Amnesty Trade Gothic"/>
        </w:rPr>
        <w:t>“</w:t>
      </w:r>
      <w:r w:rsidRPr="00D61100">
        <w:t>conducting</w:t>
      </w:r>
      <w:r w:rsidR="004618AE" w:rsidRPr="00D61100">
        <w:rPr>
          <w:rFonts w:cs="Amnesty Trade Gothic"/>
        </w:rPr>
        <w:t xml:space="preserve"> </w:t>
      </w:r>
      <w:r w:rsidRPr="00D61100">
        <w:t>propaganda</w:t>
      </w:r>
      <w:r w:rsidRPr="00D61100">
        <w:rPr>
          <w:rFonts w:cs="Amnesty Trade Gothic"/>
        </w:rPr>
        <w:t>”</w:t>
      </w:r>
      <w:r w:rsidRPr="00D61100">
        <w:t xml:space="preserve"> (A</w:t>
      </w:r>
      <w:r w:rsidR="004618AE" w:rsidRPr="00D61100">
        <w:t>rticle 88 of the 1999 Penal Code)</w:t>
      </w:r>
      <w:r w:rsidRPr="00D61100">
        <w:t>.</w:t>
      </w:r>
      <w:r w:rsidR="00DC6112" w:rsidRPr="00D61100">
        <w:t xml:space="preserve"> Nguyen Ngoc </w:t>
      </w:r>
      <w:proofErr w:type="spellStart"/>
      <w:r w:rsidR="00DC6112" w:rsidRPr="00D61100">
        <w:t>Nhu</w:t>
      </w:r>
      <w:proofErr w:type="spellEnd"/>
      <w:r w:rsidR="00DC6112" w:rsidRPr="00D61100">
        <w:t xml:space="preserve"> Quynh was not allowed to meet with her</w:t>
      </w:r>
      <w:r w:rsidR="00E35329" w:rsidRPr="00D61100">
        <w:t xml:space="preserve"> lawyers</w:t>
      </w:r>
      <w:r w:rsidR="00DC6112" w:rsidRPr="00D61100">
        <w:t xml:space="preserve"> before the trial,</w:t>
      </w:r>
      <w:r w:rsidR="00E35329" w:rsidRPr="00D61100">
        <w:t xml:space="preserve"> </w:t>
      </w:r>
      <w:r w:rsidR="00DC6112" w:rsidRPr="00D61100">
        <w:t xml:space="preserve">and only </w:t>
      </w:r>
      <w:r w:rsidR="007F4F49" w:rsidRPr="00D61100">
        <w:t>three</w:t>
      </w:r>
      <w:r w:rsidR="00DC6112" w:rsidRPr="00D61100">
        <w:t xml:space="preserve"> of the five lawyers she had chosen to represent her were permitted to attend the hearing</w:t>
      </w:r>
      <w:r w:rsidR="00E35329" w:rsidRPr="00D61100">
        <w:t>.</w:t>
      </w:r>
    </w:p>
    <w:p w:rsidR="0084268C" w:rsidRPr="00D61100" w:rsidRDefault="00207236" w:rsidP="00D61100">
      <w:pPr>
        <w:pStyle w:val="RTBulletText"/>
      </w:pPr>
      <w:r w:rsidRPr="00D61100">
        <w:t>I</w:t>
      </w:r>
      <w:r w:rsidR="009F3E14" w:rsidRPr="00D61100">
        <w:t>n July 2017</w:t>
      </w:r>
      <w:r w:rsidR="00B964B0" w:rsidRPr="00D61100">
        <w:t>,</w:t>
      </w:r>
      <w:r w:rsidR="009F3E14" w:rsidRPr="00D61100">
        <w:t xml:space="preserve"> l</w:t>
      </w:r>
      <w:r w:rsidR="0084268C" w:rsidRPr="00D61100">
        <w:t xml:space="preserve">and and labour activist </w:t>
      </w:r>
      <w:proofErr w:type="spellStart"/>
      <w:r w:rsidR="0084268C" w:rsidRPr="00D61100">
        <w:t>Tr</w:t>
      </w:r>
      <w:r w:rsidR="0084268C" w:rsidRPr="00D61100">
        <w:rPr>
          <w:rFonts w:ascii="Calibri" w:hAnsi="Calibri" w:cs="Calibri"/>
        </w:rPr>
        <w:t>ầ</w:t>
      </w:r>
      <w:r w:rsidR="0084268C" w:rsidRPr="00D61100">
        <w:t>n</w:t>
      </w:r>
      <w:proofErr w:type="spellEnd"/>
      <w:r w:rsidR="0084268C" w:rsidRPr="00D61100">
        <w:t xml:space="preserve"> </w:t>
      </w:r>
      <w:proofErr w:type="spellStart"/>
      <w:r w:rsidR="0084268C" w:rsidRPr="00D61100">
        <w:t>Th</w:t>
      </w:r>
      <w:r w:rsidR="0084268C" w:rsidRPr="00D61100">
        <w:rPr>
          <w:rFonts w:ascii="Calibri" w:hAnsi="Calibri" w:cs="Calibri"/>
        </w:rPr>
        <w:t>ị</w:t>
      </w:r>
      <w:proofErr w:type="spellEnd"/>
      <w:r w:rsidR="0084268C" w:rsidRPr="00D61100">
        <w:rPr>
          <w:rFonts w:cs="Amnesty Trade Gothic"/>
        </w:rPr>
        <w:t> </w:t>
      </w:r>
      <w:r w:rsidR="0084268C" w:rsidRPr="00D61100">
        <w:t>Nga received a nine-year sentence on the same charge</w:t>
      </w:r>
      <w:r w:rsidR="0008480B" w:rsidRPr="00D61100">
        <w:t>,</w:t>
      </w:r>
      <w:r w:rsidR="0084268C" w:rsidRPr="00D61100">
        <w:t xml:space="preserve"> with</w:t>
      </w:r>
      <w:r w:rsidR="009F3E14" w:rsidRPr="00D61100">
        <w:t xml:space="preserve"> a further</w:t>
      </w:r>
      <w:r w:rsidR="0084268C" w:rsidRPr="00D61100">
        <w:t xml:space="preserve"> five years’ house arrest upon release.</w:t>
      </w:r>
      <w:r w:rsidR="0084268C" w:rsidRPr="00D61100">
        <w:rPr>
          <w:rStyle w:val="FootnoteReference"/>
          <w:szCs w:val="18"/>
        </w:rPr>
        <w:footnoteReference w:id="12"/>
      </w:r>
      <w:r w:rsidR="0084268C" w:rsidRPr="008F7EDD">
        <w:t xml:space="preserve"> </w:t>
      </w:r>
      <w:r w:rsidR="003C42AD" w:rsidRPr="008F7EDD">
        <w:t xml:space="preserve">Lawyers of Tran </w:t>
      </w:r>
      <w:proofErr w:type="spellStart"/>
      <w:r w:rsidR="003C42AD" w:rsidRPr="008F7EDD">
        <w:t>Thi</w:t>
      </w:r>
      <w:proofErr w:type="spellEnd"/>
      <w:r w:rsidR="003C42AD" w:rsidRPr="008F7EDD">
        <w:t xml:space="preserve"> Nga reported that their computers and phones were confiscated by security guards when they attended the trial, making it extremely difficult</w:t>
      </w:r>
      <w:r w:rsidR="0008480B" w:rsidRPr="008F7EDD">
        <w:t xml:space="preserve"> for them</w:t>
      </w:r>
      <w:r w:rsidR="003C42AD" w:rsidRPr="008F7EDD">
        <w:t xml:space="preserve"> to defend their</w:t>
      </w:r>
      <w:r w:rsidR="007F4F49" w:rsidRPr="00D61100">
        <w:t xml:space="preserve"> client</w:t>
      </w:r>
      <w:r w:rsidR="0008480B" w:rsidRPr="00D61100">
        <w:t>, as</w:t>
      </w:r>
      <w:r w:rsidR="009F3E14" w:rsidRPr="00D61100">
        <w:t xml:space="preserve"> they were unable to access important documents related to the case</w:t>
      </w:r>
      <w:r w:rsidR="003C42AD" w:rsidRPr="00D61100">
        <w:t xml:space="preserve">. </w:t>
      </w:r>
    </w:p>
    <w:p w:rsidR="00D764FC" w:rsidRPr="00D61100" w:rsidRDefault="0084268C" w:rsidP="00D61100">
      <w:pPr>
        <w:pStyle w:val="RTBulletText"/>
      </w:pPr>
      <w:r w:rsidRPr="00D61100">
        <w:t xml:space="preserve">In October 2017, student Phan Kim </w:t>
      </w:r>
      <w:proofErr w:type="spellStart"/>
      <w:r w:rsidRPr="00D61100">
        <w:t>Khánh</w:t>
      </w:r>
      <w:proofErr w:type="spellEnd"/>
      <w:r w:rsidRPr="00D61100">
        <w:t xml:space="preserve"> was sentenced to six years’ imprisonment and four years’ house arrest upon release, after conviction under Article 88 of the 1999 Penal Code. He had criticized </w:t>
      </w:r>
      <w:r w:rsidR="00316D69" w:rsidRPr="00D61100">
        <w:t xml:space="preserve">alleged </w:t>
      </w:r>
      <w:r w:rsidRPr="00D61100">
        <w:t xml:space="preserve">corruption and lack of </w:t>
      </w:r>
      <w:r w:rsidR="00986390" w:rsidRPr="00D61100">
        <w:t xml:space="preserve">respect for the right to </w:t>
      </w:r>
      <w:r w:rsidRPr="00D61100">
        <w:t>freedom of expression</w:t>
      </w:r>
      <w:r w:rsidR="004618AE" w:rsidRPr="00D61100">
        <w:t xml:space="preserve"> in </w:t>
      </w:r>
      <w:r w:rsidR="00AD2E89" w:rsidRPr="00D61100">
        <w:t>Viet</w:t>
      </w:r>
      <w:r w:rsidR="0008480B" w:rsidRPr="00D61100">
        <w:t>n</w:t>
      </w:r>
      <w:r w:rsidR="00AD2E89" w:rsidRPr="00D61100">
        <w:t>am</w:t>
      </w:r>
      <w:r w:rsidR="004618AE" w:rsidRPr="00D61100">
        <w:t xml:space="preserve"> i</w:t>
      </w:r>
      <w:r w:rsidRPr="00D61100">
        <w:t xml:space="preserve">n blogs and </w:t>
      </w:r>
      <w:r w:rsidR="004618AE" w:rsidRPr="00D61100">
        <w:t xml:space="preserve">on </w:t>
      </w:r>
      <w:r w:rsidRPr="00D61100">
        <w:t>social media. He was also accused of being in contact with “reactionaries” overseas.</w:t>
      </w:r>
      <w:r w:rsidR="00EB62ED" w:rsidRPr="00D61100">
        <w:t xml:space="preserve"> </w:t>
      </w:r>
      <w:r w:rsidR="000C09F0" w:rsidRPr="00D61100">
        <w:t>The trial lasted just a few hours</w:t>
      </w:r>
      <w:r w:rsidR="0008480B" w:rsidRPr="00D61100">
        <w:t>,</w:t>
      </w:r>
      <w:r w:rsidR="000C09F0" w:rsidRPr="00D61100">
        <w:t xml:space="preserve"> raising concern</w:t>
      </w:r>
      <w:r w:rsidR="0008480B" w:rsidRPr="00D61100">
        <w:t>s</w:t>
      </w:r>
      <w:r w:rsidR="000C09F0" w:rsidRPr="00D61100">
        <w:t xml:space="preserve"> that his lawyer </w:t>
      </w:r>
      <w:r w:rsidR="0008480B" w:rsidRPr="00D61100">
        <w:t>was not allowed</w:t>
      </w:r>
      <w:r w:rsidR="000C09F0" w:rsidRPr="00D61100">
        <w:t xml:space="preserve"> adequate time </w:t>
      </w:r>
      <w:r w:rsidR="009216A8" w:rsidRPr="00D61100">
        <w:t xml:space="preserve">and facilities </w:t>
      </w:r>
      <w:r w:rsidR="000C09F0" w:rsidRPr="00D61100">
        <w:t xml:space="preserve">to </w:t>
      </w:r>
      <w:r w:rsidR="00F37A85" w:rsidRPr="00D61100">
        <w:t xml:space="preserve">prepare and </w:t>
      </w:r>
      <w:r w:rsidR="000C09F0" w:rsidRPr="00D61100">
        <w:t>present the case.</w:t>
      </w:r>
    </w:p>
    <w:p w:rsidR="00D764FC" w:rsidRPr="00D61100" w:rsidRDefault="00D764FC" w:rsidP="00D61100">
      <w:pPr>
        <w:pStyle w:val="RTBulletText"/>
        <w:rPr>
          <w:lang w:val="vi-VN"/>
        </w:rPr>
      </w:pPr>
      <w:r w:rsidRPr="00D61100">
        <w:t xml:space="preserve">In August 2018, pro-democracy advocate Lê </w:t>
      </w:r>
      <w:proofErr w:type="spellStart"/>
      <w:r w:rsidRPr="00D61100">
        <w:t>Đình</w:t>
      </w:r>
      <w:proofErr w:type="spellEnd"/>
      <w:r w:rsidRPr="00D61100">
        <w:t xml:space="preserve"> </w:t>
      </w:r>
      <w:proofErr w:type="spellStart"/>
      <w:r w:rsidRPr="00D61100">
        <w:t>L</w:t>
      </w:r>
      <w:r w:rsidRPr="00D61100">
        <w:rPr>
          <w:rFonts w:ascii="Calibri" w:hAnsi="Calibri" w:cs="Calibri"/>
        </w:rPr>
        <w:t>ượ</w:t>
      </w:r>
      <w:r w:rsidRPr="008F7EDD">
        <w:t>ng</w:t>
      </w:r>
      <w:proofErr w:type="spellEnd"/>
      <w:r w:rsidRPr="008F7EDD">
        <w:t xml:space="preserve"> was sentenced to 20 years</w:t>
      </w:r>
      <w:r w:rsidR="00E6653A" w:rsidRPr="008F7EDD">
        <w:t>’</w:t>
      </w:r>
      <w:r w:rsidRPr="008F7EDD">
        <w:t xml:space="preserve"> imprisonment </w:t>
      </w:r>
      <w:r w:rsidR="00E6653A" w:rsidRPr="008F7EDD">
        <w:t>upon his</w:t>
      </w:r>
      <w:r w:rsidRPr="008F7EDD">
        <w:t xml:space="preserve"> conviction under Article 79 of the 1999 Penal Code. </w:t>
      </w:r>
      <w:r w:rsidR="00E6653A" w:rsidRPr="00D61100">
        <w:t xml:space="preserve">Lê </w:t>
      </w:r>
      <w:proofErr w:type="spellStart"/>
      <w:r w:rsidR="00E6653A" w:rsidRPr="00D61100">
        <w:t>Đình</w:t>
      </w:r>
      <w:proofErr w:type="spellEnd"/>
      <w:r w:rsidR="00E6653A" w:rsidRPr="00D61100">
        <w:t xml:space="preserve"> </w:t>
      </w:r>
      <w:proofErr w:type="spellStart"/>
      <w:r w:rsidR="00E6653A" w:rsidRPr="00D61100">
        <w:t>L</w:t>
      </w:r>
      <w:r w:rsidR="00E6653A" w:rsidRPr="00D61100">
        <w:rPr>
          <w:rFonts w:ascii="Calibri" w:hAnsi="Calibri" w:cs="Calibri"/>
        </w:rPr>
        <w:t>ượ</w:t>
      </w:r>
      <w:r w:rsidR="00E6653A" w:rsidRPr="00D61100">
        <w:t>ng’s</w:t>
      </w:r>
      <w:proofErr w:type="spellEnd"/>
      <w:r w:rsidR="00E6653A" w:rsidRPr="00D61100">
        <w:t xml:space="preserve"> lawyer </w:t>
      </w:r>
      <w:r w:rsidRPr="00D61100">
        <w:t xml:space="preserve">told </w:t>
      </w:r>
      <w:r w:rsidR="00E6653A" w:rsidRPr="00D61100">
        <w:t xml:space="preserve">the </w:t>
      </w:r>
      <w:r w:rsidR="003B5EBD" w:rsidRPr="00D61100">
        <w:t xml:space="preserve">media </w:t>
      </w:r>
      <w:r w:rsidR="00E6653A" w:rsidRPr="00D61100">
        <w:t xml:space="preserve">that </w:t>
      </w:r>
      <w:r w:rsidR="003B5EBD" w:rsidRPr="00D61100">
        <w:t xml:space="preserve">the trial was unfair </w:t>
      </w:r>
      <w:r w:rsidR="00E6653A" w:rsidRPr="00D61100">
        <w:t>because</w:t>
      </w:r>
      <w:r w:rsidR="003B5EBD" w:rsidRPr="00D61100">
        <w:t xml:space="preserve"> two witnesses said</w:t>
      </w:r>
      <w:r w:rsidR="00F877A5" w:rsidRPr="00D61100">
        <w:t xml:space="preserve"> that</w:t>
      </w:r>
      <w:r w:rsidR="003B5EBD" w:rsidRPr="00D61100">
        <w:t xml:space="preserve"> they were beaten during interrogation and forced to give fa</w:t>
      </w:r>
      <w:r w:rsidR="00E6653A" w:rsidRPr="00D61100">
        <w:t>lse</w:t>
      </w:r>
      <w:r w:rsidR="003B5EBD" w:rsidRPr="00D61100">
        <w:t xml:space="preserve"> testimony </w:t>
      </w:r>
      <w:r w:rsidR="00E6653A" w:rsidRPr="00D61100">
        <w:t>implicating</w:t>
      </w:r>
      <w:r w:rsidR="003B5EBD" w:rsidRPr="00D61100">
        <w:t xml:space="preserve"> </w:t>
      </w:r>
      <w:r w:rsidR="00F877A5" w:rsidRPr="00D61100">
        <w:t>the defendant</w:t>
      </w:r>
      <w:r w:rsidR="003B5EBD" w:rsidRPr="00D61100">
        <w:t xml:space="preserve">. Instead of </w:t>
      </w:r>
      <w:r w:rsidR="00F877A5" w:rsidRPr="00D61100">
        <w:t>barring</w:t>
      </w:r>
      <w:r w:rsidR="00E6653A" w:rsidRPr="00D61100">
        <w:t xml:space="preserve"> the testimony</w:t>
      </w:r>
      <w:r w:rsidR="003B5EBD" w:rsidRPr="00D61100">
        <w:t xml:space="preserve"> and launch</w:t>
      </w:r>
      <w:r w:rsidR="00E6653A" w:rsidRPr="00D61100">
        <w:t>ing</w:t>
      </w:r>
      <w:r w:rsidR="003B5EBD" w:rsidRPr="00D61100">
        <w:t xml:space="preserve"> an investigation </w:t>
      </w:r>
      <w:r w:rsidR="00E6653A" w:rsidRPr="00D61100">
        <w:t>into</w:t>
      </w:r>
      <w:r w:rsidR="003B5EBD" w:rsidRPr="00D61100">
        <w:t xml:space="preserve"> the </w:t>
      </w:r>
      <w:r w:rsidR="00F877A5" w:rsidRPr="00D61100">
        <w:t xml:space="preserve">witnesses’ </w:t>
      </w:r>
      <w:r w:rsidR="003B5EBD" w:rsidRPr="00D61100">
        <w:t xml:space="preserve">alleged torture, the judge issued the verdict right away. </w:t>
      </w:r>
    </w:p>
    <w:p w:rsidR="002A06CA" w:rsidRDefault="002A06CA" w:rsidP="002A06CA">
      <w:pPr>
        <w:pStyle w:val="AIBodyText"/>
        <w:widowControl w:val="0"/>
        <w:spacing w:after="0" w:line="240" w:lineRule="auto"/>
        <w:rPr>
          <w:rFonts w:ascii="Amnesty Trade Gothic Cn" w:hAnsi="Amnesty Trade Gothic Cn"/>
          <w:b/>
          <w:sz w:val="26"/>
          <w:szCs w:val="26"/>
        </w:rPr>
      </w:pPr>
    </w:p>
    <w:p w:rsidR="002A06CA" w:rsidRDefault="002A06CA" w:rsidP="00D61100">
      <w:pPr>
        <w:pStyle w:val="AIBodyText"/>
        <w:widowControl w:val="0"/>
        <w:spacing w:line="240" w:lineRule="auto"/>
        <w:rPr>
          <w:rFonts w:ascii="Amnesty Trade Gothic Cn" w:hAnsi="Amnesty Trade Gothic Cn"/>
          <w:b/>
          <w:sz w:val="26"/>
          <w:szCs w:val="26"/>
        </w:rPr>
      </w:pPr>
      <w:r w:rsidRPr="002A06CA">
        <w:rPr>
          <w:rFonts w:ascii="Amnesty Trade Gothic Cn" w:hAnsi="Amnesty Trade Gothic Cn"/>
          <w:b/>
          <w:sz w:val="26"/>
          <w:szCs w:val="26"/>
        </w:rPr>
        <w:t>RECOMMENDATION</w:t>
      </w:r>
    </w:p>
    <w:p w:rsidR="0063146E" w:rsidRPr="003957BF" w:rsidRDefault="0063146E" w:rsidP="00D61100">
      <w:pPr>
        <w:pStyle w:val="RTBodyText"/>
        <w:rPr>
          <w:noProof/>
          <w:lang w:eastAsia="en-GB"/>
        </w:rPr>
      </w:pPr>
      <w:r>
        <w:rPr>
          <w:noProof/>
          <w:lang w:eastAsia="en-GB"/>
        </w:rPr>
        <w:t xml:space="preserve">Amnesty International recommends that </w:t>
      </w:r>
      <w:r w:rsidR="0008480B">
        <w:rPr>
          <w:noProof/>
          <w:lang w:eastAsia="en-GB"/>
        </w:rPr>
        <w:t>Vietnam</w:t>
      </w:r>
      <w:r>
        <w:rPr>
          <w:noProof/>
          <w:lang w:eastAsia="en-GB"/>
        </w:rPr>
        <w:t>:</w:t>
      </w:r>
    </w:p>
    <w:p w:rsidR="002A06CA" w:rsidRPr="007E3F00" w:rsidRDefault="002A06CA" w:rsidP="00D61100">
      <w:pPr>
        <w:pStyle w:val="RTBulletText"/>
      </w:pPr>
      <w:r w:rsidRPr="007E3F00">
        <w:rPr>
          <w:lang w:eastAsia="en-GB"/>
        </w:rPr>
        <w:t xml:space="preserve">Ensure that fair trial guarantees and due process rights as provided in international standards are </w:t>
      </w:r>
      <w:r w:rsidR="00396730">
        <w:rPr>
          <w:lang w:eastAsia="en-GB"/>
        </w:rPr>
        <w:t xml:space="preserve">fully </w:t>
      </w:r>
      <w:r w:rsidRPr="007E3F00">
        <w:rPr>
          <w:lang w:eastAsia="en-GB"/>
        </w:rPr>
        <w:t>respected and upheld in all cases, including for all persons arrested and convicted on politically</w:t>
      </w:r>
      <w:r w:rsidR="0008480B">
        <w:rPr>
          <w:lang w:eastAsia="en-GB"/>
        </w:rPr>
        <w:t>-</w:t>
      </w:r>
      <w:r w:rsidRPr="007E3F00">
        <w:rPr>
          <w:lang w:eastAsia="en-GB"/>
        </w:rPr>
        <w:t>motivated charges.</w:t>
      </w:r>
    </w:p>
    <w:p w:rsidR="002A06CA" w:rsidRPr="002A06CA" w:rsidRDefault="002A06CA" w:rsidP="002A06CA">
      <w:pPr>
        <w:pStyle w:val="AIBodyText"/>
        <w:widowControl w:val="0"/>
        <w:spacing w:after="0" w:line="240" w:lineRule="auto"/>
        <w:rPr>
          <w:rFonts w:ascii="Amnesty Trade Gothic Cn" w:hAnsi="Amnesty Trade Gothic Cn"/>
          <w:b/>
          <w:sz w:val="26"/>
          <w:szCs w:val="26"/>
        </w:rPr>
      </w:pPr>
    </w:p>
    <w:p w:rsidR="0084268C" w:rsidRDefault="0084268C" w:rsidP="00AA7927">
      <w:pPr>
        <w:pStyle w:val="AIBodyText"/>
        <w:spacing w:after="0" w:line="240" w:lineRule="auto"/>
        <w:rPr>
          <w:sz w:val="20"/>
        </w:rPr>
      </w:pPr>
    </w:p>
    <w:p w:rsidR="00227311" w:rsidRDefault="00E50B90" w:rsidP="004E41B8">
      <w:pPr>
        <w:pStyle w:val="RTTitlenumbered"/>
      </w:pPr>
      <w:bookmarkStart w:id="9" w:name="_Toc195554"/>
      <w:r w:rsidRPr="00E50B90">
        <w:t xml:space="preserve">Prisoners of conscience </w:t>
      </w:r>
      <w:r w:rsidR="00C80ED2">
        <w:t>(article 9)</w:t>
      </w:r>
      <w:bookmarkEnd w:id="9"/>
    </w:p>
    <w:p w:rsidR="0084268C" w:rsidRPr="007E3F00" w:rsidRDefault="0084268C" w:rsidP="004E41B8">
      <w:pPr>
        <w:pStyle w:val="RTBodyText"/>
      </w:pPr>
      <w:r w:rsidRPr="007E3F00">
        <w:t>As of early 201</w:t>
      </w:r>
      <w:r w:rsidR="00D764FC">
        <w:t>9</w:t>
      </w:r>
      <w:r w:rsidRPr="007E3F00">
        <w:t xml:space="preserve">, over 100 prisoners of conscience </w:t>
      </w:r>
      <w:r w:rsidR="005D4E45">
        <w:t xml:space="preserve">have been </w:t>
      </w:r>
      <w:r w:rsidRPr="007E3F00">
        <w:t>detained or imprisoned</w:t>
      </w:r>
      <w:r w:rsidR="00F877A5">
        <w:t xml:space="preserve">. </w:t>
      </w:r>
      <w:r w:rsidRPr="007E3F00">
        <w:t>Among them are bloggers, human rights defenders working on land and labour issues, political activists, religious followers</w:t>
      </w:r>
      <w:r w:rsidR="00994624" w:rsidRPr="007E3F00">
        <w:t>,</w:t>
      </w:r>
      <w:r w:rsidRPr="007E3F00">
        <w:t xml:space="preserve"> and members of </w:t>
      </w:r>
      <w:r w:rsidR="0008480B">
        <w:t xml:space="preserve">minority </w:t>
      </w:r>
      <w:r w:rsidRPr="007E3F00">
        <w:t xml:space="preserve">ethnic groups. </w:t>
      </w:r>
    </w:p>
    <w:p w:rsidR="0084268C" w:rsidRPr="007E3F00" w:rsidRDefault="0084268C" w:rsidP="004E41B8">
      <w:pPr>
        <w:pStyle w:val="RTBodyText"/>
      </w:pPr>
      <w:r w:rsidRPr="007E3F00">
        <w:t xml:space="preserve">In some cases, the authorities have granted early release to prisoners of conscience who </w:t>
      </w:r>
      <w:r w:rsidR="0008480B">
        <w:t xml:space="preserve">have </w:t>
      </w:r>
      <w:r w:rsidRPr="007E3F00">
        <w:t>agreed to go into exile</w:t>
      </w:r>
      <w:r w:rsidR="00994624" w:rsidRPr="007E3F00">
        <w:t>:</w:t>
      </w:r>
      <w:r w:rsidRPr="007E3F00">
        <w:t xml:space="preserve"> </w:t>
      </w:r>
    </w:p>
    <w:p w:rsidR="0084268C" w:rsidRPr="007E3F00" w:rsidRDefault="0084268C" w:rsidP="004E41B8">
      <w:pPr>
        <w:pStyle w:val="RTBulletText"/>
      </w:pPr>
      <w:proofErr w:type="spellStart"/>
      <w:r w:rsidRPr="007E3F00">
        <w:t>Đ</w:t>
      </w:r>
      <w:r w:rsidRPr="007E3F00">
        <w:rPr>
          <w:rFonts w:ascii="Calibri" w:hAnsi="Calibri" w:cs="Calibri"/>
        </w:rPr>
        <w:t>ặ</w:t>
      </w:r>
      <w:r w:rsidRPr="007E3F00">
        <w:t>ng</w:t>
      </w:r>
      <w:proofErr w:type="spellEnd"/>
      <w:r w:rsidRPr="007E3F00">
        <w:t xml:space="preserve"> </w:t>
      </w:r>
      <w:proofErr w:type="spellStart"/>
      <w:r w:rsidRPr="007E3F00">
        <w:t>Xu</w:t>
      </w:r>
      <w:r w:rsidRPr="007E3F00">
        <w:rPr>
          <w:rFonts w:cs="Amnesty Trade Gothic"/>
        </w:rPr>
        <w:t>â</w:t>
      </w:r>
      <w:r w:rsidRPr="007E3F00">
        <w:t>n</w:t>
      </w:r>
      <w:proofErr w:type="spellEnd"/>
      <w:r w:rsidRPr="007E3F00">
        <w:t xml:space="preserve"> </w:t>
      </w:r>
      <w:proofErr w:type="spellStart"/>
      <w:r w:rsidRPr="007E3F00">
        <w:t>Di</w:t>
      </w:r>
      <w:r w:rsidRPr="007E3F00">
        <w:rPr>
          <w:rFonts w:ascii="Calibri" w:hAnsi="Calibri" w:cs="Calibri"/>
        </w:rPr>
        <w:t>ệ</w:t>
      </w:r>
      <w:r w:rsidRPr="007E3F00">
        <w:t>u</w:t>
      </w:r>
      <w:proofErr w:type="spellEnd"/>
      <w:r w:rsidRPr="007E3F00">
        <w:t>, a Catholic social activist and blogger</w:t>
      </w:r>
      <w:r w:rsidR="00DD7E31" w:rsidRPr="007E3F00">
        <w:t xml:space="preserve">, who </w:t>
      </w:r>
      <w:r w:rsidR="0008480B">
        <w:t>was</w:t>
      </w:r>
      <w:r w:rsidR="00FE4B26" w:rsidRPr="007E3F00">
        <w:t xml:space="preserve"> </w:t>
      </w:r>
      <w:r w:rsidR="00DD7E31" w:rsidRPr="007E3F00">
        <w:t>impri</w:t>
      </w:r>
      <w:r w:rsidR="00FE4B26" w:rsidRPr="007E3F00">
        <w:t xml:space="preserve">soned in </w:t>
      </w:r>
      <w:r w:rsidRPr="007E3F00">
        <w:t>2011</w:t>
      </w:r>
      <w:r w:rsidR="00FE4B26" w:rsidRPr="007E3F00">
        <w:t xml:space="preserve"> on charges of “destroying national unity</w:t>
      </w:r>
      <w:r w:rsidR="0008480B">
        <w:t>,</w:t>
      </w:r>
      <w:r w:rsidR="00FE4B26" w:rsidRPr="007E3F00">
        <w:t>”</w:t>
      </w:r>
      <w:r w:rsidRPr="007E3F00">
        <w:t xml:space="preserve"> was released in January 2017 after serving six years of a 13-year prison sentence. He was immediately flown to exile in France. </w:t>
      </w:r>
      <w:r w:rsidR="0008480B">
        <w:t>He had been tortured while imprisoned</w:t>
      </w:r>
      <w:r w:rsidR="008F7EDD">
        <w:t>.</w:t>
      </w:r>
    </w:p>
    <w:p w:rsidR="0084268C" w:rsidRPr="007E3F00" w:rsidRDefault="0084268C" w:rsidP="004E41B8">
      <w:pPr>
        <w:pStyle w:val="RTBulletText"/>
      </w:pPr>
      <w:r w:rsidRPr="007E3F00">
        <w:t>In July 2017, Pastor </w:t>
      </w:r>
      <w:proofErr w:type="spellStart"/>
      <w:r w:rsidRPr="007E3F00">
        <w:t>Nguy</w:t>
      </w:r>
      <w:r w:rsidRPr="007E3F00">
        <w:rPr>
          <w:rFonts w:ascii="Calibri" w:hAnsi="Calibri" w:cs="Calibri"/>
        </w:rPr>
        <w:t>ễ</w:t>
      </w:r>
      <w:r w:rsidRPr="007E3F00">
        <w:t>n</w:t>
      </w:r>
      <w:proofErr w:type="spellEnd"/>
      <w:r w:rsidRPr="007E3F00">
        <w:rPr>
          <w:rFonts w:cs="Amnesty Trade Gothic"/>
        </w:rPr>
        <w:t> </w:t>
      </w:r>
      <w:proofErr w:type="spellStart"/>
      <w:r w:rsidR="00640ADD" w:rsidRPr="007E3F00">
        <w:t>Công</w:t>
      </w:r>
      <w:proofErr w:type="spellEnd"/>
      <w:r w:rsidR="00640ADD" w:rsidRPr="007E3F00">
        <w:t xml:space="preserve"> </w:t>
      </w:r>
      <w:proofErr w:type="spellStart"/>
      <w:r w:rsidR="00640ADD" w:rsidRPr="007E3F00">
        <w:t>Chính</w:t>
      </w:r>
      <w:proofErr w:type="spellEnd"/>
      <w:r w:rsidRPr="007E3F00">
        <w:t xml:space="preserve"> was released four years before the end of his 11-year sentence and immediately flown to exile in the USA. </w:t>
      </w:r>
      <w:r w:rsidR="0008480B">
        <w:t>He too had been</w:t>
      </w:r>
      <w:r w:rsidRPr="007E3F00">
        <w:t xml:space="preserve"> tortured while imprisoned.</w:t>
      </w:r>
    </w:p>
    <w:p w:rsidR="00845AB5" w:rsidRPr="00D764FC" w:rsidRDefault="00640ADD" w:rsidP="00D764FC">
      <w:pPr>
        <w:pStyle w:val="RTBulletText"/>
        <w:rPr>
          <w:rFonts w:ascii="Amnesty Trade Gothic" w:hAnsi="Amnesty Trade Gothic"/>
          <w:color w:val="auto"/>
          <w:sz w:val="20"/>
        </w:rPr>
      </w:pPr>
      <w:r w:rsidRPr="007E3F00">
        <w:t xml:space="preserve">In October 2018, blogger </w:t>
      </w:r>
      <w:proofErr w:type="spellStart"/>
      <w:r w:rsidRPr="007E3F00">
        <w:t>Nguy</w:t>
      </w:r>
      <w:r w:rsidRPr="007E3F00">
        <w:rPr>
          <w:rFonts w:ascii="Calibri" w:hAnsi="Calibri" w:cs="Calibri"/>
        </w:rPr>
        <w:t>ễ</w:t>
      </w:r>
      <w:r w:rsidRPr="007E3F00">
        <w:t>n</w:t>
      </w:r>
      <w:proofErr w:type="spellEnd"/>
      <w:r w:rsidRPr="007E3F00">
        <w:t xml:space="preserve"> </w:t>
      </w:r>
      <w:proofErr w:type="spellStart"/>
      <w:r w:rsidRPr="007E3F00">
        <w:t>Ng</w:t>
      </w:r>
      <w:r w:rsidRPr="007E3F00">
        <w:rPr>
          <w:rFonts w:ascii="Calibri" w:hAnsi="Calibri" w:cs="Calibri"/>
        </w:rPr>
        <w:t>ọ</w:t>
      </w:r>
      <w:r w:rsidRPr="007E3F00">
        <w:t>c</w:t>
      </w:r>
      <w:proofErr w:type="spellEnd"/>
      <w:r w:rsidRPr="007E3F00">
        <w:t xml:space="preserve"> </w:t>
      </w:r>
      <w:proofErr w:type="spellStart"/>
      <w:r w:rsidRPr="007E3F00">
        <w:t>Nh</w:t>
      </w:r>
      <w:r w:rsidRPr="007E3F00">
        <w:rPr>
          <w:rFonts w:ascii="Calibri" w:hAnsi="Calibri" w:cs="Calibri"/>
        </w:rPr>
        <w:t>ư</w:t>
      </w:r>
      <w:proofErr w:type="spellEnd"/>
      <w:r w:rsidRPr="007E3F00">
        <w:t xml:space="preserve"> </w:t>
      </w:r>
      <w:proofErr w:type="spellStart"/>
      <w:r w:rsidRPr="007E3F00">
        <w:t>Qu</w:t>
      </w:r>
      <w:r w:rsidRPr="007E3F00">
        <w:rPr>
          <w:rFonts w:ascii="Calibri" w:hAnsi="Calibri" w:cs="Calibri"/>
        </w:rPr>
        <w:t>ỳ</w:t>
      </w:r>
      <w:r w:rsidRPr="007E3F00">
        <w:t>nh</w:t>
      </w:r>
      <w:proofErr w:type="spellEnd"/>
      <w:r w:rsidRPr="007E3F00">
        <w:t>, aka Mother Mushroom</w:t>
      </w:r>
      <w:r w:rsidR="0008480B">
        <w:t>,</w:t>
      </w:r>
      <w:r w:rsidRPr="007E3F00">
        <w:t xml:space="preserve"> was released after spending </w:t>
      </w:r>
      <w:r w:rsidR="0008480B">
        <w:t>two</w:t>
      </w:r>
      <w:r w:rsidRPr="007E3F00">
        <w:t xml:space="preserve"> years in jail. She was sent to the airport directly from her </w:t>
      </w:r>
      <w:r w:rsidR="00D764FC" w:rsidRPr="007E3F00">
        <w:t>cell</w:t>
      </w:r>
      <w:r w:rsidR="00D764FC">
        <w:t xml:space="preserve"> and</w:t>
      </w:r>
      <w:r w:rsidRPr="007E3F00">
        <w:t xml:space="preserve"> went </w:t>
      </w:r>
      <w:r w:rsidR="0008480B">
        <w:t>into exile in</w:t>
      </w:r>
      <w:r w:rsidRPr="007E3F00">
        <w:t xml:space="preserve"> the US with her family.</w:t>
      </w:r>
    </w:p>
    <w:p w:rsidR="007E3F00" w:rsidRDefault="00717CD5" w:rsidP="004E41B8">
      <w:pPr>
        <w:pStyle w:val="RTBodyText"/>
      </w:pPr>
      <w:r>
        <w:t>P</w:t>
      </w:r>
      <w:r w:rsidR="00EB3638" w:rsidRPr="007E3F00">
        <w:t>risoners of conscience come from all regions of the country and from diverse backgrounds and walks of life</w:t>
      </w:r>
      <w:r>
        <w:t>. They include</w:t>
      </w:r>
      <w:r w:rsidR="00EB3638" w:rsidRPr="007E3F00">
        <w:t xml:space="preserve"> CPV cadre</w:t>
      </w:r>
      <w:r>
        <w:t>s</w:t>
      </w:r>
      <w:r w:rsidR="00EB3638" w:rsidRPr="007E3F00">
        <w:t xml:space="preserve"> who have spoken out against the Party’s policies and practices, farmers who have stood up to defend their community’s land, labour activists who have advocated for the rights of factory workers, the lawyers who have defended them, and independent journalists and bloggers who have sought to report on their cases or published articles critical of government or advocating for </w:t>
      </w:r>
      <w:r w:rsidR="002841D2">
        <w:t xml:space="preserve">institutional </w:t>
      </w:r>
      <w:r w:rsidR="00EB3638" w:rsidRPr="007E3F00">
        <w:t xml:space="preserve"> reforms.</w:t>
      </w:r>
      <w:r w:rsidR="007C6C78" w:rsidRPr="007E3F00">
        <w:t xml:space="preserve"> </w:t>
      </w:r>
    </w:p>
    <w:p w:rsidR="007E3F00" w:rsidRDefault="007E3F00" w:rsidP="00D764FC">
      <w:pPr>
        <w:pStyle w:val="AIBodyText"/>
        <w:spacing w:after="0" w:line="240" w:lineRule="auto"/>
        <w:rPr>
          <w:rFonts w:ascii="Amnesty Trade Gothic Cn" w:hAnsi="Amnesty Trade Gothic Cn"/>
          <w:b/>
          <w:color w:val="auto"/>
          <w:sz w:val="26"/>
          <w:szCs w:val="26"/>
        </w:rPr>
      </w:pPr>
    </w:p>
    <w:p w:rsidR="003B2D1A" w:rsidRDefault="0063146E" w:rsidP="00D61100">
      <w:pPr>
        <w:pStyle w:val="AIBodyText"/>
        <w:spacing w:line="240" w:lineRule="auto"/>
        <w:rPr>
          <w:rFonts w:ascii="Amnesty Trade Gothic Cn" w:hAnsi="Amnesty Trade Gothic Cn"/>
          <w:b/>
          <w:color w:val="auto"/>
          <w:sz w:val="26"/>
          <w:szCs w:val="26"/>
        </w:rPr>
      </w:pPr>
      <w:r w:rsidRPr="007E3F00">
        <w:rPr>
          <w:rFonts w:ascii="Amnesty Trade Gothic Cn" w:hAnsi="Amnesty Trade Gothic Cn"/>
          <w:b/>
          <w:color w:val="auto"/>
          <w:sz w:val="26"/>
          <w:szCs w:val="26"/>
        </w:rPr>
        <w:t>RECOMMENDATIONS</w:t>
      </w:r>
    </w:p>
    <w:p w:rsidR="003B2D1A" w:rsidRPr="003B2D1A" w:rsidRDefault="0063146E" w:rsidP="00D61100">
      <w:pPr>
        <w:pStyle w:val="RTBodyText"/>
        <w:rPr>
          <w:b/>
          <w:color w:val="auto"/>
          <w:sz w:val="26"/>
          <w:szCs w:val="26"/>
        </w:rPr>
      </w:pPr>
      <w:r>
        <w:rPr>
          <w:noProof/>
          <w:lang w:eastAsia="en-GB"/>
        </w:rPr>
        <w:t xml:space="preserve">Amnesty International recommends that </w:t>
      </w:r>
      <w:r w:rsidR="00717CD5">
        <w:rPr>
          <w:noProof/>
          <w:lang w:eastAsia="en-GB"/>
        </w:rPr>
        <w:t>Vietnam</w:t>
      </w:r>
      <w:r>
        <w:rPr>
          <w:noProof/>
          <w:lang w:eastAsia="en-GB"/>
        </w:rPr>
        <w:t>:</w:t>
      </w:r>
    </w:p>
    <w:p w:rsidR="003B2D1A" w:rsidRPr="007E3F00" w:rsidRDefault="003B2D1A" w:rsidP="00D61100">
      <w:pPr>
        <w:pStyle w:val="RTBulletText"/>
        <w:rPr>
          <w:lang w:eastAsia="en-GB"/>
        </w:rPr>
      </w:pPr>
      <w:r w:rsidRPr="007E3F00">
        <w:t>Immediately and unconditionally release all prisoners of conscience;</w:t>
      </w:r>
    </w:p>
    <w:p w:rsidR="003B2D1A" w:rsidRPr="007E3F00" w:rsidRDefault="00717CD5" w:rsidP="00D61100">
      <w:pPr>
        <w:pStyle w:val="RTBulletText"/>
      </w:pPr>
      <w:r>
        <w:rPr>
          <w:rFonts w:cs="AmnestyTradeGothic"/>
          <w:color w:val="111111"/>
        </w:rPr>
        <w:t>Stop</w:t>
      </w:r>
      <w:r w:rsidR="003B2D1A" w:rsidRPr="007E3F00">
        <w:rPr>
          <w:rFonts w:cs="AmnestyTradeGothic"/>
          <w:color w:val="111111"/>
        </w:rPr>
        <w:t xml:space="preserve"> arrest</w:t>
      </w:r>
      <w:r>
        <w:rPr>
          <w:rFonts w:cs="AmnestyTradeGothic"/>
          <w:color w:val="111111"/>
        </w:rPr>
        <w:t>ing</w:t>
      </w:r>
      <w:r w:rsidR="00845266">
        <w:rPr>
          <w:rFonts w:cs="AmnestyTradeGothic"/>
          <w:color w:val="111111"/>
        </w:rPr>
        <w:t xml:space="preserve"> and </w:t>
      </w:r>
      <w:r w:rsidR="003B2D1A" w:rsidRPr="007E3F00">
        <w:rPr>
          <w:rFonts w:cs="AmnestyTradeGothic"/>
          <w:color w:val="111111"/>
        </w:rPr>
        <w:t>prosecuti</w:t>
      </w:r>
      <w:r>
        <w:rPr>
          <w:rFonts w:cs="AmnestyTradeGothic"/>
          <w:color w:val="111111"/>
        </w:rPr>
        <w:t>ng</w:t>
      </w:r>
      <w:r w:rsidR="008F7EDD">
        <w:rPr>
          <w:rFonts w:cs="AmnestyTradeGothic"/>
          <w:color w:val="111111"/>
        </w:rPr>
        <w:t xml:space="preserve"> </w:t>
      </w:r>
      <w:r w:rsidR="003B2D1A" w:rsidRPr="007E3F00">
        <w:rPr>
          <w:rFonts w:cs="AmnestyTradeGothic"/>
          <w:color w:val="111111"/>
        </w:rPr>
        <w:t>men and women solely for the peaceful exercise of their human rights, including advocacy for human rights, religious freedom, and workers’ rights.</w:t>
      </w:r>
    </w:p>
    <w:p w:rsidR="0084268C" w:rsidRDefault="0084268C" w:rsidP="00AA7927">
      <w:pPr>
        <w:pStyle w:val="AIBodyText"/>
        <w:spacing w:after="0" w:line="240" w:lineRule="auto"/>
        <w:rPr>
          <w:color w:val="auto"/>
          <w:sz w:val="20"/>
        </w:rPr>
      </w:pPr>
    </w:p>
    <w:p w:rsidR="0084268C" w:rsidRDefault="0084268C" w:rsidP="00AA7927">
      <w:pPr>
        <w:pStyle w:val="AIBodyText"/>
        <w:spacing w:after="0" w:line="240" w:lineRule="auto"/>
        <w:rPr>
          <w:color w:val="000000"/>
          <w:sz w:val="20"/>
        </w:rPr>
      </w:pPr>
    </w:p>
    <w:p w:rsidR="00227311" w:rsidRDefault="00E50B90" w:rsidP="00D764FC">
      <w:pPr>
        <w:pStyle w:val="RTTitlenumbered"/>
        <w:keepLines/>
      </w:pPr>
      <w:bookmarkStart w:id="10" w:name="_Toc195555"/>
      <w:r w:rsidRPr="00E50B90">
        <w:t xml:space="preserve">Torture and other ill-treatment in detention </w:t>
      </w:r>
      <w:r w:rsidR="0059363F">
        <w:t>(article 7)</w:t>
      </w:r>
      <w:bookmarkEnd w:id="10"/>
    </w:p>
    <w:p w:rsidR="00DB29A2" w:rsidRPr="004E41B8" w:rsidRDefault="00717CD5" w:rsidP="00DB29A2">
      <w:pPr>
        <w:pStyle w:val="RTBodyText"/>
      </w:pPr>
      <w:r>
        <w:t>Vietnam’s</w:t>
      </w:r>
      <w:r w:rsidR="00DF1A06" w:rsidRPr="00F834B2">
        <w:t xml:space="preserve"> 2013 Constitution</w:t>
      </w:r>
      <w:r w:rsidR="00DB29A2">
        <w:t xml:space="preserve"> </w:t>
      </w:r>
      <w:r w:rsidR="00DF1A06" w:rsidRPr="00F834B2">
        <w:t>guarantees that “[e]</w:t>
      </w:r>
      <w:proofErr w:type="spellStart"/>
      <w:r w:rsidR="00DF1A06" w:rsidRPr="00F834B2">
        <w:t>veryone</w:t>
      </w:r>
      <w:proofErr w:type="spellEnd"/>
      <w:r w:rsidR="00DF1A06" w:rsidRPr="00F834B2">
        <w:t xml:space="preserve"> </w:t>
      </w:r>
      <w:r w:rsidR="00E85802">
        <w:t>…</w:t>
      </w:r>
      <w:r w:rsidR="00DF1A06" w:rsidRPr="00D8693D">
        <w:t xml:space="preserve"> is protected against torture, violence, coercion, corporal punishment or any form of treatment harming his or her body and health</w:t>
      </w:r>
      <w:r>
        <w:t>.</w:t>
      </w:r>
      <w:r w:rsidR="00DF1A06" w:rsidRPr="00D8693D">
        <w:t>”</w:t>
      </w:r>
      <w:r w:rsidR="00DF1A06" w:rsidRPr="0048302E">
        <w:rPr>
          <w:rStyle w:val="FootnoteReference"/>
          <w:szCs w:val="18"/>
        </w:rPr>
        <w:footnoteReference w:id="13"/>
      </w:r>
      <w:r w:rsidR="00DF1A06" w:rsidRPr="00F834B2">
        <w:t xml:space="preserve"> </w:t>
      </w:r>
      <w:r w:rsidR="00DF1A06" w:rsidRPr="00D8693D">
        <w:t>In practice, however, this prohibition means little, and torture and other ill-treatment persist.</w:t>
      </w:r>
    </w:p>
    <w:p w:rsidR="00DB29A2" w:rsidRPr="000E320B" w:rsidRDefault="00DB29A2" w:rsidP="00DB29A2">
      <w:pPr>
        <w:pStyle w:val="RTBodyText"/>
        <w:spacing w:line="259" w:lineRule="auto"/>
        <w:rPr>
          <w:vertAlign w:val="superscript"/>
        </w:rPr>
      </w:pPr>
      <w:r>
        <w:t>A new penal code</w:t>
      </w:r>
      <w:r w:rsidRPr="004E41B8">
        <w:t xml:space="preserve"> </w:t>
      </w:r>
      <w:r>
        <w:t>t</w:t>
      </w:r>
      <w:r w:rsidRPr="004E41B8">
        <w:t xml:space="preserve">ook effect on </w:t>
      </w:r>
      <w:r>
        <w:t xml:space="preserve">1 </w:t>
      </w:r>
      <w:r w:rsidRPr="004E41B8">
        <w:t>January</w:t>
      </w:r>
      <w:r w:rsidRPr="1E43C762">
        <w:t xml:space="preserve"> </w:t>
      </w:r>
      <w:r>
        <w:t xml:space="preserve">2018 that includes improvements over the 1999 version of the code </w:t>
      </w:r>
      <w:proofErr w:type="gramStart"/>
      <w:r>
        <w:t>with regard to</w:t>
      </w:r>
      <w:proofErr w:type="gramEnd"/>
      <w:r>
        <w:t xml:space="preserve"> torture and other ill-treatment,</w:t>
      </w:r>
      <w:r w:rsidR="00DA5290">
        <w:rPr>
          <w:rStyle w:val="FootnoteReference"/>
        </w:rPr>
        <w:footnoteReference w:id="14"/>
      </w:r>
      <w:r>
        <w:t xml:space="preserve"> but </w:t>
      </w:r>
      <w:r w:rsidR="00E85802">
        <w:t>that still does not satisfy international legal requirements</w:t>
      </w:r>
      <w:r>
        <w:t xml:space="preserve">. </w:t>
      </w:r>
      <w:r w:rsidR="00E85802">
        <w:t>Unlike t</w:t>
      </w:r>
      <w:r>
        <w:t>he 1999 Penal Code</w:t>
      </w:r>
      <w:r w:rsidR="00DA5290">
        <w:t>,</w:t>
      </w:r>
      <w:r w:rsidR="00E85802">
        <w:t xml:space="preserve"> which</w:t>
      </w:r>
      <w:r>
        <w:t xml:space="preserve"> did not </w:t>
      </w:r>
      <w:r w:rsidR="00E85802">
        <w:t>use the terms</w:t>
      </w:r>
      <w:r w:rsidRPr="004E41B8">
        <w:t xml:space="preserve"> </w:t>
      </w:r>
      <w:r w:rsidR="00E85802" w:rsidRPr="00E85802">
        <w:t>“</w:t>
      </w:r>
      <w:r w:rsidRPr="004E41B8">
        <w:t>torture</w:t>
      </w:r>
      <w:r w:rsidR="00E85802" w:rsidRPr="00E85802">
        <w:t>”</w:t>
      </w:r>
      <w:r w:rsidRPr="004E41B8">
        <w:t xml:space="preserve"> or </w:t>
      </w:r>
      <w:r w:rsidR="00E85802" w:rsidRPr="00E85802">
        <w:t>“</w:t>
      </w:r>
      <w:r w:rsidRPr="004E41B8">
        <w:t>cruel, inhuman or degrading treatment or punishment</w:t>
      </w:r>
      <w:r w:rsidR="00E85802">
        <w:t>,</w:t>
      </w:r>
      <w:r w:rsidR="00E85802" w:rsidRPr="00E85802">
        <w:t>”</w:t>
      </w:r>
      <w:r w:rsidR="006D4817">
        <w:t xml:space="preserve"> the 2015 Penal Code</w:t>
      </w:r>
      <w:r w:rsidR="00E85802">
        <w:t xml:space="preserve"> includes an explicit prohibition on torture, </w:t>
      </w:r>
      <w:r w:rsidR="00DA5290">
        <w:t xml:space="preserve">albeit </w:t>
      </w:r>
      <w:r w:rsidR="006D4817">
        <w:t>one using different wording than</w:t>
      </w:r>
      <w:r w:rsidR="00DA5290">
        <w:t xml:space="preserve"> the constitutional guarantee.</w:t>
      </w:r>
      <w:r w:rsidR="00DA5290">
        <w:rPr>
          <w:rStyle w:val="FootnoteReference"/>
        </w:rPr>
        <w:footnoteReference w:id="15"/>
      </w:r>
      <w:r w:rsidRPr="1E43C762">
        <w:t xml:space="preserve"> </w:t>
      </w:r>
    </w:p>
    <w:p w:rsidR="00FC6FBD" w:rsidRPr="00DF19A1" w:rsidRDefault="0084268C" w:rsidP="00DF19A1">
      <w:pPr>
        <w:pStyle w:val="RTBodyText"/>
        <w:spacing w:line="259" w:lineRule="auto"/>
        <w:rPr>
          <w:vertAlign w:val="superscript"/>
        </w:rPr>
      </w:pPr>
      <w:r w:rsidRPr="004E41B8">
        <w:t xml:space="preserve">Amnesty International has documented </w:t>
      </w:r>
      <w:proofErr w:type="gramStart"/>
      <w:r w:rsidRPr="004E41B8">
        <w:t>a number of</w:t>
      </w:r>
      <w:proofErr w:type="gramEnd"/>
      <w:r w:rsidRPr="004E41B8">
        <w:t xml:space="preserve"> cases involving physical violence against prisoners th</w:t>
      </w:r>
      <w:r w:rsidR="001855DD" w:rsidRPr="004E41B8">
        <w:t>at constitutes</w:t>
      </w:r>
      <w:r w:rsidRPr="004E41B8">
        <w:t xml:space="preserve"> torture </w:t>
      </w:r>
      <w:r w:rsidR="00C32850" w:rsidRPr="004E41B8">
        <w:t xml:space="preserve">and </w:t>
      </w:r>
      <w:r w:rsidRPr="004E41B8">
        <w:t xml:space="preserve">other </w:t>
      </w:r>
      <w:r w:rsidR="00282038">
        <w:t>ill-treatment.</w:t>
      </w:r>
      <w:r w:rsidR="008F7EDD">
        <w:t xml:space="preserve"> </w:t>
      </w:r>
      <w:r w:rsidRPr="004E41B8">
        <w:t>In most cases, the violence took place during the pre-trial p</w:t>
      </w:r>
      <w:r w:rsidR="00F935E6">
        <w:t>hase,</w:t>
      </w:r>
      <w:r w:rsidRPr="004E41B8">
        <w:t xml:space="preserve"> </w:t>
      </w:r>
      <w:r w:rsidR="00DB29A2">
        <w:t>but</w:t>
      </w:r>
      <w:r w:rsidRPr="004E41B8">
        <w:t xml:space="preserve"> in </w:t>
      </w:r>
      <w:r w:rsidR="00DB29A2">
        <w:t>a few it occurred</w:t>
      </w:r>
      <w:r w:rsidRPr="004E41B8">
        <w:t xml:space="preserve"> after conviction. </w:t>
      </w:r>
      <w:r w:rsidR="00FD7BE0">
        <w:t xml:space="preserve"> Suspected</w:t>
      </w:r>
      <w:r w:rsidR="001855DD" w:rsidRPr="004E41B8">
        <w:t xml:space="preserve"> p</w:t>
      </w:r>
      <w:r w:rsidRPr="004E41B8">
        <w:t>erpetrators include police and prison officials, as well as “</w:t>
      </w:r>
      <w:r w:rsidR="00F27102" w:rsidRPr="004E41B8">
        <w:t>antennae” (</w:t>
      </w:r>
      <w:r w:rsidR="001855DD" w:rsidRPr="004E41B8">
        <w:t>prisoners who abuse other prisoners at the instigation of or with the consent of prison staff</w:t>
      </w:r>
      <w:r w:rsidR="00F27102" w:rsidRPr="10B50324">
        <w:t>)</w:t>
      </w:r>
      <w:r w:rsidRPr="10B50324">
        <w:t>.</w:t>
      </w:r>
      <w:bookmarkStart w:id="11" w:name="_Hlk536553513"/>
    </w:p>
    <w:p w:rsidR="003C2CFA" w:rsidRPr="00D764FC" w:rsidRDefault="00FC6FBD" w:rsidP="00D764FC">
      <w:pPr>
        <w:pStyle w:val="RTBulletText"/>
        <w:rPr>
          <w:rFonts w:ascii="Amnesty Trade Gothic" w:hAnsi="Amnesty Trade Gothic"/>
          <w:sz w:val="20"/>
        </w:rPr>
      </w:pPr>
      <w:r w:rsidRPr="007E3F00">
        <w:t xml:space="preserve">Prisoner of conscience </w:t>
      </w:r>
      <w:proofErr w:type="spellStart"/>
      <w:r w:rsidRPr="007E3F00">
        <w:t>Nguy</w:t>
      </w:r>
      <w:r w:rsidRPr="007E3F00">
        <w:rPr>
          <w:rFonts w:ascii="Calibri" w:hAnsi="Calibri" w:cs="Calibri"/>
        </w:rPr>
        <w:t>ễ</w:t>
      </w:r>
      <w:r w:rsidRPr="007E3F00">
        <w:t>n</w:t>
      </w:r>
      <w:proofErr w:type="spellEnd"/>
      <w:r w:rsidRPr="007E3F00">
        <w:t xml:space="preserve"> </w:t>
      </w:r>
      <w:proofErr w:type="spellStart"/>
      <w:r w:rsidRPr="007E3F00">
        <w:t>Văn</w:t>
      </w:r>
      <w:proofErr w:type="spellEnd"/>
      <w:r w:rsidRPr="007E3F00">
        <w:t xml:space="preserve"> </w:t>
      </w:r>
      <w:proofErr w:type="spellStart"/>
      <w:r w:rsidRPr="007E3F00">
        <w:t>Hóa</w:t>
      </w:r>
      <w:proofErr w:type="spellEnd"/>
      <w:r w:rsidRPr="007E3F00">
        <w:t xml:space="preserve"> told his family in a letter</w:t>
      </w:r>
      <w:r w:rsidR="00DA5290">
        <w:t xml:space="preserve"> </w:t>
      </w:r>
      <w:r w:rsidR="00DF19A1">
        <w:t>on 19 September 2018</w:t>
      </w:r>
      <w:r w:rsidRPr="007E3F00">
        <w:t xml:space="preserve"> that he was beaten</w:t>
      </w:r>
      <w:r w:rsidR="00F935E6">
        <w:t xml:space="preserve"> frequently</w:t>
      </w:r>
      <w:r w:rsidRPr="007E3F00">
        <w:t xml:space="preserve"> after </w:t>
      </w:r>
      <w:r w:rsidR="00F935E6">
        <w:t>his</w:t>
      </w:r>
      <w:r w:rsidRPr="007E3F00">
        <w:t xml:space="preserve"> arrest. </w:t>
      </w:r>
      <w:r w:rsidR="00AC61BF" w:rsidRPr="007E3F00">
        <w:t>He said investigators beat</w:t>
      </w:r>
      <w:r w:rsidR="00F935E6">
        <w:t xml:space="preserve"> him</w:t>
      </w:r>
      <w:r w:rsidR="00AC61BF" w:rsidRPr="007E3F00">
        <w:t xml:space="preserve"> and forced him to give fal</w:t>
      </w:r>
      <w:r w:rsidR="00F935E6">
        <w:t>se</w:t>
      </w:r>
      <w:r w:rsidR="00AC61BF" w:rsidRPr="007E3F00">
        <w:t xml:space="preserve"> testimony</w:t>
      </w:r>
      <w:r w:rsidR="00F935E6">
        <w:t>.</w:t>
      </w:r>
      <w:r w:rsidR="007A5535" w:rsidRPr="007E3F00">
        <w:t xml:space="preserve"> </w:t>
      </w:r>
      <w:r w:rsidR="00F935E6">
        <w:t>H</w:t>
      </w:r>
      <w:r w:rsidR="007A5535" w:rsidRPr="007E3F00">
        <w:t>e publ</w:t>
      </w:r>
      <w:r w:rsidR="000F0538" w:rsidRPr="007E3F00">
        <w:t>icly denounced th</w:t>
      </w:r>
      <w:r w:rsidR="00F935E6">
        <w:t>is abuse</w:t>
      </w:r>
      <w:r w:rsidR="000F0538" w:rsidRPr="007E3F00">
        <w:t xml:space="preserve"> at</w:t>
      </w:r>
      <w:r w:rsidR="007A5535" w:rsidRPr="007E3F00">
        <w:t xml:space="preserve"> the trial of prisoner of conscience Lê </w:t>
      </w:r>
      <w:proofErr w:type="spellStart"/>
      <w:r w:rsidR="007A5535" w:rsidRPr="007E3F00">
        <w:t>Đình</w:t>
      </w:r>
      <w:proofErr w:type="spellEnd"/>
      <w:r w:rsidR="007A5535" w:rsidRPr="007E3F00">
        <w:t xml:space="preserve"> </w:t>
      </w:r>
      <w:proofErr w:type="spellStart"/>
      <w:r w:rsidR="007A5535" w:rsidRPr="007E3F00">
        <w:t>L</w:t>
      </w:r>
      <w:r w:rsidR="007A5535" w:rsidRPr="007E3F00">
        <w:rPr>
          <w:rFonts w:ascii="Calibri" w:hAnsi="Calibri" w:cs="Calibri"/>
        </w:rPr>
        <w:t>ượ</w:t>
      </w:r>
      <w:r w:rsidR="007A5535" w:rsidRPr="007E3F00">
        <w:t>ng</w:t>
      </w:r>
      <w:proofErr w:type="spellEnd"/>
      <w:r w:rsidR="00DF19A1">
        <w:t xml:space="preserve"> in August 2018</w:t>
      </w:r>
      <w:r w:rsidR="00F935E6">
        <w:t>,</w:t>
      </w:r>
      <w:r w:rsidR="007A5535" w:rsidRPr="007E3F00">
        <w:t xml:space="preserve"> where he </w:t>
      </w:r>
      <w:r w:rsidR="00F935E6">
        <w:t>served</w:t>
      </w:r>
      <w:r w:rsidR="007A5535" w:rsidRPr="007E3F00">
        <w:t xml:space="preserve"> as a witness</w:t>
      </w:r>
      <w:r w:rsidR="00F935E6">
        <w:t>. I</w:t>
      </w:r>
      <w:r w:rsidR="007D5236" w:rsidRPr="007E3F00">
        <w:t xml:space="preserve">nstead of launching an investigation, </w:t>
      </w:r>
      <w:r w:rsidR="00F935E6">
        <w:t xml:space="preserve">however, </w:t>
      </w:r>
      <w:r w:rsidR="007D5236" w:rsidRPr="007E3F00">
        <w:t xml:space="preserve">the </w:t>
      </w:r>
      <w:r w:rsidR="00F935E6">
        <w:t xml:space="preserve">presiding </w:t>
      </w:r>
      <w:r w:rsidR="007D5236" w:rsidRPr="007E3F00">
        <w:t xml:space="preserve">judge ignored </w:t>
      </w:r>
      <w:proofErr w:type="spellStart"/>
      <w:r w:rsidR="007D5236" w:rsidRPr="007E3F00">
        <w:t>Nguy</w:t>
      </w:r>
      <w:r w:rsidR="007D5236" w:rsidRPr="007E3F00">
        <w:rPr>
          <w:rFonts w:ascii="Calibri" w:hAnsi="Calibri" w:cs="Calibri"/>
        </w:rPr>
        <w:t>ễ</w:t>
      </w:r>
      <w:r w:rsidR="007D5236" w:rsidRPr="007E3F00">
        <w:t>n</w:t>
      </w:r>
      <w:proofErr w:type="spellEnd"/>
      <w:r w:rsidR="007D5236" w:rsidRPr="007E3F00">
        <w:t xml:space="preserve"> </w:t>
      </w:r>
      <w:proofErr w:type="spellStart"/>
      <w:r w:rsidR="007D5236" w:rsidRPr="007E3F00">
        <w:t>Văn</w:t>
      </w:r>
      <w:proofErr w:type="spellEnd"/>
      <w:r w:rsidR="007D5236" w:rsidRPr="007E3F00">
        <w:t xml:space="preserve"> </w:t>
      </w:r>
      <w:proofErr w:type="spellStart"/>
      <w:r w:rsidR="007D5236" w:rsidRPr="007E3F00">
        <w:t>Hóa</w:t>
      </w:r>
      <w:r w:rsidR="00F935E6">
        <w:t>’s</w:t>
      </w:r>
      <w:proofErr w:type="spellEnd"/>
      <w:r w:rsidR="00F935E6">
        <w:t xml:space="preserve"> claim, and </w:t>
      </w:r>
      <w:proofErr w:type="spellStart"/>
      <w:r w:rsidR="00F935E6" w:rsidRPr="00F935E6">
        <w:t>Nguy</w:t>
      </w:r>
      <w:r w:rsidR="00F935E6" w:rsidRPr="00F935E6">
        <w:rPr>
          <w:rFonts w:ascii="Calibri" w:hAnsi="Calibri" w:cs="Calibri"/>
        </w:rPr>
        <w:t>ễ</w:t>
      </w:r>
      <w:r w:rsidR="00F935E6" w:rsidRPr="00F935E6">
        <w:t>n</w:t>
      </w:r>
      <w:proofErr w:type="spellEnd"/>
      <w:r w:rsidR="00F935E6" w:rsidRPr="00F935E6">
        <w:t xml:space="preserve"> </w:t>
      </w:r>
      <w:proofErr w:type="spellStart"/>
      <w:r w:rsidR="00F935E6" w:rsidRPr="00F935E6">
        <w:t>Văn</w:t>
      </w:r>
      <w:proofErr w:type="spellEnd"/>
      <w:r w:rsidR="00F935E6" w:rsidRPr="00F935E6">
        <w:t xml:space="preserve"> </w:t>
      </w:r>
      <w:proofErr w:type="spellStart"/>
      <w:r w:rsidR="00F935E6" w:rsidRPr="00F935E6">
        <w:t>Hóa</w:t>
      </w:r>
      <w:proofErr w:type="spellEnd"/>
      <w:r w:rsidR="00F935E6">
        <w:t xml:space="preserve"> said that he</w:t>
      </w:r>
      <w:r w:rsidR="007D5236" w:rsidRPr="007E3F00">
        <w:t xml:space="preserve"> was </w:t>
      </w:r>
      <w:r w:rsidR="00866A4E">
        <w:t xml:space="preserve">severely </w:t>
      </w:r>
      <w:r w:rsidR="00F935E6">
        <w:t>beaten immediately</w:t>
      </w:r>
      <w:r w:rsidR="007D5236" w:rsidRPr="007E3F00">
        <w:t xml:space="preserve"> after the trial. </w:t>
      </w:r>
    </w:p>
    <w:bookmarkEnd w:id="11"/>
    <w:p w:rsidR="00EA2092" w:rsidRPr="007E3F00" w:rsidRDefault="00F935E6" w:rsidP="00DF19A1">
      <w:pPr>
        <w:pStyle w:val="RTBodyText"/>
      </w:pPr>
      <w:r>
        <w:t xml:space="preserve">Another </w:t>
      </w:r>
      <w:r w:rsidR="008F62F7" w:rsidRPr="007E3F00">
        <w:t xml:space="preserve">common tactic </w:t>
      </w:r>
      <w:r>
        <w:t>that</w:t>
      </w:r>
      <w:r w:rsidRPr="007E3F00">
        <w:t xml:space="preserve"> </w:t>
      </w:r>
      <w:r w:rsidR="008F62F7" w:rsidRPr="007E3F00">
        <w:t>prison authorities in Vietnam often use to punish</w:t>
      </w:r>
      <w:r w:rsidR="00E07A49" w:rsidRPr="007E3F00">
        <w:t xml:space="preserve"> prisoners of conscience</w:t>
      </w:r>
      <w:r>
        <w:t xml:space="preserve"> is to force them to share a </w:t>
      </w:r>
      <w:r w:rsidR="008F62F7" w:rsidRPr="007E3F00">
        <w:t xml:space="preserve">cell with </w:t>
      </w:r>
      <w:r>
        <w:t>violent or aggressive</w:t>
      </w:r>
      <w:r w:rsidR="008F62F7" w:rsidRPr="007E3F00">
        <w:t xml:space="preserve"> inmates</w:t>
      </w:r>
      <w:r>
        <w:t>. Such inmates have allegedly been told</w:t>
      </w:r>
      <w:r w:rsidR="008F62F7" w:rsidRPr="007E3F00">
        <w:t xml:space="preserve"> by prison guards </w:t>
      </w:r>
      <w:r w:rsidR="00EA2092" w:rsidRPr="007E3F00">
        <w:t>to</w:t>
      </w:r>
      <w:r w:rsidR="00AE2B03" w:rsidRPr="007E3F00">
        <w:t xml:space="preserve"> beat, haras</w:t>
      </w:r>
      <w:r>
        <w:t>s,</w:t>
      </w:r>
      <w:r w:rsidR="00AE2B03" w:rsidRPr="007E3F00">
        <w:t xml:space="preserve"> and intimidat</w:t>
      </w:r>
      <w:r>
        <w:t>e</w:t>
      </w:r>
      <w:r w:rsidR="00AE2B03" w:rsidRPr="007E3F00">
        <w:t xml:space="preserve"> prisoners of conscience.</w:t>
      </w:r>
    </w:p>
    <w:p w:rsidR="00E07A49" w:rsidRPr="00D764FC" w:rsidRDefault="00857380" w:rsidP="00D764FC">
      <w:pPr>
        <w:pStyle w:val="RTBulletText"/>
        <w:rPr>
          <w:rFonts w:ascii="Amnesty Trade Gothic" w:hAnsi="Amnesty Trade Gothic"/>
          <w:sz w:val="20"/>
        </w:rPr>
      </w:pPr>
      <w:r w:rsidRPr="007E3F00">
        <w:t xml:space="preserve">In August 2018, prisoner of conscience </w:t>
      </w:r>
      <w:proofErr w:type="spellStart"/>
      <w:r w:rsidRPr="007E3F00">
        <w:t>Tr</w:t>
      </w:r>
      <w:r w:rsidRPr="007E3F00">
        <w:rPr>
          <w:rFonts w:ascii="Calibri" w:hAnsi="Calibri" w:cs="Calibri"/>
        </w:rPr>
        <w:t>ầ</w:t>
      </w:r>
      <w:r w:rsidRPr="007E3F00">
        <w:t>n</w:t>
      </w:r>
      <w:proofErr w:type="spellEnd"/>
      <w:r w:rsidRPr="007E3F00">
        <w:t xml:space="preserve"> </w:t>
      </w:r>
      <w:proofErr w:type="spellStart"/>
      <w:r w:rsidRPr="007E3F00">
        <w:t>Th</w:t>
      </w:r>
      <w:r w:rsidRPr="007E3F00">
        <w:rPr>
          <w:rFonts w:ascii="Calibri" w:hAnsi="Calibri" w:cs="Calibri"/>
        </w:rPr>
        <w:t>ị</w:t>
      </w:r>
      <w:r w:rsidRPr="007E3F00">
        <w:t>Nga</w:t>
      </w:r>
      <w:proofErr w:type="spellEnd"/>
      <w:r w:rsidRPr="007E3F00">
        <w:t xml:space="preserve"> called her family and informed them </w:t>
      </w:r>
      <w:r w:rsidR="00F935E6">
        <w:t>that</w:t>
      </w:r>
      <w:r w:rsidRPr="007E3F00">
        <w:t xml:space="preserve"> her life was </w:t>
      </w:r>
      <w:r w:rsidR="00F935E6">
        <w:t>in danger</w:t>
      </w:r>
      <w:r w:rsidRPr="007E3F00">
        <w:t xml:space="preserve">. She said that she </w:t>
      </w:r>
      <w:r w:rsidR="00F935E6">
        <w:t>was being</w:t>
      </w:r>
      <w:r w:rsidRPr="007E3F00">
        <w:t xml:space="preserve"> intimidated and harassed </w:t>
      </w:r>
      <w:r w:rsidR="00DC397F" w:rsidRPr="007E3F00">
        <w:t>by fellow inmates continuously,</w:t>
      </w:r>
      <w:r w:rsidR="00F935E6">
        <w:t xml:space="preserve"> and that when</w:t>
      </w:r>
      <w:r w:rsidR="00DC397F" w:rsidRPr="007E3F00">
        <w:t xml:space="preserve"> she reported the</w:t>
      </w:r>
      <w:r w:rsidR="00F935E6">
        <w:t xml:space="preserve"> situation</w:t>
      </w:r>
      <w:r w:rsidR="00DC397F" w:rsidRPr="007E3F00">
        <w:t xml:space="preserve"> to prison </w:t>
      </w:r>
      <w:r w:rsidR="0079436F" w:rsidRPr="007E3F00">
        <w:t>guards,</w:t>
      </w:r>
      <w:r w:rsidR="00DC397F" w:rsidRPr="007E3F00">
        <w:t xml:space="preserve"> </w:t>
      </w:r>
      <w:r w:rsidR="00F935E6">
        <w:t>they failed to respond</w:t>
      </w:r>
      <w:r w:rsidR="00DC397F" w:rsidRPr="007E3F00">
        <w:t>.</w:t>
      </w:r>
      <w:r w:rsidR="00F935E6">
        <w:t xml:space="preserve"> One of</w:t>
      </w:r>
      <w:r w:rsidR="0079436F" w:rsidRPr="007E3F00">
        <w:t xml:space="preserve"> the inmates </w:t>
      </w:r>
      <w:r w:rsidR="00F935E6">
        <w:t>had beaten her and</w:t>
      </w:r>
      <w:r w:rsidR="0079436F" w:rsidRPr="007E3F00">
        <w:t xml:space="preserve"> threaten</w:t>
      </w:r>
      <w:r w:rsidR="00A23CE3" w:rsidRPr="007E3F00">
        <w:t>ed to kill her.</w:t>
      </w:r>
    </w:p>
    <w:p w:rsidR="00E62FB0" w:rsidRPr="007E3F00" w:rsidRDefault="00DB29A2" w:rsidP="00D764FC">
      <w:pPr>
        <w:pStyle w:val="RTBodyText"/>
      </w:pPr>
      <w:r>
        <w:t>Fail</w:t>
      </w:r>
      <w:r w:rsidR="004F7B88" w:rsidRPr="007E3F00">
        <w:t xml:space="preserve">ing </w:t>
      </w:r>
      <w:r w:rsidR="00F935E6">
        <w:t xml:space="preserve">to provide </w:t>
      </w:r>
      <w:r w:rsidR="004F7B88" w:rsidRPr="007E3F00">
        <w:t>medical care</w:t>
      </w:r>
      <w:r w:rsidR="00224F4B" w:rsidRPr="007E3F00">
        <w:t xml:space="preserve"> </w:t>
      </w:r>
      <w:r w:rsidR="00F935E6">
        <w:t>to</w:t>
      </w:r>
      <w:r w:rsidR="00224F4B" w:rsidRPr="007E3F00">
        <w:t xml:space="preserve"> prisoners of conscience</w:t>
      </w:r>
      <w:r w:rsidR="004F7B88" w:rsidRPr="007E3F00">
        <w:t xml:space="preserve"> </w:t>
      </w:r>
      <w:r w:rsidR="00F935E6">
        <w:t>is a common practice</w:t>
      </w:r>
      <w:r w:rsidR="00224F4B" w:rsidRPr="007E3F00">
        <w:t xml:space="preserve">. </w:t>
      </w:r>
      <w:r w:rsidR="00857284" w:rsidRPr="007E3F00">
        <w:t xml:space="preserve">Amnesty </w:t>
      </w:r>
      <w:r w:rsidR="00F935E6">
        <w:t xml:space="preserve">International </w:t>
      </w:r>
      <w:r w:rsidR="00857284" w:rsidRPr="007E3F00">
        <w:t xml:space="preserve">has received </w:t>
      </w:r>
      <w:r w:rsidR="00F935E6">
        <w:t>numerous</w:t>
      </w:r>
      <w:r w:rsidR="00DD494D" w:rsidRPr="007E3F00">
        <w:t xml:space="preserve"> </w:t>
      </w:r>
      <w:r w:rsidR="00857284" w:rsidRPr="007E3F00">
        <w:t xml:space="preserve">reports from family members of prisoners of conscience </w:t>
      </w:r>
      <w:r w:rsidR="00B01A50" w:rsidRPr="007E3F00">
        <w:t>expressing grave concern</w:t>
      </w:r>
      <w:r w:rsidR="00DD494D" w:rsidRPr="007E3F00">
        <w:t>s</w:t>
      </w:r>
      <w:r w:rsidR="00B01A50" w:rsidRPr="007E3F00">
        <w:t xml:space="preserve"> </w:t>
      </w:r>
      <w:r w:rsidR="00F935E6">
        <w:t>regarding</w:t>
      </w:r>
      <w:r w:rsidR="00B01A50" w:rsidRPr="007E3F00">
        <w:t xml:space="preserve"> the</w:t>
      </w:r>
      <w:r w:rsidR="00F935E6">
        <w:t xml:space="preserve"> ill</w:t>
      </w:r>
      <w:r w:rsidR="00B01A50" w:rsidRPr="007E3F00">
        <w:t xml:space="preserve"> health of their loved ones</w:t>
      </w:r>
      <w:r w:rsidR="001E2FD7" w:rsidRPr="007E3F00">
        <w:t xml:space="preserve">. </w:t>
      </w:r>
      <w:r w:rsidR="00ED5C1F">
        <w:t>In general</w:t>
      </w:r>
      <w:r w:rsidR="00FE151B" w:rsidRPr="007E3F00">
        <w:t xml:space="preserve">, prisoners of conscience </w:t>
      </w:r>
      <w:r w:rsidR="00ED5C1F">
        <w:t>have little or no</w:t>
      </w:r>
      <w:r w:rsidR="00FE151B" w:rsidRPr="007E3F00">
        <w:t xml:space="preserve"> access to </w:t>
      </w:r>
      <w:r w:rsidR="00DE62EC">
        <w:t>adequate medical and</w:t>
      </w:r>
      <w:r w:rsidR="00FE151B" w:rsidRPr="007E3F00">
        <w:t xml:space="preserve"> health </w:t>
      </w:r>
      <w:r w:rsidR="00ED5C1F">
        <w:t xml:space="preserve">care. Some </w:t>
      </w:r>
      <w:r>
        <w:t>manage to obtain basic</w:t>
      </w:r>
      <w:r w:rsidR="00ED5C1F">
        <w:t xml:space="preserve"> </w:t>
      </w:r>
      <w:r w:rsidR="00DD494D" w:rsidRPr="007E3F00">
        <w:t>medi</w:t>
      </w:r>
      <w:r>
        <w:t>cations</w:t>
      </w:r>
      <w:r w:rsidR="00DD494D" w:rsidRPr="007E3F00">
        <w:t xml:space="preserve"> </w:t>
      </w:r>
      <w:r w:rsidR="00ED5C1F">
        <w:t>from</w:t>
      </w:r>
      <w:r w:rsidR="00DD494D" w:rsidRPr="007E3F00">
        <w:t xml:space="preserve"> poor</w:t>
      </w:r>
      <w:r w:rsidR="00ED5C1F">
        <w:t>ly-</w:t>
      </w:r>
      <w:r w:rsidR="00DD494D" w:rsidRPr="007E3F00">
        <w:t>equipped clinic</w:t>
      </w:r>
      <w:r w:rsidR="00ED5C1F">
        <w:t>s; others</w:t>
      </w:r>
      <w:r w:rsidR="00273B5F" w:rsidRPr="007E3F00">
        <w:t xml:space="preserve"> report that the</w:t>
      </w:r>
      <w:r w:rsidR="00ED5C1F">
        <w:t xml:space="preserve">y endure </w:t>
      </w:r>
      <w:r w:rsidR="00273B5F" w:rsidRPr="007E3F00">
        <w:t>illness</w:t>
      </w:r>
      <w:r w:rsidR="00ED5C1F">
        <w:t>es</w:t>
      </w:r>
      <w:r w:rsidR="00273B5F" w:rsidRPr="007E3F00">
        <w:t xml:space="preserve"> without</w:t>
      </w:r>
      <w:r w:rsidR="00ED5C1F">
        <w:t xml:space="preserve"> being provided</w:t>
      </w:r>
      <w:r w:rsidR="00273B5F" w:rsidRPr="007E3F00">
        <w:t xml:space="preserve"> any </w:t>
      </w:r>
      <w:r>
        <w:t xml:space="preserve">medicine or </w:t>
      </w:r>
      <w:r w:rsidR="00ED5C1F">
        <w:t>care</w:t>
      </w:r>
      <w:r w:rsidR="00273B5F" w:rsidRPr="007E3F00">
        <w:t>.</w:t>
      </w:r>
    </w:p>
    <w:p w:rsidR="00D95464" w:rsidRPr="007E3F00" w:rsidRDefault="00694155" w:rsidP="00D764FC">
      <w:pPr>
        <w:pStyle w:val="RTBulletText"/>
      </w:pPr>
      <w:proofErr w:type="spellStart"/>
      <w:r w:rsidRPr="007E3F00">
        <w:t>Tr</w:t>
      </w:r>
      <w:r w:rsidRPr="007E3F00">
        <w:rPr>
          <w:rFonts w:ascii="Calibri" w:hAnsi="Calibri" w:cs="Calibri"/>
        </w:rPr>
        <w:t>ầ</w:t>
      </w:r>
      <w:r w:rsidRPr="007E3F00">
        <w:t>n</w:t>
      </w:r>
      <w:proofErr w:type="spellEnd"/>
      <w:r w:rsidRPr="007E3F00">
        <w:t xml:space="preserve"> Anh Kim</w:t>
      </w:r>
      <w:r w:rsidR="00C901C5" w:rsidRPr="007E3F00">
        <w:t xml:space="preserve">, </w:t>
      </w:r>
      <w:r w:rsidR="00D8756A" w:rsidRPr="007E3F00">
        <w:t>70, is a prisoner of conscience</w:t>
      </w:r>
      <w:r w:rsidR="00ED5C1F">
        <w:t xml:space="preserve"> who</w:t>
      </w:r>
      <w:r w:rsidR="00D8756A" w:rsidRPr="007E3F00">
        <w:t xml:space="preserve"> was arrested and sentenced to </w:t>
      </w:r>
      <w:r w:rsidR="00ED5C1F">
        <w:t>13</w:t>
      </w:r>
      <w:r w:rsidR="00D8756A" w:rsidRPr="007E3F00">
        <w:t xml:space="preserve"> years in prison in 2015. </w:t>
      </w:r>
      <w:proofErr w:type="spellStart"/>
      <w:r w:rsidR="00302CD9" w:rsidRPr="007E3F00">
        <w:t>Tr</w:t>
      </w:r>
      <w:r w:rsidR="00302CD9" w:rsidRPr="007E3F00">
        <w:rPr>
          <w:rFonts w:ascii="Calibri" w:hAnsi="Calibri" w:cs="Calibri"/>
        </w:rPr>
        <w:t>ầ</w:t>
      </w:r>
      <w:r w:rsidR="00302CD9" w:rsidRPr="007E3F00">
        <w:t>n</w:t>
      </w:r>
      <w:proofErr w:type="spellEnd"/>
      <w:r w:rsidR="00302CD9" w:rsidRPr="007E3F00">
        <w:t xml:space="preserve"> Anh Kim has suffered </w:t>
      </w:r>
      <w:proofErr w:type="gramStart"/>
      <w:r w:rsidR="00302CD9" w:rsidRPr="007E3F00">
        <w:t>a number of</w:t>
      </w:r>
      <w:proofErr w:type="gramEnd"/>
      <w:r w:rsidR="00302CD9" w:rsidRPr="007E3F00">
        <w:t xml:space="preserve"> illness</w:t>
      </w:r>
      <w:r w:rsidR="00ED5C1F">
        <w:t>es during his</w:t>
      </w:r>
      <w:r w:rsidR="00302AC3">
        <w:t xml:space="preserve"> incarceration</w:t>
      </w:r>
      <w:r w:rsidR="00ED5C1F">
        <w:t>,</w:t>
      </w:r>
      <w:r w:rsidR="00302CD9" w:rsidRPr="007E3F00">
        <w:t xml:space="preserve"> </w:t>
      </w:r>
      <w:r w:rsidR="003D2512" w:rsidRPr="007E3F00">
        <w:t xml:space="preserve">including </w:t>
      </w:r>
      <w:r w:rsidR="00396955" w:rsidRPr="007E3F00">
        <w:t xml:space="preserve">high blood </w:t>
      </w:r>
      <w:r w:rsidR="006240EA" w:rsidRPr="007E3F00">
        <w:t xml:space="preserve">pressure and </w:t>
      </w:r>
      <w:r w:rsidR="00302AC3">
        <w:t xml:space="preserve">a </w:t>
      </w:r>
      <w:r w:rsidR="006240EA" w:rsidRPr="007E3F00">
        <w:t>prostate infectio</w:t>
      </w:r>
      <w:r w:rsidR="00302AC3">
        <w:t>n. He</w:t>
      </w:r>
      <w:r w:rsidR="006240EA" w:rsidRPr="007E3F00">
        <w:t xml:space="preserve"> also suffers from</w:t>
      </w:r>
      <w:r w:rsidR="00302AC3">
        <w:t xml:space="preserve"> diminishing eye</w:t>
      </w:r>
      <w:r w:rsidR="006240EA" w:rsidRPr="007E3F00">
        <w:t xml:space="preserve">sight and </w:t>
      </w:r>
      <w:r w:rsidR="00302AC3">
        <w:t>serious dental problems</w:t>
      </w:r>
      <w:r w:rsidR="006240EA" w:rsidRPr="007E3F00">
        <w:t xml:space="preserve">. </w:t>
      </w:r>
      <w:r w:rsidR="00302AC3">
        <w:t>Although he has requested</w:t>
      </w:r>
      <w:r w:rsidR="006240EA" w:rsidRPr="007E3F00">
        <w:t xml:space="preserve"> </w:t>
      </w:r>
      <w:r w:rsidR="00302AC3">
        <w:t>medical</w:t>
      </w:r>
      <w:r w:rsidR="006240EA" w:rsidRPr="007E3F00">
        <w:t xml:space="preserve"> care many times, he has not </w:t>
      </w:r>
      <w:r w:rsidR="00302AC3">
        <w:t>received</w:t>
      </w:r>
      <w:r w:rsidR="006240EA" w:rsidRPr="007E3F00">
        <w:t xml:space="preserve"> proper treatment.</w:t>
      </w:r>
    </w:p>
    <w:p w:rsidR="00D95464" w:rsidRPr="007E3F00" w:rsidRDefault="00302AC3" w:rsidP="00302AC3">
      <w:pPr>
        <w:pStyle w:val="RTBulletText"/>
      </w:pPr>
      <w:r>
        <w:t>The health of p</w:t>
      </w:r>
      <w:r w:rsidR="00586FBD" w:rsidRPr="007E3F00">
        <w:t xml:space="preserve">risoner of conscience </w:t>
      </w:r>
      <w:proofErr w:type="spellStart"/>
      <w:r w:rsidR="00586FBD" w:rsidRPr="007E3F00">
        <w:t>Nguy</w:t>
      </w:r>
      <w:r w:rsidR="00586FBD" w:rsidRPr="007E3F00">
        <w:rPr>
          <w:rFonts w:ascii="Calibri" w:hAnsi="Calibri" w:cs="Calibri"/>
        </w:rPr>
        <w:t>ễ</w:t>
      </w:r>
      <w:r w:rsidR="00586FBD" w:rsidRPr="007E3F00">
        <w:t>n</w:t>
      </w:r>
      <w:proofErr w:type="spellEnd"/>
      <w:r w:rsidR="00586FBD" w:rsidRPr="007E3F00">
        <w:t xml:space="preserve"> </w:t>
      </w:r>
      <w:proofErr w:type="spellStart"/>
      <w:r w:rsidR="00586FBD" w:rsidRPr="007E3F00">
        <w:t>Văn</w:t>
      </w:r>
      <w:proofErr w:type="spellEnd"/>
      <w:r w:rsidR="00586FBD" w:rsidRPr="007E3F00">
        <w:t xml:space="preserve"> </w:t>
      </w:r>
      <w:proofErr w:type="spellStart"/>
      <w:r w:rsidR="00586FBD" w:rsidRPr="007E3F00">
        <w:t>Túc</w:t>
      </w:r>
      <w:proofErr w:type="spellEnd"/>
      <w:r w:rsidR="00586FBD" w:rsidRPr="007E3F00">
        <w:t xml:space="preserve"> deteriorated</w:t>
      </w:r>
      <w:r>
        <w:t xml:space="preserve"> rapidly after his arrest</w:t>
      </w:r>
      <w:r w:rsidRPr="00302AC3">
        <w:t xml:space="preserve"> in September 2017</w:t>
      </w:r>
      <w:r>
        <w:t>. H</w:t>
      </w:r>
      <w:r w:rsidR="00586FBD" w:rsidRPr="007E3F00">
        <w:t xml:space="preserve">e </w:t>
      </w:r>
      <w:r>
        <w:t xml:space="preserve">now says that he is </w:t>
      </w:r>
      <w:r w:rsidR="00586FBD" w:rsidRPr="007E3F00">
        <w:t xml:space="preserve">fainting </w:t>
      </w:r>
      <w:proofErr w:type="gramStart"/>
      <w:r w:rsidR="00586FBD" w:rsidRPr="007E3F00">
        <w:t>on a daily basis</w:t>
      </w:r>
      <w:proofErr w:type="gramEnd"/>
      <w:r>
        <w:t xml:space="preserve">; he suffers from severe </w:t>
      </w:r>
      <w:r w:rsidR="00D95464" w:rsidRPr="007E3F00">
        <w:t>haemorrhoid</w:t>
      </w:r>
      <w:r>
        <w:t>s,</w:t>
      </w:r>
      <w:r w:rsidR="00D95464" w:rsidRPr="007E3F00">
        <w:t xml:space="preserve"> and </w:t>
      </w:r>
      <w:r>
        <w:t>his eyesight is severely diminished</w:t>
      </w:r>
      <w:r w:rsidR="00D95464" w:rsidRPr="007E3F00">
        <w:t>. Instead of providing adequate health care</w:t>
      </w:r>
      <w:r w:rsidR="00E472DF" w:rsidRPr="007E3F00">
        <w:t xml:space="preserve">, the prison authorities </w:t>
      </w:r>
      <w:r>
        <w:t xml:space="preserve">have </w:t>
      </w:r>
      <w:r w:rsidR="00E472DF" w:rsidRPr="007E3F00">
        <w:t>ban</w:t>
      </w:r>
      <w:r>
        <w:t>ned</w:t>
      </w:r>
      <w:r w:rsidR="00D95464" w:rsidRPr="007E3F00">
        <w:t xml:space="preserve"> him from receiving supplies </w:t>
      </w:r>
      <w:r w:rsidR="00E56C7D" w:rsidRPr="007E3F00">
        <w:t xml:space="preserve">from his family, forcing him </w:t>
      </w:r>
      <w:r>
        <w:t>to endure</w:t>
      </w:r>
      <w:r w:rsidR="00E472DF" w:rsidRPr="007E3F00">
        <w:t xml:space="preserve"> </w:t>
      </w:r>
      <w:r>
        <w:t>the</w:t>
      </w:r>
      <w:r w:rsidR="00E472DF" w:rsidRPr="007E3F00">
        <w:t xml:space="preserve"> cold winter withou</w:t>
      </w:r>
      <w:r>
        <w:t>t</w:t>
      </w:r>
      <w:r w:rsidR="000029A7" w:rsidRPr="007E3F00">
        <w:t xml:space="preserve"> warm cloth</w:t>
      </w:r>
      <w:r>
        <w:t>ing</w:t>
      </w:r>
      <w:r w:rsidR="000029A7" w:rsidRPr="007E3F00">
        <w:t>.</w:t>
      </w:r>
    </w:p>
    <w:p w:rsidR="0063146E" w:rsidRDefault="0063146E" w:rsidP="004E41B8">
      <w:pPr>
        <w:pStyle w:val="AIBodyText"/>
        <w:spacing w:after="0"/>
        <w:rPr>
          <w:sz w:val="20"/>
        </w:rPr>
      </w:pPr>
    </w:p>
    <w:p w:rsidR="003C2CFA" w:rsidRDefault="0063146E" w:rsidP="00D61100">
      <w:pPr>
        <w:pStyle w:val="AIBodyText"/>
        <w:spacing w:line="240" w:lineRule="auto"/>
        <w:rPr>
          <w:rFonts w:ascii="Amnesty Trade Gothic Cn" w:hAnsi="Amnesty Trade Gothic Cn"/>
          <w:b/>
          <w:sz w:val="26"/>
          <w:szCs w:val="26"/>
        </w:rPr>
      </w:pPr>
      <w:r w:rsidRPr="0049302F">
        <w:rPr>
          <w:rFonts w:ascii="Amnesty Trade Gothic Cn" w:hAnsi="Amnesty Trade Gothic Cn"/>
          <w:b/>
          <w:sz w:val="26"/>
          <w:szCs w:val="26"/>
        </w:rPr>
        <w:t>RECOMMENDATIONS</w:t>
      </w:r>
    </w:p>
    <w:p w:rsidR="0063146E" w:rsidRPr="003957BF" w:rsidRDefault="0063146E" w:rsidP="00D61100">
      <w:pPr>
        <w:pStyle w:val="RTBodyText"/>
        <w:rPr>
          <w:noProof/>
          <w:lang w:eastAsia="en-GB"/>
        </w:rPr>
      </w:pPr>
      <w:r>
        <w:rPr>
          <w:noProof/>
          <w:lang w:eastAsia="en-GB"/>
        </w:rPr>
        <w:t xml:space="preserve">Amnesty International recommends that </w:t>
      </w:r>
      <w:r w:rsidR="00302AC3">
        <w:rPr>
          <w:noProof/>
          <w:lang w:eastAsia="en-GB"/>
        </w:rPr>
        <w:t>Vietnam</w:t>
      </w:r>
      <w:r>
        <w:rPr>
          <w:noProof/>
          <w:lang w:eastAsia="en-GB"/>
        </w:rPr>
        <w:t>:</w:t>
      </w:r>
    </w:p>
    <w:p w:rsidR="00427D63" w:rsidRPr="007E3F00" w:rsidRDefault="00B53E28" w:rsidP="00D61100">
      <w:pPr>
        <w:pStyle w:val="RTBulletText"/>
      </w:pPr>
      <w:r>
        <w:t xml:space="preserve">Ensure the right to an effective remedy including access to justice, adequate compensation, </w:t>
      </w:r>
      <w:r w:rsidR="00427D63" w:rsidRPr="007E3F00">
        <w:t>reparations</w:t>
      </w:r>
      <w:r w:rsidR="00D0085F">
        <w:t xml:space="preserve">, </w:t>
      </w:r>
      <w:r w:rsidR="00D0085F" w:rsidRPr="007E3F00">
        <w:t>restitution, rehabilitation, satisfaction</w:t>
      </w:r>
      <w:r w:rsidR="00427D63" w:rsidRPr="007E3F00">
        <w:t xml:space="preserve"> </w:t>
      </w:r>
      <w:r>
        <w:t>and guarantee</w:t>
      </w:r>
      <w:r w:rsidR="00D0085F">
        <w:t>s</w:t>
      </w:r>
      <w:r>
        <w:t xml:space="preserve"> of non-repetition </w:t>
      </w:r>
      <w:r w:rsidR="00427D63" w:rsidRPr="007E3F00">
        <w:t xml:space="preserve">to the victims of torture and other ill-treatment and their dependents in accordance with Article 14 of the Convention against Torture and Other Cruel, Inhuman or Degrading Treatment or Punishment and other international standards, </w:t>
      </w:r>
      <w:r w:rsidR="0002564B" w:rsidRPr="007E3F00">
        <w:t>including;</w:t>
      </w:r>
    </w:p>
    <w:p w:rsidR="00427D63" w:rsidRPr="007E3F00" w:rsidRDefault="00427D63" w:rsidP="00D61100">
      <w:pPr>
        <w:pStyle w:val="RTBulletText"/>
      </w:pPr>
      <w:r w:rsidRPr="007E3F00">
        <w:t xml:space="preserve">Take measures to end abusive practices by “antennae” prisoners and ensure </w:t>
      </w:r>
      <w:r w:rsidR="007D6D69">
        <w:t xml:space="preserve">allegations of </w:t>
      </w:r>
      <w:r w:rsidRPr="007E3F00">
        <w:t xml:space="preserve">violence by other prisoners </w:t>
      </w:r>
      <w:r w:rsidR="007D6D69">
        <w:t xml:space="preserve">are promptly, thoroughly and effectively </w:t>
      </w:r>
      <w:r w:rsidRPr="007E3F00">
        <w:t xml:space="preserve">investigated and, where sufficient admissible evidence exists, </w:t>
      </w:r>
      <w:r w:rsidR="00DE499D">
        <w:t xml:space="preserve">suspected perpetrators </w:t>
      </w:r>
      <w:r w:rsidRPr="007E3F00">
        <w:t>prosecuted;</w:t>
      </w:r>
    </w:p>
    <w:p w:rsidR="00427D63" w:rsidRPr="007E3F00" w:rsidRDefault="00427D63" w:rsidP="00D61100">
      <w:pPr>
        <w:pStyle w:val="RTBulletText"/>
      </w:pPr>
      <w:r w:rsidRPr="007E3F00">
        <w:t>Ensure all prisoners have access to family and friends, lawyers of their choice, adequate medical care, and independent courts during custody, detention and imprisonment, and end the practice of incommunicado detention;</w:t>
      </w:r>
    </w:p>
    <w:p w:rsidR="00427D63" w:rsidRPr="007E3F00" w:rsidRDefault="00427D63" w:rsidP="00D61100">
      <w:pPr>
        <w:pStyle w:val="RTBulletText"/>
      </w:pPr>
      <w:r w:rsidRPr="007E3F00">
        <w:t>Ensure the provision of adequate health care to all persons deprived of their liberty, including prompt access to medical attention in urgent cases and access to specialized treatment where necessary;</w:t>
      </w:r>
    </w:p>
    <w:p w:rsidR="00427D63" w:rsidRPr="007E3F00" w:rsidRDefault="00427D63" w:rsidP="00D61100">
      <w:pPr>
        <w:pStyle w:val="RTBulletText"/>
        <w:rPr>
          <w:color w:val="auto"/>
        </w:rPr>
      </w:pPr>
      <w:r w:rsidRPr="007E3F00">
        <w:t xml:space="preserve">Ensure accurate information about arrests and whereabouts of detainees is made available immediately to </w:t>
      </w:r>
      <w:r w:rsidRPr="007E3F00">
        <w:rPr>
          <w:color w:val="auto"/>
        </w:rPr>
        <w:t>family, friends, legal counsel and courts;</w:t>
      </w:r>
    </w:p>
    <w:p w:rsidR="00427D63" w:rsidRPr="007E3F00" w:rsidRDefault="00427D63" w:rsidP="00D61100">
      <w:pPr>
        <w:pStyle w:val="RTBulletText"/>
        <w:rPr>
          <w:color w:val="auto"/>
        </w:rPr>
      </w:pPr>
      <w:r w:rsidRPr="007E3F00">
        <w:rPr>
          <w:color w:val="auto"/>
        </w:rPr>
        <w:t>Provide access for independent monitoring bodies to all detention centres and prisons, and to all persons deprived of their liberty;</w:t>
      </w:r>
    </w:p>
    <w:p w:rsidR="006C18F3" w:rsidRPr="00D764FC" w:rsidRDefault="00427D63" w:rsidP="00D61100">
      <w:pPr>
        <w:pStyle w:val="RTBulletText"/>
        <w:rPr>
          <w:color w:val="000000"/>
        </w:rPr>
      </w:pPr>
      <w:r w:rsidRPr="007E3F00">
        <w:t>Provide effective training to all officials involved in the custody, interrogation or medical care of prisoners specifying that all acts of torture and other ill-treatment are criminal acts</w:t>
      </w:r>
      <w:r w:rsidR="006C18F3">
        <w:t>.</w:t>
      </w:r>
    </w:p>
    <w:p w:rsidR="00E31484" w:rsidRDefault="00FB67F4" w:rsidP="004E41B8">
      <w:pPr>
        <w:pStyle w:val="RTNumberedHeading"/>
      </w:pPr>
      <w:bookmarkStart w:id="12" w:name="_Toc195556"/>
      <w:r>
        <w:t>S</w:t>
      </w:r>
      <w:r w:rsidR="00E31484" w:rsidRPr="00E31484">
        <w:t>olitary confinement</w:t>
      </w:r>
      <w:bookmarkEnd w:id="12"/>
    </w:p>
    <w:p w:rsidR="0084268C" w:rsidRPr="007E3F00" w:rsidRDefault="0084268C" w:rsidP="004E41B8">
      <w:pPr>
        <w:pStyle w:val="RTBodyText"/>
      </w:pPr>
      <w:r w:rsidRPr="007E3F00">
        <w:t xml:space="preserve">Solitary confinement is used against prisoners of conscience for a number of reasons: to exert pressure on them to “confess” </w:t>
      </w:r>
      <w:r w:rsidR="00F27102" w:rsidRPr="007E3F00">
        <w:t xml:space="preserve">to </w:t>
      </w:r>
      <w:r w:rsidRPr="007E3F00">
        <w:t xml:space="preserve">the crimes </w:t>
      </w:r>
      <w:r w:rsidR="00F27102" w:rsidRPr="007E3F00">
        <w:t xml:space="preserve">with which </w:t>
      </w:r>
      <w:r w:rsidRPr="007E3F00">
        <w:t>they are charged, to punish them for withstanding this pressure and disputing the</w:t>
      </w:r>
      <w:r w:rsidRPr="007E3F00">
        <w:rPr>
          <w:color w:val="auto"/>
        </w:rPr>
        <w:t xml:space="preserve"> </w:t>
      </w:r>
      <w:r w:rsidRPr="007E3F00">
        <w:t>charges against them, for refusing to submit to “re-education</w:t>
      </w:r>
      <w:r w:rsidR="006C18F3">
        <w:t>,</w:t>
      </w:r>
      <w:r w:rsidRPr="007E3F00">
        <w:t xml:space="preserve">” </w:t>
      </w:r>
      <w:r w:rsidR="00F27102" w:rsidRPr="007E3F00">
        <w:t xml:space="preserve">or </w:t>
      </w:r>
      <w:r w:rsidRPr="007E3F00">
        <w:t xml:space="preserve">for raising their voices against the ruthless practices and appalling conditions inside </w:t>
      </w:r>
      <w:r w:rsidR="00AD2E89" w:rsidRPr="007E3F00">
        <w:t>Viet</w:t>
      </w:r>
      <w:r w:rsidR="006C18F3">
        <w:t>n</w:t>
      </w:r>
      <w:r w:rsidR="00AD2E89" w:rsidRPr="007E3F00">
        <w:t>am</w:t>
      </w:r>
      <w:r w:rsidRPr="007E3F00">
        <w:t>’s prison system.</w:t>
      </w:r>
      <w:r w:rsidR="00E745BA">
        <w:rPr>
          <w:rStyle w:val="FootnoteReference"/>
        </w:rPr>
        <w:footnoteReference w:id="16"/>
      </w:r>
    </w:p>
    <w:p w:rsidR="0084268C" w:rsidRPr="007E3F00" w:rsidRDefault="0084268C" w:rsidP="004E41B8">
      <w:pPr>
        <w:pStyle w:val="RTBodyText"/>
      </w:pPr>
      <w:r w:rsidRPr="007E3F00">
        <w:t>Prisoners of conscience have described to Amnesty International their experience of months of solitary confinement in dark, fetid cells without access to fresh air, clean water</w:t>
      </w:r>
      <w:r w:rsidR="006C18F3">
        <w:t>,</w:t>
      </w:r>
      <w:r w:rsidRPr="007E3F00">
        <w:t xml:space="preserve"> </w:t>
      </w:r>
      <w:r w:rsidR="00F27102" w:rsidRPr="007E3F00">
        <w:t>or</w:t>
      </w:r>
      <w:r w:rsidRPr="007E3F00">
        <w:t xml:space="preserve"> sanitation. </w:t>
      </w:r>
      <w:r w:rsidR="00F76EB7">
        <w:t xml:space="preserve">In an interview in 2016, </w:t>
      </w:r>
      <w:r w:rsidRPr="007E3F00">
        <w:t>Dar, an ethnic minority Christian, told Amnesty International that for 10 months he lived in complete darkness in solitary confinement not knowing if it was night or day, his isolation punctuated only by interrogation sessions outside his cell or beatings in the cell. He said that the only thing that prevented him from causing harm to himself during this desperate period was his belief in God.</w:t>
      </w:r>
    </w:p>
    <w:p w:rsidR="0084268C" w:rsidRPr="007E3F00" w:rsidRDefault="0084268C" w:rsidP="004E41B8">
      <w:pPr>
        <w:pStyle w:val="RTBodyText"/>
      </w:pPr>
      <w:r w:rsidRPr="007E3F00">
        <w:t xml:space="preserve">Under the Standard Minimum Rules for the Treatment of Prisoners (the Nelson Mandela Rules), solitary confinement beyond 15 </w:t>
      </w:r>
      <w:r w:rsidR="003F7681" w:rsidRPr="007E3F00">
        <w:t xml:space="preserve">consecutive days </w:t>
      </w:r>
      <w:r w:rsidRPr="007E3F00">
        <w:t>constitutes cruel, inhuman or degrading treatment or punishment, and may amount to torture.</w:t>
      </w:r>
      <w:r w:rsidRPr="007E3F00">
        <w:rPr>
          <w:rStyle w:val="FootnoteReference"/>
          <w:rFonts w:ascii="Amnesty Trade Gothic" w:hAnsi="Amnesty Trade Gothic"/>
          <w:sz w:val="20"/>
        </w:rPr>
        <w:footnoteReference w:id="17"/>
      </w:r>
      <w:r w:rsidRPr="007E3F00">
        <w:t xml:space="preserve"> In the case of Dar it clearly did.</w:t>
      </w:r>
    </w:p>
    <w:p w:rsidR="0063146E" w:rsidRDefault="0063146E" w:rsidP="0063146E">
      <w:pPr>
        <w:pStyle w:val="AIBodyText"/>
        <w:spacing w:after="0" w:line="240" w:lineRule="auto"/>
        <w:rPr>
          <w:rFonts w:ascii="Amnesty Trade Gothic Cn" w:hAnsi="Amnesty Trade Gothic Cn"/>
          <w:b/>
          <w:sz w:val="26"/>
          <w:szCs w:val="26"/>
        </w:rPr>
      </w:pPr>
    </w:p>
    <w:p w:rsidR="00D61100" w:rsidRDefault="00D61100" w:rsidP="00D61100">
      <w:pPr>
        <w:pStyle w:val="AIBodyText"/>
        <w:spacing w:line="240" w:lineRule="auto"/>
        <w:rPr>
          <w:rFonts w:ascii="Amnesty Trade Gothic Cn" w:hAnsi="Amnesty Trade Gothic Cn"/>
          <w:b/>
          <w:sz w:val="26"/>
          <w:szCs w:val="26"/>
        </w:rPr>
      </w:pPr>
    </w:p>
    <w:p w:rsidR="00FB0070" w:rsidRDefault="00FB0070" w:rsidP="00D61100">
      <w:pPr>
        <w:pStyle w:val="AIBodyText"/>
        <w:spacing w:line="240" w:lineRule="auto"/>
        <w:rPr>
          <w:rFonts w:ascii="Amnesty Trade Gothic Cn" w:hAnsi="Amnesty Trade Gothic Cn"/>
          <w:b/>
          <w:sz w:val="26"/>
          <w:szCs w:val="26"/>
        </w:rPr>
      </w:pPr>
      <w:r w:rsidRPr="00FB0070">
        <w:rPr>
          <w:rFonts w:ascii="Amnesty Trade Gothic Cn" w:hAnsi="Amnesty Trade Gothic Cn"/>
          <w:b/>
          <w:sz w:val="26"/>
          <w:szCs w:val="26"/>
        </w:rPr>
        <w:t>RECOMMENDATION</w:t>
      </w:r>
    </w:p>
    <w:p w:rsidR="0018301C" w:rsidRDefault="0063146E" w:rsidP="00D61100">
      <w:pPr>
        <w:pStyle w:val="RTBodyText"/>
      </w:pPr>
      <w:r>
        <w:rPr>
          <w:noProof/>
          <w:lang w:eastAsia="en-GB"/>
        </w:rPr>
        <w:t xml:space="preserve">Amnesty International recommends that </w:t>
      </w:r>
      <w:r w:rsidR="006C18F3">
        <w:rPr>
          <w:noProof/>
          <w:lang w:eastAsia="en-GB"/>
        </w:rPr>
        <w:t>Vietnam</w:t>
      </w:r>
      <w:r>
        <w:rPr>
          <w:noProof/>
          <w:lang w:eastAsia="en-GB"/>
        </w:rPr>
        <w:t>:</w:t>
      </w:r>
    </w:p>
    <w:p w:rsidR="0084268C" w:rsidRDefault="00FB0070" w:rsidP="00D61100">
      <w:pPr>
        <w:pStyle w:val="RTBulletText"/>
        <w:rPr>
          <w:color w:val="auto"/>
        </w:rPr>
      </w:pPr>
      <w:r w:rsidRPr="007E3F00">
        <w:t>End the practise of solitary confinement</w:t>
      </w:r>
      <w:r w:rsidR="0018301C" w:rsidRPr="007E3F00">
        <w:t xml:space="preserve"> pending the release of all prisoner</w:t>
      </w:r>
      <w:r w:rsidR="006C18F3">
        <w:t>s</w:t>
      </w:r>
      <w:r w:rsidR="0018301C" w:rsidRPr="007E3F00">
        <w:t xml:space="preserve"> of conscience</w:t>
      </w:r>
      <w:r w:rsidR="00B73D5C" w:rsidRPr="007E3F00">
        <w:t xml:space="preserve">. </w:t>
      </w:r>
    </w:p>
    <w:p w:rsidR="00227311" w:rsidRDefault="00E31484" w:rsidP="004E41B8">
      <w:pPr>
        <w:pStyle w:val="RTNumberedHeading"/>
      </w:pPr>
      <w:bookmarkStart w:id="13" w:name="_Toc195557"/>
      <w:r w:rsidRPr="00E31484">
        <w:t>Punitive prison transfers</w:t>
      </w:r>
      <w:bookmarkEnd w:id="13"/>
    </w:p>
    <w:p w:rsidR="005474D6" w:rsidRPr="005474D6" w:rsidRDefault="005474D6" w:rsidP="005474D6">
      <w:pPr>
        <w:pStyle w:val="RTBodyText"/>
        <w:rPr>
          <w:lang w:eastAsia="en-GB"/>
        </w:rPr>
      </w:pPr>
    </w:p>
    <w:p w:rsidR="0084268C" w:rsidRPr="007E3F00" w:rsidRDefault="0084268C" w:rsidP="004E41B8">
      <w:pPr>
        <w:pStyle w:val="RTBodyText"/>
      </w:pPr>
      <w:r w:rsidRPr="007E3F00">
        <w:t xml:space="preserve">A central component of </w:t>
      </w:r>
      <w:r w:rsidR="00AD2E89" w:rsidRPr="007E3F00">
        <w:t>Viet</w:t>
      </w:r>
      <w:r w:rsidR="008522F1">
        <w:t>n</w:t>
      </w:r>
      <w:r w:rsidR="00AD2E89" w:rsidRPr="007E3F00">
        <w:t>am</w:t>
      </w:r>
      <w:r w:rsidRPr="007E3F00">
        <w:t>’s system of torture and other ill-treatment of prisoners of conscience is the practice of transferring individuals between different detention centres and prisons throughout the period of their incarceration. The practice is brutal in its execution and often leaves prisoners hundreds</w:t>
      </w:r>
      <w:r w:rsidR="005474D6" w:rsidRPr="007E3F00">
        <w:t xml:space="preserve"> or even thousands</w:t>
      </w:r>
      <w:r w:rsidRPr="007E3F00">
        <w:t xml:space="preserve"> of kilometres </w:t>
      </w:r>
      <w:r w:rsidR="002924A1" w:rsidRPr="007E3F00">
        <w:t xml:space="preserve">away </w:t>
      </w:r>
      <w:r w:rsidRPr="007E3F00">
        <w:t xml:space="preserve">from their families and support networks, cut off from vital supplies of food, clothing and medication. </w:t>
      </w:r>
    </w:p>
    <w:p w:rsidR="0084268C" w:rsidRPr="007E3F00" w:rsidRDefault="0084268C" w:rsidP="004E41B8">
      <w:pPr>
        <w:pStyle w:val="RTBodyText"/>
      </w:pPr>
      <w:r w:rsidRPr="007E3F00">
        <w:t xml:space="preserve">The practice is common in cases of prisoners of conscience who withstand pressure to “confess” to their alleged crimes, </w:t>
      </w:r>
      <w:r w:rsidR="002924A1" w:rsidRPr="007E3F00">
        <w:t xml:space="preserve">and to </w:t>
      </w:r>
      <w:r w:rsidRPr="007E3F00">
        <w:t xml:space="preserve">those who engage in activism behind bars. The transfers are invariably </w:t>
      </w:r>
      <w:r w:rsidR="002924A1" w:rsidRPr="007E3F00">
        <w:t xml:space="preserve">not </w:t>
      </w:r>
      <w:r w:rsidRPr="007E3F00">
        <w:t>announced</w:t>
      </w:r>
      <w:r w:rsidR="002924A1" w:rsidRPr="007E3F00">
        <w:t xml:space="preserve"> in advance</w:t>
      </w:r>
      <w:r w:rsidRPr="007E3F00">
        <w:t xml:space="preserve"> and the </w:t>
      </w:r>
      <w:r w:rsidR="002924A1" w:rsidRPr="007E3F00">
        <w:t xml:space="preserve">prisoners are </w:t>
      </w:r>
      <w:r w:rsidRPr="007E3F00">
        <w:t xml:space="preserve">moved without </w:t>
      </w:r>
      <w:r w:rsidR="002924A1" w:rsidRPr="007E3F00">
        <w:t xml:space="preserve">knowing </w:t>
      </w:r>
      <w:r w:rsidRPr="007E3F00">
        <w:t xml:space="preserve">where </w:t>
      </w:r>
      <w:r w:rsidR="002924A1" w:rsidRPr="007E3F00">
        <w:t>they are</w:t>
      </w:r>
      <w:r w:rsidRPr="007E3F00">
        <w:t xml:space="preserve"> going </w:t>
      </w:r>
      <w:r w:rsidR="002924A1" w:rsidRPr="007E3F00">
        <w:t xml:space="preserve">or </w:t>
      </w:r>
      <w:r w:rsidRPr="007E3F00">
        <w:t xml:space="preserve">how long the journey is likely to take. The conditions </w:t>
      </w:r>
      <w:r w:rsidR="002924A1" w:rsidRPr="007E3F00">
        <w:t xml:space="preserve">during </w:t>
      </w:r>
      <w:r w:rsidRPr="007E3F00">
        <w:t>the transfers in cases</w:t>
      </w:r>
      <w:r w:rsidR="00271B50">
        <w:t xml:space="preserve"> Amnesty International has</w:t>
      </w:r>
      <w:r w:rsidRPr="007E3F00">
        <w:t xml:space="preserve"> documented were appalling and amount</w:t>
      </w:r>
      <w:r w:rsidR="008522F1">
        <w:t>ed</w:t>
      </w:r>
      <w:r w:rsidRPr="007E3F00">
        <w:t xml:space="preserve"> to </w:t>
      </w:r>
      <w:r w:rsidR="00AE15C1">
        <w:t xml:space="preserve">torture and other ill-treatment. </w:t>
      </w:r>
      <w:r w:rsidRPr="007E3F00">
        <w:t>In none of the cases were the families informed of the transfer, either before or after it took place.</w:t>
      </w:r>
    </w:p>
    <w:p w:rsidR="0084268C" w:rsidRDefault="0084268C" w:rsidP="004E41B8">
      <w:pPr>
        <w:pStyle w:val="RTBodyText"/>
      </w:pPr>
      <w:r w:rsidRPr="007E3F00">
        <w:t>International standards on the treatment of prisoners require that prisoners are allocated, to the extent possible, to prisons close to their homes;</w:t>
      </w:r>
      <w:r w:rsidRPr="007E3F00">
        <w:rPr>
          <w:rStyle w:val="FootnoteReference"/>
          <w:rFonts w:ascii="Amnesty Trade Gothic" w:hAnsi="Amnesty Trade Gothic"/>
          <w:sz w:val="20"/>
        </w:rPr>
        <w:footnoteReference w:id="18"/>
      </w:r>
      <w:r w:rsidRPr="007E3F00">
        <w:t xml:space="preserve"> the transfers documented by Amnesty International often left prisoners hundreds and even thousands of kilometres from home.</w:t>
      </w:r>
    </w:p>
    <w:p w:rsidR="00895F2F" w:rsidRPr="007E3F00" w:rsidRDefault="00895F2F" w:rsidP="00AA7927">
      <w:pPr>
        <w:pStyle w:val="AIBodyText"/>
        <w:spacing w:after="0" w:line="240" w:lineRule="auto"/>
        <w:rPr>
          <w:rFonts w:ascii="Amnesty Trade Gothic" w:hAnsi="Amnesty Trade Gothic"/>
          <w:sz w:val="20"/>
        </w:rPr>
      </w:pPr>
    </w:p>
    <w:p w:rsidR="0063146E" w:rsidRDefault="00697A90" w:rsidP="00D61100">
      <w:pPr>
        <w:pStyle w:val="AIBodyText"/>
        <w:spacing w:line="240" w:lineRule="auto"/>
        <w:rPr>
          <w:rFonts w:ascii="Amnesty Trade Gothic Cn" w:hAnsi="Amnesty Trade Gothic Cn"/>
          <w:b/>
          <w:sz w:val="26"/>
          <w:szCs w:val="26"/>
        </w:rPr>
      </w:pPr>
      <w:r w:rsidRPr="00697A90">
        <w:rPr>
          <w:rFonts w:ascii="Amnesty Trade Gothic Cn" w:hAnsi="Amnesty Trade Gothic Cn"/>
          <w:b/>
          <w:sz w:val="26"/>
          <w:szCs w:val="26"/>
        </w:rPr>
        <w:t>RECOMMENDATION</w:t>
      </w:r>
    </w:p>
    <w:p w:rsidR="0063146E" w:rsidRDefault="0063146E" w:rsidP="00D61100">
      <w:pPr>
        <w:pStyle w:val="RTBodyText"/>
        <w:rPr>
          <w:noProof/>
          <w:lang w:eastAsia="en-GB"/>
        </w:rPr>
      </w:pPr>
      <w:r>
        <w:rPr>
          <w:noProof/>
          <w:lang w:eastAsia="en-GB"/>
        </w:rPr>
        <w:t xml:space="preserve">Amnesty International recommends that </w:t>
      </w:r>
      <w:r w:rsidR="006C18F3">
        <w:rPr>
          <w:noProof/>
          <w:lang w:eastAsia="en-GB"/>
        </w:rPr>
        <w:t>Vietnam</w:t>
      </w:r>
      <w:r>
        <w:rPr>
          <w:noProof/>
          <w:lang w:eastAsia="en-GB"/>
        </w:rPr>
        <w:t>:</w:t>
      </w:r>
    </w:p>
    <w:p w:rsidR="004E41B8" w:rsidRPr="003957BF" w:rsidRDefault="004E41B8" w:rsidP="00D61100">
      <w:pPr>
        <w:pStyle w:val="RTBodyText"/>
        <w:numPr>
          <w:ilvl w:val="0"/>
          <w:numId w:val="41"/>
        </w:numPr>
        <w:rPr>
          <w:noProof/>
          <w:lang w:eastAsia="en-GB"/>
        </w:rPr>
      </w:pPr>
      <w:r>
        <w:rPr>
          <w:noProof/>
          <w:lang w:eastAsia="en-GB"/>
        </w:rPr>
        <w:t>End the practise of punitive prison tran</w:t>
      </w:r>
      <w:r w:rsidR="006C18F3">
        <w:rPr>
          <w:noProof/>
          <w:lang w:eastAsia="en-GB"/>
        </w:rPr>
        <w:t>s</w:t>
      </w:r>
      <w:r>
        <w:rPr>
          <w:noProof/>
          <w:lang w:eastAsia="en-GB"/>
        </w:rPr>
        <w:t>fers pending the release of all prisoner</w:t>
      </w:r>
      <w:r w:rsidR="006C18F3">
        <w:rPr>
          <w:noProof/>
          <w:lang w:eastAsia="en-GB"/>
        </w:rPr>
        <w:t>s</w:t>
      </w:r>
      <w:r>
        <w:rPr>
          <w:noProof/>
          <w:lang w:eastAsia="en-GB"/>
        </w:rPr>
        <w:t xml:space="preserve"> of conscience. </w:t>
      </w:r>
    </w:p>
    <w:p w:rsidR="00697A90" w:rsidRPr="007A1094" w:rsidRDefault="00697A90" w:rsidP="0072262A">
      <w:pPr>
        <w:pStyle w:val="AIBodyText"/>
        <w:spacing w:after="0" w:line="240" w:lineRule="auto"/>
        <w:rPr>
          <w:rFonts w:ascii="Amnesty Trade Gothic Cn" w:hAnsi="Amnesty Trade Gothic Cn"/>
          <w:sz w:val="26"/>
          <w:szCs w:val="26"/>
        </w:rPr>
      </w:pPr>
    </w:p>
    <w:p w:rsidR="00167CCD" w:rsidRPr="00167CCD" w:rsidRDefault="00E31484" w:rsidP="004E41B8">
      <w:pPr>
        <w:pStyle w:val="RTTitlenumbered"/>
      </w:pPr>
      <w:bookmarkStart w:id="14" w:name="_Toc195558"/>
      <w:r w:rsidRPr="00E31484">
        <w:t>The death penalty</w:t>
      </w:r>
      <w:r w:rsidR="004B48A9">
        <w:t xml:space="preserve"> (article 6)</w:t>
      </w:r>
      <w:bookmarkEnd w:id="14"/>
    </w:p>
    <w:p w:rsidR="0084268C" w:rsidRPr="00895F2F" w:rsidRDefault="0084268C" w:rsidP="004E41B8">
      <w:pPr>
        <w:pStyle w:val="RTBodyText"/>
      </w:pPr>
      <w:r w:rsidRPr="00895F2F">
        <w:t>Figures on the use of the death penalty continue to be classified as a state secret</w:t>
      </w:r>
      <w:r w:rsidR="00DA5290">
        <w:t>, and human rights organisations face serious obstacles to obtaining accurate statistics on the practice</w:t>
      </w:r>
      <w:r w:rsidRPr="00895F2F">
        <w:t xml:space="preserve">. However, in February 2017, a report by the Ministry of Public Security revealed that 429 prisoners were executed between 8 August 2013 and 30 June 2016, at an average rate of 147 executions per year. The report also stated that five new lethal injection centres were </w:t>
      </w:r>
      <w:r w:rsidR="00A74718" w:rsidRPr="00895F2F">
        <w:t xml:space="preserve">being </w:t>
      </w:r>
      <w:r w:rsidRPr="00895F2F">
        <w:t>built.</w:t>
      </w:r>
      <w:r w:rsidRPr="00895F2F">
        <w:rPr>
          <w:rStyle w:val="FootnoteReference"/>
          <w:rFonts w:ascii="Amnesty Trade Gothic" w:hAnsi="Amnesty Trade Gothic"/>
          <w:sz w:val="20"/>
        </w:rPr>
        <w:footnoteReference w:id="19"/>
      </w:r>
    </w:p>
    <w:p w:rsidR="0084268C" w:rsidRPr="00895F2F" w:rsidRDefault="0084268C" w:rsidP="004E41B8">
      <w:pPr>
        <w:pStyle w:val="RTBodyText"/>
      </w:pPr>
      <w:r w:rsidRPr="00895F2F">
        <w:t>Amnesty International gathered information on only two executions during 2017</w:t>
      </w:r>
      <w:r w:rsidR="008522F1">
        <w:t>, both</w:t>
      </w:r>
      <w:r w:rsidRPr="00895F2F">
        <w:t xml:space="preserve"> for the crime of </w:t>
      </w:r>
      <w:r w:rsidR="00810B1E" w:rsidRPr="00895F2F">
        <w:t>murder</w:t>
      </w:r>
      <w:r w:rsidR="008522F1">
        <w:t>,</w:t>
      </w:r>
      <w:r w:rsidR="00810B1E" w:rsidRPr="00895F2F">
        <w:t xml:space="preserve"> but</w:t>
      </w:r>
      <w:r w:rsidRPr="00895F2F">
        <w:t xml:space="preserve"> believes the total </w:t>
      </w:r>
      <w:r w:rsidR="008522F1">
        <w:t>number of executions</w:t>
      </w:r>
      <w:r w:rsidRPr="00895F2F">
        <w:t xml:space="preserve"> to</w:t>
      </w:r>
      <w:r w:rsidR="008522F1">
        <w:t xml:space="preserve"> have been</w:t>
      </w:r>
      <w:r w:rsidRPr="00895F2F">
        <w:t xml:space="preserve"> significantly higher.</w:t>
      </w:r>
      <w:r w:rsidR="008522F1">
        <w:t xml:space="preserve"> </w:t>
      </w:r>
      <w:r w:rsidRPr="00895F2F">
        <w:t xml:space="preserve">At least 35 new death sentences </w:t>
      </w:r>
      <w:r w:rsidR="00A74718" w:rsidRPr="00895F2F">
        <w:t>a</w:t>
      </w:r>
      <w:r w:rsidRPr="00895F2F">
        <w:t>re known to have been imposed in 2017, including one for murder, three for embezzlement and 31 for drug trafficking</w:t>
      </w:r>
      <w:r w:rsidR="00A74718" w:rsidRPr="00895F2F">
        <w:t>,</w:t>
      </w:r>
      <w:r w:rsidRPr="00895F2F">
        <w:t xml:space="preserve"> and at least 63 in 2016, including 54 for drug-related offences. According to official figures, 681 people were under sentence of death as of 1 July 2016.</w:t>
      </w:r>
      <w:r w:rsidRPr="00895F2F">
        <w:rPr>
          <w:rStyle w:val="FootnoteReference"/>
          <w:rFonts w:ascii="Amnesty Trade Gothic" w:hAnsi="Amnesty Trade Gothic"/>
          <w:sz w:val="20"/>
        </w:rPr>
        <w:footnoteReference w:id="20"/>
      </w:r>
      <w:r w:rsidR="008522F1">
        <w:t xml:space="preserve"> </w:t>
      </w:r>
      <w:r w:rsidR="0002564B">
        <w:t xml:space="preserve">According to a report sent to the Vietnamese National Assembly in November 2018, Vietnam executed 85 people in 2018, the number of new sentence was not mentioned exactly but it was said to be more than the previous year 122 sentences. </w:t>
      </w:r>
    </w:p>
    <w:p w:rsidR="0084268C" w:rsidRPr="00895F2F" w:rsidRDefault="0084268C" w:rsidP="004E41B8">
      <w:pPr>
        <w:pStyle w:val="RTBodyText"/>
      </w:pPr>
      <w:r w:rsidRPr="00895F2F">
        <w:t xml:space="preserve">On 27 November 2015, the National Assembly voted in favour of removing seven crimes from the list of offences that can be punished by death, bringing the total number of capital offences </w:t>
      </w:r>
      <w:r w:rsidR="00F45571" w:rsidRPr="00895F2F">
        <w:t xml:space="preserve">down </w:t>
      </w:r>
      <w:r w:rsidRPr="00895F2F">
        <w:t>from 22 to 15.</w:t>
      </w:r>
      <w:r w:rsidRPr="00895F2F">
        <w:rPr>
          <w:rStyle w:val="FootnoteReference"/>
          <w:rFonts w:ascii="Amnesty Trade Gothic" w:hAnsi="Amnesty Trade Gothic"/>
          <w:sz w:val="20"/>
        </w:rPr>
        <w:footnoteReference w:id="21"/>
      </w:r>
      <w:r w:rsidRPr="00895F2F">
        <w:t xml:space="preserve"> The amendments also require the commutation of the death penalty for pregnant women, women with children under the age of 3, people aged 75 and over; and people sentenced to death for embezzlement of assets or taking bribes who return at least three </w:t>
      </w:r>
      <w:r w:rsidR="002765B1" w:rsidRPr="00895F2F">
        <w:t xml:space="preserve">quarters </w:t>
      </w:r>
      <w:r w:rsidRPr="00895F2F">
        <w:t>of the embezzled asset</w:t>
      </w:r>
      <w:r w:rsidR="002765B1" w:rsidRPr="00895F2F">
        <w:t>s</w:t>
      </w:r>
      <w:r w:rsidRPr="00895F2F">
        <w:t>. The reduction in the number of capital crimes and provisions for commutations represent a positive development; however, other offences not involving “the most serious crimes</w:t>
      </w:r>
      <w:r w:rsidR="008522F1">
        <w:t>,</w:t>
      </w:r>
      <w:r w:rsidRPr="00895F2F">
        <w:t>” to which the use of the death penalty must be restricted under international law, remain punishable by death. These include drug trafficking and embezzlement. Amnesty International is opposed to the death penalty for all crimes and in all circumstances.</w:t>
      </w:r>
    </w:p>
    <w:p w:rsidR="001E4856" w:rsidRDefault="001E4856" w:rsidP="00AA7927">
      <w:pPr>
        <w:pStyle w:val="AIBodyText"/>
        <w:spacing w:after="0" w:line="240" w:lineRule="auto"/>
        <w:rPr>
          <w:sz w:val="20"/>
        </w:rPr>
      </w:pPr>
    </w:p>
    <w:p w:rsidR="001E4856" w:rsidRDefault="001E4856" w:rsidP="00D61100">
      <w:pPr>
        <w:pStyle w:val="AIBodyText"/>
        <w:spacing w:line="240" w:lineRule="auto"/>
        <w:rPr>
          <w:rFonts w:ascii="Amnesty Trade Gothic Cn" w:hAnsi="Amnesty Trade Gothic Cn"/>
          <w:b/>
          <w:sz w:val="26"/>
          <w:szCs w:val="26"/>
        </w:rPr>
      </w:pPr>
      <w:r w:rsidRPr="001E4856">
        <w:rPr>
          <w:rFonts w:ascii="Amnesty Trade Gothic Cn" w:hAnsi="Amnesty Trade Gothic Cn"/>
          <w:b/>
          <w:sz w:val="26"/>
          <w:szCs w:val="26"/>
        </w:rPr>
        <w:t>RECOMMENDATION</w:t>
      </w:r>
      <w:r w:rsidR="0063146E">
        <w:rPr>
          <w:rFonts w:ascii="Amnesty Trade Gothic Cn" w:hAnsi="Amnesty Trade Gothic Cn"/>
          <w:b/>
          <w:sz w:val="26"/>
          <w:szCs w:val="26"/>
        </w:rPr>
        <w:t>S</w:t>
      </w:r>
    </w:p>
    <w:p w:rsidR="0063146E" w:rsidRPr="001E4856" w:rsidRDefault="0063146E" w:rsidP="00D61100">
      <w:pPr>
        <w:pStyle w:val="RTBodyText"/>
      </w:pPr>
      <w:r>
        <w:rPr>
          <w:noProof/>
          <w:lang w:eastAsia="en-GB"/>
        </w:rPr>
        <w:t xml:space="preserve">Amnesty International recommends that </w:t>
      </w:r>
      <w:r w:rsidR="008522F1">
        <w:rPr>
          <w:noProof/>
          <w:lang w:eastAsia="en-GB"/>
        </w:rPr>
        <w:t>Vietnam</w:t>
      </w:r>
      <w:r>
        <w:rPr>
          <w:noProof/>
          <w:lang w:eastAsia="en-GB"/>
        </w:rPr>
        <w:t>:</w:t>
      </w:r>
    </w:p>
    <w:p w:rsidR="001E4856" w:rsidRPr="00895F2F" w:rsidRDefault="001E4856" w:rsidP="00D61100">
      <w:pPr>
        <w:pStyle w:val="RTBulletText"/>
      </w:pPr>
      <w:r w:rsidRPr="00895F2F">
        <w:t>Abolish the death penalty for all crimes;</w:t>
      </w:r>
    </w:p>
    <w:p w:rsidR="008522F1" w:rsidRDefault="001E4856" w:rsidP="00D61100">
      <w:pPr>
        <w:pStyle w:val="RTBulletText"/>
      </w:pPr>
      <w:r w:rsidRPr="00895F2F">
        <w:t>Pending full abolition of the death penalty</w:t>
      </w:r>
      <w:r w:rsidR="008522F1">
        <w:t>, it should:</w:t>
      </w:r>
    </w:p>
    <w:p w:rsidR="001E4856" w:rsidRPr="00895F2F" w:rsidRDefault="001E4856" w:rsidP="00D61100">
      <w:pPr>
        <w:pStyle w:val="RTBulletText"/>
        <w:tabs>
          <w:tab w:val="clear" w:pos="567"/>
          <w:tab w:val="num" w:pos="851"/>
        </w:tabs>
        <w:ind w:left="851" w:hanging="284"/>
      </w:pPr>
      <w:r w:rsidRPr="00895F2F">
        <w:t>Establish an official moratorium on executions;</w:t>
      </w:r>
    </w:p>
    <w:p w:rsidR="001E4856" w:rsidRPr="00895F2F" w:rsidRDefault="001E4856" w:rsidP="00D61100">
      <w:pPr>
        <w:pStyle w:val="RTBulletText"/>
        <w:tabs>
          <w:tab w:val="clear" w:pos="567"/>
          <w:tab w:val="num" w:pos="851"/>
        </w:tabs>
        <w:ind w:left="851" w:hanging="284"/>
      </w:pPr>
      <w:r w:rsidRPr="00895F2F">
        <w:t>Commute all death sentences to terms of imprisonment;</w:t>
      </w:r>
    </w:p>
    <w:p w:rsidR="001E4856" w:rsidRPr="00895F2F" w:rsidRDefault="001E4856" w:rsidP="00D61100">
      <w:pPr>
        <w:pStyle w:val="RTBulletText"/>
        <w:tabs>
          <w:tab w:val="clear" w:pos="567"/>
          <w:tab w:val="num" w:pos="851"/>
        </w:tabs>
        <w:ind w:left="851" w:hanging="284"/>
      </w:pPr>
      <w:r w:rsidRPr="00895F2F">
        <w:t xml:space="preserve">Review the cases of all death row prisoners with a view to commuting the death sentences, </w:t>
      </w:r>
      <w:proofErr w:type="gramStart"/>
      <w:r w:rsidRPr="00895F2F">
        <w:t>in particular where</w:t>
      </w:r>
      <w:proofErr w:type="gramEnd"/>
      <w:r w:rsidRPr="00895F2F">
        <w:t xml:space="preserve"> the death penalty has been imposed for drugs offences or economic crimes or where the trial did not meet the most rigorous international fair trial standards;</w:t>
      </w:r>
    </w:p>
    <w:p w:rsidR="001E4856" w:rsidRPr="00895F2F" w:rsidRDefault="001E4856" w:rsidP="00D61100">
      <w:pPr>
        <w:pStyle w:val="RTBulletText"/>
        <w:tabs>
          <w:tab w:val="clear" w:pos="567"/>
          <w:tab w:val="num" w:pos="851"/>
        </w:tabs>
        <w:ind w:left="851" w:hanging="284"/>
      </w:pPr>
      <w:r w:rsidRPr="00895F2F">
        <w:t>Bring provisions in national legislation that allow for the death penalty in line with international law and standards, including by removing from its scope any offence other than intentional killing;</w:t>
      </w:r>
    </w:p>
    <w:p w:rsidR="001E4856" w:rsidRPr="00895F2F" w:rsidRDefault="001E4856" w:rsidP="00D61100">
      <w:pPr>
        <w:pStyle w:val="RTBulletText"/>
        <w:numPr>
          <w:ilvl w:val="2"/>
          <w:numId w:val="4"/>
        </w:numPr>
        <w:ind w:left="851" w:hanging="283"/>
      </w:pPr>
      <w:r w:rsidRPr="00895F2F">
        <w:t>Ensure that in proceedings related to offences where the death penalty might be imposed that the most rigorous internationally recognized standards for fair trial are respected, including by providing all death row prisoners, regardless of means, with adequate and effective legal aid to pursue any appeals against their conviction and death sentence;</w:t>
      </w:r>
    </w:p>
    <w:p w:rsidR="001E4856" w:rsidRPr="00895F2F" w:rsidRDefault="001E4856" w:rsidP="00D61100">
      <w:pPr>
        <w:pStyle w:val="RTBulletText"/>
        <w:tabs>
          <w:tab w:val="clear" w:pos="567"/>
          <w:tab w:val="num" w:pos="851"/>
        </w:tabs>
        <w:ind w:left="851" w:hanging="284"/>
      </w:pPr>
      <w:r w:rsidRPr="00895F2F">
        <w:t>Regularly publish full and detailed information on death sentences and executions, disaggregated by crime, region, gender, ethnic group, which can contribute to a public debate on the use of the death penalty;</w:t>
      </w:r>
    </w:p>
    <w:p w:rsidR="008123B9" w:rsidRPr="0071050C" w:rsidRDefault="001E4856" w:rsidP="00D61100">
      <w:pPr>
        <w:pStyle w:val="RTBulletText"/>
      </w:pPr>
      <w:r w:rsidRPr="00895F2F">
        <w:t>Ratify, without reservations, the Second Optional Protocol to the International Covenant on Civil and Political Rights, aiming at the abolition of the death penalty.</w:t>
      </w:r>
      <w:r w:rsidR="008123B9" w:rsidRPr="00AA7927">
        <w:rPr>
          <w:sz w:val="72"/>
          <w:szCs w:val="72"/>
        </w:rPr>
        <w:br w:type="page"/>
      </w:r>
    </w:p>
    <w:p w:rsidR="00904362" w:rsidRPr="00171913" w:rsidRDefault="0076387A" w:rsidP="0038123F">
      <w:pPr>
        <w:pStyle w:val="RTHeadingnonumbers"/>
        <w:spacing w:before="0" w:after="600" w:line="240" w:lineRule="auto"/>
        <w:rPr>
          <w:sz w:val="72"/>
          <w:szCs w:val="72"/>
        </w:rPr>
      </w:pPr>
      <w:bookmarkStart w:id="15" w:name="_Toc195559"/>
      <w:r w:rsidRPr="00904362">
        <w:rPr>
          <w:sz w:val="72"/>
          <w:szCs w:val="72"/>
        </w:rPr>
        <w:t>Annex</w:t>
      </w:r>
      <w:bookmarkEnd w:id="15"/>
    </w:p>
    <w:p w:rsidR="00904362" w:rsidRDefault="00904362" w:rsidP="008706D4">
      <w:pPr>
        <w:suppressAutoHyphens/>
        <w:rPr>
          <w:rFonts w:ascii="Amnesty Trade Gothic Cn" w:hAnsi="Amnesty Trade Gothic Cn"/>
          <w:b/>
          <w:caps/>
          <w:noProof/>
          <w:sz w:val="24"/>
          <w:szCs w:val="24"/>
          <w:lang w:val="en-GB" w:eastAsia="en-GB"/>
        </w:rPr>
      </w:pPr>
      <w:r w:rsidRPr="00C1026E">
        <w:rPr>
          <w:rFonts w:ascii="Amnesty Trade Gothic Cn" w:hAnsi="Amnesty Trade Gothic Cn"/>
          <w:b/>
          <w:caps/>
          <w:noProof/>
          <w:sz w:val="32"/>
          <w:szCs w:val="32"/>
          <w:lang w:val="en-GB" w:eastAsia="en-GB"/>
        </w:rPr>
        <w:t>AMNESTY INTERNATIONAL DOCUMENTS FOR FURTHER REFERENCE</w:t>
      </w:r>
      <w:r w:rsidRPr="00904362">
        <w:rPr>
          <w:rFonts w:asciiTheme="minorHAnsi" w:hAnsiTheme="minorHAnsi"/>
          <w:sz w:val="20"/>
          <w:vertAlign w:val="superscript"/>
          <w:lang w:val="en-GB" w:eastAsia="en-GB"/>
        </w:rPr>
        <w:footnoteReference w:id="22"/>
      </w:r>
    </w:p>
    <w:p w:rsidR="0028476B" w:rsidRPr="00904362" w:rsidRDefault="0028476B" w:rsidP="008706D4">
      <w:pPr>
        <w:suppressAutoHyphens/>
        <w:rPr>
          <w:rFonts w:asciiTheme="minorHAnsi" w:hAnsiTheme="minorHAnsi"/>
          <w:sz w:val="20"/>
          <w:lang w:val="en-GB" w:eastAsia="en-GB"/>
        </w:rPr>
      </w:pPr>
    </w:p>
    <w:p w:rsidR="00EE0F8D" w:rsidRPr="004E41B8" w:rsidRDefault="00EE0F8D" w:rsidP="00EE0F8D">
      <w:pPr>
        <w:rPr>
          <w:rFonts w:ascii="Amnesty Trade Gothic" w:hAnsi="Amnesty Trade Gothic"/>
          <w:b/>
          <w:bCs/>
          <w:sz w:val="18"/>
          <w:szCs w:val="18"/>
        </w:rPr>
      </w:pPr>
      <w:r w:rsidRPr="004E41B8">
        <w:rPr>
          <w:rFonts w:ascii="Amnesty Trade Gothic" w:hAnsi="Amnesty Trade Gothic"/>
          <w:b/>
          <w:bCs/>
          <w:sz w:val="18"/>
          <w:szCs w:val="18"/>
        </w:rPr>
        <w:t xml:space="preserve">Freedom of </w:t>
      </w:r>
      <w:r w:rsidR="00E45BEE" w:rsidRPr="004E41B8">
        <w:rPr>
          <w:rFonts w:ascii="Amnesty Trade Gothic" w:hAnsi="Amnesty Trade Gothic"/>
          <w:b/>
          <w:bCs/>
          <w:sz w:val="18"/>
          <w:szCs w:val="18"/>
        </w:rPr>
        <w:t>expression</w:t>
      </w:r>
      <w:r w:rsidRPr="004E41B8">
        <w:rPr>
          <w:rFonts w:ascii="Amnesty Trade Gothic" w:hAnsi="Amnesty Trade Gothic"/>
          <w:b/>
          <w:bCs/>
          <w:sz w:val="18"/>
          <w:szCs w:val="18"/>
        </w:rPr>
        <w:t>/Prisoner</w:t>
      </w:r>
      <w:r w:rsidR="00E45BEE" w:rsidRPr="004E41B8">
        <w:rPr>
          <w:rFonts w:ascii="Amnesty Trade Gothic" w:hAnsi="Amnesty Trade Gothic"/>
          <w:b/>
          <w:bCs/>
          <w:sz w:val="18"/>
          <w:szCs w:val="18"/>
        </w:rPr>
        <w:t>s</w:t>
      </w:r>
      <w:r w:rsidRPr="004E41B8">
        <w:rPr>
          <w:rFonts w:ascii="Amnesty Trade Gothic" w:hAnsi="Amnesty Trade Gothic"/>
          <w:b/>
          <w:bCs/>
          <w:sz w:val="18"/>
          <w:szCs w:val="18"/>
        </w:rPr>
        <w:t xml:space="preserve"> of </w:t>
      </w:r>
      <w:r w:rsidR="00E45BEE" w:rsidRPr="004E41B8">
        <w:rPr>
          <w:rFonts w:ascii="Amnesty Trade Gothic" w:hAnsi="Amnesty Trade Gothic"/>
          <w:b/>
          <w:bCs/>
          <w:sz w:val="18"/>
          <w:szCs w:val="18"/>
        </w:rPr>
        <w:t>c</w:t>
      </w:r>
      <w:r w:rsidRPr="004E41B8">
        <w:rPr>
          <w:rFonts w:ascii="Amnesty Trade Gothic" w:hAnsi="Amnesty Trade Gothic"/>
          <w:b/>
          <w:bCs/>
          <w:sz w:val="18"/>
          <w:szCs w:val="18"/>
        </w:rPr>
        <w:t xml:space="preserve">onscience </w:t>
      </w:r>
    </w:p>
    <w:p w:rsidR="00EE0F8D" w:rsidRPr="004E41B8" w:rsidRDefault="00AD2E89" w:rsidP="00AD2E89">
      <w:pPr>
        <w:spacing w:after="120"/>
        <w:rPr>
          <w:rFonts w:ascii="Amnesty Trade Gothic" w:hAnsi="Amnesty Trade Gothic"/>
          <w:i/>
          <w:iCs/>
          <w:sz w:val="18"/>
          <w:szCs w:val="18"/>
        </w:rPr>
      </w:pPr>
      <w:r w:rsidRPr="004E41B8">
        <w:rPr>
          <w:rFonts w:ascii="Amnesty Trade Gothic" w:hAnsi="Amnesty Trade Gothic"/>
          <w:i/>
          <w:iCs/>
          <w:sz w:val="18"/>
          <w:szCs w:val="18"/>
        </w:rPr>
        <w:t>Viet Nam</w:t>
      </w:r>
      <w:r w:rsidR="004F5900" w:rsidRPr="004E41B8">
        <w:rPr>
          <w:rFonts w:ascii="Amnesty Trade Gothic" w:hAnsi="Amnesty Trade Gothic"/>
          <w:i/>
          <w:iCs/>
          <w:sz w:val="18"/>
          <w:szCs w:val="18"/>
        </w:rPr>
        <w:t>: Open letter to Facebook on proposed cybersecurity law</w:t>
      </w:r>
      <w:r w:rsidR="00EE0F8D" w:rsidRPr="004E41B8">
        <w:rPr>
          <w:rFonts w:ascii="Amnesty Trade Gothic" w:hAnsi="Amnesty Trade Gothic"/>
          <w:i/>
          <w:iCs/>
          <w:sz w:val="18"/>
          <w:szCs w:val="18"/>
        </w:rPr>
        <w:t xml:space="preserve"> </w:t>
      </w:r>
      <w:r w:rsidR="00EE0F8D" w:rsidRPr="004E41B8">
        <w:rPr>
          <w:rFonts w:ascii="Amnesty Trade Gothic" w:hAnsi="Amnesty Trade Gothic"/>
          <w:sz w:val="18"/>
          <w:szCs w:val="18"/>
        </w:rPr>
        <w:t>(Index number: ASA 41/8559/2018)</w:t>
      </w:r>
    </w:p>
    <w:p w:rsidR="00EE0F8D" w:rsidRPr="004E41B8" w:rsidRDefault="00AD2E89" w:rsidP="00AD2E89">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Prisoners of conscience in Viet Nam </w:t>
      </w:r>
      <w:r w:rsidR="00EE0F8D" w:rsidRPr="004E41B8">
        <w:rPr>
          <w:rFonts w:ascii="Amnesty Trade Gothic" w:hAnsi="Amnesty Trade Gothic"/>
          <w:sz w:val="18"/>
          <w:szCs w:val="18"/>
        </w:rPr>
        <w:t>(Index number: ASA 41/8162/2018)</w:t>
      </w:r>
    </w:p>
    <w:p w:rsidR="00EE0F8D" w:rsidRPr="004E41B8" w:rsidRDefault="00AD2E89" w:rsidP="00AD2E89">
      <w:pPr>
        <w:spacing w:after="120"/>
        <w:rPr>
          <w:rFonts w:ascii="Amnesty Trade Gothic" w:hAnsi="Amnesty Trade Gothic"/>
          <w:i/>
          <w:iCs/>
          <w:sz w:val="18"/>
          <w:szCs w:val="18"/>
        </w:rPr>
      </w:pPr>
      <w:r w:rsidRPr="004E41B8">
        <w:rPr>
          <w:rFonts w:ascii="Amnesty Trade Gothic" w:hAnsi="Amnesty Trade Gothic"/>
          <w:i/>
          <w:iCs/>
          <w:sz w:val="18"/>
          <w:szCs w:val="18"/>
        </w:rPr>
        <w:t>Viet Nam: Missing human rights defender at risk of torture</w:t>
      </w:r>
      <w:r w:rsidR="00EE0F8D"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Nguy</w:t>
      </w:r>
      <w:r w:rsidRPr="004E41B8">
        <w:rPr>
          <w:rFonts w:ascii="Calibri" w:hAnsi="Calibri" w:cs="Calibri"/>
          <w:i/>
          <w:iCs/>
          <w:sz w:val="18"/>
          <w:szCs w:val="18"/>
        </w:rPr>
        <w:t>ễ</w:t>
      </w:r>
      <w:r w:rsidRPr="004E41B8">
        <w:rPr>
          <w:rFonts w:ascii="Amnesty Trade Gothic" w:hAnsi="Amnesty Trade Gothic"/>
          <w:i/>
          <w:iCs/>
          <w:sz w:val="18"/>
          <w:szCs w:val="18"/>
        </w:rPr>
        <w:t>n</w:t>
      </w:r>
      <w:proofErr w:type="spellEnd"/>
      <w:r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B</w:t>
      </w:r>
      <w:r w:rsidRPr="004E41B8">
        <w:rPr>
          <w:rFonts w:ascii="Calibri" w:hAnsi="Calibri" w:cs="Calibri"/>
          <w:i/>
          <w:iCs/>
          <w:sz w:val="18"/>
          <w:szCs w:val="18"/>
        </w:rPr>
        <w:t>ắ</w:t>
      </w:r>
      <w:r w:rsidRPr="004E41B8">
        <w:rPr>
          <w:rFonts w:ascii="Amnesty Trade Gothic" w:hAnsi="Amnesty Trade Gothic"/>
          <w:i/>
          <w:iCs/>
          <w:sz w:val="18"/>
          <w:szCs w:val="18"/>
        </w:rPr>
        <w:t>c</w:t>
      </w:r>
      <w:proofErr w:type="spellEnd"/>
      <w:r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Truy</w:t>
      </w:r>
      <w:r w:rsidRPr="004E41B8">
        <w:rPr>
          <w:rFonts w:ascii="Calibri" w:hAnsi="Calibri" w:cs="Calibri"/>
          <w:i/>
          <w:iCs/>
          <w:sz w:val="18"/>
          <w:szCs w:val="18"/>
        </w:rPr>
        <w:t>ể</w:t>
      </w:r>
      <w:r w:rsidRPr="004E41B8">
        <w:rPr>
          <w:rFonts w:ascii="Amnesty Trade Gothic" w:hAnsi="Amnesty Trade Gothic"/>
          <w:i/>
          <w:iCs/>
          <w:sz w:val="18"/>
          <w:szCs w:val="18"/>
        </w:rPr>
        <w:t>n</w:t>
      </w:r>
      <w:proofErr w:type="spellEnd"/>
      <w:r w:rsidRPr="004E41B8">
        <w:rPr>
          <w:rFonts w:ascii="Amnesty Trade Gothic" w:hAnsi="Amnesty Trade Gothic"/>
          <w:i/>
          <w:iCs/>
          <w:sz w:val="18"/>
          <w:szCs w:val="18"/>
        </w:rPr>
        <w:t xml:space="preserve"> </w:t>
      </w:r>
      <w:r w:rsidR="00EE0F8D" w:rsidRPr="004E41B8">
        <w:rPr>
          <w:rFonts w:ascii="Amnesty Trade Gothic" w:hAnsi="Amnesty Trade Gothic"/>
          <w:sz w:val="18"/>
          <w:szCs w:val="18"/>
        </w:rPr>
        <w:t>(</w:t>
      </w:r>
      <w:r w:rsidR="00E45BEE" w:rsidRPr="004E41B8">
        <w:rPr>
          <w:rFonts w:ascii="Amnesty Trade Gothic" w:hAnsi="Amnesty Trade Gothic"/>
          <w:sz w:val="18"/>
          <w:szCs w:val="18"/>
        </w:rPr>
        <w:t>Index number: ASA 41/6964/2017)</w:t>
      </w:r>
    </w:p>
    <w:p w:rsidR="00EE0F8D" w:rsidRPr="004E41B8" w:rsidRDefault="00AD2E89" w:rsidP="00AD2E89">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Further information: Maximum prison sentence for anti-Formosa activist: </w:t>
      </w:r>
      <w:proofErr w:type="spellStart"/>
      <w:r w:rsidRPr="004E41B8">
        <w:rPr>
          <w:rFonts w:ascii="Amnesty Trade Gothic" w:hAnsi="Amnesty Trade Gothic"/>
          <w:i/>
          <w:iCs/>
          <w:sz w:val="18"/>
          <w:szCs w:val="18"/>
        </w:rPr>
        <w:t>Hoàng</w:t>
      </w:r>
      <w:proofErr w:type="spellEnd"/>
      <w:r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Đ</w:t>
      </w:r>
      <w:r w:rsidRPr="004E41B8">
        <w:rPr>
          <w:rFonts w:ascii="Calibri" w:hAnsi="Calibri" w:cs="Calibri"/>
          <w:i/>
          <w:iCs/>
          <w:sz w:val="18"/>
          <w:szCs w:val="18"/>
        </w:rPr>
        <w:t>ứ</w:t>
      </w:r>
      <w:r w:rsidRPr="004E41B8">
        <w:rPr>
          <w:rFonts w:ascii="Amnesty Trade Gothic" w:hAnsi="Amnesty Trade Gothic"/>
          <w:i/>
          <w:iCs/>
          <w:sz w:val="18"/>
          <w:szCs w:val="18"/>
        </w:rPr>
        <w:t>c</w:t>
      </w:r>
      <w:proofErr w:type="spellEnd"/>
      <w:r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Bình</w:t>
      </w:r>
      <w:proofErr w:type="spellEnd"/>
      <w:r w:rsidR="00EE0F8D" w:rsidRPr="004E41B8">
        <w:rPr>
          <w:rFonts w:ascii="Amnesty Trade Gothic" w:hAnsi="Amnesty Trade Gothic"/>
          <w:i/>
          <w:iCs/>
          <w:sz w:val="18"/>
          <w:szCs w:val="18"/>
        </w:rPr>
        <w:t xml:space="preserve"> </w:t>
      </w:r>
      <w:r w:rsidR="00EE0F8D" w:rsidRPr="004E41B8">
        <w:rPr>
          <w:rFonts w:ascii="Amnesty Trade Gothic" w:hAnsi="Amnesty Trade Gothic"/>
          <w:sz w:val="18"/>
          <w:szCs w:val="18"/>
        </w:rPr>
        <w:t>(</w:t>
      </w:r>
      <w:r w:rsidR="00E45BEE" w:rsidRPr="004E41B8">
        <w:rPr>
          <w:rFonts w:ascii="Amnesty Trade Gothic" w:hAnsi="Amnesty Trade Gothic"/>
          <w:sz w:val="18"/>
          <w:szCs w:val="18"/>
        </w:rPr>
        <w:t>Index number: ASA 41/7962/2018)</w:t>
      </w:r>
    </w:p>
    <w:p w:rsidR="00EE0F8D" w:rsidRPr="004E41B8" w:rsidRDefault="00CF0962" w:rsidP="00AD2E89">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Four peaceful activists arbitrarily arrested in connection with long-detained human rights lawyer </w:t>
      </w:r>
      <w:r w:rsidR="00EE0F8D" w:rsidRPr="004E41B8">
        <w:rPr>
          <w:rFonts w:ascii="Amnesty Trade Gothic" w:hAnsi="Amnesty Trade Gothic"/>
          <w:iCs/>
          <w:sz w:val="18"/>
          <w:szCs w:val="18"/>
        </w:rPr>
        <w:t>(</w:t>
      </w:r>
      <w:r w:rsidR="00E45BEE" w:rsidRPr="004E41B8">
        <w:rPr>
          <w:rFonts w:ascii="Amnesty Trade Gothic" w:hAnsi="Amnesty Trade Gothic"/>
          <w:iCs/>
          <w:sz w:val="18"/>
          <w:szCs w:val="18"/>
        </w:rPr>
        <w:t>Index number: ASA 41/6855/2017)</w:t>
      </w:r>
    </w:p>
    <w:p w:rsidR="00EE0F8D" w:rsidRPr="004E41B8" w:rsidRDefault="00CF0962" w:rsidP="00AD2E89">
      <w:pPr>
        <w:spacing w:after="120"/>
        <w:rPr>
          <w:rFonts w:ascii="Amnesty Trade Gothic" w:hAnsi="Amnesty Trade Gothic"/>
          <w:i/>
          <w:iCs/>
          <w:sz w:val="18"/>
          <w:szCs w:val="18"/>
        </w:rPr>
      </w:pPr>
      <w:r w:rsidRPr="004E41B8">
        <w:rPr>
          <w:rFonts w:ascii="Amnesty Trade Gothic" w:hAnsi="Amnesty Trade Gothic"/>
          <w:i/>
          <w:iCs/>
          <w:sz w:val="18"/>
          <w:szCs w:val="18"/>
        </w:rPr>
        <w:t>Viet Nam: Further</w:t>
      </w:r>
      <w:r w:rsidR="00EE0F8D" w:rsidRPr="004E41B8">
        <w:rPr>
          <w:rFonts w:ascii="Amnesty Trade Gothic" w:hAnsi="Amnesty Trade Gothic"/>
          <w:i/>
          <w:iCs/>
          <w:sz w:val="18"/>
          <w:szCs w:val="18"/>
        </w:rPr>
        <w:t xml:space="preserve"> </w:t>
      </w:r>
      <w:r w:rsidRPr="004E41B8">
        <w:rPr>
          <w:rFonts w:ascii="Amnesty Trade Gothic" w:hAnsi="Amnesty Trade Gothic"/>
          <w:i/>
          <w:iCs/>
          <w:sz w:val="18"/>
          <w:szCs w:val="18"/>
        </w:rPr>
        <w:t>information: Female activist sentenced to nine years in prison:</w:t>
      </w:r>
      <w:r w:rsidR="00EE0F8D"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Tr</w:t>
      </w:r>
      <w:r w:rsidRPr="004E41B8">
        <w:rPr>
          <w:rFonts w:ascii="Calibri" w:hAnsi="Calibri" w:cs="Calibri"/>
          <w:i/>
          <w:iCs/>
          <w:sz w:val="18"/>
          <w:szCs w:val="18"/>
        </w:rPr>
        <w:t>ầ</w:t>
      </w:r>
      <w:r w:rsidRPr="004E41B8">
        <w:rPr>
          <w:rFonts w:ascii="Amnesty Trade Gothic" w:hAnsi="Amnesty Trade Gothic"/>
          <w:i/>
          <w:iCs/>
          <w:sz w:val="18"/>
          <w:szCs w:val="18"/>
        </w:rPr>
        <w:t>n</w:t>
      </w:r>
      <w:proofErr w:type="spellEnd"/>
      <w:r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Th</w:t>
      </w:r>
      <w:r w:rsidRPr="004E41B8">
        <w:rPr>
          <w:rFonts w:ascii="Calibri" w:hAnsi="Calibri" w:cs="Calibri"/>
          <w:i/>
          <w:iCs/>
          <w:sz w:val="18"/>
          <w:szCs w:val="18"/>
        </w:rPr>
        <w:t>ị</w:t>
      </w:r>
      <w:proofErr w:type="spellEnd"/>
      <w:r w:rsidRPr="004E41B8">
        <w:rPr>
          <w:rFonts w:ascii="Amnesty Trade Gothic" w:hAnsi="Amnesty Trade Gothic"/>
          <w:i/>
          <w:iCs/>
          <w:sz w:val="18"/>
          <w:szCs w:val="18"/>
        </w:rPr>
        <w:t xml:space="preserve"> Nga </w:t>
      </w:r>
      <w:r w:rsidR="00EE0F8D" w:rsidRPr="004E41B8">
        <w:rPr>
          <w:rFonts w:ascii="Amnesty Trade Gothic" w:hAnsi="Amnesty Trade Gothic"/>
          <w:sz w:val="18"/>
          <w:szCs w:val="18"/>
        </w:rPr>
        <w:t>(Index number: ASA 41/6833/2017)</w:t>
      </w:r>
    </w:p>
    <w:p w:rsidR="00EE0F8D" w:rsidRPr="004E41B8" w:rsidRDefault="00CF0962" w:rsidP="00AD2E89">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Vietnamese human rights blogger should be immediately and unconditionally released </w:t>
      </w:r>
      <w:r w:rsidR="00EE0F8D" w:rsidRPr="004E41B8">
        <w:rPr>
          <w:rFonts w:ascii="Amnesty Trade Gothic" w:hAnsi="Amnesty Trade Gothic"/>
          <w:sz w:val="18"/>
          <w:szCs w:val="18"/>
        </w:rPr>
        <w:t>(</w:t>
      </w:r>
      <w:r w:rsidR="00E45BEE" w:rsidRPr="004E41B8">
        <w:rPr>
          <w:rFonts w:ascii="Amnesty Trade Gothic" w:hAnsi="Amnesty Trade Gothic"/>
          <w:sz w:val="18"/>
          <w:szCs w:val="18"/>
        </w:rPr>
        <w:t>Index number: ASA 41/6616/2017)</w:t>
      </w:r>
    </w:p>
    <w:p w:rsidR="00EE0F8D" w:rsidRPr="004E41B8" w:rsidRDefault="00CF0962" w:rsidP="00AD2E89">
      <w:pPr>
        <w:spacing w:after="120"/>
        <w:rPr>
          <w:rFonts w:ascii="Amnesty Trade Gothic" w:hAnsi="Amnesty Trade Gothic"/>
          <w:i/>
          <w:iCs/>
          <w:sz w:val="18"/>
          <w:szCs w:val="18"/>
        </w:rPr>
      </w:pPr>
      <w:r w:rsidRPr="004E41B8">
        <w:rPr>
          <w:rFonts w:ascii="Amnesty Trade Gothic" w:hAnsi="Amnesty Trade Gothic"/>
          <w:i/>
          <w:iCs/>
          <w:sz w:val="18"/>
          <w:szCs w:val="18"/>
        </w:rPr>
        <w:t>Vietnam: Crackdown on Formosa spill activists continues</w:t>
      </w:r>
      <w:r w:rsidR="00EE0F8D"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Hoàng</w:t>
      </w:r>
      <w:proofErr w:type="spellEnd"/>
      <w:r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Đ</w:t>
      </w:r>
      <w:r w:rsidRPr="004E41B8">
        <w:rPr>
          <w:rFonts w:ascii="Calibri" w:hAnsi="Calibri" w:cs="Calibri"/>
          <w:i/>
          <w:iCs/>
          <w:sz w:val="18"/>
          <w:szCs w:val="18"/>
        </w:rPr>
        <w:t>ứ</w:t>
      </w:r>
      <w:r w:rsidRPr="004E41B8">
        <w:rPr>
          <w:rFonts w:ascii="Amnesty Trade Gothic" w:hAnsi="Amnesty Trade Gothic"/>
          <w:i/>
          <w:iCs/>
          <w:sz w:val="18"/>
          <w:szCs w:val="18"/>
        </w:rPr>
        <w:t>c</w:t>
      </w:r>
      <w:proofErr w:type="spellEnd"/>
      <w:r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Bình</w:t>
      </w:r>
      <w:proofErr w:type="spellEnd"/>
      <w:r w:rsidRPr="004E41B8">
        <w:rPr>
          <w:rFonts w:ascii="Amnesty Trade Gothic" w:hAnsi="Amnesty Trade Gothic"/>
          <w:i/>
          <w:iCs/>
          <w:sz w:val="18"/>
          <w:szCs w:val="18"/>
        </w:rPr>
        <w:t xml:space="preserve"> and </w:t>
      </w:r>
      <w:proofErr w:type="spellStart"/>
      <w:r w:rsidRPr="004E41B8">
        <w:rPr>
          <w:rFonts w:ascii="Amnesty Trade Gothic" w:hAnsi="Amnesty Trade Gothic"/>
          <w:i/>
          <w:iCs/>
          <w:sz w:val="18"/>
          <w:szCs w:val="18"/>
        </w:rPr>
        <w:t>B</w:t>
      </w:r>
      <w:r w:rsidRPr="004E41B8">
        <w:rPr>
          <w:rFonts w:ascii="Calibri" w:hAnsi="Calibri" w:cs="Calibri"/>
          <w:i/>
          <w:iCs/>
          <w:sz w:val="18"/>
          <w:szCs w:val="18"/>
        </w:rPr>
        <w:t>ạ</w:t>
      </w:r>
      <w:r w:rsidRPr="004E41B8">
        <w:rPr>
          <w:rFonts w:ascii="Amnesty Trade Gothic" w:hAnsi="Amnesty Trade Gothic"/>
          <w:i/>
          <w:iCs/>
          <w:sz w:val="18"/>
          <w:szCs w:val="18"/>
        </w:rPr>
        <w:t>ch</w:t>
      </w:r>
      <w:proofErr w:type="spellEnd"/>
      <w:r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H</w:t>
      </w:r>
      <w:r w:rsidRPr="004E41B8">
        <w:rPr>
          <w:rFonts w:ascii="Calibri" w:hAnsi="Calibri" w:cs="Calibri"/>
          <w:i/>
          <w:iCs/>
          <w:sz w:val="18"/>
          <w:szCs w:val="18"/>
        </w:rPr>
        <w:t>ồ</w:t>
      </w:r>
      <w:r w:rsidRPr="004E41B8">
        <w:rPr>
          <w:rFonts w:ascii="Amnesty Trade Gothic" w:hAnsi="Amnesty Trade Gothic"/>
          <w:i/>
          <w:iCs/>
          <w:sz w:val="18"/>
          <w:szCs w:val="18"/>
        </w:rPr>
        <w:t>ng</w:t>
      </w:r>
      <w:proofErr w:type="spellEnd"/>
      <w:r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Quy</w:t>
      </w:r>
      <w:r w:rsidRPr="004E41B8">
        <w:rPr>
          <w:rFonts w:ascii="Calibri" w:hAnsi="Calibri" w:cs="Calibri"/>
          <w:i/>
          <w:iCs/>
          <w:sz w:val="18"/>
          <w:szCs w:val="18"/>
        </w:rPr>
        <w:t>ề</w:t>
      </w:r>
      <w:r w:rsidRPr="004E41B8">
        <w:rPr>
          <w:rFonts w:ascii="Amnesty Trade Gothic" w:hAnsi="Amnesty Trade Gothic"/>
          <w:i/>
          <w:iCs/>
          <w:sz w:val="18"/>
          <w:szCs w:val="18"/>
        </w:rPr>
        <w:t>n</w:t>
      </w:r>
      <w:proofErr w:type="spellEnd"/>
      <w:r w:rsidRPr="004E41B8">
        <w:rPr>
          <w:rFonts w:ascii="Amnesty Trade Gothic" w:hAnsi="Amnesty Trade Gothic"/>
          <w:i/>
          <w:iCs/>
          <w:sz w:val="18"/>
          <w:szCs w:val="18"/>
        </w:rPr>
        <w:t xml:space="preserve"> </w:t>
      </w:r>
      <w:r w:rsidR="00EE0F8D" w:rsidRPr="004E41B8">
        <w:rPr>
          <w:rFonts w:ascii="Amnesty Trade Gothic" w:hAnsi="Amnesty Trade Gothic"/>
          <w:sz w:val="18"/>
          <w:szCs w:val="18"/>
        </w:rPr>
        <w:t>(</w:t>
      </w:r>
      <w:r w:rsidR="00E45BEE" w:rsidRPr="004E41B8">
        <w:rPr>
          <w:rFonts w:ascii="Amnesty Trade Gothic" w:hAnsi="Amnesty Trade Gothic"/>
          <w:sz w:val="18"/>
          <w:szCs w:val="18"/>
        </w:rPr>
        <w:t>Index number: ASA 41/6403/2017)</w:t>
      </w:r>
    </w:p>
    <w:p w:rsidR="00EE0F8D" w:rsidRPr="004E41B8" w:rsidRDefault="00CF0962" w:rsidP="00AD2E89">
      <w:pPr>
        <w:spacing w:after="120"/>
        <w:rPr>
          <w:rFonts w:ascii="Amnesty Trade Gothic" w:hAnsi="Amnesty Trade Gothic"/>
          <w:sz w:val="18"/>
          <w:szCs w:val="18"/>
        </w:rPr>
      </w:pPr>
      <w:r w:rsidRPr="004E41B8">
        <w:rPr>
          <w:rFonts w:ascii="Amnesty Trade Gothic" w:hAnsi="Amnesty Trade Gothic"/>
          <w:i/>
          <w:iCs/>
          <w:sz w:val="18"/>
          <w:szCs w:val="18"/>
        </w:rPr>
        <w:t xml:space="preserve">Viet Nam: Open letter on prisoner of conscience </w:t>
      </w:r>
      <w:proofErr w:type="spellStart"/>
      <w:r w:rsidRPr="004E41B8">
        <w:rPr>
          <w:rFonts w:ascii="Amnesty Trade Gothic" w:hAnsi="Amnesty Trade Gothic"/>
          <w:i/>
          <w:iCs/>
          <w:sz w:val="18"/>
          <w:szCs w:val="18"/>
        </w:rPr>
        <w:t>Tr</w:t>
      </w:r>
      <w:r w:rsidRPr="004E41B8">
        <w:rPr>
          <w:rFonts w:ascii="Calibri" w:hAnsi="Calibri" w:cs="Calibri"/>
          <w:i/>
          <w:iCs/>
          <w:sz w:val="18"/>
          <w:szCs w:val="18"/>
        </w:rPr>
        <w:t>ầ</w:t>
      </w:r>
      <w:r w:rsidRPr="004E41B8">
        <w:rPr>
          <w:rFonts w:ascii="Amnesty Trade Gothic" w:hAnsi="Amnesty Trade Gothic"/>
          <w:i/>
          <w:iCs/>
          <w:sz w:val="18"/>
          <w:szCs w:val="18"/>
        </w:rPr>
        <w:t>n</w:t>
      </w:r>
      <w:proofErr w:type="spellEnd"/>
      <w:r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Hu</w:t>
      </w:r>
      <w:r w:rsidRPr="004E41B8">
        <w:rPr>
          <w:rFonts w:ascii="Calibri" w:hAnsi="Calibri" w:cs="Calibri"/>
          <w:i/>
          <w:iCs/>
          <w:sz w:val="18"/>
          <w:szCs w:val="18"/>
        </w:rPr>
        <w:t>ỳ</w:t>
      </w:r>
      <w:r w:rsidRPr="004E41B8">
        <w:rPr>
          <w:rFonts w:ascii="Amnesty Trade Gothic" w:hAnsi="Amnesty Trade Gothic"/>
          <w:i/>
          <w:iCs/>
          <w:sz w:val="18"/>
          <w:szCs w:val="18"/>
        </w:rPr>
        <w:t>nh</w:t>
      </w:r>
      <w:proofErr w:type="spellEnd"/>
      <w:r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Duy</w:t>
      </w:r>
      <w:proofErr w:type="spellEnd"/>
      <w:r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Th</w:t>
      </w:r>
      <w:r w:rsidRPr="004E41B8">
        <w:rPr>
          <w:rFonts w:ascii="Calibri" w:hAnsi="Calibri" w:cs="Calibri"/>
          <w:i/>
          <w:iCs/>
          <w:sz w:val="18"/>
          <w:szCs w:val="18"/>
        </w:rPr>
        <w:t>ứ</w:t>
      </w:r>
      <w:r w:rsidRPr="004E41B8">
        <w:rPr>
          <w:rFonts w:ascii="Amnesty Trade Gothic" w:hAnsi="Amnesty Trade Gothic"/>
          <w:i/>
          <w:iCs/>
          <w:sz w:val="18"/>
          <w:szCs w:val="18"/>
        </w:rPr>
        <w:t>c</w:t>
      </w:r>
      <w:proofErr w:type="spellEnd"/>
      <w:r w:rsidRPr="004E41B8">
        <w:rPr>
          <w:rFonts w:ascii="Amnesty Trade Gothic" w:hAnsi="Amnesty Trade Gothic"/>
          <w:i/>
          <w:iCs/>
          <w:sz w:val="18"/>
          <w:szCs w:val="18"/>
        </w:rPr>
        <w:t xml:space="preserve"> </w:t>
      </w:r>
      <w:r w:rsidR="00EE0F8D" w:rsidRPr="004E41B8">
        <w:rPr>
          <w:rFonts w:ascii="Amnesty Trade Gothic" w:hAnsi="Amnesty Trade Gothic"/>
          <w:sz w:val="18"/>
          <w:szCs w:val="18"/>
        </w:rPr>
        <w:t>(</w:t>
      </w:r>
      <w:r w:rsidR="00E45BEE" w:rsidRPr="004E41B8">
        <w:rPr>
          <w:rFonts w:ascii="Amnesty Trade Gothic" w:hAnsi="Amnesty Trade Gothic"/>
          <w:sz w:val="18"/>
          <w:szCs w:val="18"/>
        </w:rPr>
        <w:t>Index number: ASA 41/6234/2017)</w:t>
      </w:r>
    </w:p>
    <w:p w:rsidR="00EE0F8D" w:rsidRPr="004E41B8" w:rsidRDefault="00CF0962" w:rsidP="00AD2E89">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Hundreds of peaceful marchers attacked by police </w:t>
      </w:r>
      <w:r w:rsidR="00EE0F8D" w:rsidRPr="004E41B8">
        <w:rPr>
          <w:rFonts w:ascii="Amnesty Trade Gothic" w:hAnsi="Amnesty Trade Gothic"/>
          <w:sz w:val="18"/>
          <w:szCs w:val="18"/>
        </w:rPr>
        <w:t>(</w:t>
      </w:r>
      <w:r w:rsidR="00E45BEE" w:rsidRPr="004E41B8">
        <w:rPr>
          <w:rFonts w:ascii="Amnesty Trade Gothic" w:hAnsi="Amnesty Trade Gothic"/>
          <w:sz w:val="18"/>
          <w:szCs w:val="18"/>
        </w:rPr>
        <w:t>Index number: ASA 41/5728/2017)</w:t>
      </w:r>
    </w:p>
    <w:p w:rsidR="00EE0F8D" w:rsidRPr="004E41B8" w:rsidRDefault="00CF0962" w:rsidP="00AD2E89">
      <w:pPr>
        <w:spacing w:after="120"/>
        <w:rPr>
          <w:rFonts w:ascii="Amnesty Trade Gothic" w:hAnsi="Amnesty Trade Gothic"/>
          <w:iCs/>
          <w:sz w:val="18"/>
          <w:szCs w:val="18"/>
        </w:rPr>
      </w:pPr>
      <w:r w:rsidRPr="004E41B8">
        <w:rPr>
          <w:rFonts w:ascii="Amnesty Trade Gothic" w:hAnsi="Amnesty Trade Gothic"/>
          <w:i/>
          <w:iCs/>
          <w:sz w:val="18"/>
          <w:szCs w:val="18"/>
        </w:rPr>
        <w:t xml:space="preserve">Viet Nam: Three human rights defenders held incommunicado </w:t>
      </w:r>
      <w:r w:rsidR="00EE0F8D" w:rsidRPr="004E41B8">
        <w:rPr>
          <w:rFonts w:ascii="Amnesty Trade Gothic" w:hAnsi="Amnesty Trade Gothic"/>
          <w:iCs/>
          <w:sz w:val="18"/>
          <w:szCs w:val="18"/>
        </w:rPr>
        <w:t>(Index number: ASA 41/5559/2017</w:t>
      </w:r>
      <w:r w:rsidR="00E45BEE" w:rsidRPr="004E41B8">
        <w:rPr>
          <w:rFonts w:ascii="Amnesty Trade Gothic" w:hAnsi="Amnesty Trade Gothic"/>
          <w:iCs/>
          <w:sz w:val="18"/>
          <w:szCs w:val="18"/>
        </w:rPr>
        <w:t>)</w:t>
      </w:r>
    </w:p>
    <w:p w:rsidR="00EE0F8D" w:rsidRPr="004E41B8" w:rsidRDefault="000F174D" w:rsidP="00AD2E89">
      <w:pPr>
        <w:spacing w:after="120"/>
        <w:rPr>
          <w:rFonts w:ascii="Amnesty Trade Gothic" w:hAnsi="Amnesty Trade Gothic"/>
          <w:i/>
          <w:iCs/>
          <w:sz w:val="18"/>
          <w:szCs w:val="18"/>
        </w:rPr>
      </w:pPr>
      <w:r w:rsidRPr="004E41B8">
        <w:rPr>
          <w:rFonts w:ascii="Amnesty Trade Gothic" w:hAnsi="Amnesty Trade Gothic"/>
          <w:i/>
          <w:iCs/>
          <w:sz w:val="18"/>
          <w:szCs w:val="18"/>
        </w:rPr>
        <w:t>Viet Nam: Incommunicado</w:t>
      </w:r>
      <w:r w:rsidR="00EE0F8D" w:rsidRPr="004E41B8">
        <w:rPr>
          <w:rFonts w:ascii="Amnesty Trade Gothic" w:hAnsi="Amnesty Trade Gothic"/>
          <w:i/>
          <w:iCs/>
          <w:sz w:val="18"/>
          <w:szCs w:val="18"/>
        </w:rPr>
        <w:t xml:space="preserve"> </w:t>
      </w:r>
      <w:r w:rsidRPr="004E41B8">
        <w:rPr>
          <w:rFonts w:ascii="Amnesty Trade Gothic" w:hAnsi="Amnesty Trade Gothic"/>
          <w:i/>
          <w:iCs/>
          <w:sz w:val="18"/>
          <w:szCs w:val="18"/>
        </w:rPr>
        <w:t xml:space="preserve">detention of human rights lawyer and trial of pro-democracy activists shows disdain for international human rights law </w:t>
      </w:r>
      <w:r w:rsidR="00EE0F8D" w:rsidRPr="004E41B8">
        <w:rPr>
          <w:rFonts w:ascii="Amnesty Trade Gothic" w:hAnsi="Amnesty Trade Gothic"/>
          <w:sz w:val="18"/>
          <w:szCs w:val="18"/>
        </w:rPr>
        <w:t>(Index number: ASA 41/5377/2016).</w:t>
      </w:r>
    </w:p>
    <w:p w:rsidR="00EE0F8D" w:rsidRPr="004E41B8" w:rsidRDefault="000F174D" w:rsidP="00AD2E89">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Crackdown on human rights amidst Formosa related activism </w:t>
      </w:r>
      <w:r w:rsidR="00EE0F8D" w:rsidRPr="004E41B8">
        <w:rPr>
          <w:rFonts w:ascii="Amnesty Trade Gothic" w:hAnsi="Amnesty Trade Gothic"/>
          <w:sz w:val="18"/>
          <w:szCs w:val="18"/>
        </w:rPr>
        <w:t>(</w:t>
      </w:r>
      <w:r w:rsidR="00E45BEE" w:rsidRPr="004E41B8">
        <w:rPr>
          <w:rFonts w:ascii="Amnesty Trade Gothic" w:hAnsi="Amnesty Trade Gothic"/>
          <w:sz w:val="18"/>
          <w:szCs w:val="18"/>
        </w:rPr>
        <w:t>Index number: ASA 41/5104/2016)</w:t>
      </w:r>
    </w:p>
    <w:p w:rsidR="00EE0F8D" w:rsidRPr="004E41B8" w:rsidRDefault="000F174D" w:rsidP="00AD2E89">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Further information: Jailed activist denied proper medical treatment </w:t>
      </w:r>
      <w:r w:rsidR="00EE0F8D" w:rsidRPr="004E41B8">
        <w:rPr>
          <w:rFonts w:ascii="Amnesty Trade Gothic" w:hAnsi="Amnesty Trade Gothic"/>
          <w:sz w:val="18"/>
          <w:szCs w:val="18"/>
        </w:rPr>
        <w:t>(</w:t>
      </w:r>
      <w:r w:rsidR="00E45BEE" w:rsidRPr="004E41B8">
        <w:rPr>
          <w:rFonts w:ascii="Amnesty Trade Gothic" w:hAnsi="Amnesty Trade Gothic"/>
          <w:sz w:val="18"/>
          <w:szCs w:val="18"/>
        </w:rPr>
        <w:t>Index number: ASA 41/4838/2016)</w:t>
      </w:r>
    </w:p>
    <w:p w:rsidR="00EE0F8D" w:rsidRPr="004E41B8" w:rsidRDefault="000F174D" w:rsidP="00AD2E89">
      <w:pPr>
        <w:spacing w:after="120"/>
        <w:rPr>
          <w:rFonts w:ascii="Amnesty Trade Gothic" w:hAnsi="Amnesty Trade Gothic"/>
          <w:i/>
          <w:iCs/>
          <w:sz w:val="18"/>
          <w:szCs w:val="18"/>
        </w:rPr>
      </w:pPr>
      <w:r w:rsidRPr="004E41B8">
        <w:rPr>
          <w:rFonts w:ascii="Amnesty Trade Gothic" w:hAnsi="Amnesty Trade Gothic"/>
          <w:i/>
          <w:iCs/>
          <w:sz w:val="18"/>
          <w:szCs w:val="18"/>
        </w:rPr>
        <w:t>Viet Nam: Open letter to the president calling for the release of prisoners of conscience</w:t>
      </w:r>
      <w:r w:rsidR="00EE0F8D" w:rsidRPr="004E41B8">
        <w:rPr>
          <w:rFonts w:ascii="Amnesty Trade Gothic" w:hAnsi="Amnesty Trade Gothic"/>
          <w:i/>
          <w:iCs/>
          <w:sz w:val="18"/>
          <w:szCs w:val="18"/>
        </w:rPr>
        <w:t xml:space="preserve"> </w:t>
      </w:r>
      <w:r w:rsidR="00EE0F8D" w:rsidRPr="004E41B8">
        <w:rPr>
          <w:rFonts w:ascii="Amnesty Trade Gothic" w:hAnsi="Amnesty Trade Gothic"/>
          <w:sz w:val="18"/>
          <w:szCs w:val="18"/>
        </w:rPr>
        <w:t>(</w:t>
      </w:r>
      <w:r w:rsidR="00E45BEE" w:rsidRPr="004E41B8">
        <w:rPr>
          <w:rFonts w:ascii="Amnesty Trade Gothic" w:hAnsi="Amnesty Trade Gothic"/>
          <w:sz w:val="18"/>
          <w:szCs w:val="18"/>
        </w:rPr>
        <w:t>Index number: ASA 41/4797/2016)</w:t>
      </w:r>
    </w:p>
    <w:p w:rsidR="00EE0F8D" w:rsidRPr="004E41B8" w:rsidRDefault="00B25A37" w:rsidP="00AD2E89">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Conviction of youth activists highlights authorities’ retrograde attitude to human rights </w:t>
      </w:r>
      <w:r w:rsidR="00EE0F8D" w:rsidRPr="004E41B8">
        <w:rPr>
          <w:rFonts w:ascii="Amnesty Trade Gothic" w:hAnsi="Amnesty Trade Gothic"/>
          <w:sz w:val="18"/>
          <w:szCs w:val="18"/>
        </w:rPr>
        <w:t>(</w:t>
      </w:r>
      <w:r w:rsidR="00E45BEE" w:rsidRPr="004E41B8">
        <w:rPr>
          <w:rFonts w:ascii="Amnesty Trade Gothic" w:hAnsi="Amnesty Trade Gothic"/>
          <w:sz w:val="18"/>
          <w:szCs w:val="18"/>
        </w:rPr>
        <w:t>Index number: ASA 41/4725/2016)</w:t>
      </w:r>
    </w:p>
    <w:p w:rsidR="00EE0F8D" w:rsidRPr="004E41B8" w:rsidRDefault="00EE0F8D" w:rsidP="00EE0F8D">
      <w:pPr>
        <w:rPr>
          <w:i/>
          <w:iCs/>
          <w:sz w:val="18"/>
          <w:szCs w:val="18"/>
        </w:rPr>
      </w:pPr>
    </w:p>
    <w:p w:rsidR="00EE0F8D" w:rsidRPr="004E41B8" w:rsidRDefault="00EE0F8D" w:rsidP="00EE0F8D">
      <w:pPr>
        <w:rPr>
          <w:i/>
          <w:iCs/>
          <w:sz w:val="18"/>
          <w:szCs w:val="18"/>
        </w:rPr>
      </w:pPr>
    </w:p>
    <w:p w:rsidR="00EE0F8D" w:rsidRPr="004E41B8" w:rsidRDefault="00B25A37" w:rsidP="00B25A37">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Prisoner of conscience subject to ill-treatment: </w:t>
      </w:r>
      <w:proofErr w:type="spellStart"/>
      <w:r w:rsidRPr="004E41B8">
        <w:rPr>
          <w:rFonts w:ascii="Amnesty Trade Gothic" w:hAnsi="Amnesty Trade Gothic"/>
          <w:i/>
          <w:iCs/>
          <w:sz w:val="18"/>
          <w:szCs w:val="18"/>
        </w:rPr>
        <w:t>Tr</w:t>
      </w:r>
      <w:r w:rsidRPr="004E41B8">
        <w:rPr>
          <w:rFonts w:ascii="Calibri" w:hAnsi="Calibri" w:cs="Calibri"/>
          <w:i/>
          <w:iCs/>
          <w:sz w:val="18"/>
          <w:szCs w:val="18"/>
        </w:rPr>
        <w:t>ầ</w:t>
      </w:r>
      <w:r w:rsidRPr="004E41B8">
        <w:rPr>
          <w:rFonts w:ascii="Amnesty Trade Gothic" w:hAnsi="Amnesty Trade Gothic"/>
          <w:i/>
          <w:iCs/>
          <w:sz w:val="18"/>
          <w:szCs w:val="18"/>
        </w:rPr>
        <w:t>n</w:t>
      </w:r>
      <w:proofErr w:type="spellEnd"/>
      <w:r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Hu</w:t>
      </w:r>
      <w:r w:rsidRPr="004E41B8">
        <w:rPr>
          <w:rFonts w:ascii="Calibri" w:hAnsi="Calibri" w:cs="Calibri"/>
          <w:i/>
          <w:iCs/>
          <w:sz w:val="18"/>
          <w:szCs w:val="18"/>
        </w:rPr>
        <w:t>ỳ</w:t>
      </w:r>
      <w:r w:rsidRPr="004E41B8">
        <w:rPr>
          <w:rFonts w:ascii="Amnesty Trade Gothic" w:hAnsi="Amnesty Trade Gothic"/>
          <w:i/>
          <w:iCs/>
          <w:sz w:val="18"/>
          <w:szCs w:val="18"/>
        </w:rPr>
        <w:t>nh</w:t>
      </w:r>
      <w:proofErr w:type="spellEnd"/>
      <w:r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Duy</w:t>
      </w:r>
      <w:proofErr w:type="spellEnd"/>
      <w:r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Th</w:t>
      </w:r>
      <w:r w:rsidRPr="004E41B8">
        <w:rPr>
          <w:rFonts w:ascii="Calibri" w:hAnsi="Calibri" w:cs="Calibri"/>
          <w:i/>
          <w:iCs/>
          <w:sz w:val="18"/>
          <w:szCs w:val="18"/>
        </w:rPr>
        <w:t>ứ</w:t>
      </w:r>
      <w:r w:rsidRPr="004E41B8">
        <w:rPr>
          <w:rFonts w:ascii="Amnesty Trade Gothic" w:hAnsi="Amnesty Trade Gothic"/>
          <w:i/>
          <w:iCs/>
          <w:sz w:val="18"/>
          <w:szCs w:val="18"/>
        </w:rPr>
        <w:t>c</w:t>
      </w:r>
      <w:proofErr w:type="spellEnd"/>
      <w:r w:rsidRPr="004E41B8">
        <w:rPr>
          <w:rFonts w:ascii="Amnesty Trade Gothic" w:hAnsi="Amnesty Trade Gothic"/>
          <w:i/>
          <w:iCs/>
          <w:sz w:val="18"/>
          <w:szCs w:val="18"/>
        </w:rPr>
        <w:t xml:space="preserve"> </w:t>
      </w:r>
      <w:r w:rsidR="00EE0F8D" w:rsidRPr="004E41B8">
        <w:rPr>
          <w:rFonts w:ascii="Amnesty Trade Gothic" w:hAnsi="Amnesty Trade Gothic"/>
          <w:sz w:val="18"/>
          <w:szCs w:val="18"/>
        </w:rPr>
        <w:t>(</w:t>
      </w:r>
      <w:r w:rsidR="00E45BEE" w:rsidRPr="004E41B8">
        <w:rPr>
          <w:rFonts w:ascii="Amnesty Trade Gothic" w:hAnsi="Amnesty Trade Gothic"/>
          <w:sz w:val="18"/>
          <w:szCs w:val="18"/>
        </w:rPr>
        <w:t>Index number: ASA 41/4704/2016)</w:t>
      </w:r>
    </w:p>
    <w:p w:rsidR="00EE0F8D" w:rsidRPr="004E41B8" w:rsidRDefault="00B25A37" w:rsidP="00B25A37">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Series of attacks on political activists, human rights defenders and their relatives must be investigated </w:t>
      </w:r>
      <w:r w:rsidR="00EE0F8D" w:rsidRPr="004E41B8">
        <w:rPr>
          <w:rFonts w:ascii="Amnesty Trade Gothic" w:hAnsi="Amnesty Trade Gothic"/>
          <w:sz w:val="18"/>
          <w:szCs w:val="18"/>
        </w:rPr>
        <w:t>(</w:t>
      </w:r>
      <w:r w:rsidR="00E45BEE" w:rsidRPr="004E41B8">
        <w:rPr>
          <w:rFonts w:ascii="Amnesty Trade Gothic" w:hAnsi="Amnesty Trade Gothic"/>
          <w:sz w:val="18"/>
          <w:szCs w:val="18"/>
        </w:rPr>
        <w:t>Index number: ASA 41/4533/2016)</w:t>
      </w:r>
    </w:p>
    <w:p w:rsidR="00EE0F8D" w:rsidRPr="004E41B8" w:rsidRDefault="00B25A37" w:rsidP="00B25A37">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List of prisoners of conscience </w:t>
      </w:r>
      <w:r w:rsidR="00EE0F8D" w:rsidRPr="004E41B8">
        <w:rPr>
          <w:rFonts w:ascii="Amnesty Trade Gothic" w:hAnsi="Amnesty Trade Gothic"/>
          <w:sz w:val="18"/>
          <w:szCs w:val="18"/>
        </w:rPr>
        <w:t>(Index numbe</w:t>
      </w:r>
      <w:r w:rsidR="00E45BEE" w:rsidRPr="004E41B8">
        <w:rPr>
          <w:rFonts w:ascii="Amnesty Trade Gothic" w:hAnsi="Amnesty Trade Gothic"/>
          <w:sz w:val="18"/>
          <w:szCs w:val="18"/>
        </w:rPr>
        <w:t>r: ASA 41/4389/2016)</w:t>
      </w:r>
    </w:p>
    <w:p w:rsidR="00EE0F8D" w:rsidRPr="004E41B8" w:rsidRDefault="00B25A37" w:rsidP="00B25A37">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Convictions of Nguyen </w:t>
      </w:r>
      <w:proofErr w:type="spellStart"/>
      <w:r w:rsidRPr="004E41B8">
        <w:rPr>
          <w:rFonts w:ascii="Amnesty Trade Gothic" w:hAnsi="Amnesty Trade Gothic"/>
          <w:i/>
          <w:iCs/>
          <w:sz w:val="18"/>
          <w:szCs w:val="18"/>
        </w:rPr>
        <w:t>Hu'u</w:t>
      </w:r>
      <w:proofErr w:type="spellEnd"/>
      <w:r w:rsidRPr="004E41B8">
        <w:rPr>
          <w:rFonts w:ascii="Amnesty Trade Gothic" w:hAnsi="Amnesty Trade Gothic"/>
          <w:i/>
          <w:iCs/>
          <w:sz w:val="18"/>
          <w:szCs w:val="18"/>
        </w:rPr>
        <w:t xml:space="preserve"> Vinh </w:t>
      </w:r>
      <w:proofErr w:type="spellStart"/>
      <w:r w:rsidRPr="004E41B8">
        <w:rPr>
          <w:rFonts w:ascii="Amnesty Trade Gothic" w:hAnsi="Amnesty Trade Gothic"/>
          <w:i/>
          <w:iCs/>
          <w:sz w:val="18"/>
          <w:szCs w:val="18"/>
        </w:rPr>
        <w:t>anAnd</w:t>
      </w:r>
      <w:proofErr w:type="spellEnd"/>
      <w:r w:rsidRPr="004E41B8">
        <w:rPr>
          <w:rFonts w:ascii="Amnesty Trade Gothic" w:hAnsi="Amnesty Trade Gothic"/>
          <w:i/>
          <w:iCs/>
          <w:sz w:val="18"/>
          <w:szCs w:val="18"/>
        </w:rPr>
        <w:t xml:space="preserve"> Nguyen </w:t>
      </w:r>
      <w:proofErr w:type="spellStart"/>
      <w:r w:rsidRPr="004E41B8">
        <w:rPr>
          <w:rFonts w:ascii="Amnesty Trade Gothic" w:hAnsi="Amnesty Trade Gothic"/>
          <w:i/>
          <w:iCs/>
          <w:sz w:val="18"/>
          <w:szCs w:val="18"/>
        </w:rPr>
        <w:t>Thi</w:t>
      </w:r>
      <w:proofErr w:type="spellEnd"/>
      <w:r w:rsidRPr="004E41B8">
        <w:rPr>
          <w:rFonts w:ascii="Amnesty Trade Gothic" w:hAnsi="Amnesty Trade Gothic"/>
          <w:i/>
          <w:iCs/>
          <w:sz w:val="18"/>
          <w:szCs w:val="18"/>
        </w:rPr>
        <w:t xml:space="preserve"> Minh Thuy are an outrageous contravention of freedom of expression</w:t>
      </w:r>
      <w:r w:rsidR="00EE0F8D" w:rsidRPr="004E41B8">
        <w:rPr>
          <w:rFonts w:ascii="Amnesty Trade Gothic" w:hAnsi="Amnesty Trade Gothic"/>
          <w:i/>
          <w:iCs/>
          <w:sz w:val="18"/>
          <w:szCs w:val="18"/>
        </w:rPr>
        <w:t xml:space="preserve"> </w:t>
      </w:r>
      <w:r w:rsidR="00EE0F8D" w:rsidRPr="004E41B8">
        <w:rPr>
          <w:rFonts w:ascii="Amnesty Trade Gothic" w:hAnsi="Amnesty Trade Gothic"/>
          <w:sz w:val="18"/>
          <w:szCs w:val="18"/>
        </w:rPr>
        <w:t>(</w:t>
      </w:r>
      <w:r w:rsidR="00E45BEE" w:rsidRPr="004E41B8">
        <w:rPr>
          <w:rFonts w:ascii="Amnesty Trade Gothic" w:hAnsi="Amnesty Trade Gothic"/>
          <w:sz w:val="18"/>
          <w:szCs w:val="18"/>
        </w:rPr>
        <w:t>Index number: ASA 41/3702/2016)</w:t>
      </w:r>
    </w:p>
    <w:p w:rsidR="00EE0F8D" w:rsidRPr="004E41B8" w:rsidRDefault="0058553C" w:rsidP="00B25A37">
      <w:pPr>
        <w:spacing w:after="120"/>
        <w:rPr>
          <w:rFonts w:ascii="Amnesty Trade Gothic" w:hAnsi="Amnesty Trade Gothic"/>
          <w:i/>
          <w:iCs/>
          <w:sz w:val="18"/>
          <w:szCs w:val="18"/>
        </w:rPr>
      </w:pPr>
      <w:r w:rsidRPr="004E41B8">
        <w:rPr>
          <w:rFonts w:ascii="Amnesty Trade Gothic" w:hAnsi="Amnesty Trade Gothic"/>
          <w:i/>
          <w:iCs/>
          <w:sz w:val="18"/>
          <w:szCs w:val="18"/>
        </w:rPr>
        <w:t xml:space="preserve">New Vietnamese leadership must urgently rehabilitate country’s appalling human rights record </w:t>
      </w:r>
      <w:r w:rsidR="00EE0F8D" w:rsidRPr="004E41B8">
        <w:rPr>
          <w:rFonts w:ascii="Amnesty Trade Gothic" w:hAnsi="Amnesty Trade Gothic"/>
          <w:sz w:val="18"/>
          <w:szCs w:val="18"/>
        </w:rPr>
        <w:t>(</w:t>
      </w:r>
      <w:r w:rsidR="00E45BEE" w:rsidRPr="004E41B8">
        <w:rPr>
          <w:rFonts w:ascii="Amnesty Trade Gothic" w:hAnsi="Amnesty Trade Gothic"/>
          <w:sz w:val="18"/>
          <w:szCs w:val="18"/>
        </w:rPr>
        <w:t>Index number: ASA 41/3350/2016)</w:t>
      </w:r>
    </w:p>
    <w:p w:rsidR="00EE0F8D" w:rsidRPr="004E41B8" w:rsidRDefault="0058553C" w:rsidP="00B25A37">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Vietnam: Human rights activist held, at risk of torture </w:t>
      </w:r>
      <w:r w:rsidR="00EE0F8D" w:rsidRPr="004E41B8">
        <w:rPr>
          <w:rFonts w:ascii="Amnesty Trade Gothic" w:hAnsi="Amnesty Trade Gothic"/>
          <w:sz w:val="18"/>
          <w:szCs w:val="18"/>
        </w:rPr>
        <w:t>(</w:t>
      </w:r>
      <w:r w:rsidR="00E45BEE" w:rsidRPr="004E41B8">
        <w:rPr>
          <w:rFonts w:ascii="Amnesty Trade Gothic" w:hAnsi="Amnesty Trade Gothic"/>
          <w:sz w:val="18"/>
          <w:szCs w:val="18"/>
        </w:rPr>
        <w:t>Index number: ASA 41/3126/2015)</w:t>
      </w:r>
    </w:p>
    <w:p w:rsidR="00EE0F8D" w:rsidRPr="004E41B8" w:rsidRDefault="0058553C" w:rsidP="00B25A37">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Immediately and unconditionally release democracy activist </w:t>
      </w:r>
      <w:proofErr w:type="spellStart"/>
      <w:r w:rsidRPr="004E41B8">
        <w:rPr>
          <w:rFonts w:ascii="Amnesty Trade Gothic" w:hAnsi="Amnesty Trade Gothic"/>
          <w:i/>
          <w:iCs/>
          <w:sz w:val="18"/>
          <w:szCs w:val="18"/>
        </w:rPr>
        <w:t>Nguy</w:t>
      </w:r>
      <w:r w:rsidRPr="004E41B8">
        <w:rPr>
          <w:rFonts w:ascii="Calibri" w:hAnsi="Calibri" w:cs="Calibri"/>
          <w:i/>
          <w:iCs/>
          <w:sz w:val="18"/>
          <w:szCs w:val="18"/>
        </w:rPr>
        <w:t>ễ</w:t>
      </w:r>
      <w:r w:rsidRPr="004E41B8">
        <w:rPr>
          <w:rFonts w:ascii="Amnesty Trade Gothic" w:hAnsi="Amnesty Trade Gothic"/>
          <w:i/>
          <w:iCs/>
          <w:sz w:val="18"/>
          <w:szCs w:val="18"/>
        </w:rPr>
        <w:t>n</w:t>
      </w:r>
      <w:proofErr w:type="spellEnd"/>
      <w:r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Vi</w:t>
      </w:r>
      <w:r w:rsidRPr="004E41B8">
        <w:rPr>
          <w:rFonts w:ascii="Calibri" w:hAnsi="Calibri" w:cs="Calibri"/>
          <w:i/>
          <w:iCs/>
          <w:sz w:val="18"/>
          <w:szCs w:val="18"/>
        </w:rPr>
        <w:t>ệ</w:t>
      </w:r>
      <w:r w:rsidRPr="004E41B8">
        <w:rPr>
          <w:rFonts w:ascii="Amnesty Trade Gothic" w:hAnsi="Amnesty Trade Gothic"/>
          <w:i/>
          <w:iCs/>
          <w:sz w:val="18"/>
          <w:szCs w:val="18"/>
        </w:rPr>
        <w:t>t</w:t>
      </w:r>
      <w:proofErr w:type="spellEnd"/>
      <w:r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Dũng</w:t>
      </w:r>
      <w:proofErr w:type="spellEnd"/>
      <w:r w:rsidRPr="004E41B8">
        <w:rPr>
          <w:rFonts w:ascii="Amnesty Trade Gothic" w:hAnsi="Amnesty Trade Gothic"/>
          <w:i/>
          <w:iCs/>
          <w:sz w:val="18"/>
          <w:szCs w:val="18"/>
        </w:rPr>
        <w:t xml:space="preserve"> </w:t>
      </w:r>
      <w:r w:rsidR="00EE0F8D" w:rsidRPr="004E41B8">
        <w:rPr>
          <w:rFonts w:ascii="Amnesty Trade Gothic" w:hAnsi="Amnesty Trade Gothic"/>
          <w:sz w:val="18"/>
          <w:szCs w:val="18"/>
        </w:rPr>
        <w:t>(</w:t>
      </w:r>
      <w:r w:rsidR="00E45BEE" w:rsidRPr="004E41B8">
        <w:rPr>
          <w:rFonts w:ascii="Amnesty Trade Gothic" w:hAnsi="Amnesty Trade Gothic"/>
          <w:sz w:val="18"/>
          <w:szCs w:val="18"/>
        </w:rPr>
        <w:t>Index number: ASA 41/3093/2015)</w:t>
      </w:r>
    </w:p>
    <w:p w:rsidR="00EE0F8D" w:rsidRPr="004E41B8" w:rsidRDefault="0058553C" w:rsidP="00B25A37">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International calls for immediate and unconditional release of prisoner of conscience Thich Quang Do </w:t>
      </w:r>
      <w:r w:rsidR="00EE0F8D" w:rsidRPr="004E41B8">
        <w:rPr>
          <w:rFonts w:ascii="Amnesty Trade Gothic" w:hAnsi="Amnesty Trade Gothic"/>
          <w:sz w:val="18"/>
          <w:szCs w:val="18"/>
        </w:rPr>
        <w:t>(</w:t>
      </w:r>
      <w:r w:rsidR="00E45BEE" w:rsidRPr="004E41B8">
        <w:rPr>
          <w:rFonts w:ascii="Amnesty Trade Gothic" w:hAnsi="Amnesty Trade Gothic"/>
          <w:sz w:val="18"/>
          <w:szCs w:val="18"/>
        </w:rPr>
        <w:t>Index number: ASA 41/2901/2015)</w:t>
      </w:r>
    </w:p>
    <w:p w:rsidR="00EE0F8D" w:rsidRPr="004E41B8" w:rsidRDefault="0058553C" w:rsidP="00B25A37">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Prisoner of conscience </w:t>
      </w:r>
      <w:r w:rsidR="00E45BEE" w:rsidRPr="004E41B8">
        <w:rPr>
          <w:rFonts w:ascii="Amnesty Trade Gothic" w:hAnsi="Amnesty Trade Gothic"/>
          <w:i/>
          <w:iCs/>
          <w:sz w:val="18"/>
          <w:szCs w:val="18"/>
        </w:rPr>
        <w:t xml:space="preserve">Thich Quang Do must be released </w:t>
      </w:r>
      <w:r w:rsidR="00EE0F8D" w:rsidRPr="004E41B8">
        <w:rPr>
          <w:rFonts w:ascii="Amnesty Trade Gothic" w:hAnsi="Amnesty Trade Gothic"/>
          <w:sz w:val="18"/>
          <w:szCs w:val="18"/>
        </w:rPr>
        <w:t>(</w:t>
      </w:r>
      <w:r w:rsidR="00E45BEE" w:rsidRPr="004E41B8">
        <w:rPr>
          <w:rFonts w:ascii="Amnesty Trade Gothic" w:hAnsi="Amnesty Trade Gothic"/>
          <w:sz w:val="18"/>
          <w:szCs w:val="18"/>
        </w:rPr>
        <w:t>Index number: ASA 41/2898/2015)</w:t>
      </w:r>
    </w:p>
    <w:p w:rsidR="00EE0F8D" w:rsidRPr="004E41B8" w:rsidRDefault="00E45BEE" w:rsidP="00B25A37">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Demand release of blogger and assistant </w:t>
      </w:r>
      <w:r w:rsidR="00EE0F8D" w:rsidRPr="004E41B8">
        <w:rPr>
          <w:rFonts w:ascii="Amnesty Trade Gothic" w:hAnsi="Amnesty Trade Gothic"/>
          <w:sz w:val="18"/>
          <w:szCs w:val="18"/>
        </w:rPr>
        <w:t>(Index number: ASA 41/2801/2015)</w:t>
      </w:r>
    </w:p>
    <w:p w:rsidR="00EE0F8D" w:rsidRPr="004E41B8" w:rsidRDefault="00E45BEE" w:rsidP="00B25A37">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Time to live up to human rights commitments and release all prisoners of conscience </w:t>
      </w:r>
      <w:r w:rsidR="00EE0F8D" w:rsidRPr="004E41B8">
        <w:rPr>
          <w:rFonts w:ascii="Amnesty Trade Gothic" w:hAnsi="Amnesty Trade Gothic"/>
          <w:sz w:val="18"/>
          <w:szCs w:val="18"/>
        </w:rPr>
        <w:t>(</w:t>
      </w:r>
      <w:r w:rsidRPr="004E41B8">
        <w:rPr>
          <w:rFonts w:ascii="Amnesty Trade Gothic" w:hAnsi="Amnesty Trade Gothic"/>
          <w:sz w:val="18"/>
          <w:szCs w:val="18"/>
        </w:rPr>
        <w:t>Index number: ASA 41/2501/2015)</w:t>
      </w:r>
    </w:p>
    <w:p w:rsidR="00EE0F8D" w:rsidRPr="004E41B8" w:rsidRDefault="00E45BEE" w:rsidP="00B25A37">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All prisoners of conscience must be immediately and unconditionally released </w:t>
      </w:r>
      <w:r w:rsidR="00EE0F8D" w:rsidRPr="004E41B8">
        <w:rPr>
          <w:rFonts w:ascii="Amnesty Trade Gothic" w:hAnsi="Amnesty Trade Gothic"/>
          <w:sz w:val="18"/>
          <w:szCs w:val="18"/>
        </w:rPr>
        <w:t>(</w:t>
      </w:r>
      <w:r w:rsidRPr="004E41B8">
        <w:rPr>
          <w:rFonts w:ascii="Amnesty Trade Gothic" w:hAnsi="Amnesty Trade Gothic"/>
          <w:sz w:val="18"/>
          <w:szCs w:val="18"/>
        </w:rPr>
        <w:t>Index number: ASA 41/2360/2015)</w:t>
      </w:r>
    </w:p>
    <w:p w:rsidR="00EE0F8D" w:rsidRPr="004E41B8" w:rsidRDefault="00E45BEE" w:rsidP="00B25A37">
      <w:pPr>
        <w:spacing w:after="120"/>
        <w:rPr>
          <w:rFonts w:ascii="Amnesty Trade Gothic" w:hAnsi="Amnesty Trade Gothic"/>
          <w:i/>
          <w:iCs/>
          <w:sz w:val="18"/>
          <w:szCs w:val="18"/>
        </w:rPr>
      </w:pPr>
      <w:r w:rsidRPr="004E41B8">
        <w:rPr>
          <w:rFonts w:ascii="Amnesty Trade Gothic" w:hAnsi="Amnesty Trade Gothic"/>
          <w:i/>
          <w:iCs/>
          <w:sz w:val="18"/>
          <w:szCs w:val="18"/>
        </w:rPr>
        <w:t>Vietnam: Letter to the president calling for the release of prisoners of conscience</w:t>
      </w:r>
      <w:r w:rsidR="00EE0F8D" w:rsidRPr="004E41B8">
        <w:rPr>
          <w:rFonts w:ascii="Amnesty Trade Gothic" w:hAnsi="Amnesty Trade Gothic"/>
          <w:i/>
          <w:iCs/>
          <w:sz w:val="18"/>
          <w:szCs w:val="18"/>
        </w:rPr>
        <w:t xml:space="preserve"> </w:t>
      </w:r>
      <w:r w:rsidR="00EE0F8D" w:rsidRPr="004E41B8">
        <w:rPr>
          <w:rFonts w:ascii="Amnesty Trade Gothic" w:hAnsi="Amnesty Trade Gothic"/>
          <w:sz w:val="18"/>
          <w:szCs w:val="18"/>
        </w:rPr>
        <w:t>(</w:t>
      </w:r>
      <w:r w:rsidRPr="004E41B8">
        <w:rPr>
          <w:rFonts w:ascii="Amnesty Trade Gothic" w:hAnsi="Amnesty Trade Gothic"/>
          <w:sz w:val="18"/>
          <w:szCs w:val="18"/>
        </w:rPr>
        <w:t>Index number: ASA 41/2296/2015)</w:t>
      </w:r>
    </w:p>
    <w:p w:rsidR="00EE0F8D" w:rsidRPr="004E41B8" w:rsidRDefault="00E45BEE" w:rsidP="00EE0F8D">
      <w:pPr>
        <w:rPr>
          <w:rFonts w:ascii="Amnesty Trade Gothic" w:hAnsi="Amnesty Trade Gothic"/>
          <w:sz w:val="18"/>
          <w:szCs w:val="18"/>
        </w:rPr>
      </w:pPr>
      <w:r w:rsidRPr="004E41B8">
        <w:rPr>
          <w:rFonts w:ascii="Amnesty Trade Gothic" w:hAnsi="Amnesty Trade Gothic"/>
          <w:i/>
          <w:iCs/>
          <w:sz w:val="18"/>
          <w:szCs w:val="18"/>
        </w:rPr>
        <w:t xml:space="preserve">Viet Nam: Release Tran Huynh </w:t>
      </w:r>
      <w:proofErr w:type="spellStart"/>
      <w:r w:rsidRPr="004E41B8">
        <w:rPr>
          <w:rFonts w:ascii="Amnesty Trade Gothic" w:hAnsi="Amnesty Trade Gothic"/>
          <w:i/>
          <w:iCs/>
          <w:sz w:val="18"/>
          <w:szCs w:val="18"/>
        </w:rPr>
        <w:t>Duy</w:t>
      </w:r>
      <w:proofErr w:type="spellEnd"/>
      <w:r w:rsidRPr="004E41B8">
        <w:rPr>
          <w:rFonts w:ascii="Amnesty Trade Gothic" w:hAnsi="Amnesty Trade Gothic"/>
          <w:i/>
          <w:iCs/>
          <w:sz w:val="18"/>
          <w:szCs w:val="18"/>
        </w:rPr>
        <w:t xml:space="preserve"> </w:t>
      </w:r>
      <w:proofErr w:type="spellStart"/>
      <w:r w:rsidRPr="004E41B8">
        <w:rPr>
          <w:rFonts w:ascii="Amnesty Trade Gothic" w:hAnsi="Amnesty Trade Gothic"/>
          <w:i/>
          <w:iCs/>
          <w:sz w:val="18"/>
          <w:szCs w:val="18"/>
        </w:rPr>
        <w:t>Thuc</w:t>
      </w:r>
      <w:proofErr w:type="spellEnd"/>
      <w:r w:rsidRPr="004E41B8">
        <w:rPr>
          <w:rFonts w:ascii="Amnesty Trade Gothic" w:hAnsi="Amnesty Trade Gothic"/>
          <w:i/>
          <w:iCs/>
          <w:sz w:val="18"/>
          <w:szCs w:val="18"/>
        </w:rPr>
        <w:t xml:space="preserve"> </w:t>
      </w:r>
      <w:r w:rsidR="00EE0F8D" w:rsidRPr="004E41B8">
        <w:rPr>
          <w:rFonts w:ascii="Amnesty Trade Gothic" w:hAnsi="Amnesty Trade Gothic"/>
          <w:sz w:val="18"/>
          <w:szCs w:val="18"/>
        </w:rPr>
        <w:t>(</w:t>
      </w:r>
      <w:r w:rsidRPr="004E41B8">
        <w:rPr>
          <w:rFonts w:ascii="Amnesty Trade Gothic" w:hAnsi="Amnesty Trade Gothic"/>
          <w:sz w:val="18"/>
          <w:szCs w:val="18"/>
        </w:rPr>
        <w:t>Index number: ASA 41/1731/2015)</w:t>
      </w:r>
    </w:p>
    <w:p w:rsidR="00EE0F8D" w:rsidRPr="004E41B8" w:rsidRDefault="00EE0F8D" w:rsidP="00EE0F8D">
      <w:pPr>
        <w:rPr>
          <w:rFonts w:ascii="Amnesty Trade Gothic" w:hAnsi="Amnesty Trade Gothic"/>
          <w:i/>
          <w:iCs/>
          <w:sz w:val="18"/>
          <w:szCs w:val="18"/>
        </w:rPr>
      </w:pPr>
    </w:p>
    <w:p w:rsidR="00EE0F8D" w:rsidRPr="004E41B8" w:rsidRDefault="00EE0F8D" w:rsidP="00EE0F8D">
      <w:pPr>
        <w:rPr>
          <w:rFonts w:ascii="Amnesty Trade Gothic" w:hAnsi="Amnesty Trade Gothic"/>
          <w:b/>
          <w:bCs/>
          <w:sz w:val="18"/>
          <w:szCs w:val="18"/>
        </w:rPr>
      </w:pPr>
      <w:r w:rsidRPr="004E41B8">
        <w:rPr>
          <w:rFonts w:ascii="Amnesty Trade Gothic" w:hAnsi="Amnesty Trade Gothic"/>
          <w:b/>
          <w:bCs/>
          <w:sz w:val="18"/>
          <w:szCs w:val="18"/>
        </w:rPr>
        <w:t xml:space="preserve">Freedom of </w:t>
      </w:r>
      <w:r w:rsidR="00E45BEE" w:rsidRPr="004E41B8">
        <w:rPr>
          <w:rFonts w:ascii="Amnesty Trade Gothic" w:hAnsi="Amnesty Trade Gothic"/>
          <w:b/>
          <w:bCs/>
          <w:sz w:val="18"/>
          <w:szCs w:val="18"/>
        </w:rPr>
        <w:t>r</w:t>
      </w:r>
      <w:r w:rsidRPr="004E41B8">
        <w:rPr>
          <w:rFonts w:ascii="Amnesty Trade Gothic" w:hAnsi="Amnesty Trade Gothic"/>
          <w:b/>
          <w:bCs/>
          <w:sz w:val="18"/>
          <w:szCs w:val="18"/>
        </w:rPr>
        <w:t xml:space="preserve">eligion or </w:t>
      </w:r>
      <w:r w:rsidR="00E45BEE" w:rsidRPr="004E41B8">
        <w:rPr>
          <w:rFonts w:ascii="Amnesty Trade Gothic" w:hAnsi="Amnesty Trade Gothic"/>
          <w:b/>
          <w:bCs/>
          <w:sz w:val="18"/>
          <w:szCs w:val="18"/>
        </w:rPr>
        <w:t>b</w:t>
      </w:r>
      <w:r w:rsidRPr="004E41B8">
        <w:rPr>
          <w:rFonts w:ascii="Amnesty Trade Gothic" w:hAnsi="Amnesty Trade Gothic"/>
          <w:b/>
          <w:bCs/>
          <w:sz w:val="18"/>
          <w:szCs w:val="18"/>
        </w:rPr>
        <w:t>elief</w:t>
      </w:r>
    </w:p>
    <w:p w:rsidR="00EE0F8D" w:rsidRPr="004E41B8" w:rsidRDefault="00E45BEE" w:rsidP="00E45BEE">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Open letter to the president of the national assembly on </w:t>
      </w:r>
      <w:proofErr w:type="spellStart"/>
      <w:r w:rsidRPr="004E41B8">
        <w:rPr>
          <w:rFonts w:ascii="Amnesty Trade Gothic" w:hAnsi="Amnesty Trade Gothic"/>
          <w:i/>
          <w:iCs/>
          <w:sz w:val="18"/>
          <w:szCs w:val="18"/>
        </w:rPr>
        <w:t>vietnam’s</w:t>
      </w:r>
      <w:proofErr w:type="spellEnd"/>
      <w:r w:rsidRPr="004E41B8">
        <w:rPr>
          <w:rFonts w:ascii="Amnesty Trade Gothic" w:hAnsi="Amnesty Trade Gothic"/>
          <w:i/>
          <w:iCs/>
          <w:sz w:val="18"/>
          <w:szCs w:val="18"/>
        </w:rPr>
        <w:t xml:space="preserve"> draft law on belief and religion </w:t>
      </w:r>
      <w:r w:rsidR="00EE0F8D" w:rsidRPr="004E41B8">
        <w:rPr>
          <w:rFonts w:ascii="Amnesty Trade Gothic" w:hAnsi="Amnesty Trade Gothic"/>
          <w:sz w:val="18"/>
          <w:szCs w:val="18"/>
        </w:rPr>
        <w:t>(</w:t>
      </w:r>
      <w:r w:rsidRPr="004E41B8">
        <w:rPr>
          <w:rFonts w:ascii="Amnesty Trade Gothic" w:hAnsi="Amnesty Trade Gothic"/>
          <w:sz w:val="18"/>
          <w:szCs w:val="18"/>
        </w:rPr>
        <w:t>Index number: ASA 41/4950/2016)</w:t>
      </w:r>
    </w:p>
    <w:p w:rsidR="00EE0F8D" w:rsidRPr="004E41B8" w:rsidRDefault="00E45BEE" w:rsidP="00E45BEE">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Minority group's protest met with violence </w:t>
      </w:r>
      <w:r w:rsidR="00EE0F8D" w:rsidRPr="004E41B8">
        <w:rPr>
          <w:rFonts w:ascii="Amnesty Trade Gothic" w:hAnsi="Amnesty Trade Gothic"/>
          <w:sz w:val="18"/>
          <w:szCs w:val="18"/>
        </w:rPr>
        <w:t>(</w:t>
      </w:r>
      <w:r w:rsidRPr="004E41B8">
        <w:rPr>
          <w:rFonts w:ascii="Amnesty Trade Gothic" w:hAnsi="Amnesty Trade Gothic"/>
          <w:sz w:val="18"/>
          <w:szCs w:val="18"/>
        </w:rPr>
        <w:t>Index number: ASA 41/4509/2016)</w:t>
      </w:r>
    </w:p>
    <w:p w:rsidR="00EE0F8D" w:rsidRPr="004E41B8" w:rsidRDefault="00E45BEE" w:rsidP="00EE0F8D">
      <w:pPr>
        <w:rPr>
          <w:rFonts w:ascii="Amnesty Trade Gothic" w:hAnsi="Amnesty Trade Gothic"/>
          <w:sz w:val="18"/>
          <w:szCs w:val="18"/>
        </w:rPr>
      </w:pPr>
      <w:r w:rsidRPr="004E41B8">
        <w:rPr>
          <w:rFonts w:ascii="Amnesty Trade Gothic" w:hAnsi="Amnesty Trade Gothic"/>
          <w:i/>
          <w:iCs/>
          <w:sz w:val="18"/>
          <w:szCs w:val="18"/>
        </w:rPr>
        <w:t xml:space="preserve">Viet Nam: Joint statement of concern on draft law on belief and religion </w:t>
      </w:r>
      <w:r w:rsidR="00EE0F8D" w:rsidRPr="004E41B8">
        <w:rPr>
          <w:rFonts w:ascii="Amnesty Trade Gothic" w:hAnsi="Amnesty Trade Gothic"/>
          <w:sz w:val="18"/>
          <w:szCs w:val="18"/>
        </w:rPr>
        <w:t>(</w:t>
      </w:r>
      <w:r w:rsidRPr="004E41B8">
        <w:rPr>
          <w:rFonts w:ascii="Amnesty Trade Gothic" w:hAnsi="Amnesty Trade Gothic"/>
          <w:sz w:val="18"/>
          <w:szCs w:val="18"/>
        </w:rPr>
        <w:t>Index number: ASA 41/2803/2015)</w:t>
      </w:r>
    </w:p>
    <w:p w:rsidR="00EE0F8D" w:rsidRPr="004E41B8" w:rsidRDefault="00EE0F8D" w:rsidP="00EE0F8D">
      <w:pPr>
        <w:rPr>
          <w:rFonts w:ascii="Amnesty Trade Gothic" w:hAnsi="Amnesty Trade Gothic"/>
          <w:i/>
          <w:iCs/>
          <w:sz w:val="18"/>
          <w:szCs w:val="18"/>
        </w:rPr>
      </w:pPr>
    </w:p>
    <w:p w:rsidR="00EE0F8D" w:rsidRPr="004E41B8" w:rsidRDefault="00EE0F8D" w:rsidP="00EE0F8D">
      <w:pPr>
        <w:rPr>
          <w:rFonts w:ascii="Amnesty Trade Gothic" w:hAnsi="Amnesty Trade Gothic"/>
          <w:b/>
          <w:bCs/>
          <w:sz w:val="18"/>
          <w:szCs w:val="18"/>
        </w:rPr>
      </w:pPr>
      <w:r w:rsidRPr="004E41B8">
        <w:rPr>
          <w:rFonts w:ascii="Amnesty Trade Gothic" w:hAnsi="Amnesty Trade Gothic"/>
          <w:b/>
          <w:bCs/>
          <w:sz w:val="18"/>
          <w:szCs w:val="18"/>
        </w:rPr>
        <w:t xml:space="preserve">Death </w:t>
      </w:r>
      <w:r w:rsidR="00E45BEE" w:rsidRPr="004E41B8">
        <w:rPr>
          <w:rFonts w:ascii="Amnesty Trade Gothic" w:hAnsi="Amnesty Trade Gothic"/>
          <w:b/>
          <w:bCs/>
          <w:sz w:val="18"/>
          <w:szCs w:val="18"/>
        </w:rPr>
        <w:t>p</w:t>
      </w:r>
      <w:r w:rsidRPr="004E41B8">
        <w:rPr>
          <w:rFonts w:ascii="Amnesty Trade Gothic" w:hAnsi="Amnesty Trade Gothic"/>
          <w:b/>
          <w:bCs/>
          <w:sz w:val="18"/>
          <w:szCs w:val="18"/>
        </w:rPr>
        <w:t>enalty</w:t>
      </w:r>
    </w:p>
    <w:p w:rsidR="00EE0F8D" w:rsidRPr="004E41B8" w:rsidRDefault="00E45BEE" w:rsidP="00E45BEE">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10-year death row case pushed for execution: Ho </w:t>
      </w:r>
      <w:proofErr w:type="spellStart"/>
      <w:r w:rsidRPr="004E41B8">
        <w:rPr>
          <w:rFonts w:ascii="Amnesty Trade Gothic" w:hAnsi="Amnesty Trade Gothic"/>
          <w:i/>
          <w:iCs/>
          <w:sz w:val="18"/>
          <w:szCs w:val="18"/>
        </w:rPr>
        <w:t>Duy</w:t>
      </w:r>
      <w:proofErr w:type="spellEnd"/>
      <w:r w:rsidRPr="004E41B8">
        <w:rPr>
          <w:rFonts w:ascii="Amnesty Trade Gothic" w:hAnsi="Amnesty Trade Gothic"/>
          <w:i/>
          <w:iCs/>
          <w:sz w:val="18"/>
          <w:szCs w:val="18"/>
        </w:rPr>
        <w:t xml:space="preserve"> Hai </w:t>
      </w:r>
      <w:r w:rsidR="00EE0F8D" w:rsidRPr="004E41B8">
        <w:rPr>
          <w:rFonts w:ascii="Amnesty Trade Gothic" w:hAnsi="Amnesty Trade Gothic"/>
          <w:sz w:val="18"/>
          <w:szCs w:val="18"/>
        </w:rPr>
        <w:t>(Index number: ASA</w:t>
      </w:r>
      <w:r w:rsidRPr="004E41B8">
        <w:rPr>
          <w:rFonts w:ascii="Amnesty Trade Gothic" w:hAnsi="Amnesty Trade Gothic"/>
          <w:sz w:val="18"/>
          <w:szCs w:val="18"/>
        </w:rPr>
        <w:t xml:space="preserve"> 41/8004/2018)</w:t>
      </w:r>
    </w:p>
    <w:p w:rsidR="00EE0F8D" w:rsidRPr="004E41B8" w:rsidRDefault="00E45BEE" w:rsidP="00EE0F8D">
      <w:pPr>
        <w:rPr>
          <w:rFonts w:ascii="Amnesty Trade Gothic" w:hAnsi="Amnesty Trade Gothic"/>
          <w:i/>
          <w:iCs/>
          <w:sz w:val="18"/>
          <w:szCs w:val="18"/>
        </w:rPr>
      </w:pPr>
      <w:r w:rsidRPr="004E41B8">
        <w:rPr>
          <w:rFonts w:ascii="Amnesty Trade Gothic" w:hAnsi="Amnesty Trade Gothic"/>
          <w:i/>
          <w:iCs/>
          <w:sz w:val="18"/>
          <w:szCs w:val="18"/>
        </w:rPr>
        <w:t xml:space="preserve">Viet Nam: Halt imminent execution of Le Van </w:t>
      </w:r>
      <w:proofErr w:type="spellStart"/>
      <w:r w:rsidRPr="004E41B8">
        <w:rPr>
          <w:rFonts w:ascii="Amnesty Trade Gothic" w:hAnsi="Amnesty Trade Gothic"/>
          <w:i/>
          <w:iCs/>
          <w:sz w:val="18"/>
          <w:szCs w:val="18"/>
        </w:rPr>
        <w:t>Manh</w:t>
      </w:r>
      <w:proofErr w:type="spellEnd"/>
      <w:r w:rsidRPr="004E41B8">
        <w:rPr>
          <w:rFonts w:ascii="Amnesty Trade Gothic" w:hAnsi="Amnesty Trade Gothic"/>
          <w:i/>
          <w:iCs/>
          <w:sz w:val="18"/>
          <w:szCs w:val="18"/>
        </w:rPr>
        <w:t xml:space="preserve"> and order investigation into allegations of torture</w:t>
      </w:r>
      <w:r w:rsidR="00EE0F8D" w:rsidRPr="004E41B8">
        <w:rPr>
          <w:rFonts w:ascii="Amnesty Trade Gothic" w:hAnsi="Amnesty Trade Gothic"/>
          <w:i/>
          <w:iCs/>
          <w:sz w:val="18"/>
          <w:szCs w:val="18"/>
        </w:rPr>
        <w:t xml:space="preserve"> </w:t>
      </w:r>
      <w:r w:rsidR="00EE0F8D" w:rsidRPr="004E41B8">
        <w:rPr>
          <w:rFonts w:ascii="Amnesty Trade Gothic" w:hAnsi="Amnesty Trade Gothic"/>
          <w:sz w:val="18"/>
          <w:szCs w:val="18"/>
        </w:rPr>
        <w:t>(</w:t>
      </w:r>
      <w:r w:rsidRPr="004E41B8">
        <w:rPr>
          <w:rFonts w:ascii="Amnesty Trade Gothic" w:hAnsi="Amnesty Trade Gothic"/>
          <w:sz w:val="18"/>
          <w:szCs w:val="18"/>
        </w:rPr>
        <w:t>Index number: ASA 41/2737/2015)</w:t>
      </w:r>
    </w:p>
    <w:p w:rsidR="00EE0F8D" w:rsidRPr="004E41B8" w:rsidRDefault="00EE0F8D" w:rsidP="00EE0F8D">
      <w:pPr>
        <w:rPr>
          <w:rFonts w:ascii="Amnesty Trade Gothic" w:hAnsi="Amnesty Trade Gothic"/>
          <w:i/>
          <w:iCs/>
          <w:sz w:val="18"/>
          <w:szCs w:val="18"/>
        </w:rPr>
      </w:pPr>
    </w:p>
    <w:p w:rsidR="00EE0F8D" w:rsidRPr="004E41B8" w:rsidRDefault="00EE0F8D" w:rsidP="00EE0F8D">
      <w:pPr>
        <w:rPr>
          <w:rFonts w:ascii="Amnesty Trade Gothic" w:hAnsi="Amnesty Trade Gothic"/>
          <w:b/>
          <w:bCs/>
          <w:sz w:val="18"/>
          <w:szCs w:val="18"/>
        </w:rPr>
      </w:pPr>
      <w:r w:rsidRPr="004E41B8">
        <w:rPr>
          <w:rFonts w:ascii="Amnesty Trade Gothic" w:hAnsi="Amnesty Trade Gothic"/>
          <w:b/>
          <w:bCs/>
          <w:sz w:val="18"/>
          <w:szCs w:val="18"/>
        </w:rPr>
        <w:t>Torture and ill-treatment</w:t>
      </w:r>
    </w:p>
    <w:p w:rsidR="00EE0F8D" w:rsidRPr="004E41B8" w:rsidRDefault="0035694F" w:rsidP="0035694F">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Open letter calling for investigation into the death in custody of Nguyen </w:t>
      </w:r>
      <w:proofErr w:type="spellStart"/>
      <w:r w:rsidRPr="004E41B8">
        <w:rPr>
          <w:rFonts w:ascii="Amnesty Trade Gothic" w:hAnsi="Amnesty Trade Gothic"/>
          <w:i/>
          <w:iCs/>
          <w:sz w:val="18"/>
          <w:szCs w:val="18"/>
        </w:rPr>
        <w:t>Huu</w:t>
      </w:r>
      <w:proofErr w:type="spellEnd"/>
      <w:r w:rsidRPr="004E41B8">
        <w:rPr>
          <w:rFonts w:ascii="Amnesty Trade Gothic" w:hAnsi="Amnesty Trade Gothic"/>
          <w:i/>
          <w:iCs/>
          <w:sz w:val="18"/>
          <w:szCs w:val="18"/>
        </w:rPr>
        <w:t xml:space="preserve"> Tan </w:t>
      </w:r>
      <w:r w:rsidR="00EE0F8D" w:rsidRPr="004E41B8">
        <w:rPr>
          <w:rFonts w:ascii="Amnesty Trade Gothic" w:hAnsi="Amnesty Trade Gothic"/>
          <w:sz w:val="18"/>
          <w:szCs w:val="18"/>
        </w:rPr>
        <w:t>(</w:t>
      </w:r>
      <w:r w:rsidRPr="004E41B8">
        <w:rPr>
          <w:rFonts w:ascii="Amnesty Trade Gothic" w:hAnsi="Amnesty Trade Gothic"/>
          <w:sz w:val="18"/>
          <w:szCs w:val="18"/>
        </w:rPr>
        <w:t>Index number: ASA 41/6657/2017)</w:t>
      </w:r>
    </w:p>
    <w:p w:rsidR="00EE0F8D" w:rsidRPr="004E41B8" w:rsidRDefault="0035694F" w:rsidP="0035694F">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Activists held incommunicado at risk of torture </w:t>
      </w:r>
      <w:r w:rsidR="00EE0F8D" w:rsidRPr="004E41B8">
        <w:rPr>
          <w:rFonts w:ascii="Amnesty Trade Gothic" w:hAnsi="Amnesty Trade Gothic"/>
          <w:sz w:val="18"/>
          <w:szCs w:val="18"/>
        </w:rPr>
        <w:t>(Index number: ASA 41</w:t>
      </w:r>
      <w:r w:rsidRPr="004E41B8">
        <w:rPr>
          <w:rFonts w:ascii="Amnesty Trade Gothic" w:hAnsi="Amnesty Trade Gothic"/>
          <w:sz w:val="18"/>
          <w:szCs w:val="18"/>
        </w:rPr>
        <w:t>/5190/2016)</w:t>
      </w:r>
    </w:p>
    <w:p w:rsidR="00EE0F8D" w:rsidRPr="004E41B8" w:rsidRDefault="0035694F" w:rsidP="0035694F">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Prisons within prisons: torture and ill-treatment of prisoners of conscience in Viet Nam </w:t>
      </w:r>
      <w:r w:rsidR="00EE0F8D" w:rsidRPr="004E41B8">
        <w:rPr>
          <w:rFonts w:ascii="Amnesty Trade Gothic" w:hAnsi="Amnesty Trade Gothic"/>
          <w:sz w:val="18"/>
          <w:szCs w:val="18"/>
        </w:rPr>
        <w:t>(</w:t>
      </w:r>
      <w:r w:rsidRPr="004E41B8">
        <w:rPr>
          <w:rFonts w:ascii="Amnesty Trade Gothic" w:hAnsi="Amnesty Trade Gothic"/>
          <w:sz w:val="18"/>
          <w:szCs w:val="18"/>
        </w:rPr>
        <w:t>Index number: ASA 41/4187/2016)</w:t>
      </w:r>
    </w:p>
    <w:p w:rsidR="00EE0F8D" w:rsidRPr="004E41B8" w:rsidRDefault="0035694F" w:rsidP="0035694F">
      <w:pPr>
        <w:spacing w:after="120"/>
        <w:rPr>
          <w:rFonts w:ascii="Amnesty Trade Gothic" w:hAnsi="Amnesty Trade Gothic"/>
          <w:i/>
          <w:iCs/>
          <w:sz w:val="18"/>
          <w:szCs w:val="18"/>
        </w:rPr>
      </w:pPr>
      <w:r w:rsidRPr="004E41B8">
        <w:rPr>
          <w:rFonts w:ascii="Amnesty Trade Gothic" w:hAnsi="Amnesty Trade Gothic"/>
          <w:i/>
          <w:iCs/>
          <w:sz w:val="18"/>
          <w:szCs w:val="18"/>
        </w:rPr>
        <w:t xml:space="preserve">Viet Nam: Government </w:t>
      </w:r>
      <w:r w:rsidR="00933F95" w:rsidRPr="004E41B8">
        <w:rPr>
          <w:rFonts w:ascii="Amnesty Trade Gothic" w:hAnsi="Amnesty Trade Gothic"/>
          <w:i/>
          <w:iCs/>
          <w:sz w:val="18"/>
          <w:szCs w:val="18"/>
        </w:rPr>
        <w:t>crackdowns on peaceful demonstrations with range of rights violations, including torture and other ill-treatment</w:t>
      </w:r>
      <w:r w:rsidR="00EE0F8D" w:rsidRPr="004E41B8">
        <w:rPr>
          <w:rFonts w:ascii="Amnesty Trade Gothic" w:hAnsi="Amnesty Trade Gothic"/>
          <w:i/>
          <w:iCs/>
          <w:sz w:val="18"/>
          <w:szCs w:val="18"/>
        </w:rPr>
        <w:t xml:space="preserve"> </w:t>
      </w:r>
      <w:r w:rsidR="00EE0F8D" w:rsidRPr="004E41B8">
        <w:rPr>
          <w:rFonts w:ascii="Amnesty Trade Gothic" w:hAnsi="Amnesty Trade Gothic"/>
          <w:sz w:val="18"/>
          <w:szCs w:val="18"/>
        </w:rPr>
        <w:t>(</w:t>
      </w:r>
      <w:r w:rsidRPr="004E41B8">
        <w:rPr>
          <w:rFonts w:ascii="Amnesty Trade Gothic" w:hAnsi="Amnesty Trade Gothic"/>
          <w:sz w:val="18"/>
          <w:szCs w:val="18"/>
        </w:rPr>
        <w:t>Index number: ASA 41/4078/2016)</w:t>
      </w:r>
    </w:p>
    <w:p w:rsidR="00EE0F8D" w:rsidRPr="004E41B8" w:rsidRDefault="00933F95" w:rsidP="00EE0F8D">
      <w:pPr>
        <w:rPr>
          <w:rFonts w:ascii="Amnesty Trade Gothic" w:hAnsi="Amnesty Trade Gothic"/>
          <w:i/>
          <w:iCs/>
          <w:sz w:val="18"/>
          <w:szCs w:val="18"/>
        </w:rPr>
      </w:pPr>
      <w:bookmarkStart w:id="16" w:name="_Hlk517446840"/>
      <w:r w:rsidRPr="004E41B8">
        <w:rPr>
          <w:rFonts w:ascii="Amnesty Trade Gothic" w:hAnsi="Amnesty Trade Gothic"/>
          <w:i/>
          <w:iCs/>
          <w:sz w:val="18"/>
          <w:szCs w:val="18"/>
        </w:rPr>
        <w:t xml:space="preserve">Alleged torture of Mrs. Tran </w:t>
      </w:r>
      <w:proofErr w:type="spellStart"/>
      <w:r w:rsidRPr="004E41B8">
        <w:rPr>
          <w:rFonts w:ascii="Amnesty Trade Gothic" w:hAnsi="Amnesty Trade Gothic"/>
          <w:i/>
          <w:iCs/>
          <w:sz w:val="18"/>
          <w:szCs w:val="18"/>
        </w:rPr>
        <w:t>Thi</w:t>
      </w:r>
      <w:proofErr w:type="spellEnd"/>
      <w:r w:rsidRPr="004E41B8">
        <w:rPr>
          <w:rFonts w:ascii="Amnesty Trade Gothic" w:hAnsi="Amnesty Trade Gothic"/>
          <w:i/>
          <w:iCs/>
          <w:sz w:val="18"/>
          <w:szCs w:val="18"/>
        </w:rPr>
        <w:t xml:space="preserve"> Hong must be investigated </w:t>
      </w:r>
      <w:r w:rsidR="00EE0F8D" w:rsidRPr="004E41B8">
        <w:rPr>
          <w:rFonts w:ascii="Amnesty Trade Gothic" w:hAnsi="Amnesty Trade Gothic"/>
          <w:sz w:val="18"/>
          <w:szCs w:val="18"/>
        </w:rPr>
        <w:t>(</w:t>
      </w:r>
      <w:r w:rsidR="0035694F" w:rsidRPr="004E41B8">
        <w:rPr>
          <w:rFonts w:ascii="Amnesty Trade Gothic" w:hAnsi="Amnesty Trade Gothic"/>
          <w:sz w:val="18"/>
          <w:szCs w:val="18"/>
        </w:rPr>
        <w:t>Index number: ASA 41/3911/2016)</w:t>
      </w:r>
    </w:p>
    <w:bookmarkEnd w:id="16"/>
    <w:p w:rsidR="008706D4" w:rsidRPr="00EE0F8D" w:rsidRDefault="008706D4" w:rsidP="008706D4">
      <w:pPr>
        <w:pStyle w:val="RTBodyText"/>
        <w:rPr>
          <w:sz w:val="20"/>
          <w:szCs w:val="20"/>
          <w:lang w:val="en-US" w:eastAsia="en-GB"/>
        </w:rPr>
      </w:pPr>
    </w:p>
    <w:p w:rsidR="00D61100" w:rsidRDefault="00D61100">
      <w:pPr>
        <w:rPr>
          <w:rFonts w:asciiTheme="minorHAnsi" w:hAnsiTheme="minorHAnsi"/>
          <w:sz w:val="20"/>
          <w:lang w:val="en-GB" w:eastAsia="en-GB"/>
        </w:rPr>
      </w:pPr>
      <w:r>
        <w:rPr>
          <w:sz w:val="20"/>
          <w:lang w:eastAsia="en-GB"/>
        </w:rPr>
        <w:br w:type="page"/>
      </w:r>
    </w:p>
    <w:p w:rsidR="008706D4" w:rsidRPr="008706D4" w:rsidRDefault="008706D4" w:rsidP="008706D4">
      <w:pPr>
        <w:pStyle w:val="RTBodyText"/>
        <w:rPr>
          <w:sz w:val="20"/>
          <w:szCs w:val="20"/>
          <w:lang w:eastAsia="en-GB"/>
        </w:rPr>
        <w:sectPr w:rsidR="008706D4" w:rsidRPr="008706D4" w:rsidSect="00E50B90">
          <w:headerReference w:type="default" r:id="rId11"/>
          <w:footerReference w:type="default" r:id="rId12"/>
          <w:pgSz w:w="11900" w:h="16840"/>
          <w:pgMar w:top="1474" w:right="1814" w:bottom="1843" w:left="1814"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rsidTr="00943638">
        <w:trPr>
          <w:trHeight w:val="4317"/>
        </w:trPr>
        <w:tc>
          <w:tcPr>
            <w:tcW w:w="8132" w:type="dxa"/>
          </w:tcPr>
          <w:p w:rsidR="009A517C" w:rsidRPr="00943638" w:rsidRDefault="006C6AF7" w:rsidP="00943638">
            <w:pPr>
              <w:pStyle w:val="RTStatement"/>
              <w:spacing w:line="760" w:lineRule="exact"/>
              <w:rPr>
                <w:spacing w:val="-20"/>
                <w:sz w:val="80"/>
                <w:szCs w:val="100"/>
              </w:rPr>
            </w:pPr>
            <w:r w:rsidRPr="00943638">
              <w:rPr>
                <w:spacing w:val="-20"/>
                <w:sz w:val="80"/>
                <w:szCs w:val="100"/>
              </w:rPr>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rsidR="00186842" w:rsidRDefault="00186842" w:rsidP="00E20D98">
      <w:pPr>
        <w:pStyle w:val="RTBodyText"/>
      </w:pPr>
    </w:p>
    <w:p w:rsidR="00502AC2" w:rsidRDefault="00502AC2" w:rsidP="00171913"/>
    <w:p w:rsidR="00502AC2" w:rsidRPr="00502AC2" w:rsidRDefault="00502AC2" w:rsidP="00502AC2"/>
    <w:p w:rsidR="00502AC2" w:rsidRPr="00502AC2" w:rsidRDefault="00502AC2" w:rsidP="00502AC2"/>
    <w:p w:rsidR="00502AC2" w:rsidRPr="00502AC2" w:rsidRDefault="00502AC2" w:rsidP="00502AC2"/>
    <w:p w:rsidR="00502AC2" w:rsidRPr="00502AC2" w:rsidRDefault="00502AC2" w:rsidP="00502AC2"/>
    <w:p w:rsidR="00502AC2" w:rsidRPr="00502AC2" w:rsidRDefault="00502AC2" w:rsidP="00502AC2"/>
    <w:p w:rsidR="00502AC2" w:rsidRPr="00502AC2" w:rsidRDefault="00502AC2" w:rsidP="00502AC2"/>
    <w:p w:rsidR="00502AC2" w:rsidRPr="00502AC2" w:rsidRDefault="00502AC2" w:rsidP="00502AC2"/>
    <w:p w:rsidR="00502AC2" w:rsidRPr="00502AC2" w:rsidRDefault="00502AC2" w:rsidP="00502AC2"/>
    <w:p w:rsidR="00502AC2" w:rsidRPr="00502AC2" w:rsidRDefault="00502AC2" w:rsidP="00502AC2"/>
    <w:p w:rsidR="00502AC2" w:rsidRPr="00502AC2" w:rsidRDefault="00502AC2" w:rsidP="00502AC2"/>
    <w:p w:rsidR="00502AC2" w:rsidRPr="00502AC2" w:rsidRDefault="00502AC2" w:rsidP="00502AC2"/>
    <w:p w:rsidR="00502AC2" w:rsidRPr="00502AC2" w:rsidRDefault="00502AC2" w:rsidP="00502AC2"/>
    <w:p w:rsidR="00502AC2" w:rsidRPr="00502AC2" w:rsidRDefault="00502AC2" w:rsidP="00502AC2"/>
    <w:p w:rsidR="00502AC2" w:rsidRPr="00502AC2" w:rsidRDefault="00502AC2" w:rsidP="00502AC2"/>
    <w:p w:rsidR="00502AC2" w:rsidRDefault="00502AC2" w:rsidP="00502AC2"/>
    <w:p w:rsidR="00502AC2" w:rsidRPr="00502AC2" w:rsidRDefault="00502AC2" w:rsidP="00502AC2"/>
    <w:p w:rsidR="00502AC2" w:rsidRPr="00502AC2" w:rsidRDefault="00502AC2" w:rsidP="00502AC2"/>
    <w:p w:rsidR="00502AC2" w:rsidRPr="00502AC2" w:rsidRDefault="00502AC2" w:rsidP="00502AC2"/>
    <w:p w:rsidR="00502AC2" w:rsidRDefault="00502AC2" w:rsidP="00502AC2"/>
    <w:p w:rsidR="00502AC2" w:rsidRDefault="00502AC2" w:rsidP="00502AC2">
      <w:pPr>
        <w:tabs>
          <w:tab w:val="left" w:pos="6208"/>
        </w:tabs>
      </w:pPr>
      <w:r>
        <w:tab/>
      </w:r>
    </w:p>
    <w:p w:rsidR="00502AC2" w:rsidRPr="00502AC2" w:rsidRDefault="00502AC2" w:rsidP="00502AC2">
      <w:pPr>
        <w:tabs>
          <w:tab w:val="left" w:pos="6208"/>
        </w:tabs>
        <w:sectPr w:rsidR="00502AC2" w:rsidRPr="00502AC2" w:rsidSect="00DF19A1">
          <w:footerReference w:type="default" r:id="rId13"/>
          <w:footerReference w:type="first" r:id="rId14"/>
          <w:pgSz w:w="11900" w:h="16840"/>
          <w:pgMar w:top="1474" w:right="794" w:bottom="2041" w:left="794" w:header="709" w:footer="851" w:gutter="0"/>
          <w:cols w:space="708"/>
          <w:titlePg/>
          <w:docGrid w:linePitch="360"/>
        </w:sectPr>
      </w:pPr>
      <w:r>
        <w:tab/>
      </w:r>
    </w:p>
    <w:p w:rsidR="00186842" w:rsidRPr="009A517C" w:rsidRDefault="00502AC2" w:rsidP="00171913">
      <w:r w:rsidRPr="00FF33F9">
        <w:rPr>
          <w:rStyle w:val="BodyText1"/>
          <w:noProof/>
          <w:lang w:eastAsia="en-GB"/>
        </w:rPr>
        <mc:AlternateContent>
          <mc:Choice Requires="wps">
            <w:drawing>
              <wp:anchor distT="45720" distB="45720" distL="114300" distR="114300" simplePos="0" relativeHeight="251655680" behindDoc="0" locked="0" layoutInCell="1" allowOverlap="1" wp14:anchorId="3B683F0B" wp14:editId="29476310">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rsidR="00502AC2" w:rsidRPr="00E127FC" w:rsidRDefault="00502AC2" w:rsidP="00502AC2">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Pr>
                                <w:rStyle w:val="RTHighlightedtext"/>
                                <w:rFonts w:ascii="Amnesty Trade Gothic Cn" w:hAnsi="Amnesty Trade Gothic Cn"/>
                                <w:b/>
                                <w:bCs/>
                                <w:caps/>
                                <w:sz w:val="56"/>
                                <w:szCs w:val="56"/>
                              </w:rPr>
                              <w:t>VIET NAM</w:t>
                            </w:r>
                            <w:r>
                              <w:rPr>
                                <w:rStyle w:val="RTHighlightedtext"/>
                                <w:rFonts w:ascii="Amnesty Trade Gothic Cn" w:hAnsi="Amnesty Trade Gothic Cn"/>
                                <w:b/>
                                <w:bCs/>
                                <w:caps/>
                                <w:sz w:val="56"/>
                                <w:szCs w:val="56"/>
                              </w:rPr>
                              <w:t> </w:t>
                            </w:r>
                          </w:p>
                          <w:p w:rsidR="00502AC2" w:rsidRPr="00D61100" w:rsidRDefault="00502AC2" w:rsidP="00502AC2">
                            <w:pPr>
                              <w:pStyle w:val="RTSubheadinglightCAPS"/>
                              <w:spacing w:after="120"/>
                            </w:pPr>
                            <w:r w:rsidRPr="00D61100">
                              <w:t>SUBMISSION to the united nations human rights committee</w:t>
                            </w:r>
                          </w:p>
                          <w:p w:rsidR="00502AC2" w:rsidRPr="00D61100" w:rsidRDefault="00502AC2" w:rsidP="00502AC2">
                            <w:pPr>
                              <w:pStyle w:val="RTSubheadinglightCAPS"/>
                              <w:spacing w:after="120"/>
                              <w:rPr>
                                <w:rStyle w:val="RTHighlightedtext"/>
                                <w:sz w:val="36"/>
                                <w:szCs w:val="36"/>
                                <w:shd w:val="clear" w:color="auto" w:fill="auto"/>
                              </w:rPr>
                            </w:pPr>
                            <w:r w:rsidRPr="00D61100">
                              <w:rPr>
                                <w:sz w:val="36"/>
                                <w:szCs w:val="36"/>
                              </w:rPr>
                              <w:t>125</w:t>
                            </w:r>
                            <w:r w:rsidRPr="00D61100">
                              <w:rPr>
                                <w:sz w:val="36"/>
                                <w:szCs w:val="36"/>
                                <w:vertAlign w:val="superscript"/>
                              </w:rPr>
                              <w:t>th</w:t>
                            </w:r>
                            <w:r w:rsidRPr="00D61100">
                              <w:rPr>
                                <w:sz w:val="36"/>
                                <w:szCs w:val="36"/>
                              </w:rPr>
                              <w:t xml:space="preserve"> session, 4-29 march 2019</w:t>
                            </w:r>
                          </w:p>
                          <w:p w:rsidR="00502AC2" w:rsidRDefault="00502AC2" w:rsidP="00502AC2">
                            <w:pPr>
                              <w:rPr>
                                <w:rFonts w:asciiTheme="minorHAnsi" w:hAnsiTheme="minorHAnsi"/>
                                <w:sz w:val="24"/>
                                <w:szCs w:val="24"/>
                                <w:lang w:val="en-GB"/>
                              </w:rPr>
                            </w:pPr>
                            <w:r w:rsidRPr="00502AC2">
                              <w:rPr>
                                <w:rFonts w:asciiTheme="minorHAnsi" w:hAnsiTheme="minorHAnsi"/>
                                <w:sz w:val="24"/>
                                <w:szCs w:val="24"/>
                                <w:lang w:val="en-GB"/>
                              </w:rPr>
                              <w:t xml:space="preserve">This submission was prepared in advance of the review of Vietnam’s third periodic report by the Human Rights Committee in March 2019. </w:t>
                            </w:r>
                          </w:p>
                          <w:p w:rsidR="00502AC2" w:rsidRPr="00502AC2" w:rsidRDefault="00502AC2" w:rsidP="00502AC2">
                            <w:pPr>
                              <w:rPr>
                                <w:rFonts w:asciiTheme="minorHAnsi" w:hAnsiTheme="minorHAnsi"/>
                                <w:sz w:val="24"/>
                                <w:szCs w:val="24"/>
                                <w:lang w:val="en-GB"/>
                              </w:rPr>
                            </w:pPr>
                          </w:p>
                          <w:p w:rsidR="00502AC2" w:rsidRDefault="00502AC2" w:rsidP="00502AC2">
                            <w:pPr>
                              <w:rPr>
                                <w:rFonts w:asciiTheme="minorHAnsi" w:hAnsiTheme="minorHAnsi"/>
                                <w:sz w:val="24"/>
                                <w:szCs w:val="24"/>
                                <w:lang w:val="en-GB"/>
                              </w:rPr>
                            </w:pPr>
                            <w:r w:rsidRPr="00502AC2">
                              <w:rPr>
                                <w:rFonts w:asciiTheme="minorHAnsi" w:hAnsiTheme="minorHAnsi"/>
                                <w:sz w:val="24"/>
                                <w:szCs w:val="24"/>
                                <w:lang w:val="en-GB"/>
                              </w:rPr>
                              <w:t>Vietnam’s review by the Committee provides an important opportunity for a public examination of the country’s human rights record. Since it was last reviewed in 2002, Vietnam has taken steps to strengthen human rights guarantees, including by adopting constitutional amendments in 2013. Yet the lack of progress in many other areas raises serious human rights concerns under the International Covenant on Civil and Political Rights (the Covenant), including the lack of protection against torture and other ill-treatment in national law, and a new Cybersecurity Law that negatively impacts the rights to freedom of expression and to privacy. Of equal concern are unfair trials and the imprisonment of prisoners of conscience, torture and other ill-treatment in detention, solitary confinement, punitive prison transfers, and increasing restrictions on the right to freedom of religion and belief.</w:t>
                            </w:r>
                          </w:p>
                          <w:p w:rsidR="00502AC2" w:rsidRPr="00502AC2" w:rsidRDefault="00502AC2" w:rsidP="00502AC2">
                            <w:pPr>
                              <w:rPr>
                                <w:rFonts w:asciiTheme="minorHAnsi" w:hAnsiTheme="minorHAnsi"/>
                                <w:sz w:val="24"/>
                                <w:szCs w:val="24"/>
                                <w:lang w:val="en-GB"/>
                              </w:rPr>
                            </w:pPr>
                          </w:p>
                          <w:p w:rsidR="00502AC2" w:rsidRPr="00502AC2" w:rsidRDefault="00502AC2" w:rsidP="00502AC2">
                            <w:pPr>
                              <w:rPr>
                                <w:rFonts w:asciiTheme="minorHAnsi" w:hAnsiTheme="minorHAnsi"/>
                                <w:sz w:val="24"/>
                                <w:szCs w:val="24"/>
                                <w:lang w:val="en-GB"/>
                              </w:rPr>
                            </w:pPr>
                            <w:r w:rsidRPr="00502AC2">
                              <w:rPr>
                                <w:rFonts w:asciiTheme="minorHAnsi" w:hAnsiTheme="minorHAnsi"/>
                                <w:sz w:val="24"/>
                                <w:szCs w:val="24"/>
                                <w:lang w:val="en-GB"/>
                              </w:rPr>
                              <w:t xml:space="preserve">In this submission, Amnesty International assesses key aspects of the national human rights framework, evaluates the human rights situation on the ground according to the Covenant, and makes relevant recommendations to the authorities. </w:t>
                            </w:r>
                          </w:p>
                          <w:p w:rsidR="00502AC2" w:rsidRPr="00502AC2" w:rsidRDefault="00502AC2" w:rsidP="00502AC2">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83F0B" id="_x0000_t202" coordsize="21600,21600" o:spt="202" path="m,l,21600r21600,l21600,xe">
                <v:stroke joinstyle="miter"/>
                <v:path gradientshapeok="t" o:connecttype="rect"/>
              </v:shapetype>
              <v:shape id="Text Box 2" o:spid="_x0000_s1026" type="#_x0000_t202" style="position:absolute;margin-left:0;margin-top:37.8pt;width:407pt;height:575.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" strokecolor="white [3212]">
                <v:textbox>
                  <w:txbxContent>
                    <w:p w:rsidR="00502AC2" w:rsidRPr="00E127FC" w:rsidRDefault="00502AC2" w:rsidP="00502AC2">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Pr>
                          <w:rStyle w:val="RTHighlightedtext"/>
                          <w:rFonts w:ascii="Amnesty Trade Gothic Cn" w:hAnsi="Amnesty Trade Gothic Cn"/>
                          <w:b/>
                          <w:bCs/>
                          <w:caps/>
                          <w:sz w:val="56"/>
                          <w:szCs w:val="56"/>
                        </w:rPr>
                        <w:t>VIET NAM</w:t>
                      </w:r>
                      <w:r>
                        <w:rPr>
                          <w:rStyle w:val="RTHighlightedtext"/>
                          <w:rFonts w:ascii="Amnesty Trade Gothic Cn" w:hAnsi="Amnesty Trade Gothic Cn"/>
                          <w:b/>
                          <w:bCs/>
                          <w:caps/>
                          <w:sz w:val="56"/>
                          <w:szCs w:val="56"/>
                        </w:rPr>
                        <w:t> </w:t>
                      </w:r>
                    </w:p>
                    <w:p w:rsidR="00502AC2" w:rsidRPr="00D61100" w:rsidRDefault="00502AC2" w:rsidP="00502AC2">
                      <w:pPr>
                        <w:pStyle w:val="RTSubheadinglightCAPS"/>
                        <w:spacing w:after="120"/>
                      </w:pPr>
                      <w:r w:rsidRPr="00D61100">
                        <w:t>SUBMISSION to the united nations human rights committee</w:t>
                      </w:r>
                    </w:p>
                    <w:p w:rsidR="00502AC2" w:rsidRPr="00D61100" w:rsidRDefault="00502AC2" w:rsidP="00502AC2">
                      <w:pPr>
                        <w:pStyle w:val="RTSubheadinglightCAPS"/>
                        <w:spacing w:after="120"/>
                        <w:rPr>
                          <w:rStyle w:val="RTHighlightedtext"/>
                          <w:sz w:val="36"/>
                          <w:szCs w:val="36"/>
                          <w:shd w:val="clear" w:color="auto" w:fill="auto"/>
                        </w:rPr>
                      </w:pPr>
                      <w:r w:rsidRPr="00D61100">
                        <w:rPr>
                          <w:sz w:val="36"/>
                          <w:szCs w:val="36"/>
                        </w:rPr>
                        <w:t>125</w:t>
                      </w:r>
                      <w:r w:rsidRPr="00D61100">
                        <w:rPr>
                          <w:sz w:val="36"/>
                          <w:szCs w:val="36"/>
                          <w:vertAlign w:val="superscript"/>
                        </w:rPr>
                        <w:t>th</w:t>
                      </w:r>
                      <w:r w:rsidRPr="00D61100">
                        <w:rPr>
                          <w:sz w:val="36"/>
                          <w:szCs w:val="36"/>
                        </w:rPr>
                        <w:t xml:space="preserve"> session, 4-29 march 2019</w:t>
                      </w:r>
                    </w:p>
                    <w:p w:rsidR="00502AC2" w:rsidRDefault="00502AC2" w:rsidP="00502AC2">
                      <w:pPr>
                        <w:rPr>
                          <w:rFonts w:asciiTheme="minorHAnsi" w:hAnsiTheme="minorHAnsi"/>
                          <w:sz w:val="24"/>
                          <w:szCs w:val="24"/>
                          <w:lang w:val="en-GB"/>
                        </w:rPr>
                      </w:pPr>
                      <w:r w:rsidRPr="00502AC2">
                        <w:rPr>
                          <w:rFonts w:asciiTheme="minorHAnsi" w:hAnsiTheme="minorHAnsi"/>
                          <w:sz w:val="24"/>
                          <w:szCs w:val="24"/>
                          <w:lang w:val="en-GB"/>
                        </w:rPr>
                        <w:t xml:space="preserve">This submission was prepared in advance of the review of Vietnam’s third periodic report by the Human Rights Committee in March 2019. </w:t>
                      </w:r>
                    </w:p>
                    <w:p w:rsidR="00502AC2" w:rsidRPr="00502AC2" w:rsidRDefault="00502AC2" w:rsidP="00502AC2">
                      <w:pPr>
                        <w:rPr>
                          <w:rFonts w:asciiTheme="minorHAnsi" w:hAnsiTheme="minorHAnsi"/>
                          <w:sz w:val="24"/>
                          <w:szCs w:val="24"/>
                          <w:lang w:val="en-GB"/>
                        </w:rPr>
                      </w:pPr>
                    </w:p>
                    <w:p w:rsidR="00502AC2" w:rsidRDefault="00502AC2" w:rsidP="00502AC2">
                      <w:pPr>
                        <w:rPr>
                          <w:rFonts w:asciiTheme="minorHAnsi" w:hAnsiTheme="minorHAnsi"/>
                          <w:sz w:val="24"/>
                          <w:szCs w:val="24"/>
                          <w:lang w:val="en-GB"/>
                        </w:rPr>
                      </w:pPr>
                      <w:r w:rsidRPr="00502AC2">
                        <w:rPr>
                          <w:rFonts w:asciiTheme="minorHAnsi" w:hAnsiTheme="minorHAnsi"/>
                          <w:sz w:val="24"/>
                          <w:szCs w:val="24"/>
                          <w:lang w:val="en-GB"/>
                        </w:rPr>
                        <w:t>Vietnam’s review by the Committee provides an important opportunity for a public examination of the country’s human rights record. Since it was last reviewed in 2002, Vietnam has taken steps to strengthen human rights guarantees, including by adopting constitutional amendments in 2013. Yet the lack of progress in many other areas raises serious human rights concerns under the International Covenant on Civil and Political Rights (the Covenant), including the lack of protection against torture and other ill-treatment in national law, and a new Cybersecurity Law that negatively impacts the rights to freedom of expression and to privacy. Of equal concern are unfair trials and the imprisonment of prisoners of conscience, torture and other ill-treatment in detention, solitary confinement, punitive prison transfers, and increasing restrictions on the right to freedom of religion and belief.</w:t>
                      </w:r>
                    </w:p>
                    <w:p w:rsidR="00502AC2" w:rsidRPr="00502AC2" w:rsidRDefault="00502AC2" w:rsidP="00502AC2">
                      <w:pPr>
                        <w:rPr>
                          <w:rFonts w:asciiTheme="minorHAnsi" w:hAnsiTheme="minorHAnsi"/>
                          <w:sz w:val="24"/>
                          <w:szCs w:val="24"/>
                          <w:lang w:val="en-GB"/>
                        </w:rPr>
                      </w:pPr>
                    </w:p>
                    <w:p w:rsidR="00502AC2" w:rsidRPr="00502AC2" w:rsidRDefault="00502AC2" w:rsidP="00502AC2">
                      <w:pPr>
                        <w:rPr>
                          <w:rFonts w:asciiTheme="minorHAnsi" w:hAnsiTheme="minorHAnsi"/>
                          <w:sz w:val="24"/>
                          <w:szCs w:val="24"/>
                          <w:lang w:val="en-GB"/>
                        </w:rPr>
                      </w:pPr>
                      <w:r w:rsidRPr="00502AC2">
                        <w:rPr>
                          <w:rFonts w:asciiTheme="minorHAnsi" w:hAnsiTheme="minorHAnsi"/>
                          <w:sz w:val="24"/>
                          <w:szCs w:val="24"/>
                          <w:lang w:val="en-GB"/>
                        </w:rPr>
                        <w:t xml:space="preserve">In this submission, Amnesty International assesses key aspects of the national human rights framework, evaluates the human rights situation on the ground according to the Covenant, and makes relevant recommendations to the authorities. </w:t>
                      </w:r>
                    </w:p>
                    <w:p w:rsidR="00502AC2" w:rsidRPr="00502AC2" w:rsidRDefault="00502AC2" w:rsidP="00502AC2">
                      <w:pPr>
                        <w:rPr>
                          <w:lang w:val="en-GB"/>
                        </w:rPr>
                      </w:pPr>
                    </w:p>
                  </w:txbxContent>
                </v:textbox>
                <w10:wrap type="square"/>
              </v:shape>
            </w:pict>
          </mc:Fallback>
        </mc:AlternateContent>
      </w:r>
    </w:p>
    <w:sectPr w:rsidR="00186842" w:rsidRPr="009A517C" w:rsidSect="00DF19A1">
      <w:footerReference w:type="first" r:id="rId15"/>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921" w:rsidRDefault="003D3921" w:rsidP="00AE5E82">
      <w:r>
        <w:separator/>
      </w:r>
    </w:p>
  </w:endnote>
  <w:endnote w:type="continuationSeparator" w:id="0">
    <w:p w:rsidR="003D3921" w:rsidRDefault="003D3921"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Cn">
    <w:panose1 w:val="020B0506040303020004"/>
    <w:charset w:val="00"/>
    <w:family w:val="swiss"/>
    <w:pitch w:val="variable"/>
    <w:sig w:usb0="800000AF" w:usb1="5000204A" w:usb2="00000000" w:usb3="00000000" w:csb0="0000009B" w:csb1="00000000"/>
  </w:font>
  <w:font w:name="Amnesty Trade Gothic Light">
    <w:altName w:val="Corbel"/>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Light Obl">
    <w:altName w:val="Arial"/>
    <w:charset w:val="00"/>
    <w:family w:val="auto"/>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mnestyTradeGothic-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AmnestyTradeGothic-BdCn20">
    <w:altName w:val="Calibri"/>
    <w:panose1 w:val="00000000000000000000"/>
    <w:charset w:val="4D"/>
    <w:family w:val="auto"/>
    <w:notTrueType/>
    <w:pitch w:val="default"/>
    <w:sig w:usb0="00000003" w:usb1="00000000" w:usb2="00000000" w:usb3="00000000" w:csb0="00000001" w:csb1="00000000"/>
  </w:font>
  <w:font w:name="AmnestyTradeGothic">
    <w:altName w:val="Amnesty Trade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E85802" w:rsidTr="00847491">
      <w:trPr>
        <w:trHeight w:val="2414"/>
      </w:trPr>
      <w:tc>
        <w:tcPr>
          <w:tcW w:w="5277" w:type="dxa"/>
          <w:gridSpan w:val="2"/>
          <w:tcMar>
            <w:right w:w="397" w:type="dxa"/>
          </w:tcMar>
          <w:vAlign w:val="bottom"/>
        </w:tcPr>
        <w:p w:rsidR="00E85802" w:rsidRPr="00D61100" w:rsidRDefault="00E85802" w:rsidP="00847491">
          <w:pPr>
            <w:pStyle w:val="RTCaptionText"/>
            <w:rPr>
              <w:rFonts w:cs="Helvetica"/>
              <w:i w:val="0"/>
            </w:rPr>
          </w:pPr>
          <w:r w:rsidRPr="00D61100">
            <w:rPr>
              <w:i w:val="0"/>
            </w:rPr>
            <w:t>© Amnesty International 201</w:t>
          </w:r>
          <w:r w:rsidR="00086DCB" w:rsidRPr="00D61100">
            <w:rPr>
              <w:i w:val="0"/>
            </w:rPr>
            <w:t>9</w:t>
          </w:r>
        </w:p>
        <w:p w:rsidR="00E85802" w:rsidRPr="00D61100" w:rsidRDefault="00E85802" w:rsidP="00847491">
          <w:pPr>
            <w:pStyle w:val="RTCaptionText"/>
            <w:rPr>
              <w:rFonts w:cs="Helvetica"/>
              <w:i w:val="0"/>
            </w:rPr>
          </w:pPr>
          <w:r w:rsidRPr="00D61100">
            <w:rPr>
              <w:i w:val="0"/>
            </w:rPr>
            <w:t xml:space="preserve">Except where otherwise noted, content in this document is licensed under a Creative Commons (attribution, non-commercial, no derivatives, international 4.0) </w:t>
          </w:r>
          <w:proofErr w:type="spellStart"/>
          <w:r w:rsidRPr="00D61100">
            <w:rPr>
              <w:i w:val="0"/>
            </w:rPr>
            <w:t>licence</w:t>
          </w:r>
          <w:proofErr w:type="spellEnd"/>
          <w:r w:rsidRPr="00D61100">
            <w:rPr>
              <w:i w:val="0"/>
            </w:rPr>
            <w:t>.</w:t>
          </w:r>
        </w:p>
        <w:p w:rsidR="00E85802" w:rsidRPr="00D61100" w:rsidRDefault="00E85802" w:rsidP="00847491">
          <w:pPr>
            <w:pStyle w:val="RTCaptionText"/>
            <w:rPr>
              <w:rFonts w:cs="Helvetica"/>
              <w:i w:val="0"/>
            </w:rPr>
          </w:pPr>
          <w:r w:rsidRPr="00D61100">
            <w:rPr>
              <w:i w:val="0"/>
              <w:color w:val="0000FF"/>
              <w:u w:val="single" w:color="0000FF"/>
            </w:rPr>
            <w:fldChar w:fldCharType="begin"/>
          </w:r>
          <w:r w:rsidRPr="00D61100">
            <w:rPr>
              <w:i w:val="0"/>
              <w:color w:val="0000FF"/>
              <w:u w:val="single" w:color="0000FF"/>
            </w:rPr>
            <w:instrText>HYPERLINK "https://creativecommons.org/licenses/by-nc-nd/4.0/legalcode"</w:instrText>
          </w:r>
          <w:r w:rsidRPr="00D61100">
            <w:rPr>
              <w:i w:val="0"/>
              <w:color w:val="0000FF"/>
              <w:u w:val="single" w:color="0000FF"/>
            </w:rPr>
            <w:fldChar w:fldCharType="separate"/>
          </w:r>
          <w:r w:rsidRPr="00D61100">
            <w:rPr>
              <w:i w:val="0"/>
              <w:u w:color="0000FF"/>
            </w:rPr>
            <w:t>https://creativecommons.org/licenses/by-nc-nd/4.0/legalcode</w:t>
          </w:r>
        </w:p>
        <w:p w:rsidR="00E85802" w:rsidRPr="00D61100" w:rsidRDefault="00E85802" w:rsidP="00847491">
          <w:pPr>
            <w:pStyle w:val="RTCaptionText"/>
            <w:rPr>
              <w:rFonts w:cs="Helvetica"/>
              <w:i w:val="0"/>
            </w:rPr>
          </w:pPr>
          <w:r w:rsidRPr="00D61100">
            <w:rPr>
              <w:i w:val="0"/>
              <w:color w:val="0000FF"/>
              <w:u w:val="single" w:color="0000FF"/>
            </w:rPr>
            <w:fldChar w:fldCharType="end"/>
          </w:r>
          <w:r w:rsidRPr="00D61100">
            <w:rPr>
              <w:i w:val="0"/>
            </w:rPr>
            <w:t xml:space="preserve">For more information please visit the permissions page on our website: </w:t>
          </w:r>
          <w:hyperlink r:id="rId1" w:history="1">
            <w:r w:rsidRPr="00D61100">
              <w:rPr>
                <w:i w:val="0"/>
              </w:rPr>
              <w:t>www.amnesty.org</w:t>
            </w:r>
          </w:hyperlink>
        </w:p>
        <w:p w:rsidR="00E85802" w:rsidRPr="00D61100" w:rsidRDefault="00E85802" w:rsidP="00847491">
          <w:pPr>
            <w:pStyle w:val="RTCaptionText"/>
            <w:rPr>
              <w:i w:val="0"/>
            </w:rPr>
          </w:pPr>
          <w:r w:rsidRPr="00D61100">
            <w:rPr>
              <w:i w:val="0"/>
            </w:rPr>
            <w:t xml:space="preserve">Where material is attributed to a copyright owner other than Amnesty International this </w:t>
          </w:r>
          <w:r w:rsidRPr="00D61100">
            <w:rPr>
              <w:i w:val="0"/>
            </w:rPr>
            <w:br/>
            <w:t xml:space="preserve">material is not subject to the Creative Commons </w:t>
          </w:r>
          <w:proofErr w:type="spellStart"/>
          <w:r w:rsidRPr="00D61100">
            <w:rPr>
              <w:i w:val="0"/>
            </w:rPr>
            <w:t>licence</w:t>
          </w:r>
          <w:proofErr w:type="spellEnd"/>
          <w:r w:rsidRPr="00D61100">
            <w:rPr>
              <w:i w:val="0"/>
            </w:rPr>
            <w:t>.</w:t>
          </w:r>
        </w:p>
      </w:tc>
      <w:tc>
        <w:tcPr>
          <w:tcW w:w="5147" w:type="dxa"/>
        </w:tcPr>
        <w:p w:rsidR="00E85802" w:rsidRDefault="00E85802" w:rsidP="00847491">
          <w:pPr>
            <w:pStyle w:val="RTCaptionText"/>
          </w:pPr>
        </w:p>
        <w:p w:rsidR="00E85802" w:rsidRPr="003911AE" w:rsidRDefault="00E85802" w:rsidP="00847491"/>
        <w:p w:rsidR="00E85802" w:rsidRDefault="00E85802" w:rsidP="00847491"/>
        <w:p w:rsidR="00E85802" w:rsidRPr="003911AE" w:rsidRDefault="00E85802" w:rsidP="00847491"/>
        <w:p w:rsidR="00E85802" w:rsidRPr="003911AE" w:rsidRDefault="00E85802" w:rsidP="00847491"/>
        <w:p w:rsidR="00E85802" w:rsidRPr="003911AE" w:rsidRDefault="00E85802" w:rsidP="00847491">
          <w:pPr>
            <w:pStyle w:val="RTCaptionText"/>
          </w:pPr>
        </w:p>
      </w:tc>
    </w:tr>
    <w:tr w:rsidR="00E85802" w:rsidTr="00847491">
      <w:tc>
        <w:tcPr>
          <w:tcW w:w="2694" w:type="dxa"/>
          <w:vAlign w:val="bottom"/>
        </w:tcPr>
        <w:p w:rsidR="00E85802" w:rsidRPr="00D61100" w:rsidRDefault="00E85802" w:rsidP="00847491">
          <w:pPr>
            <w:pStyle w:val="RTCaptionText"/>
            <w:rPr>
              <w:i w:val="0"/>
            </w:rPr>
          </w:pPr>
          <w:r w:rsidRPr="00D61100">
            <w:rPr>
              <w:i w:val="0"/>
            </w:rPr>
            <w:t>First published in 2016</w:t>
          </w:r>
          <w:r w:rsidRPr="00D61100">
            <w:rPr>
              <w:i w:val="0"/>
            </w:rPr>
            <w:br/>
            <w:t>by Amnesty International Ltd</w:t>
          </w:r>
          <w:r w:rsidRPr="00D61100">
            <w:rPr>
              <w:i w:val="0"/>
            </w:rPr>
            <w:br/>
            <w:t xml:space="preserve">Peter </w:t>
          </w:r>
          <w:proofErr w:type="spellStart"/>
          <w:r w:rsidRPr="00D61100">
            <w:rPr>
              <w:i w:val="0"/>
            </w:rPr>
            <w:t>Benenson</w:t>
          </w:r>
          <w:proofErr w:type="spellEnd"/>
          <w:r w:rsidRPr="00D61100">
            <w:rPr>
              <w:i w:val="0"/>
            </w:rPr>
            <w:t xml:space="preserve"> House, 1 Easton Street</w:t>
          </w:r>
          <w:r w:rsidRPr="00D61100">
            <w:rPr>
              <w:i w:val="0"/>
            </w:rPr>
            <w:br/>
            <w:t>London WC1X 0DW, UK</w:t>
          </w:r>
        </w:p>
        <w:p w:rsidR="00E85802" w:rsidRPr="00D61100" w:rsidRDefault="00E85802" w:rsidP="00847491">
          <w:pPr>
            <w:pStyle w:val="RTCaptionText"/>
            <w:rPr>
              <w:i w:val="0"/>
              <w:szCs w:val="14"/>
            </w:rPr>
          </w:pPr>
        </w:p>
        <w:p w:rsidR="00E85802" w:rsidRPr="00D61100" w:rsidRDefault="00E85802" w:rsidP="00847491">
          <w:pPr>
            <w:pStyle w:val="RTCaptionText"/>
            <w:rPr>
              <w:b/>
              <w:i w:val="0"/>
              <w:szCs w:val="14"/>
            </w:rPr>
          </w:pPr>
          <w:r w:rsidRPr="00D61100">
            <w:rPr>
              <w:b/>
              <w:i w:val="0"/>
              <w:szCs w:val="14"/>
            </w:rPr>
            <w:t>Index:  ASA 41/9</w:t>
          </w:r>
          <w:r w:rsidR="00086DCB" w:rsidRPr="00D61100">
            <w:rPr>
              <w:b/>
              <w:i w:val="0"/>
              <w:szCs w:val="14"/>
            </w:rPr>
            <w:t>788</w:t>
          </w:r>
          <w:r w:rsidRPr="00D61100">
            <w:rPr>
              <w:b/>
              <w:i w:val="0"/>
              <w:szCs w:val="14"/>
            </w:rPr>
            <w:t>/201</w:t>
          </w:r>
          <w:r w:rsidR="00086DCB" w:rsidRPr="00D61100">
            <w:rPr>
              <w:b/>
              <w:i w:val="0"/>
              <w:szCs w:val="14"/>
            </w:rPr>
            <w:t>9</w:t>
          </w:r>
        </w:p>
        <w:p w:rsidR="00E85802" w:rsidRPr="00D61100" w:rsidRDefault="00086DCB" w:rsidP="00847491">
          <w:pPr>
            <w:pStyle w:val="RTCaptionText"/>
            <w:rPr>
              <w:i w:val="0"/>
              <w:sz w:val="18"/>
              <w:szCs w:val="18"/>
            </w:rPr>
          </w:pPr>
          <w:r w:rsidRPr="00D61100">
            <w:rPr>
              <w:b/>
              <w:i w:val="0"/>
              <w:szCs w:val="14"/>
            </w:rPr>
            <w:t>February</w:t>
          </w:r>
          <w:r w:rsidR="00E85802" w:rsidRPr="00D61100">
            <w:rPr>
              <w:b/>
              <w:i w:val="0"/>
              <w:szCs w:val="14"/>
            </w:rPr>
            <w:t xml:space="preserve"> 201</w:t>
          </w:r>
          <w:r w:rsidRPr="00D61100">
            <w:rPr>
              <w:b/>
              <w:i w:val="0"/>
              <w:szCs w:val="14"/>
            </w:rPr>
            <w:t>9</w:t>
          </w:r>
          <w:r w:rsidR="00E85802" w:rsidRPr="00D61100">
            <w:rPr>
              <w:b/>
              <w:i w:val="0"/>
              <w:szCs w:val="14"/>
            </w:rPr>
            <w:br/>
            <w:t>Original language: English</w:t>
          </w:r>
        </w:p>
      </w:tc>
      <w:tc>
        <w:tcPr>
          <w:tcW w:w="2583" w:type="dxa"/>
          <w:vAlign w:val="bottom"/>
        </w:tcPr>
        <w:p w:rsidR="00E85802" w:rsidRPr="00D61100" w:rsidRDefault="00E85802" w:rsidP="00847491">
          <w:pPr>
            <w:pStyle w:val="RTCaptionText"/>
            <w:rPr>
              <w:b/>
              <w:i w:val="0"/>
            </w:rPr>
          </w:pPr>
          <w:r w:rsidRPr="00D61100">
            <w:rPr>
              <w:b/>
              <w:i w:val="0"/>
            </w:rPr>
            <w:br/>
          </w:r>
        </w:p>
      </w:tc>
      <w:tc>
        <w:tcPr>
          <w:tcW w:w="5147" w:type="dxa"/>
          <w:vAlign w:val="bottom"/>
        </w:tcPr>
        <w:p w:rsidR="00E85802" w:rsidRPr="00886391" w:rsidRDefault="00E85802" w:rsidP="00847491">
          <w:pPr>
            <w:pStyle w:val="Footer"/>
            <w:tabs>
              <w:tab w:val="left" w:pos="880"/>
            </w:tabs>
            <w:spacing w:line="240" w:lineRule="exact"/>
            <w:rPr>
              <w:rFonts w:ascii="Amnesty Trade Gothic Cn" w:hAnsi="Amnesty Trade Gothic Cn" w:cs="AmnestyTradeGothic-BdCn20"/>
              <w:bCs/>
              <w:szCs w:val="16"/>
            </w:rPr>
          </w:pPr>
        </w:p>
      </w:tc>
    </w:tr>
    <w:tr w:rsidR="00E85802" w:rsidTr="00847491">
      <w:trPr>
        <w:trHeight w:val="412"/>
      </w:trPr>
      <w:tc>
        <w:tcPr>
          <w:tcW w:w="10424" w:type="dxa"/>
          <w:gridSpan w:val="3"/>
          <w:vAlign w:val="bottom"/>
        </w:tcPr>
        <w:p w:rsidR="00E85802" w:rsidRDefault="00E85802" w:rsidP="00847491">
          <w:pPr>
            <w:pStyle w:val="RTAmnestywebaddress"/>
          </w:pPr>
          <w:r>
            <w:t>a</w:t>
          </w:r>
          <w:r w:rsidRPr="00222A74">
            <w:t>mnesty.org</w:t>
          </w:r>
        </w:p>
      </w:tc>
    </w:tr>
  </w:tbl>
  <w:p w:rsidR="00E85802" w:rsidRPr="00B179F3" w:rsidRDefault="00E85802" w:rsidP="00290B00">
    <w:pPr>
      <w:pStyle w:val="Footer"/>
      <w:tabs>
        <w:tab w:val="left" w:pos="880"/>
      </w:tabs>
    </w:pPr>
  </w:p>
  <w:p w:rsidR="00E85802" w:rsidRPr="00552CB7" w:rsidRDefault="00E85802" w:rsidP="00552CB7">
    <w:pPr>
      <w:pStyle w:val="Footer"/>
    </w:pPr>
    <w:r w:rsidRPr="00AE5E82">
      <w:rPr>
        <w:noProof/>
        <w:lang w:bidi="th-TH"/>
      </w:rPr>
      <w:drawing>
        <wp:anchor distT="0" distB="0" distL="114300" distR="114300" simplePos="0" relativeHeight="251661312" behindDoc="1" locked="1" layoutInCell="0" allowOverlap="1" wp14:anchorId="3D64AA9F" wp14:editId="59F26901">
          <wp:simplePos x="0" y="0"/>
          <wp:positionH relativeFrom="page">
            <wp:posOffset>5584190</wp:posOffset>
          </wp:positionH>
          <wp:positionV relativeFrom="page">
            <wp:posOffset>9544685</wp:posOffset>
          </wp:positionV>
          <wp:extent cx="1468800" cy="6264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2">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02" w:rsidRPr="00CB0FBD" w:rsidRDefault="00E85802" w:rsidP="00CB0FBD">
    <w:r w:rsidRPr="00CB0FBD">
      <w:rPr>
        <w:noProof/>
        <w:lang w:bidi="th-TH"/>
      </w:rPr>
      <w:drawing>
        <wp:anchor distT="0" distB="0" distL="114300" distR="114300" simplePos="0" relativeHeight="251660288" behindDoc="1" locked="1" layoutInCell="1" allowOverlap="1" wp14:anchorId="43B343FF" wp14:editId="4F447869">
          <wp:simplePos x="0" y="0"/>
          <wp:positionH relativeFrom="page">
            <wp:posOffset>5584190</wp:posOffset>
          </wp:positionH>
          <wp:positionV relativeFrom="page">
            <wp:posOffset>9545955</wp:posOffset>
          </wp:positionV>
          <wp:extent cx="1468755" cy="624840"/>
          <wp:effectExtent l="0" t="0" r="4445" b="101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rsidR="00E85802" w:rsidRPr="00CB0FBD" w:rsidRDefault="00E85802" w:rsidP="00CB0FBD"/>
  <w:p w:rsidR="00E85802" w:rsidRPr="00CB0FBD" w:rsidRDefault="00E85802" w:rsidP="00CB0FBD"/>
  <w:p w:rsidR="00E85802" w:rsidRPr="00CB0FBD" w:rsidRDefault="00E85802" w:rsidP="00CB0F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02" w:rsidRPr="00914551" w:rsidRDefault="00E85802" w:rsidP="00914551">
    <w:pPr>
      <w:pStyle w:val="RTFooterreporttitle"/>
    </w:pPr>
    <w:r>
      <w:t>VietNam</w:t>
    </w:r>
    <w:r w:rsidRPr="00914551">
      <w:tab/>
    </w:r>
  </w:p>
  <w:p w:rsidR="00E85802" w:rsidRDefault="00E85802" w:rsidP="0076387A">
    <w:pPr>
      <w:pStyle w:val="RTFooterreportsubtitle"/>
    </w:pPr>
    <w:r>
      <w:t>submission to the un human rights committee</w:t>
    </w:r>
  </w:p>
  <w:p w:rsidR="00E85802" w:rsidRPr="00914551" w:rsidRDefault="00E85802" w:rsidP="0076387A">
    <w:pPr>
      <w:pStyle w:val="RTFooterreportsubtitle"/>
    </w:pPr>
    <w:r w:rsidRPr="00914551">
      <w:tab/>
    </w:r>
  </w:p>
  <w:p w:rsidR="00E85802" w:rsidRPr="00914551" w:rsidRDefault="00E85802" w:rsidP="00914551">
    <w:pPr>
      <w:pStyle w:val="RTAmnestyfooter"/>
    </w:pPr>
    <w:r w:rsidRPr="00914551">
      <w:t>Amnesty International</w:t>
    </w:r>
    <w:r w:rsidRPr="00914551">
      <w:tab/>
    </w:r>
    <w:r>
      <w:fldChar w:fldCharType="begin"/>
    </w:r>
    <w:r>
      <w:instrText xml:space="preserve"> PAGE  \* Arabic  \* MERGEFORMAT </w:instrText>
    </w:r>
    <w:r>
      <w:fldChar w:fldCharType="separate"/>
    </w:r>
    <w:r w:rsidR="00DF19A1">
      <w:rPr>
        <w:noProof/>
      </w:rPr>
      <w:t>18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02" w:rsidRPr="00706917" w:rsidRDefault="00E85802" w:rsidP="00886391">
    <w:pPr>
      <w:pStyle w:val="RTFooterText"/>
      <w:spacing w:after="0" w:line="180" w:lineRule="exact"/>
      <w:rPr>
        <w:szCs w:val="18"/>
      </w:rPr>
    </w:pPr>
    <w:r w:rsidRPr="004F5223">
      <w:t>Index</w:t>
    </w:r>
    <w:r w:rsidRPr="00706917">
      <w:rPr>
        <w:szCs w:val="18"/>
      </w:rPr>
      <w:t xml:space="preserve">:  </w:t>
    </w:r>
    <w:r w:rsidRPr="0076387A">
      <w:rPr>
        <w:szCs w:val="18"/>
        <w:highlight w:val="red"/>
      </w:rPr>
      <w:t>AFR 44/1657/2015</w:t>
    </w:r>
    <w:r w:rsidRPr="00706917">
      <w:rPr>
        <w:szCs w:val="18"/>
      </w:rPr>
      <w:br/>
    </w:r>
    <w:r w:rsidRPr="00706917">
      <w:rPr>
        <w:noProof/>
        <w:szCs w:val="18"/>
        <w:lang w:bidi="th-TH"/>
      </w:rPr>
      <w:drawing>
        <wp:anchor distT="0" distB="0" distL="114300" distR="114300" simplePos="0" relativeHeight="251658240" behindDoc="0" locked="1" layoutInCell="1" allowOverlap="1" wp14:anchorId="10CC27C5" wp14:editId="031E58F5">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szCs w:val="18"/>
      </w:rPr>
      <w:t>September 2016</w:t>
    </w:r>
    <w:r w:rsidRPr="00706917">
      <w:rPr>
        <w:szCs w:val="18"/>
      </w:rPr>
      <w:br/>
      <w:t>Language: English</w:t>
    </w:r>
  </w:p>
  <w:p w:rsidR="00E85802" w:rsidRPr="0091768C" w:rsidRDefault="00E85802" w:rsidP="00886391">
    <w:pPr>
      <w:pStyle w:val="RTAmnestywebaddress"/>
      <w:spacing w:before="0"/>
    </w:pPr>
    <w:r w:rsidRPr="004F5223">
      <w:t>amnesty.org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7"/>
      <w:gridCol w:w="4345"/>
    </w:tblGrid>
    <w:tr w:rsidR="00E85802" w:rsidRPr="00472CD3" w:rsidTr="00FB1D19">
      <w:tc>
        <w:tcPr>
          <w:tcW w:w="5264" w:type="dxa"/>
        </w:tcPr>
        <w:p w:rsidR="00E85802" w:rsidRPr="00472CD3" w:rsidRDefault="00E85802" w:rsidP="00472CD3">
          <w:pPr>
            <w:pStyle w:val="RTBackcoversubheading"/>
            <w:framePr w:hSpace="0" w:wrap="auto" w:vAnchor="margin" w:hAnchor="text" w:xAlign="left" w:yAlign="inline"/>
            <w:suppressOverlap w:val="0"/>
          </w:pPr>
          <w:r w:rsidRPr="00472CD3">
            <w:t>Contact us</w:t>
          </w:r>
        </w:p>
      </w:tc>
      <w:tc>
        <w:tcPr>
          <w:tcW w:w="5264" w:type="dxa"/>
        </w:tcPr>
        <w:p w:rsidR="00E85802" w:rsidRPr="00472CD3" w:rsidRDefault="00E85802" w:rsidP="00472CD3">
          <w:pPr>
            <w:pStyle w:val="RTBackcoversubheading"/>
            <w:framePr w:hSpace="0" w:wrap="auto" w:vAnchor="margin" w:hAnchor="text" w:xAlign="left" w:yAlign="inline"/>
            <w:suppressOverlap w:val="0"/>
          </w:pPr>
          <w:r w:rsidRPr="00472CD3">
            <w:t>Join the conversation</w:t>
          </w:r>
        </w:p>
      </w:tc>
    </w:tr>
    <w:tr w:rsidR="00E85802" w:rsidTr="00FB1D19">
      <w:tc>
        <w:tcPr>
          <w:tcW w:w="5264" w:type="dxa"/>
          <w:tcMar>
            <w:top w:w="113" w:type="dxa"/>
          </w:tcMar>
        </w:tcPr>
        <w:p w:rsidR="00E85802" w:rsidRDefault="00E85802" w:rsidP="00E20D98">
          <w:pPr>
            <w:pStyle w:val="RTBodyText"/>
          </w:pPr>
          <w:r>
            <w:rPr>
              <w:noProof/>
              <w:lang w:val="en-US" w:bidi="th-TH"/>
            </w:rPr>
            <w:drawing>
              <wp:anchor distT="0" distB="0" distL="114300" distR="114300" simplePos="0" relativeHeight="251652096" behindDoc="0" locked="0" layoutInCell="1" allowOverlap="1" wp14:anchorId="3E475ECF" wp14:editId="530D00B2">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rsidR="00E85802" w:rsidRDefault="00E85802" w:rsidP="00E20D98">
          <w:pPr>
            <w:pStyle w:val="RTBodyText"/>
          </w:pPr>
        </w:p>
        <w:p w:rsidR="00E85802" w:rsidRDefault="00E85802" w:rsidP="00E20D98">
          <w:pPr>
            <w:pStyle w:val="RTBodyText"/>
          </w:pPr>
          <w:r>
            <w:t>+44 (0)20 7413 5500</w:t>
          </w:r>
        </w:p>
      </w:tc>
      <w:tc>
        <w:tcPr>
          <w:tcW w:w="5264" w:type="dxa"/>
          <w:tcMar>
            <w:top w:w="113" w:type="dxa"/>
          </w:tcMar>
        </w:tcPr>
        <w:p w:rsidR="00E85802" w:rsidRDefault="00E85802" w:rsidP="00E20D98">
          <w:pPr>
            <w:pStyle w:val="RTBodyText"/>
          </w:pPr>
          <w:r>
            <w:rPr>
              <w:noProof/>
              <w:lang w:val="en-US" w:bidi="th-TH"/>
            </w:rPr>
            <w:drawing>
              <wp:anchor distT="0" distB="0" distL="114300" distR="114300" simplePos="0" relativeHeight="251666432" behindDoc="0" locked="0" layoutInCell="1" allowOverlap="1" wp14:anchorId="34E080CF" wp14:editId="23BA5E5E">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rsidR="00E85802" w:rsidRDefault="00E85802" w:rsidP="00E20D98">
          <w:pPr>
            <w:pStyle w:val="RTBodyText"/>
          </w:pPr>
        </w:p>
        <w:p w:rsidR="00E85802" w:rsidRDefault="00E85802" w:rsidP="00E20D98">
          <w:pPr>
            <w:pStyle w:val="RTBodyText"/>
          </w:pPr>
          <w:r>
            <w:t>@</w:t>
          </w:r>
          <w:proofErr w:type="spellStart"/>
          <w:r>
            <w:t>AmnestyOnline</w:t>
          </w:r>
          <w:proofErr w:type="spellEnd"/>
        </w:p>
      </w:tc>
    </w:tr>
  </w:tbl>
  <w:p w:rsidR="00E85802" w:rsidRPr="00826627" w:rsidRDefault="00E85802" w:rsidP="00627D13">
    <w:pPr>
      <w:pStyle w:val="Footer"/>
      <w:spacing w:before="120" w:after="60"/>
      <w:rPr>
        <w:caps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AC2" w:rsidRPr="00706917" w:rsidRDefault="00502AC2" w:rsidP="00502AC2">
    <w:pPr>
      <w:pStyle w:val="RTFooterText"/>
      <w:spacing w:after="0" w:line="180" w:lineRule="exact"/>
      <w:rPr>
        <w:szCs w:val="18"/>
      </w:rPr>
    </w:pPr>
    <w:r w:rsidRPr="00502AC2">
      <w:t>Index</w:t>
    </w:r>
    <w:r w:rsidRPr="00502AC2">
      <w:rPr>
        <w:szCs w:val="14"/>
      </w:rPr>
      <w:t xml:space="preserve">: </w:t>
    </w:r>
    <w:r w:rsidRPr="00502AC2">
      <w:rPr>
        <w:szCs w:val="14"/>
      </w:rPr>
      <w:t>ASA 41/9788/2019</w:t>
    </w:r>
    <w:r w:rsidRPr="00706917">
      <w:rPr>
        <w:szCs w:val="18"/>
      </w:rPr>
      <w:br/>
    </w:r>
    <w:r w:rsidRPr="00706917">
      <w:rPr>
        <w:noProof/>
        <w:szCs w:val="18"/>
        <w:lang w:val="en-GB" w:eastAsia="en-GB"/>
      </w:rPr>
      <w:drawing>
        <wp:anchor distT="0" distB="0" distL="114300" distR="114300" simplePos="0" relativeHeight="251657728" behindDoc="0" locked="1" layoutInCell="1" allowOverlap="1" wp14:anchorId="42C43F28" wp14:editId="7DB7BF43">
          <wp:simplePos x="0" y="0"/>
          <wp:positionH relativeFrom="page">
            <wp:posOffset>5584190</wp:posOffset>
          </wp:positionH>
          <wp:positionV relativeFrom="page">
            <wp:posOffset>9544685</wp:posOffset>
          </wp:positionV>
          <wp:extent cx="1468800" cy="62640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szCs w:val="18"/>
      </w:rPr>
      <w:t>february 2019</w:t>
    </w:r>
    <w:r w:rsidRPr="00706917">
      <w:rPr>
        <w:szCs w:val="18"/>
      </w:rPr>
      <w:br/>
      <w:t>Language: English</w:t>
    </w:r>
  </w:p>
  <w:p w:rsidR="00502AC2" w:rsidRPr="00502AC2" w:rsidRDefault="00502AC2" w:rsidP="00502AC2">
    <w:pPr>
      <w:pStyle w:val="RTAmnestywebaddress"/>
      <w:spacing w:before="0"/>
    </w:pPr>
    <w:r w:rsidRPr="004F5223">
      <w:t>amnesty.org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921" w:rsidRPr="0049688D" w:rsidRDefault="003D3921" w:rsidP="0049688D">
      <w:r>
        <w:continuationSeparator/>
      </w:r>
    </w:p>
  </w:footnote>
  <w:footnote w:type="continuationSeparator" w:id="0">
    <w:p w:rsidR="003D3921" w:rsidRDefault="003D3921" w:rsidP="00AE5E82">
      <w:r>
        <w:continuationSeparator/>
      </w:r>
    </w:p>
  </w:footnote>
  <w:footnote w:id="1">
    <w:p w:rsidR="00E85802" w:rsidRPr="0095401D" w:rsidRDefault="00E85802" w:rsidP="00742450">
      <w:pPr>
        <w:pStyle w:val="FootnoteText"/>
      </w:pPr>
      <w:r>
        <w:rPr>
          <w:rStyle w:val="FootnoteReference"/>
        </w:rPr>
        <w:footnoteRef/>
      </w:r>
      <w:r>
        <w:t xml:space="preserve"> </w:t>
      </w:r>
      <w:hyperlink r:id="rId1" w:history="1">
        <w:r w:rsidRPr="0087624E">
          <w:rPr>
            <w:rStyle w:val="Hyperlink"/>
          </w:rPr>
          <w:t>https://www.tracuuphapluat.info/2018/08/luat-ninh-mang-tieng-anh-law-on.html</w:t>
        </w:r>
      </w:hyperlink>
      <w:r>
        <w:t>.</w:t>
      </w:r>
    </w:p>
  </w:footnote>
  <w:footnote w:id="2">
    <w:p w:rsidR="00E85802" w:rsidRPr="0095401D" w:rsidRDefault="00E85802" w:rsidP="00742450">
      <w:pPr>
        <w:pStyle w:val="FootnoteText"/>
      </w:pPr>
      <w:r>
        <w:rPr>
          <w:rStyle w:val="FootnoteReference"/>
        </w:rPr>
        <w:footnoteRef/>
      </w:r>
      <w:r>
        <w:t xml:space="preserve"> Ibid.</w:t>
      </w:r>
    </w:p>
  </w:footnote>
  <w:footnote w:id="3">
    <w:p w:rsidR="00E85802" w:rsidRDefault="00E85802" w:rsidP="0081324D">
      <w:pPr>
        <w:pStyle w:val="FootnoteText"/>
      </w:pPr>
      <w:r>
        <w:rPr>
          <w:rStyle w:val="FootnoteReference"/>
        </w:rPr>
        <w:footnoteRef/>
      </w:r>
      <w:r>
        <w:t xml:space="preserve"> Since the Formosa environmental disaster in 2016, the authorities had responded with threats, harassment, intimidation and physical violence against human rights defenders and activists. For more information, see, for example: </w:t>
      </w:r>
      <w:hyperlink r:id="rId2" w:history="1">
        <w:r w:rsidRPr="0087624E">
          <w:rPr>
            <w:rStyle w:val="Hyperlink"/>
          </w:rPr>
          <w:t>https://www.amnesty.org/en/documents/asa41/5559/2017/en/</w:t>
        </w:r>
      </w:hyperlink>
    </w:p>
    <w:p w:rsidR="00E85802" w:rsidRDefault="003D3921" w:rsidP="0081324D">
      <w:pPr>
        <w:pStyle w:val="FootnoteText"/>
      </w:pPr>
      <w:hyperlink r:id="rId3" w:history="1">
        <w:r w:rsidR="00E85802" w:rsidRPr="0087624E">
          <w:rPr>
            <w:rStyle w:val="Hyperlink"/>
          </w:rPr>
          <w:t>https://www.amnesty.org/download/Documents/ASA4164032017ENGLISH.pdf</w:t>
        </w:r>
      </w:hyperlink>
    </w:p>
    <w:p w:rsidR="00E85802" w:rsidRDefault="003D3921" w:rsidP="0081324D">
      <w:pPr>
        <w:pStyle w:val="FootnoteText"/>
      </w:pPr>
      <w:hyperlink r:id="rId4" w:history="1">
        <w:r w:rsidR="00E85802" w:rsidRPr="0087624E">
          <w:rPr>
            <w:rStyle w:val="Hyperlink"/>
          </w:rPr>
          <w:t>https://www.amnesty.org/download/Documents/ASA4168552017ENGLISH.pdf</w:t>
        </w:r>
      </w:hyperlink>
    </w:p>
    <w:p w:rsidR="00E85802" w:rsidRDefault="003D3921" w:rsidP="0081324D">
      <w:pPr>
        <w:pStyle w:val="FootnoteText"/>
      </w:pPr>
      <w:hyperlink r:id="rId5" w:history="1">
        <w:r w:rsidR="00E85802" w:rsidRPr="0087624E">
          <w:rPr>
            <w:rStyle w:val="Hyperlink"/>
          </w:rPr>
          <w:t>https://www.amnesty.org/download/Documents/ASA4164032017ENGLISH.pdf</w:t>
        </w:r>
      </w:hyperlink>
    </w:p>
    <w:p w:rsidR="00E85802" w:rsidRDefault="003D3921" w:rsidP="0081324D">
      <w:pPr>
        <w:pStyle w:val="FootnoteText"/>
      </w:pPr>
      <w:hyperlink r:id="rId6" w:history="1">
        <w:r w:rsidR="00E85802" w:rsidRPr="0087624E">
          <w:rPr>
            <w:rStyle w:val="Hyperlink"/>
          </w:rPr>
          <w:t>https://www.amnesty.org/download/Documents/ASA4166162017ENGLISH.pdf</w:t>
        </w:r>
      </w:hyperlink>
    </w:p>
    <w:p w:rsidR="00E85802" w:rsidRDefault="003D3921" w:rsidP="0081324D">
      <w:pPr>
        <w:pStyle w:val="FootnoteText"/>
      </w:pPr>
      <w:hyperlink r:id="rId7" w:history="1">
        <w:r w:rsidR="00E85802" w:rsidRPr="0087624E">
          <w:rPr>
            <w:rStyle w:val="Hyperlink"/>
          </w:rPr>
          <w:t>https://www.amnesty.org/download/Documents/ASA4165592017ENGLISH.pdf</w:t>
        </w:r>
      </w:hyperlink>
    </w:p>
    <w:p w:rsidR="00E85802" w:rsidRPr="0095401D" w:rsidRDefault="00E85802" w:rsidP="0081324D">
      <w:pPr>
        <w:pStyle w:val="FootnoteText"/>
      </w:pPr>
    </w:p>
  </w:footnote>
  <w:footnote w:id="4">
    <w:p w:rsidR="00E85802" w:rsidRPr="00DF19A1" w:rsidRDefault="00E85802" w:rsidP="00DF19A1">
      <w:pPr>
        <w:pStyle w:val="FootnoteText"/>
        <w:spacing w:after="120"/>
        <w:rPr>
          <w:rFonts w:asciiTheme="minorHAnsi" w:hAnsiTheme="minorHAnsi"/>
          <w:lang w:val="en-GB"/>
        </w:rPr>
      </w:pPr>
      <w:r w:rsidRPr="00DF19A1">
        <w:rPr>
          <w:rStyle w:val="FootnoteReference"/>
          <w:rFonts w:asciiTheme="minorHAnsi" w:hAnsiTheme="minorHAnsi"/>
        </w:rPr>
        <w:footnoteRef/>
      </w:r>
      <w:r w:rsidRPr="00DF19A1">
        <w:rPr>
          <w:rFonts w:asciiTheme="minorHAnsi" w:hAnsiTheme="minorHAnsi"/>
        </w:rPr>
        <w:t xml:space="preserve"> Article 15(4) of the Constitution states that the “practice of human rights and citizens’ rights cannot infringe national interests and legal and legitimate rights and interests of others.” In reality, “national interests” and the interests of the CPV are viewed as one and the same.</w:t>
      </w:r>
    </w:p>
  </w:footnote>
  <w:footnote w:id="5">
    <w:p w:rsidR="00E85802" w:rsidRPr="00DF19A1" w:rsidRDefault="00E85802" w:rsidP="00DF19A1">
      <w:pPr>
        <w:pStyle w:val="FootnoteText"/>
        <w:spacing w:after="120"/>
        <w:rPr>
          <w:rFonts w:asciiTheme="minorHAnsi" w:hAnsiTheme="minorHAnsi"/>
          <w:lang w:val="en-GB"/>
        </w:rPr>
      </w:pPr>
      <w:r w:rsidRPr="00DF19A1">
        <w:rPr>
          <w:rStyle w:val="FootnoteReference"/>
          <w:rFonts w:asciiTheme="minorHAnsi" w:hAnsiTheme="minorHAnsi"/>
        </w:rPr>
        <w:footnoteRef/>
      </w:r>
      <w:r w:rsidRPr="00DF19A1">
        <w:rPr>
          <w:rFonts w:asciiTheme="minorHAnsi" w:hAnsiTheme="minorHAnsi"/>
        </w:rPr>
        <w:t xml:space="preserve"> See Civil Rights Defenders, “Threats and Attacks Against Human Rights Defenders in Vietnam,” 5 February 2015 (available at http://www.civilrightsdefenders.org/news/threats-and-attacks-against-human-rights-defenders-in-vietnam/).</w:t>
      </w:r>
    </w:p>
  </w:footnote>
  <w:footnote w:id="6">
    <w:p w:rsidR="00E85802" w:rsidRPr="00387EDC" w:rsidRDefault="00E85802">
      <w:pPr>
        <w:pStyle w:val="FootnoteText"/>
      </w:pPr>
      <w:r>
        <w:rPr>
          <w:rStyle w:val="FootnoteReference"/>
        </w:rPr>
        <w:footnoteRef/>
      </w:r>
      <w:r>
        <w:t xml:space="preserve"> </w:t>
      </w:r>
      <w:r w:rsidRPr="00387EDC">
        <w:t>See the definition of ‘prisoners of conscience’</w:t>
      </w:r>
      <w:r>
        <w:t xml:space="preserve"> in</w:t>
      </w:r>
      <w:r w:rsidRPr="00387EDC">
        <w:t xml:space="preserve"> Amnesty International, Detention and Imprisonment, </w:t>
      </w:r>
      <w:hyperlink r:id="rId8" w:history="1">
        <w:r w:rsidRPr="009A5821">
          <w:rPr>
            <w:rStyle w:val="Hyperlink"/>
          </w:rPr>
          <w:t>www.amnesty.org/en/what-we-do/detention/</w:t>
        </w:r>
      </w:hyperlink>
      <w:r>
        <w:t>.</w:t>
      </w:r>
    </w:p>
  </w:footnote>
  <w:footnote w:id="7">
    <w:p w:rsidR="00E85802" w:rsidRPr="00D764FC" w:rsidRDefault="00E85802" w:rsidP="00A94A40">
      <w:pPr>
        <w:pStyle w:val="FootnoteText"/>
        <w:rPr>
          <w:szCs w:val="14"/>
        </w:rPr>
      </w:pPr>
      <w:r w:rsidRPr="00D764FC">
        <w:rPr>
          <w:rStyle w:val="FootnoteReference"/>
          <w:szCs w:val="14"/>
        </w:rPr>
        <w:footnoteRef/>
      </w:r>
      <w:r w:rsidRPr="00D764FC">
        <w:rPr>
          <w:szCs w:val="14"/>
        </w:rPr>
        <w:t xml:space="preserve"> </w:t>
      </w:r>
      <w:hyperlink r:id="rId9" w:history="1">
        <w:r w:rsidRPr="00D764FC">
          <w:rPr>
            <w:rStyle w:val="Hyperlink"/>
            <w:szCs w:val="14"/>
          </w:rPr>
          <w:t>https://www.amnesty.org/en/countries/asia-and-the-pacific/viet-nam/report-viet-nam/</w:t>
        </w:r>
      </w:hyperlink>
    </w:p>
  </w:footnote>
  <w:footnote w:id="8">
    <w:p w:rsidR="00E85802" w:rsidRPr="00D764FC" w:rsidRDefault="00E85802" w:rsidP="00A94A40">
      <w:pPr>
        <w:pStyle w:val="FootnoteText"/>
        <w:rPr>
          <w:szCs w:val="14"/>
        </w:rPr>
      </w:pPr>
      <w:r w:rsidRPr="00D764FC">
        <w:rPr>
          <w:rStyle w:val="FootnoteReference"/>
          <w:szCs w:val="14"/>
        </w:rPr>
        <w:footnoteRef/>
      </w:r>
      <w:r w:rsidRPr="00D764FC">
        <w:rPr>
          <w:szCs w:val="14"/>
        </w:rPr>
        <w:t xml:space="preserve"> See </w:t>
      </w:r>
      <w:hyperlink r:id="rId10" w:history="1">
        <w:r w:rsidRPr="00D764FC">
          <w:rPr>
            <w:rStyle w:val="Hyperlink"/>
            <w:szCs w:val="14"/>
          </w:rPr>
          <w:t>https://www.wipo.int/edocs/lexdocs/laws/en/vn/vn086en.pdf</w:t>
        </w:r>
      </w:hyperlink>
      <w:r w:rsidRPr="00D764FC">
        <w:rPr>
          <w:szCs w:val="14"/>
        </w:rPr>
        <w:t xml:space="preserve">; </w:t>
      </w:r>
      <w:hyperlink r:id="rId11" w:history="1">
        <w:r w:rsidRPr="00D764FC">
          <w:rPr>
            <w:rStyle w:val="Hyperlink"/>
            <w:szCs w:val="14"/>
          </w:rPr>
          <w:t>https://www.wipo.int/edocs/lexdocs/laws/en/vn/vn017en.pdf</w:t>
        </w:r>
      </w:hyperlink>
      <w:r w:rsidRPr="00D764FC">
        <w:rPr>
          <w:szCs w:val="14"/>
        </w:rPr>
        <w:t>.</w:t>
      </w:r>
    </w:p>
  </w:footnote>
  <w:footnote w:id="9">
    <w:p w:rsidR="00E85802" w:rsidRPr="00D764FC" w:rsidRDefault="00E85802" w:rsidP="00E50ADC">
      <w:pPr>
        <w:pStyle w:val="FootnoteText"/>
        <w:numPr>
          <w:ilvl w:val="0"/>
          <w:numId w:val="26"/>
        </w:numPr>
        <w:suppressAutoHyphens/>
        <w:spacing w:after="120"/>
        <w:rPr>
          <w:rFonts w:asciiTheme="minorHAnsi" w:hAnsiTheme="minorHAnsi"/>
          <w:szCs w:val="14"/>
          <w:lang w:val="en-GB"/>
        </w:rPr>
      </w:pPr>
      <w:r w:rsidRPr="00D764FC">
        <w:rPr>
          <w:rStyle w:val="FootnoteReference"/>
          <w:rFonts w:asciiTheme="minorHAnsi" w:hAnsiTheme="minorHAnsi"/>
          <w:szCs w:val="14"/>
        </w:rPr>
        <w:footnoteRef/>
      </w:r>
      <w:r w:rsidRPr="00D764FC">
        <w:rPr>
          <w:rFonts w:asciiTheme="minorHAnsi" w:hAnsiTheme="minorHAnsi"/>
          <w:szCs w:val="14"/>
        </w:rPr>
        <w:t xml:space="preserve"> </w:t>
      </w:r>
      <w:r w:rsidRPr="00D764FC">
        <w:rPr>
          <w:rFonts w:asciiTheme="minorHAnsi" w:hAnsiTheme="minorHAnsi"/>
          <w:bCs/>
          <w:szCs w:val="14"/>
          <w:lang w:val="en-GB"/>
        </w:rPr>
        <w:t xml:space="preserve">Timeline: The Formosa Environmental Disaster (available at </w:t>
      </w:r>
      <w:hyperlink r:id="rId12" w:history="1">
        <w:r w:rsidRPr="00D764FC">
          <w:rPr>
            <w:rStyle w:val="Hyperlink"/>
            <w:rFonts w:asciiTheme="minorHAnsi" w:hAnsiTheme="minorHAnsi"/>
            <w:bCs/>
            <w:szCs w:val="14"/>
            <w:lang w:val="en-GB"/>
          </w:rPr>
          <w:t>https://www.thevietnamese.org/2017/11/timeline-the-formosa-environmental-disaster/</w:t>
        </w:r>
      </w:hyperlink>
      <w:r w:rsidRPr="00D764FC">
        <w:rPr>
          <w:rFonts w:asciiTheme="minorHAnsi" w:hAnsiTheme="minorHAnsi"/>
          <w:bCs/>
          <w:szCs w:val="14"/>
        </w:rPr>
        <w:t>).</w:t>
      </w:r>
    </w:p>
  </w:footnote>
  <w:footnote w:id="10">
    <w:p w:rsidR="00E85802" w:rsidRPr="00DF19A1" w:rsidRDefault="00E85802" w:rsidP="00DF19A1">
      <w:pPr>
        <w:pStyle w:val="FootnoteText"/>
        <w:spacing w:after="120"/>
        <w:rPr>
          <w:rFonts w:asciiTheme="minorHAnsi" w:hAnsiTheme="minorHAnsi"/>
          <w:lang w:val="en-GB"/>
        </w:rPr>
      </w:pPr>
      <w:r w:rsidRPr="00DF19A1">
        <w:rPr>
          <w:rStyle w:val="FootnoteReference"/>
          <w:rFonts w:asciiTheme="minorHAnsi" w:hAnsiTheme="minorHAnsi"/>
        </w:rPr>
        <w:footnoteRef/>
      </w:r>
      <w:r w:rsidRPr="00DF19A1">
        <w:rPr>
          <w:rFonts w:asciiTheme="minorHAnsi" w:hAnsiTheme="minorHAnsi"/>
        </w:rPr>
        <w:t xml:space="preserve"> Amnesty International, Viet Nam: Hundreds of peaceful marchers attacked by police, 20 February 2017 </w:t>
      </w:r>
      <w:r w:rsidRPr="00DF19A1">
        <w:rPr>
          <w:rFonts w:asciiTheme="minorHAnsi" w:hAnsiTheme="minorHAnsi"/>
          <w:lang w:val="en-GB"/>
        </w:rPr>
        <w:t>(ASA 41/5728/2017).</w:t>
      </w:r>
    </w:p>
  </w:footnote>
  <w:footnote w:id="11">
    <w:p w:rsidR="00E85802" w:rsidRPr="001A4BF1" w:rsidRDefault="00E85802" w:rsidP="00FD6824">
      <w:pPr>
        <w:pStyle w:val="FootnoteText"/>
        <w:rPr>
          <w:lang w:val="en-GB"/>
        </w:rPr>
      </w:pPr>
      <w:r>
        <w:rPr>
          <w:rStyle w:val="FootnoteReference"/>
        </w:rPr>
        <w:footnoteRef/>
      </w:r>
      <w:r w:rsidRPr="001A4BF1">
        <w:rPr>
          <w:lang w:val="en-GB"/>
        </w:rPr>
        <w:t xml:space="preserve"> </w:t>
      </w:r>
      <w:hyperlink r:id="rId13" w:history="1">
        <w:r w:rsidRPr="001A4BF1">
          <w:rPr>
            <w:rStyle w:val="Hyperlink"/>
            <w:lang w:val="en-GB"/>
          </w:rPr>
          <w:t>https://luatvietnam.vn/chinh-sach/luat-tin-nguong-ton-giao-2016-111021-d1.html#noidung</w:t>
        </w:r>
      </w:hyperlink>
      <w:r w:rsidRPr="001A4BF1">
        <w:rPr>
          <w:lang w:val="en-GB"/>
        </w:rPr>
        <w:t>.</w:t>
      </w:r>
    </w:p>
  </w:footnote>
  <w:footnote w:id="12">
    <w:p w:rsidR="00E85802" w:rsidRPr="00DF19A1" w:rsidRDefault="00E85802" w:rsidP="00DF19A1">
      <w:pPr>
        <w:pStyle w:val="FootnoteText"/>
        <w:spacing w:after="120"/>
        <w:rPr>
          <w:rFonts w:asciiTheme="minorHAnsi" w:hAnsiTheme="minorHAnsi"/>
          <w:lang w:val="en-GB"/>
        </w:rPr>
      </w:pPr>
      <w:r w:rsidRPr="00DF19A1">
        <w:rPr>
          <w:rStyle w:val="FootnoteReference"/>
          <w:rFonts w:asciiTheme="minorHAnsi" w:hAnsiTheme="minorHAnsi"/>
        </w:rPr>
        <w:footnoteRef/>
      </w:r>
      <w:r w:rsidRPr="00DF19A1">
        <w:rPr>
          <w:rFonts w:asciiTheme="minorHAnsi" w:hAnsiTheme="minorHAnsi"/>
        </w:rPr>
        <w:t xml:space="preserve"> Amnesty International, Viet Nam: Female activist sentenced to nine years in prison, 31 July 2017 (ASA 41/6833/2017). </w:t>
      </w:r>
    </w:p>
  </w:footnote>
  <w:footnote w:id="13">
    <w:p w:rsidR="00E85802" w:rsidRPr="00D764FC" w:rsidRDefault="00E85802" w:rsidP="00DF19A1">
      <w:pPr>
        <w:pStyle w:val="FootnoteText"/>
        <w:rPr>
          <w:rFonts w:asciiTheme="minorHAnsi" w:hAnsiTheme="minorHAnsi"/>
          <w:szCs w:val="14"/>
          <w:lang w:val="en-GB"/>
        </w:rPr>
      </w:pPr>
      <w:r w:rsidRPr="00D764FC">
        <w:rPr>
          <w:rStyle w:val="FootnoteReference"/>
          <w:rFonts w:asciiTheme="minorHAnsi" w:hAnsiTheme="minorHAnsi"/>
          <w:szCs w:val="14"/>
        </w:rPr>
        <w:footnoteRef/>
      </w:r>
      <w:r w:rsidRPr="00D764FC">
        <w:rPr>
          <w:rFonts w:asciiTheme="minorHAnsi" w:hAnsiTheme="minorHAnsi"/>
          <w:szCs w:val="14"/>
        </w:rPr>
        <w:t xml:space="preserve"> Article 20 of the Constitution of the Socialist Republic of Vietnam, as amended, adopted by the National Assembly on 28 November 2013. An unofficial English translation of the amended constitution by International Democracy and Electoral Assistance (IDEA) is available at </w:t>
      </w:r>
      <w:hyperlink r:id="rId14" w:history="1">
        <w:r w:rsidRPr="00D764FC">
          <w:rPr>
            <w:rStyle w:val="Hyperlink"/>
            <w:rFonts w:asciiTheme="minorHAnsi" w:hAnsiTheme="minorHAnsi"/>
            <w:szCs w:val="14"/>
          </w:rPr>
          <w:t>http://www.constitutionnet.org/files/tranlation_of_vietnams_new_constitution_enuk_2.pdf</w:t>
        </w:r>
      </w:hyperlink>
      <w:r w:rsidRPr="00D764FC">
        <w:rPr>
          <w:rFonts w:asciiTheme="minorHAnsi" w:hAnsiTheme="minorHAnsi"/>
          <w:szCs w:val="14"/>
        </w:rPr>
        <w:t xml:space="preserve">. </w:t>
      </w:r>
    </w:p>
  </w:footnote>
  <w:footnote w:id="14">
    <w:p w:rsidR="00DA5290" w:rsidRPr="00DA5290" w:rsidRDefault="00DA5290">
      <w:pPr>
        <w:pStyle w:val="FootnoteText"/>
      </w:pPr>
      <w:r>
        <w:rPr>
          <w:rStyle w:val="FootnoteReference"/>
        </w:rPr>
        <w:footnoteRef/>
      </w:r>
      <w:r>
        <w:t xml:space="preserve"> See Law No. </w:t>
      </w:r>
      <w:r w:rsidRPr="00DA5290">
        <w:t>No. 100/2015/QH13</w:t>
      </w:r>
      <w:r>
        <w:t xml:space="preserve">, </w:t>
      </w:r>
      <w:hyperlink r:id="rId15" w:history="1">
        <w:r w:rsidRPr="008825BD">
          <w:rPr>
            <w:rStyle w:val="Hyperlink"/>
          </w:rPr>
          <w:t>https://www.wipo.int/edocs/lexdocs/laws/en/vn/vn086en.pdf</w:t>
        </w:r>
      </w:hyperlink>
      <w:r>
        <w:t xml:space="preserve">. </w:t>
      </w:r>
    </w:p>
  </w:footnote>
  <w:footnote w:id="15">
    <w:p w:rsidR="00DA5290" w:rsidRPr="00DA5290" w:rsidRDefault="00DA5290">
      <w:pPr>
        <w:pStyle w:val="FootnoteText"/>
      </w:pPr>
      <w:r>
        <w:rPr>
          <w:rStyle w:val="FootnoteReference"/>
        </w:rPr>
        <w:footnoteRef/>
      </w:r>
      <w:r>
        <w:t xml:space="preserve"> See Law No.</w:t>
      </w:r>
      <w:r w:rsidRPr="00DA5290">
        <w:t xml:space="preserve"> 15/1999/QH10</w:t>
      </w:r>
      <w:r>
        <w:t>,</w:t>
      </w:r>
      <w:r w:rsidRPr="00DA5290">
        <w:t xml:space="preserve"> </w:t>
      </w:r>
      <w:hyperlink r:id="rId16" w:history="1">
        <w:r w:rsidRPr="008825BD">
          <w:rPr>
            <w:rStyle w:val="Hyperlink"/>
          </w:rPr>
          <w:t>http://vietnamlawenglish.blogspot.com/1999/12/vietnam-criminal-penal-code-1999-law-no.html</w:t>
        </w:r>
      </w:hyperlink>
      <w:r>
        <w:t xml:space="preserve">. </w:t>
      </w:r>
    </w:p>
  </w:footnote>
  <w:footnote w:id="16">
    <w:p w:rsidR="00E85802" w:rsidRPr="00D764FC" w:rsidRDefault="00E85802">
      <w:pPr>
        <w:pStyle w:val="FootnoteText"/>
        <w:rPr>
          <w:szCs w:val="14"/>
        </w:rPr>
      </w:pPr>
      <w:r w:rsidRPr="00D764FC">
        <w:rPr>
          <w:rStyle w:val="FootnoteReference"/>
          <w:szCs w:val="14"/>
        </w:rPr>
        <w:footnoteRef/>
      </w:r>
      <w:r w:rsidRPr="00D764FC">
        <w:rPr>
          <w:szCs w:val="14"/>
        </w:rPr>
        <w:t xml:space="preserve"> </w:t>
      </w:r>
      <w:hyperlink r:id="rId17" w:history="1">
        <w:r w:rsidRPr="00D764FC">
          <w:rPr>
            <w:rStyle w:val="Hyperlink"/>
            <w:szCs w:val="14"/>
          </w:rPr>
          <w:t>https://www.amnesty.org/download/Documents/ASA4141872016ENGLISH.PDF</w:t>
        </w:r>
      </w:hyperlink>
    </w:p>
  </w:footnote>
  <w:footnote w:id="17">
    <w:p w:rsidR="00E85802" w:rsidRPr="00D764FC" w:rsidRDefault="00E85802" w:rsidP="00850DCC">
      <w:pPr>
        <w:pStyle w:val="FootnoteText"/>
        <w:spacing w:after="120"/>
        <w:rPr>
          <w:rFonts w:asciiTheme="minorHAnsi" w:hAnsiTheme="minorHAnsi"/>
          <w:szCs w:val="14"/>
        </w:rPr>
      </w:pPr>
      <w:r w:rsidRPr="00D764FC">
        <w:rPr>
          <w:rStyle w:val="FootnoteReference"/>
          <w:rFonts w:asciiTheme="minorHAnsi" w:hAnsiTheme="minorHAnsi"/>
          <w:szCs w:val="14"/>
        </w:rPr>
        <w:footnoteRef/>
      </w:r>
      <w:r w:rsidRPr="00D764FC">
        <w:rPr>
          <w:rFonts w:asciiTheme="minorHAnsi" w:hAnsiTheme="minorHAnsi"/>
          <w:szCs w:val="14"/>
        </w:rPr>
        <w:t xml:space="preserve"> UN Standard Minimum Rules for the Treatment of Prisoners (the Nelson Mandela Rules), Rules 43</w:t>
      </w:r>
      <w:r w:rsidR="00311FE0">
        <w:rPr>
          <w:rFonts w:asciiTheme="minorHAnsi" w:hAnsiTheme="minorHAnsi"/>
          <w:szCs w:val="14"/>
        </w:rPr>
        <w:t xml:space="preserve"> and</w:t>
      </w:r>
      <w:r w:rsidRPr="00D764FC">
        <w:rPr>
          <w:rFonts w:asciiTheme="minorHAnsi" w:hAnsiTheme="minorHAnsi"/>
          <w:szCs w:val="14"/>
        </w:rPr>
        <w:t xml:space="preserve"> 44.</w:t>
      </w:r>
    </w:p>
  </w:footnote>
  <w:footnote w:id="18">
    <w:p w:rsidR="00E85802" w:rsidRPr="00D764FC" w:rsidRDefault="00E85802" w:rsidP="00850DCC">
      <w:pPr>
        <w:pStyle w:val="FootnoteText"/>
        <w:spacing w:after="120"/>
        <w:rPr>
          <w:rFonts w:asciiTheme="minorHAnsi" w:hAnsiTheme="minorHAnsi"/>
          <w:szCs w:val="14"/>
          <w:lang w:val="en-GB"/>
        </w:rPr>
      </w:pPr>
      <w:r w:rsidRPr="00D764FC">
        <w:rPr>
          <w:rStyle w:val="FootnoteReference"/>
          <w:rFonts w:asciiTheme="minorHAnsi" w:hAnsiTheme="minorHAnsi"/>
          <w:szCs w:val="14"/>
        </w:rPr>
        <w:footnoteRef/>
      </w:r>
      <w:r w:rsidRPr="00D764FC">
        <w:rPr>
          <w:rFonts w:asciiTheme="minorHAnsi" w:hAnsiTheme="minorHAnsi"/>
          <w:szCs w:val="14"/>
        </w:rPr>
        <w:t xml:space="preserve"> The Nelson Mandela Rules, Rule 59, and UN Body of Principles for the Protection of All Persons under Any Form of Detention or Imprisonment, UN doc. A/RES/43/173, 9 December 1988, Principle 20.</w:t>
      </w:r>
    </w:p>
  </w:footnote>
  <w:footnote w:id="19">
    <w:p w:rsidR="00E85802" w:rsidRPr="00D764FC" w:rsidRDefault="00E85802" w:rsidP="00850DCC">
      <w:pPr>
        <w:pStyle w:val="FootnoteText"/>
        <w:spacing w:after="120"/>
        <w:rPr>
          <w:rFonts w:asciiTheme="minorHAnsi" w:hAnsiTheme="minorHAnsi"/>
          <w:szCs w:val="14"/>
          <w:lang w:val="en-GB"/>
        </w:rPr>
      </w:pPr>
      <w:r w:rsidRPr="00D764FC">
        <w:rPr>
          <w:rStyle w:val="FootnoteReference"/>
          <w:rFonts w:asciiTheme="minorHAnsi" w:hAnsiTheme="minorHAnsi"/>
          <w:szCs w:val="14"/>
        </w:rPr>
        <w:footnoteRef/>
      </w:r>
      <w:r w:rsidRPr="00D764FC">
        <w:rPr>
          <w:rFonts w:asciiTheme="minorHAnsi" w:hAnsiTheme="minorHAnsi"/>
          <w:szCs w:val="14"/>
        </w:rPr>
        <w:t xml:space="preserve"> Report of the Ministry of Public Security, No.05/BC-BCA-C81, 4 January 2017.</w:t>
      </w:r>
    </w:p>
  </w:footnote>
  <w:footnote w:id="20">
    <w:p w:rsidR="00E85802" w:rsidRPr="00D764FC" w:rsidRDefault="00E85802" w:rsidP="00850DCC">
      <w:pPr>
        <w:pStyle w:val="FootnoteText"/>
        <w:spacing w:after="120"/>
        <w:rPr>
          <w:rFonts w:asciiTheme="minorHAnsi" w:hAnsiTheme="minorHAnsi"/>
          <w:szCs w:val="14"/>
          <w:lang w:val="en-GB"/>
        </w:rPr>
      </w:pPr>
      <w:r w:rsidRPr="00D764FC">
        <w:rPr>
          <w:rStyle w:val="FootnoteReference"/>
          <w:rFonts w:asciiTheme="minorHAnsi" w:hAnsiTheme="minorHAnsi"/>
          <w:szCs w:val="14"/>
        </w:rPr>
        <w:footnoteRef/>
      </w:r>
      <w:r w:rsidRPr="00D764FC">
        <w:rPr>
          <w:rFonts w:asciiTheme="minorHAnsi" w:hAnsiTheme="minorHAnsi"/>
          <w:szCs w:val="14"/>
        </w:rPr>
        <w:t xml:space="preserve"> Amnesty International, Death sentences and executions in 2016 (ACT 50/5740/2017), April 2017, </w:t>
      </w:r>
      <w:hyperlink r:id="rId18" w:history="1">
        <w:r w:rsidRPr="00D764FC">
          <w:rPr>
            <w:rStyle w:val="Hyperlink"/>
            <w:rFonts w:asciiTheme="minorHAnsi" w:hAnsiTheme="minorHAnsi"/>
            <w:szCs w:val="14"/>
          </w:rPr>
          <w:t>https://www.amnesty.org/en/documents/act50/5740/2017/en/</w:t>
        </w:r>
      </w:hyperlink>
    </w:p>
  </w:footnote>
  <w:footnote w:id="21">
    <w:p w:rsidR="00E85802" w:rsidRPr="00D764FC" w:rsidRDefault="00E85802" w:rsidP="00850DCC">
      <w:pPr>
        <w:pStyle w:val="FootnoteText"/>
        <w:spacing w:after="120"/>
        <w:rPr>
          <w:rFonts w:asciiTheme="minorHAnsi" w:hAnsiTheme="minorHAnsi"/>
          <w:szCs w:val="14"/>
          <w:lang w:val="en-GB"/>
        </w:rPr>
      </w:pPr>
      <w:r w:rsidRPr="00D764FC">
        <w:rPr>
          <w:rStyle w:val="FootnoteReference"/>
          <w:rFonts w:asciiTheme="minorHAnsi" w:hAnsiTheme="minorHAnsi"/>
          <w:szCs w:val="14"/>
        </w:rPr>
        <w:footnoteRef/>
      </w:r>
      <w:r w:rsidRPr="00D764FC">
        <w:rPr>
          <w:rFonts w:asciiTheme="minorHAnsi" w:hAnsiTheme="minorHAnsi"/>
          <w:szCs w:val="14"/>
        </w:rPr>
        <w:t xml:space="preserve"> </w:t>
      </w:r>
      <w:r w:rsidRPr="00D764FC">
        <w:rPr>
          <w:rFonts w:asciiTheme="minorHAnsi" w:hAnsiTheme="minorHAnsi"/>
          <w:szCs w:val="14"/>
          <w:lang w:val="en-GB"/>
        </w:rPr>
        <w:t>The offences that were no longer punishable by death as of 1 July 2016 are: plundering property; destroying important national security works and/or facilities; disobeying orders in the military; surrendering to the enemy, which is applicable in the army; undermining peace, provoking aggressive wars; crimes against mankind; and war crimes.</w:t>
      </w:r>
    </w:p>
  </w:footnote>
  <w:footnote w:id="22">
    <w:p w:rsidR="00E85802" w:rsidRPr="00904362" w:rsidRDefault="00E85802" w:rsidP="00850DCC">
      <w:pPr>
        <w:pStyle w:val="FootnoteText"/>
        <w:spacing w:after="120"/>
        <w:rPr>
          <w:sz w:val="18"/>
          <w:szCs w:val="18"/>
          <w:lang w:val="en-GB"/>
        </w:rPr>
      </w:pPr>
      <w:r w:rsidRPr="00850DCC">
        <w:rPr>
          <w:rStyle w:val="FootnoteReference"/>
          <w:rFonts w:asciiTheme="minorHAnsi" w:hAnsiTheme="minorHAnsi"/>
          <w:sz w:val="18"/>
          <w:szCs w:val="18"/>
        </w:rPr>
        <w:footnoteRef/>
      </w:r>
      <w:r w:rsidRPr="00850DCC">
        <w:rPr>
          <w:rFonts w:asciiTheme="minorHAnsi" w:hAnsiTheme="minorHAnsi"/>
          <w:sz w:val="18"/>
          <w:szCs w:val="18"/>
        </w:rPr>
        <w:t xml:space="preserve"> </w:t>
      </w:r>
      <w:r w:rsidRPr="00850DCC">
        <w:rPr>
          <w:rFonts w:asciiTheme="minorHAnsi" w:hAnsiTheme="minorHAnsi"/>
          <w:sz w:val="18"/>
          <w:szCs w:val="18"/>
          <w:lang w:val="en-GB"/>
        </w:rPr>
        <w:t xml:space="preserve">All these documents are available on Amnesty International’s website: </w:t>
      </w:r>
      <w:hyperlink r:id="rId19" w:history="1">
        <w:r w:rsidRPr="001C3A22">
          <w:rPr>
            <w:rStyle w:val="Hyperlink"/>
            <w:rFonts w:asciiTheme="minorHAnsi" w:hAnsiTheme="minorHAnsi"/>
            <w:sz w:val="18"/>
            <w:szCs w:val="18"/>
            <w:lang w:val="en-GB"/>
          </w:rPr>
          <w:t>https://www.amnesty.org/en/countries/asia-and-the-pacific/viet-nam/</w:t>
        </w:r>
      </w:hyperlink>
      <w:r>
        <w:rPr>
          <w:rFonts w:asciiTheme="minorHAnsi" w:hAnsiTheme="minorHAnsi"/>
          <w:sz w:val="18"/>
          <w:szCs w:val="18"/>
          <w:lang w:val="en-GB"/>
        </w:rPr>
        <w:t xml:space="preserve"> </w:t>
      </w:r>
      <w:r w:rsidRPr="00850DCC">
        <w:rPr>
          <w:rFonts w:asciiTheme="minorHAnsi" w:hAnsiTheme="minorHAnsi"/>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02" w:rsidRPr="00706917" w:rsidRDefault="00E85802" w:rsidP="00472CD3">
    <w:pPr>
      <w:pStyle w:val="Header"/>
      <w:rPr>
        <w:rFonts w:asciiTheme="majorHAnsi" w:hAnsiTheme="maj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2" w15:restartNumberingAfterBreak="0">
    <w:nsid w:val="00000002"/>
    <w:multiLevelType w:val="multilevel"/>
    <w:tmpl w:val="79787F56"/>
    <w:numStyleLink w:val="AINumberedList"/>
  </w:abstractNum>
  <w:abstractNum w:abstractNumId="3" w15:restartNumberingAfterBreak="0">
    <w:nsid w:val="00000003"/>
    <w:multiLevelType w:val="multilevel"/>
    <w:tmpl w:val="5B58B218"/>
    <w:numStyleLink w:val="AIBulletList"/>
  </w:abstractNum>
  <w:abstractNum w:abstractNumId="4" w15:restartNumberingAfterBreak="0">
    <w:nsid w:val="01D90611"/>
    <w:multiLevelType w:val="hybridMultilevel"/>
    <w:tmpl w:val="D842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CA3EFC"/>
    <w:multiLevelType w:val="hybridMultilevel"/>
    <w:tmpl w:val="19AE9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F067EF"/>
    <w:multiLevelType w:val="hybridMultilevel"/>
    <w:tmpl w:val="300C8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95F30A9"/>
    <w:multiLevelType w:val="hybridMultilevel"/>
    <w:tmpl w:val="E090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A2DFD"/>
    <w:multiLevelType w:val="hybridMultilevel"/>
    <w:tmpl w:val="E51E38D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3D625B4"/>
    <w:multiLevelType w:val="hybridMultilevel"/>
    <w:tmpl w:val="51545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B26B3"/>
    <w:multiLevelType w:val="hybridMultilevel"/>
    <w:tmpl w:val="B61A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061AF"/>
    <w:multiLevelType w:val="hybridMultilevel"/>
    <w:tmpl w:val="8B2A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D54ED"/>
    <w:multiLevelType w:val="hybridMultilevel"/>
    <w:tmpl w:val="813A1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ED7B00"/>
    <w:multiLevelType w:val="hybridMultilevel"/>
    <w:tmpl w:val="2F006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C804CAE"/>
    <w:multiLevelType w:val="hybridMultilevel"/>
    <w:tmpl w:val="8FF082D6"/>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8664DD"/>
    <w:multiLevelType w:val="hybridMultilevel"/>
    <w:tmpl w:val="9320BA48"/>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A9E44DA"/>
    <w:multiLevelType w:val="hybridMultilevel"/>
    <w:tmpl w:val="2D3CB9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020303"/>
    <w:multiLevelType w:val="hybridMultilevel"/>
    <w:tmpl w:val="69BC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113960"/>
    <w:multiLevelType w:val="multilevel"/>
    <w:tmpl w:val="3D1A6AF8"/>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2710C9"/>
    <w:multiLevelType w:val="hybridMultilevel"/>
    <w:tmpl w:val="3A449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7E772F"/>
    <w:multiLevelType w:val="hybridMultilevel"/>
    <w:tmpl w:val="18E0C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1468A5"/>
    <w:multiLevelType w:val="hybridMultilevel"/>
    <w:tmpl w:val="17E61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FF6252"/>
    <w:multiLevelType w:val="hybridMultilevel"/>
    <w:tmpl w:val="5AE472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101EE"/>
    <w:multiLevelType w:val="hybridMultilevel"/>
    <w:tmpl w:val="7B9C72AE"/>
    <w:lvl w:ilvl="0" w:tplc="08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AE52972"/>
    <w:multiLevelType w:val="hybridMultilevel"/>
    <w:tmpl w:val="FAB6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76C7C"/>
    <w:multiLevelType w:val="multilevel"/>
    <w:tmpl w:val="050885A4"/>
    <w:styleLink w:val="RTNumberedList"/>
    <w:lvl w:ilvl="0">
      <w:start w:val="1"/>
      <w:numFmt w:val="decimal"/>
      <w:pStyle w:val="RTTitlenumbered"/>
      <w:suff w:val="space"/>
      <w:lvlText w:val="%1."/>
      <w:lvlJc w:val="left"/>
      <w:pPr>
        <w:ind w:left="454" w:hanging="454"/>
      </w:pPr>
      <w:rPr>
        <w:rFonts w:hint="default"/>
      </w:rPr>
    </w:lvl>
    <w:lvl w:ilvl="1">
      <w:start w:val="1"/>
      <w:numFmt w:val="decimal"/>
      <w:pStyle w:val="RTNumberedHeading"/>
      <w:suff w:val="space"/>
      <w:lvlText w:val="%1.%2"/>
      <w:lvlJc w:val="left"/>
      <w:pPr>
        <w:ind w:left="2863"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3" w15:restartNumberingAfterBreak="0">
    <w:nsid w:val="6E615628"/>
    <w:multiLevelType w:val="hybridMultilevel"/>
    <w:tmpl w:val="1C8A570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4"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num w:numId="1">
    <w:abstractNumId w:val="34"/>
  </w:num>
  <w:num w:numId="2">
    <w:abstractNumId w:val="1"/>
  </w:num>
  <w:num w:numId="3">
    <w:abstractNumId w:val="32"/>
  </w:num>
  <w:num w:numId="4">
    <w:abstractNumId w:val="24"/>
  </w:num>
  <w:num w:numId="5">
    <w:abstractNumId w:val="16"/>
  </w:num>
  <w:num w:numId="6">
    <w:abstractNumId w:val="10"/>
  </w:num>
  <w:num w:numId="7">
    <w:abstractNumId w:val="24"/>
  </w:num>
  <w:num w:numId="8">
    <w:abstractNumId w:val="9"/>
  </w:num>
  <w:num w:numId="9">
    <w:abstractNumId w:val="27"/>
  </w:num>
  <w:num w:numId="10">
    <w:abstractNumId w:val="0"/>
  </w:num>
  <w:num w:numId="11">
    <w:abstractNumId w:val="17"/>
  </w:num>
  <w:num w:numId="12">
    <w:abstractNumId w:val="24"/>
  </w:num>
  <w:num w:numId="13">
    <w:abstractNumId w:val="24"/>
  </w:num>
  <w:num w:numId="14">
    <w:abstractNumId w:val="12"/>
  </w:num>
  <w:num w:numId="15">
    <w:abstractNumId w:val="23"/>
  </w:num>
  <w:num w:numId="16">
    <w:abstractNumId w:val="32"/>
  </w:num>
  <w:num w:numId="17">
    <w:abstractNumId w:val="2"/>
  </w:num>
  <w:num w:numId="18">
    <w:abstractNumId w:val="3"/>
  </w:num>
  <w:num w:numId="19">
    <w:abstractNumId w:val="36"/>
  </w:num>
  <w:num w:numId="20">
    <w:abstractNumId w:val="35"/>
  </w:num>
  <w:num w:numId="21">
    <w:abstractNumId w:val="22"/>
  </w:num>
  <w:num w:numId="22">
    <w:abstractNumId w:val="29"/>
  </w:num>
  <w:num w:numId="23">
    <w:abstractNumId w:val="5"/>
  </w:num>
  <w:num w:numId="24">
    <w:abstractNumId w:val="30"/>
  </w:num>
  <w:num w:numId="25">
    <w:abstractNumId w:va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1"/>
  </w:num>
  <w:num w:numId="29">
    <w:abstractNumId w:val="20"/>
  </w:num>
  <w:num w:numId="30">
    <w:abstractNumId w:val="26"/>
  </w:num>
  <w:num w:numId="31">
    <w:abstractNumId w:val="15"/>
  </w:num>
  <w:num w:numId="32">
    <w:abstractNumId w:val="18"/>
  </w:num>
  <w:num w:numId="33">
    <w:abstractNumId w:val="25"/>
  </w:num>
  <w:num w:numId="34">
    <w:abstractNumId w:val="28"/>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1"/>
  </w:num>
  <w:num w:numId="38">
    <w:abstractNumId w:val="13"/>
  </w:num>
  <w:num w:numId="39">
    <w:abstractNumId w:val="7"/>
  </w:num>
  <w:num w:numId="40">
    <w:abstractNumId w:val="14"/>
  </w:num>
  <w:num w:numId="41">
    <w:abstractNumId w:val="4"/>
  </w:num>
  <w:num w:numId="42">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LockTheme/>
  <w:styleLockQFSet/>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A5"/>
    <w:rsid w:val="000015A3"/>
    <w:rsid w:val="00001E28"/>
    <w:rsid w:val="000029A7"/>
    <w:rsid w:val="00014094"/>
    <w:rsid w:val="0001538B"/>
    <w:rsid w:val="00020B73"/>
    <w:rsid w:val="000228E2"/>
    <w:rsid w:val="00024EF9"/>
    <w:rsid w:val="0002564B"/>
    <w:rsid w:val="0003179C"/>
    <w:rsid w:val="00031BEA"/>
    <w:rsid w:val="00034059"/>
    <w:rsid w:val="00037DD6"/>
    <w:rsid w:val="00041D51"/>
    <w:rsid w:val="00050C97"/>
    <w:rsid w:val="00052771"/>
    <w:rsid w:val="0005440E"/>
    <w:rsid w:val="000552CE"/>
    <w:rsid w:val="00056B0F"/>
    <w:rsid w:val="000641A3"/>
    <w:rsid w:val="00067403"/>
    <w:rsid w:val="000722F6"/>
    <w:rsid w:val="000723A5"/>
    <w:rsid w:val="00072A5B"/>
    <w:rsid w:val="00074BB7"/>
    <w:rsid w:val="00076B78"/>
    <w:rsid w:val="0008480B"/>
    <w:rsid w:val="0008580D"/>
    <w:rsid w:val="00086DCB"/>
    <w:rsid w:val="00091A13"/>
    <w:rsid w:val="0009319E"/>
    <w:rsid w:val="0009372C"/>
    <w:rsid w:val="000A1F57"/>
    <w:rsid w:val="000A5A84"/>
    <w:rsid w:val="000A79BC"/>
    <w:rsid w:val="000B045C"/>
    <w:rsid w:val="000B0B25"/>
    <w:rsid w:val="000B2248"/>
    <w:rsid w:val="000C09F0"/>
    <w:rsid w:val="000C1692"/>
    <w:rsid w:val="000C4C2B"/>
    <w:rsid w:val="000C4DE6"/>
    <w:rsid w:val="000C599E"/>
    <w:rsid w:val="000C643F"/>
    <w:rsid w:val="000D4AF3"/>
    <w:rsid w:val="000E353F"/>
    <w:rsid w:val="000E41E9"/>
    <w:rsid w:val="000E5D3D"/>
    <w:rsid w:val="000F0538"/>
    <w:rsid w:val="000F12A9"/>
    <w:rsid w:val="000F174D"/>
    <w:rsid w:val="00100849"/>
    <w:rsid w:val="0010174B"/>
    <w:rsid w:val="00102314"/>
    <w:rsid w:val="00104C35"/>
    <w:rsid w:val="00104EBF"/>
    <w:rsid w:val="001070A5"/>
    <w:rsid w:val="001079FA"/>
    <w:rsid w:val="001105AC"/>
    <w:rsid w:val="00111EA6"/>
    <w:rsid w:val="001122B7"/>
    <w:rsid w:val="001233E8"/>
    <w:rsid w:val="0012413A"/>
    <w:rsid w:val="00140787"/>
    <w:rsid w:val="0014127F"/>
    <w:rsid w:val="001414F9"/>
    <w:rsid w:val="001418BF"/>
    <w:rsid w:val="00143477"/>
    <w:rsid w:val="001469C1"/>
    <w:rsid w:val="00147E9D"/>
    <w:rsid w:val="00152840"/>
    <w:rsid w:val="001540E7"/>
    <w:rsid w:val="00162610"/>
    <w:rsid w:val="00163309"/>
    <w:rsid w:val="00166E50"/>
    <w:rsid w:val="00167CCD"/>
    <w:rsid w:val="00171913"/>
    <w:rsid w:val="00171BE5"/>
    <w:rsid w:val="00172AA1"/>
    <w:rsid w:val="001756EC"/>
    <w:rsid w:val="00175A91"/>
    <w:rsid w:val="00181EAC"/>
    <w:rsid w:val="0018301C"/>
    <w:rsid w:val="001853C3"/>
    <w:rsid w:val="001855DD"/>
    <w:rsid w:val="00185874"/>
    <w:rsid w:val="001860BD"/>
    <w:rsid w:val="00186842"/>
    <w:rsid w:val="0018775C"/>
    <w:rsid w:val="00191521"/>
    <w:rsid w:val="00195BB5"/>
    <w:rsid w:val="00195E5B"/>
    <w:rsid w:val="00196407"/>
    <w:rsid w:val="001A1DC8"/>
    <w:rsid w:val="001A4BF1"/>
    <w:rsid w:val="001A5C77"/>
    <w:rsid w:val="001B0115"/>
    <w:rsid w:val="001B3207"/>
    <w:rsid w:val="001B36C0"/>
    <w:rsid w:val="001B4D83"/>
    <w:rsid w:val="001C6D4C"/>
    <w:rsid w:val="001D08AE"/>
    <w:rsid w:val="001D7793"/>
    <w:rsid w:val="001D7DAE"/>
    <w:rsid w:val="001E0637"/>
    <w:rsid w:val="001E2FD7"/>
    <w:rsid w:val="001E4856"/>
    <w:rsid w:val="001E4B32"/>
    <w:rsid w:val="001E4CE0"/>
    <w:rsid w:val="001E5170"/>
    <w:rsid w:val="001E5959"/>
    <w:rsid w:val="001E67CE"/>
    <w:rsid w:val="001F1FF7"/>
    <w:rsid w:val="001F4A49"/>
    <w:rsid w:val="001F4DFB"/>
    <w:rsid w:val="001F5728"/>
    <w:rsid w:val="00202875"/>
    <w:rsid w:val="00205601"/>
    <w:rsid w:val="00207236"/>
    <w:rsid w:val="002075EA"/>
    <w:rsid w:val="0020795A"/>
    <w:rsid w:val="00207EC9"/>
    <w:rsid w:val="00210E4A"/>
    <w:rsid w:val="00212A6C"/>
    <w:rsid w:val="00212B6D"/>
    <w:rsid w:val="00213173"/>
    <w:rsid w:val="00213FF6"/>
    <w:rsid w:val="00222A74"/>
    <w:rsid w:val="0022424E"/>
    <w:rsid w:val="00224F4B"/>
    <w:rsid w:val="00225FD8"/>
    <w:rsid w:val="00227311"/>
    <w:rsid w:val="00227CBF"/>
    <w:rsid w:val="0023128F"/>
    <w:rsid w:val="00231563"/>
    <w:rsid w:val="0023291A"/>
    <w:rsid w:val="00233116"/>
    <w:rsid w:val="00233491"/>
    <w:rsid w:val="00235753"/>
    <w:rsid w:val="00237DB3"/>
    <w:rsid w:val="00241463"/>
    <w:rsid w:val="00243887"/>
    <w:rsid w:val="002442B0"/>
    <w:rsid w:val="00251D92"/>
    <w:rsid w:val="00267718"/>
    <w:rsid w:val="00271B50"/>
    <w:rsid w:val="0027322B"/>
    <w:rsid w:val="002735ED"/>
    <w:rsid w:val="00273B5F"/>
    <w:rsid w:val="002752EA"/>
    <w:rsid w:val="00276127"/>
    <w:rsid w:val="002765B1"/>
    <w:rsid w:val="002808CF"/>
    <w:rsid w:val="00280C0C"/>
    <w:rsid w:val="0028112E"/>
    <w:rsid w:val="00282038"/>
    <w:rsid w:val="002841D2"/>
    <w:rsid w:val="0028476B"/>
    <w:rsid w:val="002908C3"/>
    <w:rsid w:val="00290B00"/>
    <w:rsid w:val="0029121E"/>
    <w:rsid w:val="002919C3"/>
    <w:rsid w:val="002924A1"/>
    <w:rsid w:val="00293B3F"/>
    <w:rsid w:val="002975C4"/>
    <w:rsid w:val="002A06CA"/>
    <w:rsid w:val="002A0A52"/>
    <w:rsid w:val="002A1597"/>
    <w:rsid w:val="002A172F"/>
    <w:rsid w:val="002B2F8F"/>
    <w:rsid w:val="002B38AF"/>
    <w:rsid w:val="002B38F9"/>
    <w:rsid w:val="002B47F0"/>
    <w:rsid w:val="002B6018"/>
    <w:rsid w:val="002B76DC"/>
    <w:rsid w:val="002C0130"/>
    <w:rsid w:val="002C066B"/>
    <w:rsid w:val="002C1EB5"/>
    <w:rsid w:val="002C2DB2"/>
    <w:rsid w:val="002D0DBB"/>
    <w:rsid w:val="002D4B9D"/>
    <w:rsid w:val="002D7F5D"/>
    <w:rsid w:val="002D7F94"/>
    <w:rsid w:val="002E0389"/>
    <w:rsid w:val="002E16BE"/>
    <w:rsid w:val="002E6F00"/>
    <w:rsid w:val="002F10AC"/>
    <w:rsid w:val="002F5F80"/>
    <w:rsid w:val="002F688D"/>
    <w:rsid w:val="00301AD7"/>
    <w:rsid w:val="00302141"/>
    <w:rsid w:val="00302AC3"/>
    <w:rsid w:val="00302CD9"/>
    <w:rsid w:val="00304EB9"/>
    <w:rsid w:val="00304FE7"/>
    <w:rsid w:val="00306213"/>
    <w:rsid w:val="00307300"/>
    <w:rsid w:val="00311FE0"/>
    <w:rsid w:val="003146DE"/>
    <w:rsid w:val="00316D69"/>
    <w:rsid w:val="00320017"/>
    <w:rsid w:val="00321D6B"/>
    <w:rsid w:val="00331D30"/>
    <w:rsid w:val="00333D05"/>
    <w:rsid w:val="00333FF2"/>
    <w:rsid w:val="003347CA"/>
    <w:rsid w:val="0033582C"/>
    <w:rsid w:val="0033667F"/>
    <w:rsid w:val="00337341"/>
    <w:rsid w:val="00337B08"/>
    <w:rsid w:val="00346DC4"/>
    <w:rsid w:val="00350AFB"/>
    <w:rsid w:val="0035110B"/>
    <w:rsid w:val="003544B4"/>
    <w:rsid w:val="00356247"/>
    <w:rsid w:val="00356354"/>
    <w:rsid w:val="0035694F"/>
    <w:rsid w:val="0036524A"/>
    <w:rsid w:val="00365FE4"/>
    <w:rsid w:val="00366DBF"/>
    <w:rsid w:val="00370101"/>
    <w:rsid w:val="0037065A"/>
    <w:rsid w:val="00370820"/>
    <w:rsid w:val="00371005"/>
    <w:rsid w:val="003715C3"/>
    <w:rsid w:val="00371B36"/>
    <w:rsid w:val="00372140"/>
    <w:rsid w:val="00372B68"/>
    <w:rsid w:val="00374C63"/>
    <w:rsid w:val="00374CF4"/>
    <w:rsid w:val="00380B72"/>
    <w:rsid w:val="0038123F"/>
    <w:rsid w:val="0038299B"/>
    <w:rsid w:val="00384C3E"/>
    <w:rsid w:val="00387EDC"/>
    <w:rsid w:val="0039063C"/>
    <w:rsid w:val="0039154C"/>
    <w:rsid w:val="003957BF"/>
    <w:rsid w:val="00396730"/>
    <w:rsid w:val="00396955"/>
    <w:rsid w:val="00396A31"/>
    <w:rsid w:val="003A1223"/>
    <w:rsid w:val="003A1373"/>
    <w:rsid w:val="003A31A1"/>
    <w:rsid w:val="003A57BF"/>
    <w:rsid w:val="003A78ED"/>
    <w:rsid w:val="003A7C7C"/>
    <w:rsid w:val="003B120C"/>
    <w:rsid w:val="003B2D1A"/>
    <w:rsid w:val="003B308B"/>
    <w:rsid w:val="003B352A"/>
    <w:rsid w:val="003B5467"/>
    <w:rsid w:val="003B5EBD"/>
    <w:rsid w:val="003B70DA"/>
    <w:rsid w:val="003B7167"/>
    <w:rsid w:val="003C08D2"/>
    <w:rsid w:val="003C2CFA"/>
    <w:rsid w:val="003C42AD"/>
    <w:rsid w:val="003C514F"/>
    <w:rsid w:val="003C5417"/>
    <w:rsid w:val="003D2512"/>
    <w:rsid w:val="003D29C6"/>
    <w:rsid w:val="003D3921"/>
    <w:rsid w:val="003D50EB"/>
    <w:rsid w:val="003D717F"/>
    <w:rsid w:val="003E12E3"/>
    <w:rsid w:val="003E3E74"/>
    <w:rsid w:val="003E4457"/>
    <w:rsid w:val="003E48D2"/>
    <w:rsid w:val="003E6CDA"/>
    <w:rsid w:val="003E750C"/>
    <w:rsid w:val="003F1633"/>
    <w:rsid w:val="003F7681"/>
    <w:rsid w:val="004006D8"/>
    <w:rsid w:val="0041113E"/>
    <w:rsid w:val="0041288B"/>
    <w:rsid w:val="00413D53"/>
    <w:rsid w:val="00415290"/>
    <w:rsid w:val="004174DB"/>
    <w:rsid w:val="00423357"/>
    <w:rsid w:val="00427C59"/>
    <w:rsid w:val="00427D63"/>
    <w:rsid w:val="0043158B"/>
    <w:rsid w:val="00433246"/>
    <w:rsid w:val="00435420"/>
    <w:rsid w:val="00442107"/>
    <w:rsid w:val="00444156"/>
    <w:rsid w:val="00444FA5"/>
    <w:rsid w:val="00450DD5"/>
    <w:rsid w:val="00454B5B"/>
    <w:rsid w:val="004618AE"/>
    <w:rsid w:val="00464A63"/>
    <w:rsid w:val="00464FE2"/>
    <w:rsid w:val="004678DB"/>
    <w:rsid w:val="00467DA9"/>
    <w:rsid w:val="0047038B"/>
    <w:rsid w:val="00471EB5"/>
    <w:rsid w:val="00472CD3"/>
    <w:rsid w:val="00477B1D"/>
    <w:rsid w:val="00480D1E"/>
    <w:rsid w:val="00482F55"/>
    <w:rsid w:val="004920DD"/>
    <w:rsid w:val="00492667"/>
    <w:rsid w:val="0049302F"/>
    <w:rsid w:val="0049688D"/>
    <w:rsid w:val="0049730A"/>
    <w:rsid w:val="00497B1B"/>
    <w:rsid w:val="004A07D6"/>
    <w:rsid w:val="004A0B27"/>
    <w:rsid w:val="004A1FD3"/>
    <w:rsid w:val="004A57FF"/>
    <w:rsid w:val="004B0D7C"/>
    <w:rsid w:val="004B3229"/>
    <w:rsid w:val="004B48A9"/>
    <w:rsid w:val="004B5558"/>
    <w:rsid w:val="004B6C7F"/>
    <w:rsid w:val="004C3909"/>
    <w:rsid w:val="004C4591"/>
    <w:rsid w:val="004C45E5"/>
    <w:rsid w:val="004C5148"/>
    <w:rsid w:val="004D732E"/>
    <w:rsid w:val="004E1533"/>
    <w:rsid w:val="004E3FFF"/>
    <w:rsid w:val="004E41B8"/>
    <w:rsid w:val="004E5F02"/>
    <w:rsid w:val="004E6FFA"/>
    <w:rsid w:val="004E7092"/>
    <w:rsid w:val="004F0BAD"/>
    <w:rsid w:val="004F5223"/>
    <w:rsid w:val="004F5900"/>
    <w:rsid w:val="004F6E65"/>
    <w:rsid w:val="004F74DF"/>
    <w:rsid w:val="004F7B88"/>
    <w:rsid w:val="00502AC2"/>
    <w:rsid w:val="00504542"/>
    <w:rsid w:val="00506982"/>
    <w:rsid w:val="00507834"/>
    <w:rsid w:val="00513800"/>
    <w:rsid w:val="0051578C"/>
    <w:rsid w:val="0051664F"/>
    <w:rsid w:val="00516E6A"/>
    <w:rsid w:val="00516FC6"/>
    <w:rsid w:val="00516FE1"/>
    <w:rsid w:val="00517279"/>
    <w:rsid w:val="00517531"/>
    <w:rsid w:val="00520664"/>
    <w:rsid w:val="0052190F"/>
    <w:rsid w:val="00522421"/>
    <w:rsid w:val="005302EC"/>
    <w:rsid w:val="005328E3"/>
    <w:rsid w:val="005336A8"/>
    <w:rsid w:val="00541766"/>
    <w:rsid w:val="00541B1B"/>
    <w:rsid w:val="00543092"/>
    <w:rsid w:val="005474D6"/>
    <w:rsid w:val="00551B8D"/>
    <w:rsid w:val="00551C87"/>
    <w:rsid w:val="00552CB7"/>
    <w:rsid w:val="00554F19"/>
    <w:rsid w:val="00556B5A"/>
    <w:rsid w:val="00557F36"/>
    <w:rsid w:val="00560F96"/>
    <w:rsid w:val="00561CA3"/>
    <w:rsid w:val="005705DE"/>
    <w:rsid w:val="005745F5"/>
    <w:rsid w:val="005816FD"/>
    <w:rsid w:val="00582D35"/>
    <w:rsid w:val="005844A9"/>
    <w:rsid w:val="0058553C"/>
    <w:rsid w:val="0058560A"/>
    <w:rsid w:val="00586FBD"/>
    <w:rsid w:val="00587700"/>
    <w:rsid w:val="00590470"/>
    <w:rsid w:val="005911DF"/>
    <w:rsid w:val="0059363F"/>
    <w:rsid w:val="00593FB7"/>
    <w:rsid w:val="00594FF5"/>
    <w:rsid w:val="005A14A2"/>
    <w:rsid w:val="005A1AEA"/>
    <w:rsid w:val="005A795E"/>
    <w:rsid w:val="005A7E36"/>
    <w:rsid w:val="005B0318"/>
    <w:rsid w:val="005B144C"/>
    <w:rsid w:val="005B4DC5"/>
    <w:rsid w:val="005B7161"/>
    <w:rsid w:val="005B77B8"/>
    <w:rsid w:val="005B7C3C"/>
    <w:rsid w:val="005C2664"/>
    <w:rsid w:val="005C26F6"/>
    <w:rsid w:val="005C376D"/>
    <w:rsid w:val="005C3C79"/>
    <w:rsid w:val="005D0702"/>
    <w:rsid w:val="005D0A5D"/>
    <w:rsid w:val="005D27DD"/>
    <w:rsid w:val="005D4E45"/>
    <w:rsid w:val="005E2166"/>
    <w:rsid w:val="005E2785"/>
    <w:rsid w:val="005E72EE"/>
    <w:rsid w:val="005E795C"/>
    <w:rsid w:val="005F19C5"/>
    <w:rsid w:val="005F23DC"/>
    <w:rsid w:val="005F2544"/>
    <w:rsid w:val="005F2CBE"/>
    <w:rsid w:val="005F4669"/>
    <w:rsid w:val="005F468F"/>
    <w:rsid w:val="005F4BB2"/>
    <w:rsid w:val="005F58F2"/>
    <w:rsid w:val="005F618C"/>
    <w:rsid w:val="005F7FCE"/>
    <w:rsid w:val="00600EFC"/>
    <w:rsid w:val="006068F7"/>
    <w:rsid w:val="00611B1F"/>
    <w:rsid w:val="00612A10"/>
    <w:rsid w:val="00615F78"/>
    <w:rsid w:val="00623C09"/>
    <w:rsid w:val="006240EA"/>
    <w:rsid w:val="00625C09"/>
    <w:rsid w:val="00627D13"/>
    <w:rsid w:val="0063146E"/>
    <w:rsid w:val="00631ACD"/>
    <w:rsid w:val="00632640"/>
    <w:rsid w:val="00635F84"/>
    <w:rsid w:val="00637374"/>
    <w:rsid w:val="00640ADD"/>
    <w:rsid w:val="0064356E"/>
    <w:rsid w:val="0064512A"/>
    <w:rsid w:val="00651887"/>
    <w:rsid w:val="0065267B"/>
    <w:rsid w:val="0065334D"/>
    <w:rsid w:val="0065610A"/>
    <w:rsid w:val="00657783"/>
    <w:rsid w:val="00661851"/>
    <w:rsid w:val="006669DB"/>
    <w:rsid w:val="006717B1"/>
    <w:rsid w:val="00671FC4"/>
    <w:rsid w:val="0067671F"/>
    <w:rsid w:val="00676F54"/>
    <w:rsid w:val="00683857"/>
    <w:rsid w:val="00684BFB"/>
    <w:rsid w:val="006856B0"/>
    <w:rsid w:val="00687E66"/>
    <w:rsid w:val="00694155"/>
    <w:rsid w:val="006948B8"/>
    <w:rsid w:val="00695F31"/>
    <w:rsid w:val="006961D4"/>
    <w:rsid w:val="006970D6"/>
    <w:rsid w:val="00697A90"/>
    <w:rsid w:val="006A35AA"/>
    <w:rsid w:val="006A385D"/>
    <w:rsid w:val="006A5595"/>
    <w:rsid w:val="006A6973"/>
    <w:rsid w:val="006A7E5C"/>
    <w:rsid w:val="006B29BE"/>
    <w:rsid w:val="006B5846"/>
    <w:rsid w:val="006C18F3"/>
    <w:rsid w:val="006C22ED"/>
    <w:rsid w:val="006C3DE5"/>
    <w:rsid w:val="006C6AF7"/>
    <w:rsid w:val="006C7C34"/>
    <w:rsid w:val="006D0F3B"/>
    <w:rsid w:val="006D168F"/>
    <w:rsid w:val="006D3D94"/>
    <w:rsid w:val="006D4817"/>
    <w:rsid w:val="006D5C65"/>
    <w:rsid w:val="006D74C7"/>
    <w:rsid w:val="006E15CE"/>
    <w:rsid w:val="006E47DD"/>
    <w:rsid w:val="006E565A"/>
    <w:rsid w:val="006F383E"/>
    <w:rsid w:val="006F4AE8"/>
    <w:rsid w:val="006F5680"/>
    <w:rsid w:val="006F7446"/>
    <w:rsid w:val="00704D0D"/>
    <w:rsid w:val="00706917"/>
    <w:rsid w:val="007103CB"/>
    <w:rsid w:val="0071050C"/>
    <w:rsid w:val="00710AB3"/>
    <w:rsid w:val="00717CD5"/>
    <w:rsid w:val="00717CF5"/>
    <w:rsid w:val="007212D9"/>
    <w:rsid w:val="007213A2"/>
    <w:rsid w:val="0072262A"/>
    <w:rsid w:val="00733157"/>
    <w:rsid w:val="00735AD1"/>
    <w:rsid w:val="00736F4C"/>
    <w:rsid w:val="00742450"/>
    <w:rsid w:val="007471D6"/>
    <w:rsid w:val="00751A58"/>
    <w:rsid w:val="0075218E"/>
    <w:rsid w:val="00753A14"/>
    <w:rsid w:val="00753EB0"/>
    <w:rsid w:val="00753EB4"/>
    <w:rsid w:val="0076387A"/>
    <w:rsid w:val="007664E3"/>
    <w:rsid w:val="007703D9"/>
    <w:rsid w:val="00770B0C"/>
    <w:rsid w:val="00771082"/>
    <w:rsid w:val="00775EB8"/>
    <w:rsid w:val="007764D2"/>
    <w:rsid w:val="00776BD6"/>
    <w:rsid w:val="007829EA"/>
    <w:rsid w:val="007836A5"/>
    <w:rsid w:val="0078412F"/>
    <w:rsid w:val="00784D4B"/>
    <w:rsid w:val="007939F7"/>
    <w:rsid w:val="0079436F"/>
    <w:rsid w:val="00797269"/>
    <w:rsid w:val="007A0F8F"/>
    <w:rsid w:val="007A1094"/>
    <w:rsid w:val="007A265C"/>
    <w:rsid w:val="007A45C4"/>
    <w:rsid w:val="007A4B1D"/>
    <w:rsid w:val="007A5535"/>
    <w:rsid w:val="007A5D8A"/>
    <w:rsid w:val="007A6F98"/>
    <w:rsid w:val="007B03F9"/>
    <w:rsid w:val="007B1F17"/>
    <w:rsid w:val="007B513A"/>
    <w:rsid w:val="007C6C78"/>
    <w:rsid w:val="007C7DA7"/>
    <w:rsid w:val="007D1B77"/>
    <w:rsid w:val="007D5236"/>
    <w:rsid w:val="007D58B1"/>
    <w:rsid w:val="007D6789"/>
    <w:rsid w:val="007D6B93"/>
    <w:rsid w:val="007D6D69"/>
    <w:rsid w:val="007E0540"/>
    <w:rsid w:val="007E1143"/>
    <w:rsid w:val="007E3F00"/>
    <w:rsid w:val="007F2FFE"/>
    <w:rsid w:val="007F4F49"/>
    <w:rsid w:val="007F5176"/>
    <w:rsid w:val="007F52CD"/>
    <w:rsid w:val="007F6682"/>
    <w:rsid w:val="007F761D"/>
    <w:rsid w:val="0080582A"/>
    <w:rsid w:val="008063BC"/>
    <w:rsid w:val="00806B77"/>
    <w:rsid w:val="00810B1E"/>
    <w:rsid w:val="008110AF"/>
    <w:rsid w:val="008123B9"/>
    <w:rsid w:val="0081323D"/>
    <w:rsid w:val="0081324D"/>
    <w:rsid w:val="0081632D"/>
    <w:rsid w:val="00820B96"/>
    <w:rsid w:val="008213AA"/>
    <w:rsid w:val="00824467"/>
    <w:rsid w:val="00825BC5"/>
    <w:rsid w:val="00826627"/>
    <w:rsid w:val="00830FDE"/>
    <w:rsid w:val="008334E0"/>
    <w:rsid w:val="008336EC"/>
    <w:rsid w:val="00833C13"/>
    <w:rsid w:val="008369C2"/>
    <w:rsid w:val="008379B0"/>
    <w:rsid w:val="0084268C"/>
    <w:rsid w:val="00842A18"/>
    <w:rsid w:val="00845266"/>
    <w:rsid w:val="00845AB5"/>
    <w:rsid w:val="00846C6B"/>
    <w:rsid w:val="00847491"/>
    <w:rsid w:val="00847900"/>
    <w:rsid w:val="00850DCC"/>
    <w:rsid w:val="008521DF"/>
    <w:rsid w:val="008522F1"/>
    <w:rsid w:val="008549DF"/>
    <w:rsid w:val="00857284"/>
    <w:rsid w:val="00857380"/>
    <w:rsid w:val="00863C74"/>
    <w:rsid w:val="00864407"/>
    <w:rsid w:val="008663D8"/>
    <w:rsid w:val="00866A4E"/>
    <w:rsid w:val="008706D4"/>
    <w:rsid w:val="00870CB2"/>
    <w:rsid w:val="008730A1"/>
    <w:rsid w:val="008753F1"/>
    <w:rsid w:val="00875829"/>
    <w:rsid w:val="00877639"/>
    <w:rsid w:val="00877707"/>
    <w:rsid w:val="00883D16"/>
    <w:rsid w:val="00886391"/>
    <w:rsid w:val="008907B3"/>
    <w:rsid w:val="00891B14"/>
    <w:rsid w:val="008953D6"/>
    <w:rsid w:val="008958AD"/>
    <w:rsid w:val="00895F2F"/>
    <w:rsid w:val="00897EE5"/>
    <w:rsid w:val="008A24AE"/>
    <w:rsid w:val="008A6379"/>
    <w:rsid w:val="008A6832"/>
    <w:rsid w:val="008A7D53"/>
    <w:rsid w:val="008B0809"/>
    <w:rsid w:val="008B17B4"/>
    <w:rsid w:val="008B295A"/>
    <w:rsid w:val="008B337E"/>
    <w:rsid w:val="008B5277"/>
    <w:rsid w:val="008B5956"/>
    <w:rsid w:val="008C2989"/>
    <w:rsid w:val="008C6FBC"/>
    <w:rsid w:val="008D2694"/>
    <w:rsid w:val="008D41DA"/>
    <w:rsid w:val="008E0BD1"/>
    <w:rsid w:val="008E0E50"/>
    <w:rsid w:val="008E1F12"/>
    <w:rsid w:val="008E4C6A"/>
    <w:rsid w:val="008F1176"/>
    <w:rsid w:val="008F62F7"/>
    <w:rsid w:val="008F7EDD"/>
    <w:rsid w:val="009003F2"/>
    <w:rsid w:val="00901746"/>
    <w:rsid w:val="00901EE3"/>
    <w:rsid w:val="00903CAD"/>
    <w:rsid w:val="00904362"/>
    <w:rsid w:val="00905643"/>
    <w:rsid w:val="0090732F"/>
    <w:rsid w:val="009107F4"/>
    <w:rsid w:val="00911B76"/>
    <w:rsid w:val="009144E0"/>
    <w:rsid w:val="00914551"/>
    <w:rsid w:val="00915B31"/>
    <w:rsid w:val="009172FD"/>
    <w:rsid w:val="0091768C"/>
    <w:rsid w:val="009212CD"/>
    <w:rsid w:val="009216A8"/>
    <w:rsid w:val="009234B3"/>
    <w:rsid w:val="00927963"/>
    <w:rsid w:val="00933607"/>
    <w:rsid w:val="00933A0E"/>
    <w:rsid w:val="00933F95"/>
    <w:rsid w:val="00941100"/>
    <w:rsid w:val="00942DAD"/>
    <w:rsid w:val="00943638"/>
    <w:rsid w:val="00943A82"/>
    <w:rsid w:val="009452B6"/>
    <w:rsid w:val="0094683D"/>
    <w:rsid w:val="00947764"/>
    <w:rsid w:val="0095093B"/>
    <w:rsid w:val="0095401D"/>
    <w:rsid w:val="00954231"/>
    <w:rsid w:val="00956E93"/>
    <w:rsid w:val="00961698"/>
    <w:rsid w:val="00967C77"/>
    <w:rsid w:val="00967F64"/>
    <w:rsid w:val="00972618"/>
    <w:rsid w:val="00975037"/>
    <w:rsid w:val="009800D2"/>
    <w:rsid w:val="00982088"/>
    <w:rsid w:val="00982121"/>
    <w:rsid w:val="0098590C"/>
    <w:rsid w:val="00985B97"/>
    <w:rsid w:val="00986390"/>
    <w:rsid w:val="009870F2"/>
    <w:rsid w:val="00987CE3"/>
    <w:rsid w:val="0099119B"/>
    <w:rsid w:val="00994624"/>
    <w:rsid w:val="00996FEA"/>
    <w:rsid w:val="009A0A26"/>
    <w:rsid w:val="009A2470"/>
    <w:rsid w:val="009A446E"/>
    <w:rsid w:val="009A517C"/>
    <w:rsid w:val="009A71B6"/>
    <w:rsid w:val="009B0E5F"/>
    <w:rsid w:val="009B2D5B"/>
    <w:rsid w:val="009B53FB"/>
    <w:rsid w:val="009B590D"/>
    <w:rsid w:val="009B5CC7"/>
    <w:rsid w:val="009B5CD2"/>
    <w:rsid w:val="009C2ACB"/>
    <w:rsid w:val="009C30FE"/>
    <w:rsid w:val="009C4A2F"/>
    <w:rsid w:val="009C6E4D"/>
    <w:rsid w:val="009D5F04"/>
    <w:rsid w:val="009D6DB2"/>
    <w:rsid w:val="009E00A2"/>
    <w:rsid w:val="009E171B"/>
    <w:rsid w:val="009E4416"/>
    <w:rsid w:val="009E4AA8"/>
    <w:rsid w:val="009E60E7"/>
    <w:rsid w:val="009F163F"/>
    <w:rsid w:val="009F3E14"/>
    <w:rsid w:val="009F59CE"/>
    <w:rsid w:val="009F7038"/>
    <w:rsid w:val="009F751D"/>
    <w:rsid w:val="009F79E6"/>
    <w:rsid w:val="00A01BE9"/>
    <w:rsid w:val="00A02874"/>
    <w:rsid w:val="00A0327B"/>
    <w:rsid w:val="00A03CE1"/>
    <w:rsid w:val="00A059B9"/>
    <w:rsid w:val="00A10785"/>
    <w:rsid w:val="00A10F3B"/>
    <w:rsid w:val="00A11810"/>
    <w:rsid w:val="00A1219D"/>
    <w:rsid w:val="00A12EDF"/>
    <w:rsid w:val="00A13CD7"/>
    <w:rsid w:val="00A164C2"/>
    <w:rsid w:val="00A208E0"/>
    <w:rsid w:val="00A23CE3"/>
    <w:rsid w:val="00A26C48"/>
    <w:rsid w:val="00A3131C"/>
    <w:rsid w:val="00A33B65"/>
    <w:rsid w:val="00A34975"/>
    <w:rsid w:val="00A34D36"/>
    <w:rsid w:val="00A35A96"/>
    <w:rsid w:val="00A4332B"/>
    <w:rsid w:val="00A43F77"/>
    <w:rsid w:val="00A4414F"/>
    <w:rsid w:val="00A45321"/>
    <w:rsid w:val="00A465DA"/>
    <w:rsid w:val="00A5000B"/>
    <w:rsid w:val="00A513A4"/>
    <w:rsid w:val="00A5309B"/>
    <w:rsid w:val="00A56024"/>
    <w:rsid w:val="00A5631F"/>
    <w:rsid w:val="00A56815"/>
    <w:rsid w:val="00A60097"/>
    <w:rsid w:val="00A618E2"/>
    <w:rsid w:val="00A63F32"/>
    <w:rsid w:val="00A64E0B"/>
    <w:rsid w:val="00A6687D"/>
    <w:rsid w:val="00A6788C"/>
    <w:rsid w:val="00A70C8F"/>
    <w:rsid w:val="00A74718"/>
    <w:rsid w:val="00A74D7A"/>
    <w:rsid w:val="00A819E1"/>
    <w:rsid w:val="00A81EB2"/>
    <w:rsid w:val="00A8217C"/>
    <w:rsid w:val="00A857B6"/>
    <w:rsid w:val="00A87047"/>
    <w:rsid w:val="00A91C09"/>
    <w:rsid w:val="00A94646"/>
    <w:rsid w:val="00A94A40"/>
    <w:rsid w:val="00A96D76"/>
    <w:rsid w:val="00AA1EC8"/>
    <w:rsid w:val="00AA6F6F"/>
    <w:rsid w:val="00AA7802"/>
    <w:rsid w:val="00AA7927"/>
    <w:rsid w:val="00AB2D7E"/>
    <w:rsid w:val="00AB31B3"/>
    <w:rsid w:val="00AB34C7"/>
    <w:rsid w:val="00AB36EC"/>
    <w:rsid w:val="00AB5A66"/>
    <w:rsid w:val="00AC4308"/>
    <w:rsid w:val="00AC5B97"/>
    <w:rsid w:val="00AC61BF"/>
    <w:rsid w:val="00AD1A81"/>
    <w:rsid w:val="00AD23D0"/>
    <w:rsid w:val="00AD2E89"/>
    <w:rsid w:val="00AD3024"/>
    <w:rsid w:val="00AD3096"/>
    <w:rsid w:val="00AD385D"/>
    <w:rsid w:val="00AD5359"/>
    <w:rsid w:val="00AD5DDE"/>
    <w:rsid w:val="00AD5EEA"/>
    <w:rsid w:val="00AE15C1"/>
    <w:rsid w:val="00AE1EE7"/>
    <w:rsid w:val="00AE2B03"/>
    <w:rsid w:val="00AE32A2"/>
    <w:rsid w:val="00AE5E82"/>
    <w:rsid w:val="00AE7596"/>
    <w:rsid w:val="00AF3B6D"/>
    <w:rsid w:val="00AF618D"/>
    <w:rsid w:val="00AF7B0D"/>
    <w:rsid w:val="00B01A50"/>
    <w:rsid w:val="00B0447E"/>
    <w:rsid w:val="00B05E79"/>
    <w:rsid w:val="00B06C92"/>
    <w:rsid w:val="00B07464"/>
    <w:rsid w:val="00B0775A"/>
    <w:rsid w:val="00B078DD"/>
    <w:rsid w:val="00B17362"/>
    <w:rsid w:val="00B1771D"/>
    <w:rsid w:val="00B179F3"/>
    <w:rsid w:val="00B25A37"/>
    <w:rsid w:val="00B26BBC"/>
    <w:rsid w:val="00B33AA1"/>
    <w:rsid w:val="00B356D7"/>
    <w:rsid w:val="00B361AE"/>
    <w:rsid w:val="00B411BC"/>
    <w:rsid w:val="00B42662"/>
    <w:rsid w:val="00B4313F"/>
    <w:rsid w:val="00B47323"/>
    <w:rsid w:val="00B50A65"/>
    <w:rsid w:val="00B52717"/>
    <w:rsid w:val="00B52C6D"/>
    <w:rsid w:val="00B53110"/>
    <w:rsid w:val="00B53E28"/>
    <w:rsid w:val="00B60002"/>
    <w:rsid w:val="00B63DE6"/>
    <w:rsid w:val="00B670E8"/>
    <w:rsid w:val="00B67C03"/>
    <w:rsid w:val="00B73D5C"/>
    <w:rsid w:val="00B74213"/>
    <w:rsid w:val="00B74646"/>
    <w:rsid w:val="00B74BD0"/>
    <w:rsid w:val="00B7532C"/>
    <w:rsid w:val="00B75F43"/>
    <w:rsid w:val="00B770CC"/>
    <w:rsid w:val="00B8113C"/>
    <w:rsid w:val="00B87FD8"/>
    <w:rsid w:val="00B91117"/>
    <w:rsid w:val="00B91A3E"/>
    <w:rsid w:val="00B93D53"/>
    <w:rsid w:val="00B964B0"/>
    <w:rsid w:val="00BA2ACD"/>
    <w:rsid w:val="00BA4CFC"/>
    <w:rsid w:val="00BB1FCD"/>
    <w:rsid w:val="00BB723B"/>
    <w:rsid w:val="00BC6C34"/>
    <w:rsid w:val="00BC6DE3"/>
    <w:rsid w:val="00BD0A8E"/>
    <w:rsid w:val="00BD1452"/>
    <w:rsid w:val="00BD1E92"/>
    <w:rsid w:val="00BD1F81"/>
    <w:rsid w:val="00BD4CAF"/>
    <w:rsid w:val="00BE2E94"/>
    <w:rsid w:val="00BE3975"/>
    <w:rsid w:val="00BE4154"/>
    <w:rsid w:val="00BE7844"/>
    <w:rsid w:val="00BE7C6C"/>
    <w:rsid w:val="00BF6798"/>
    <w:rsid w:val="00BF6FBF"/>
    <w:rsid w:val="00BF7B35"/>
    <w:rsid w:val="00C055A4"/>
    <w:rsid w:val="00C06FDF"/>
    <w:rsid w:val="00C07E5C"/>
    <w:rsid w:val="00C1026E"/>
    <w:rsid w:val="00C10D62"/>
    <w:rsid w:val="00C15300"/>
    <w:rsid w:val="00C15522"/>
    <w:rsid w:val="00C17D7E"/>
    <w:rsid w:val="00C20EE2"/>
    <w:rsid w:val="00C219F1"/>
    <w:rsid w:val="00C229B5"/>
    <w:rsid w:val="00C23F30"/>
    <w:rsid w:val="00C306FC"/>
    <w:rsid w:val="00C32850"/>
    <w:rsid w:val="00C357FF"/>
    <w:rsid w:val="00C36C14"/>
    <w:rsid w:val="00C46BBD"/>
    <w:rsid w:val="00C4736D"/>
    <w:rsid w:val="00C50694"/>
    <w:rsid w:val="00C55DCC"/>
    <w:rsid w:val="00C55E44"/>
    <w:rsid w:val="00C56CA9"/>
    <w:rsid w:val="00C57CFC"/>
    <w:rsid w:val="00C60A7C"/>
    <w:rsid w:val="00C6214E"/>
    <w:rsid w:val="00C6292E"/>
    <w:rsid w:val="00C6296B"/>
    <w:rsid w:val="00C635F5"/>
    <w:rsid w:val="00C65565"/>
    <w:rsid w:val="00C728CB"/>
    <w:rsid w:val="00C755D9"/>
    <w:rsid w:val="00C80ED2"/>
    <w:rsid w:val="00C81487"/>
    <w:rsid w:val="00C82629"/>
    <w:rsid w:val="00C82A56"/>
    <w:rsid w:val="00C901C5"/>
    <w:rsid w:val="00C91413"/>
    <w:rsid w:val="00C93072"/>
    <w:rsid w:val="00C93960"/>
    <w:rsid w:val="00C96703"/>
    <w:rsid w:val="00CA36D6"/>
    <w:rsid w:val="00CA3F28"/>
    <w:rsid w:val="00CA4057"/>
    <w:rsid w:val="00CB0FBD"/>
    <w:rsid w:val="00CB194B"/>
    <w:rsid w:val="00CB3A9F"/>
    <w:rsid w:val="00CB3C32"/>
    <w:rsid w:val="00CB5306"/>
    <w:rsid w:val="00CB55EE"/>
    <w:rsid w:val="00CC17D0"/>
    <w:rsid w:val="00CC2170"/>
    <w:rsid w:val="00CC2E1C"/>
    <w:rsid w:val="00CD3161"/>
    <w:rsid w:val="00CD7D4F"/>
    <w:rsid w:val="00CE1BD1"/>
    <w:rsid w:val="00CE2B40"/>
    <w:rsid w:val="00CE4DD7"/>
    <w:rsid w:val="00CE6A29"/>
    <w:rsid w:val="00CE7654"/>
    <w:rsid w:val="00CF03DD"/>
    <w:rsid w:val="00CF0962"/>
    <w:rsid w:val="00CF12D7"/>
    <w:rsid w:val="00CF6131"/>
    <w:rsid w:val="00D0039B"/>
    <w:rsid w:val="00D0085F"/>
    <w:rsid w:val="00D029A9"/>
    <w:rsid w:val="00D04324"/>
    <w:rsid w:val="00D05153"/>
    <w:rsid w:val="00D0792D"/>
    <w:rsid w:val="00D15D05"/>
    <w:rsid w:val="00D22D12"/>
    <w:rsid w:val="00D22F95"/>
    <w:rsid w:val="00D24291"/>
    <w:rsid w:val="00D340A4"/>
    <w:rsid w:val="00D36B65"/>
    <w:rsid w:val="00D371C4"/>
    <w:rsid w:val="00D375F2"/>
    <w:rsid w:val="00D44038"/>
    <w:rsid w:val="00D4433D"/>
    <w:rsid w:val="00D45743"/>
    <w:rsid w:val="00D46DA3"/>
    <w:rsid w:val="00D56083"/>
    <w:rsid w:val="00D61100"/>
    <w:rsid w:val="00D63D54"/>
    <w:rsid w:val="00D64AAC"/>
    <w:rsid w:val="00D67528"/>
    <w:rsid w:val="00D720E5"/>
    <w:rsid w:val="00D72FAE"/>
    <w:rsid w:val="00D764FC"/>
    <w:rsid w:val="00D84636"/>
    <w:rsid w:val="00D850D5"/>
    <w:rsid w:val="00D8693D"/>
    <w:rsid w:val="00D8756A"/>
    <w:rsid w:val="00D92584"/>
    <w:rsid w:val="00D92E97"/>
    <w:rsid w:val="00D9386E"/>
    <w:rsid w:val="00D95464"/>
    <w:rsid w:val="00DA4F1F"/>
    <w:rsid w:val="00DA5290"/>
    <w:rsid w:val="00DA56C8"/>
    <w:rsid w:val="00DB105A"/>
    <w:rsid w:val="00DB1471"/>
    <w:rsid w:val="00DB2261"/>
    <w:rsid w:val="00DB29A2"/>
    <w:rsid w:val="00DB3D14"/>
    <w:rsid w:val="00DC397F"/>
    <w:rsid w:val="00DC4070"/>
    <w:rsid w:val="00DC4400"/>
    <w:rsid w:val="00DC4510"/>
    <w:rsid w:val="00DC6112"/>
    <w:rsid w:val="00DC7C93"/>
    <w:rsid w:val="00DD494D"/>
    <w:rsid w:val="00DD5853"/>
    <w:rsid w:val="00DD5B3C"/>
    <w:rsid w:val="00DD7A31"/>
    <w:rsid w:val="00DD7E31"/>
    <w:rsid w:val="00DE202C"/>
    <w:rsid w:val="00DE499D"/>
    <w:rsid w:val="00DE62EC"/>
    <w:rsid w:val="00DF01A4"/>
    <w:rsid w:val="00DF1927"/>
    <w:rsid w:val="00DF19A1"/>
    <w:rsid w:val="00DF1A06"/>
    <w:rsid w:val="00DF1BFB"/>
    <w:rsid w:val="00DF3001"/>
    <w:rsid w:val="00DF6728"/>
    <w:rsid w:val="00E019E2"/>
    <w:rsid w:val="00E05DAA"/>
    <w:rsid w:val="00E07A49"/>
    <w:rsid w:val="00E07FAD"/>
    <w:rsid w:val="00E13B14"/>
    <w:rsid w:val="00E145BC"/>
    <w:rsid w:val="00E14A02"/>
    <w:rsid w:val="00E14BFA"/>
    <w:rsid w:val="00E20900"/>
    <w:rsid w:val="00E20D98"/>
    <w:rsid w:val="00E31484"/>
    <w:rsid w:val="00E33163"/>
    <w:rsid w:val="00E33E58"/>
    <w:rsid w:val="00E35329"/>
    <w:rsid w:val="00E41273"/>
    <w:rsid w:val="00E41D60"/>
    <w:rsid w:val="00E41E1D"/>
    <w:rsid w:val="00E42835"/>
    <w:rsid w:val="00E45BEE"/>
    <w:rsid w:val="00E46DED"/>
    <w:rsid w:val="00E472DF"/>
    <w:rsid w:val="00E50ADC"/>
    <w:rsid w:val="00E50B90"/>
    <w:rsid w:val="00E51D10"/>
    <w:rsid w:val="00E51E9F"/>
    <w:rsid w:val="00E52AF8"/>
    <w:rsid w:val="00E54636"/>
    <w:rsid w:val="00E55184"/>
    <w:rsid w:val="00E56C7D"/>
    <w:rsid w:val="00E62FB0"/>
    <w:rsid w:val="00E63723"/>
    <w:rsid w:val="00E64372"/>
    <w:rsid w:val="00E64E6F"/>
    <w:rsid w:val="00E6653A"/>
    <w:rsid w:val="00E66715"/>
    <w:rsid w:val="00E67B0E"/>
    <w:rsid w:val="00E745BA"/>
    <w:rsid w:val="00E748ED"/>
    <w:rsid w:val="00E76365"/>
    <w:rsid w:val="00E76A70"/>
    <w:rsid w:val="00E83D9A"/>
    <w:rsid w:val="00E85802"/>
    <w:rsid w:val="00E920AE"/>
    <w:rsid w:val="00E9305A"/>
    <w:rsid w:val="00E93416"/>
    <w:rsid w:val="00E957D8"/>
    <w:rsid w:val="00E96AFF"/>
    <w:rsid w:val="00E973EC"/>
    <w:rsid w:val="00E97B39"/>
    <w:rsid w:val="00E97FB4"/>
    <w:rsid w:val="00EA2092"/>
    <w:rsid w:val="00EA2DC6"/>
    <w:rsid w:val="00EA3A73"/>
    <w:rsid w:val="00EA572C"/>
    <w:rsid w:val="00EA735D"/>
    <w:rsid w:val="00EA7530"/>
    <w:rsid w:val="00EB1DBC"/>
    <w:rsid w:val="00EB258B"/>
    <w:rsid w:val="00EB2B90"/>
    <w:rsid w:val="00EB308F"/>
    <w:rsid w:val="00EB35A7"/>
    <w:rsid w:val="00EB3638"/>
    <w:rsid w:val="00EB62ED"/>
    <w:rsid w:val="00EC05C5"/>
    <w:rsid w:val="00EC1FB1"/>
    <w:rsid w:val="00EC3F78"/>
    <w:rsid w:val="00EC52AE"/>
    <w:rsid w:val="00ED0096"/>
    <w:rsid w:val="00ED10C0"/>
    <w:rsid w:val="00ED1F3E"/>
    <w:rsid w:val="00ED46F2"/>
    <w:rsid w:val="00ED5C1F"/>
    <w:rsid w:val="00ED6153"/>
    <w:rsid w:val="00ED7A2E"/>
    <w:rsid w:val="00ED7EA3"/>
    <w:rsid w:val="00EE0F8D"/>
    <w:rsid w:val="00EE1FB0"/>
    <w:rsid w:val="00EF2EEE"/>
    <w:rsid w:val="00EF3F04"/>
    <w:rsid w:val="00EF51FB"/>
    <w:rsid w:val="00EF5A33"/>
    <w:rsid w:val="00EF5AC5"/>
    <w:rsid w:val="00EF635D"/>
    <w:rsid w:val="00F005E4"/>
    <w:rsid w:val="00F022F8"/>
    <w:rsid w:val="00F03C5E"/>
    <w:rsid w:val="00F07DF0"/>
    <w:rsid w:val="00F10AC5"/>
    <w:rsid w:val="00F10CE6"/>
    <w:rsid w:val="00F121A0"/>
    <w:rsid w:val="00F12311"/>
    <w:rsid w:val="00F14FB2"/>
    <w:rsid w:val="00F156E5"/>
    <w:rsid w:val="00F15E0F"/>
    <w:rsid w:val="00F176CA"/>
    <w:rsid w:val="00F1797E"/>
    <w:rsid w:val="00F20B07"/>
    <w:rsid w:val="00F20C83"/>
    <w:rsid w:val="00F2234F"/>
    <w:rsid w:val="00F23029"/>
    <w:rsid w:val="00F23D86"/>
    <w:rsid w:val="00F249C8"/>
    <w:rsid w:val="00F25DAE"/>
    <w:rsid w:val="00F27102"/>
    <w:rsid w:val="00F337FB"/>
    <w:rsid w:val="00F37A85"/>
    <w:rsid w:val="00F37DEA"/>
    <w:rsid w:val="00F40F7E"/>
    <w:rsid w:val="00F4327D"/>
    <w:rsid w:val="00F45571"/>
    <w:rsid w:val="00F55CE4"/>
    <w:rsid w:val="00F5616B"/>
    <w:rsid w:val="00F62A62"/>
    <w:rsid w:val="00F62B92"/>
    <w:rsid w:val="00F654BB"/>
    <w:rsid w:val="00F66817"/>
    <w:rsid w:val="00F73607"/>
    <w:rsid w:val="00F74311"/>
    <w:rsid w:val="00F76EB7"/>
    <w:rsid w:val="00F8014C"/>
    <w:rsid w:val="00F82832"/>
    <w:rsid w:val="00F8288D"/>
    <w:rsid w:val="00F834B2"/>
    <w:rsid w:val="00F83510"/>
    <w:rsid w:val="00F85395"/>
    <w:rsid w:val="00F86750"/>
    <w:rsid w:val="00F86C5E"/>
    <w:rsid w:val="00F877A5"/>
    <w:rsid w:val="00F921FD"/>
    <w:rsid w:val="00F92A5D"/>
    <w:rsid w:val="00F935E6"/>
    <w:rsid w:val="00F94B5C"/>
    <w:rsid w:val="00F9524A"/>
    <w:rsid w:val="00F953AE"/>
    <w:rsid w:val="00FA04A0"/>
    <w:rsid w:val="00FA0784"/>
    <w:rsid w:val="00FA2E52"/>
    <w:rsid w:val="00FA583D"/>
    <w:rsid w:val="00FA5ECA"/>
    <w:rsid w:val="00FA6413"/>
    <w:rsid w:val="00FB0070"/>
    <w:rsid w:val="00FB1D19"/>
    <w:rsid w:val="00FB514E"/>
    <w:rsid w:val="00FB52BC"/>
    <w:rsid w:val="00FB67F4"/>
    <w:rsid w:val="00FC05BE"/>
    <w:rsid w:val="00FC353A"/>
    <w:rsid w:val="00FC5D49"/>
    <w:rsid w:val="00FC660D"/>
    <w:rsid w:val="00FC6FBD"/>
    <w:rsid w:val="00FD0C99"/>
    <w:rsid w:val="00FD0EF2"/>
    <w:rsid w:val="00FD22BE"/>
    <w:rsid w:val="00FD33DA"/>
    <w:rsid w:val="00FD4645"/>
    <w:rsid w:val="00FD65B7"/>
    <w:rsid w:val="00FD6824"/>
    <w:rsid w:val="00FD7BE0"/>
    <w:rsid w:val="00FE151B"/>
    <w:rsid w:val="00FE373C"/>
    <w:rsid w:val="00FE4B26"/>
    <w:rsid w:val="00FF0640"/>
    <w:rsid w:val="00FF33F9"/>
    <w:rsid w:val="00FF5DC7"/>
    <w:rsid w:val="00FF7C61"/>
    <w:rsid w:val="017B0E82"/>
    <w:rsid w:val="0FAA6702"/>
    <w:rsid w:val="1055E239"/>
    <w:rsid w:val="10B50324"/>
    <w:rsid w:val="13A45651"/>
    <w:rsid w:val="17300B1C"/>
    <w:rsid w:val="1E43C762"/>
    <w:rsid w:val="25F70698"/>
    <w:rsid w:val="2A5A8B94"/>
    <w:rsid w:val="2CECCF61"/>
    <w:rsid w:val="2CEFCAD8"/>
    <w:rsid w:val="3944D6B7"/>
    <w:rsid w:val="3A451DD9"/>
    <w:rsid w:val="3EF5420F"/>
    <w:rsid w:val="4147734E"/>
    <w:rsid w:val="461AE630"/>
    <w:rsid w:val="468761C5"/>
    <w:rsid w:val="48766C95"/>
    <w:rsid w:val="490ED4C2"/>
    <w:rsid w:val="49183F2E"/>
    <w:rsid w:val="4F381D19"/>
    <w:rsid w:val="5012A7FF"/>
    <w:rsid w:val="503F28F0"/>
    <w:rsid w:val="507059CB"/>
    <w:rsid w:val="50858E80"/>
    <w:rsid w:val="53BC4CE2"/>
    <w:rsid w:val="54FBA858"/>
    <w:rsid w:val="57F96481"/>
    <w:rsid w:val="5B27540F"/>
    <w:rsid w:val="5DFA24E0"/>
    <w:rsid w:val="60AB4CAA"/>
    <w:rsid w:val="68163275"/>
    <w:rsid w:val="72FC2DB0"/>
    <w:rsid w:val="73C7F8A1"/>
    <w:rsid w:val="7923F5E1"/>
    <w:rsid w:val="7A94E67D"/>
    <w:rsid w:val="7AD5DEF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62C15A"/>
  <w15:docId w15:val="{0CB54B48-6410-4FDC-8889-27408EBF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5">
    <w:lsdException w:name="Normal" w:locked="0"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iPriority w:val="99"/>
    <w:semiHidden/>
    <w:qFormat/>
    <w:rsid w:val="00B52C6D"/>
    <w:rPr>
      <w:rFonts w:ascii="Amnesty Trade Gothic Light Obl" w:hAnsi="Amnesty Trade Gothic Light Obl"/>
      <w:sz w:val="14"/>
    </w:rPr>
  </w:style>
  <w:style w:type="paragraph" w:styleId="Heading1">
    <w:name w:val="heading 1"/>
    <w:basedOn w:val="Normal"/>
    <w:next w:val="Normal"/>
    <w:link w:val="Heading1Char"/>
    <w:qFormat/>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semiHidden/>
    <w:qFormat/>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semiHidden/>
    <w:qFormat/>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semiHidden/>
    <w:qFormat/>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semiHidden/>
    <w:qFormat/>
    <w:locked/>
    <w:rsid w:val="002F688D"/>
    <w:pPr>
      <w:numPr>
        <w:ilvl w:val="4"/>
      </w:numPr>
      <w:outlineLvl w:val="4"/>
    </w:pPr>
  </w:style>
  <w:style w:type="paragraph" w:styleId="Heading6">
    <w:name w:val="heading 6"/>
    <w:basedOn w:val="Heading5"/>
    <w:next w:val="Normal"/>
    <w:link w:val="Heading6Char"/>
    <w:semiHidden/>
    <w:qFormat/>
    <w:locked/>
    <w:rsid w:val="002F688D"/>
    <w:pPr>
      <w:numPr>
        <w:ilvl w:val="5"/>
      </w:numPr>
      <w:outlineLvl w:val="5"/>
    </w:pPr>
  </w:style>
  <w:style w:type="paragraph" w:styleId="Heading7">
    <w:name w:val="heading 7"/>
    <w:basedOn w:val="Heading6"/>
    <w:next w:val="Normal"/>
    <w:link w:val="Heading7Char"/>
    <w:semiHidden/>
    <w:qFormat/>
    <w:locked/>
    <w:rsid w:val="002F688D"/>
    <w:pPr>
      <w:numPr>
        <w:ilvl w:val="6"/>
      </w:numPr>
      <w:outlineLvl w:val="6"/>
    </w:pPr>
  </w:style>
  <w:style w:type="paragraph" w:styleId="Heading8">
    <w:name w:val="heading 8"/>
    <w:basedOn w:val="Heading7"/>
    <w:next w:val="Normal"/>
    <w:link w:val="Heading8Char"/>
    <w:semiHidden/>
    <w:qFormat/>
    <w:locked/>
    <w:rsid w:val="002F688D"/>
    <w:pPr>
      <w:numPr>
        <w:ilvl w:val="7"/>
      </w:numPr>
      <w:outlineLvl w:val="7"/>
    </w:pPr>
  </w:style>
  <w:style w:type="paragraph" w:styleId="Heading9">
    <w:name w:val="heading 9"/>
    <w:basedOn w:val="Heading8"/>
    <w:next w:val="Normal"/>
    <w:link w:val="Heading9Char"/>
    <w:semiHidden/>
    <w:qFormat/>
    <w:locked/>
    <w:rsid w:val="002F688D"/>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aliases w:val="Footnote Text Char Char,Footnote Text Char1 Char Char,Footnote Text Char Char Char Char,Footnote Text Char1 Char Char Char Char,Footnote Text Char Char Char Char Char Char,Footnote Text Char Char1 Char Char"/>
    <w:basedOn w:val="Normal"/>
    <w:link w:val="FootnoteTextChar"/>
    <w:semiHidden/>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FA2E52"/>
    <w:pPr>
      <w:keepNext/>
      <w:pageBreakBefore w:val="0"/>
      <w:numPr>
        <w:numId w:val="3"/>
      </w:numPr>
      <w:tabs>
        <w:tab w:val="left" w:pos="851"/>
      </w:tabs>
      <w:spacing w:after="400"/>
      <w:ind w:left="851" w:hanging="851"/>
    </w:pPr>
  </w:style>
  <w:style w:type="paragraph" w:customStyle="1" w:styleId="RTNumberedHeading">
    <w:name w:val="RT Numbered Heading"/>
    <w:basedOn w:val="RTTitlenumbered"/>
    <w:next w:val="RTBodyText"/>
    <w:uiPriority w:val="2"/>
    <w:qFormat/>
    <w:rsid w:val="008521DF"/>
    <w:pPr>
      <w:numPr>
        <w:ilvl w:val="1"/>
      </w:numPr>
      <w:tabs>
        <w:tab w:val="left" w:pos="567"/>
      </w:tabs>
      <w:spacing w:before="480" w:after="100" w:line="420" w:lineRule="exact"/>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
    <w:basedOn w:val="DefaultParagraphFont"/>
    <w:link w:val="FootnoteText"/>
    <w:semiHidden/>
    <w:rsid w:val="006B29BE"/>
    <w:rPr>
      <w:sz w:val="14"/>
      <w:szCs w:val="24"/>
    </w:rPr>
  </w:style>
  <w:style w:type="character" w:styleId="FootnoteReference">
    <w:name w:val="footnote reference"/>
    <w:aliases w:val="Footnote number,4_G,Footnotes refss"/>
    <w:basedOn w:val="DefaultParagraphFont"/>
    <w:qFormat/>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E16BE"/>
    <w:pPr>
      <w:keepLines/>
      <w:numPr>
        <w:ilvl w:val="2"/>
        <w:numId w:val="3"/>
      </w:numPr>
      <w:tabs>
        <w:tab w:val="left" w:pos="652"/>
      </w:tabs>
      <w:spacing w:line="252" w:lineRule="auto"/>
      <w:ind w:left="652" w:hanging="652"/>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99"/>
    <w:semiHidden/>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nhideWhenUsed/>
    <w:locked/>
    <w:rsid w:val="006F7446"/>
    <w:rPr>
      <w:sz w:val="16"/>
      <w:szCs w:val="16"/>
    </w:rPr>
  </w:style>
  <w:style w:type="paragraph" w:styleId="CommentText">
    <w:name w:val="annotation text"/>
    <w:basedOn w:val="Normal"/>
    <w:link w:val="CommentTextChar"/>
    <w:autoRedefine/>
    <w:unhideWhenUsed/>
    <w:locked/>
    <w:rsid w:val="0081324D"/>
    <w:rPr>
      <w:rFonts w:asciiTheme="majorHAnsi" w:hAnsiTheme="majorHAnsi" w:cs="Calibri"/>
      <w:sz w:val="20"/>
      <w:lang w:val="en-GB"/>
    </w:rPr>
  </w:style>
  <w:style w:type="character" w:customStyle="1" w:styleId="CommentTextChar">
    <w:name w:val="Comment Text Char"/>
    <w:basedOn w:val="DefaultParagraphFont"/>
    <w:link w:val="CommentText"/>
    <w:rsid w:val="0081324D"/>
    <w:rPr>
      <w:rFonts w:asciiTheme="majorHAnsi" w:hAnsiTheme="majorHAnsi" w:cs="Calibri"/>
      <w:lang w:val="en-GB"/>
    </w:rPr>
  </w:style>
  <w:style w:type="paragraph" w:styleId="CommentSubject">
    <w:name w:val="annotation subject"/>
    <w:basedOn w:val="CommentText"/>
    <w:next w:val="CommentText"/>
    <w:link w:val="CommentSubjectChar"/>
    <w:uiPriority w:val="99"/>
    <w:semiHidden/>
    <w:unhideWhenUsed/>
    <w:locked/>
    <w:rsid w:val="006F7446"/>
    <w:rPr>
      <w:b/>
      <w:bCs/>
    </w:rPr>
  </w:style>
  <w:style w:type="character" w:customStyle="1" w:styleId="CommentSubjectChar">
    <w:name w:val="Comment Subject Char"/>
    <w:basedOn w:val="CommentTextChar"/>
    <w:link w:val="CommentSubject"/>
    <w:uiPriority w:val="99"/>
    <w:semiHidden/>
    <w:rsid w:val="006F7446"/>
    <w:rPr>
      <w:rFonts w:ascii="Amnesty Trade Gothic Light Obl" w:hAnsi="Amnesty Trade Gothic Light Obl" w:cs="Calibri"/>
      <w:b/>
      <w:bCs/>
      <w:lang w:val="en-GB"/>
    </w:rPr>
  </w:style>
  <w:style w:type="paragraph" w:customStyle="1" w:styleId="AIBodyText">
    <w:name w:val="AI Body Text"/>
    <w:basedOn w:val="Normal"/>
    <w:link w:val="AIBodyTextChar"/>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numbering" w:customStyle="1" w:styleId="AINumberedList">
    <w:name w:val="AI Numbered List"/>
    <w:rsid w:val="0076387A"/>
    <w:pPr>
      <w:numPr>
        <w:numId w:val="20"/>
      </w:numPr>
    </w:pPr>
  </w:style>
  <w:style w:type="numbering" w:customStyle="1" w:styleId="AIBulletList">
    <w:name w:val="AI Bullet List"/>
    <w:rsid w:val="0076387A"/>
    <w:pPr>
      <w:numPr>
        <w:numId w:val="19"/>
      </w:numPr>
    </w:pPr>
  </w:style>
  <w:style w:type="paragraph" w:styleId="TOCHeading">
    <w:name w:val="TOC Heading"/>
    <w:basedOn w:val="Heading1"/>
    <w:next w:val="Normal"/>
    <w:uiPriority w:val="39"/>
    <w:unhideWhenUsed/>
    <w:qFormat/>
    <w:locked/>
    <w:rsid w:val="00904362"/>
    <w:pPr>
      <w:keepLines/>
      <w:numPr>
        <w:numId w:val="0"/>
      </w:numPr>
      <w:spacing w:before="240" w:line="259" w:lineRule="auto"/>
      <w:outlineLvl w:val="9"/>
    </w:pPr>
    <w:rPr>
      <w:rFonts w:asciiTheme="majorHAnsi" w:eastAsiaTheme="majorEastAsia" w:hAnsiTheme="majorHAnsi" w:cstheme="majorBidi"/>
      <w:b w:val="0"/>
      <w:caps w:val="0"/>
      <w:color w:val="BFBF00" w:themeColor="accent1" w:themeShade="BF"/>
      <w:kern w:val="0"/>
      <w:sz w:val="32"/>
      <w:lang w:val="en-US" w:eastAsia="en-US"/>
    </w:rPr>
  </w:style>
  <w:style w:type="paragraph" w:styleId="NormalWeb">
    <w:name w:val="Normal (Web)"/>
    <w:basedOn w:val="Normal"/>
    <w:uiPriority w:val="99"/>
    <w:semiHidden/>
    <w:unhideWhenUsed/>
    <w:locked/>
    <w:rsid w:val="0084268C"/>
    <w:pPr>
      <w:suppressAutoHyphens/>
      <w:spacing w:before="280" w:after="280"/>
    </w:pPr>
    <w:rPr>
      <w:rFonts w:ascii="Times New Roman" w:eastAsia="Times New Roman" w:hAnsi="Times New Roman" w:cs="Times New Roman"/>
      <w:color w:val="auto"/>
      <w:sz w:val="24"/>
      <w:szCs w:val="24"/>
      <w:lang w:eastAsia="ar-SA"/>
    </w:rPr>
  </w:style>
  <w:style w:type="paragraph" w:customStyle="1" w:styleId="AILetterText">
    <w:name w:val="AI Letter Text"/>
    <w:basedOn w:val="Normal"/>
    <w:rsid w:val="0084268C"/>
    <w:pPr>
      <w:snapToGrid w:val="0"/>
      <w:spacing w:after="240" w:line="240" w:lineRule="atLeast"/>
    </w:pPr>
    <w:rPr>
      <w:rFonts w:ascii="Amnesty Trade Gothic" w:eastAsia="Times New Roman" w:hAnsi="Amnesty Trade Gothic" w:cs="Times New Roman"/>
      <w:color w:val="000000"/>
      <w:sz w:val="20"/>
      <w:szCs w:val="24"/>
      <w:lang w:val="en-GB"/>
    </w:rPr>
  </w:style>
  <w:style w:type="character" w:customStyle="1" w:styleId="UnresolvedMention1">
    <w:name w:val="Unresolved Mention1"/>
    <w:basedOn w:val="DefaultParagraphFont"/>
    <w:uiPriority w:val="99"/>
    <w:semiHidden/>
    <w:unhideWhenUsed/>
    <w:rsid w:val="00850DCC"/>
    <w:rPr>
      <w:color w:val="808080"/>
      <w:shd w:val="clear" w:color="auto" w:fill="E6E6E6"/>
    </w:rPr>
  </w:style>
  <w:style w:type="character" w:customStyle="1" w:styleId="UnresolvedMention2">
    <w:name w:val="Unresolved Mention2"/>
    <w:basedOn w:val="DefaultParagraphFont"/>
    <w:uiPriority w:val="99"/>
    <w:semiHidden/>
    <w:unhideWhenUsed/>
    <w:rsid w:val="009540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8277">
      <w:bodyDiv w:val="1"/>
      <w:marLeft w:val="0"/>
      <w:marRight w:val="0"/>
      <w:marTop w:val="0"/>
      <w:marBottom w:val="0"/>
      <w:divBdr>
        <w:top w:val="none" w:sz="0" w:space="0" w:color="auto"/>
        <w:left w:val="none" w:sz="0" w:space="0" w:color="auto"/>
        <w:bottom w:val="none" w:sz="0" w:space="0" w:color="auto"/>
        <w:right w:val="none" w:sz="0" w:space="0" w:color="auto"/>
      </w:divBdr>
      <w:divsChild>
        <w:div w:id="579027066">
          <w:marLeft w:val="0"/>
          <w:marRight w:val="0"/>
          <w:marTop w:val="0"/>
          <w:marBottom w:val="0"/>
          <w:divBdr>
            <w:top w:val="none" w:sz="0" w:space="0" w:color="auto"/>
            <w:left w:val="none" w:sz="0" w:space="0" w:color="auto"/>
            <w:bottom w:val="none" w:sz="0" w:space="0" w:color="auto"/>
            <w:right w:val="none" w:sz="0" w:space="0" w:color="auto"/>
          </w:divBdr>
          <w:divsChild>
            <w:div w:id="1983535581">
              <w:marLeft w:val="0"/>
              <w:marRight w:val="0"/>
              <w:marTop w:val="0"/>
              <w:marBottom w:val="0"/>
              <w:divBdr>
                <w:top w:val="none" w:sz="0" w:space="0" w:color="auto"/>
                <w:left w:val="none" w:sz="0" w:space="0" w:color="auto"/>
                <w:bottom w:val="none" w:sz="0" w:space="0" w:color="auto"/>
                <w:right w:val="none" w:sz="0" w:space="0" w:color="auto"/>
              </w:divBdr>
              <w:divsChild>
                <w:div w:id="1703554795">
                  <w:marLeft w:val="0"/>
                  <w:marRight w:val="0"/>
                  <w:marTop w:val="0"/>
                  <w:marBottom w:val="0"/>
                  <w:divBdr>
                    <w:top w:val="none" w:sz="0" w:space="0" w:color="auto"/>
                    <w:left w:val="none" w:sz="0" w:space="0" w:color="auto"/>
                    <w:bottom w:val="none" w:sz="0" w:space="0" w:color="auto"/>
                    <w:right w:val="none" w:sz="0" w:space="0" w:color="auto"/>
                  </w:divBdr>
                  <w:divsChild>
                    <w:div w:id="2035644067">
                      <w:marLeft w:val="0"/>
                      <w:marRight w:val="0"/>
                      <w:marTop w:val="0"/>
                      <w:marBottom w:val="0"/>
                      <w:divBdr>
                        <w:top w:val="none" w:sz="0" w:space="0" w:color="auto"/>
                        <w:left w:val="none" w:sz="0" w:space="0" w:color="auto"/>
                        <w:bottom w:val="none" w:sz="0" w:space="0" w:color="auto"/>
                        <w:right w:val="none" w:sz="0" w:space="0" w:color="auto"/>
                      </w:divBdr>
                      <w:divsChild>
                        <w:div w:id="726270008">
                          <w:marLeft w:val="0"/>
                          <w:marRight w:val="0"/>
                          <w:marTop w:val="0"/>
                          <w:marBottom w:val="0"/>
                          <w:divBdr>
                            <w:top w:val="none" w:sz="0" w:space="0" w:color="auto"/>
                            <w:left w:val="none" w:sz="0" w:space="0" w:color="auto"/>
                            <w:bottom w:val="none" w:sz="0" w:space="0" w:color="auto"/>
                            <w:right w:val="none" w:sz="0" w:space="0" w:color="auto"/>
                          </w:divBdr>
                          <w:divsChild>
                            <w:div w:id="179779732">
                              <w:marLeft w:val="0"/>
                              <w:marRight w:val="0"/>
                              <w:marTop w:val="0"/>
                              <w:marBottom w:val="0"/>
                              <w:divBdr>
                                <w:top w:val="none" w:sz="0" w:space="0" w:color="auto"/>
                                <w:left w:val="none" w:sz="0" w:space="0" w:color="auto"/>
                                <w:bottom w:val="none" w:sz="0" w:space="0" w:color="auto"/>
                                <w:right w:val="none" w:sz="0" w:space="0" w:color="auto"/>
                              </w:divBdr>
                              <w:divsChild>
                                <w:div w:id="7089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999175">
          <w:marLeft w:val="0"/>
          <w:marRight w:val="0"/>
          <w:marTop w:val="0"/>
          <w:marBottom w:val="0"/>
          <w:divBdr>
            <w:top w:val="none" w:sz="0" w:space="0" w:color="auto"/>
            <w:left w:val="none" w:sz="0" w:space="0" w:color="auto"/>
            <w:bottom w:val="none" w:sz="0" w:space="0" w:color="auto"/>
            <w:right w:val="none" w:sz="0" w:space="0" w:color="auto"/>
          </w:divBdr>
          <w:divsChild>
            <w:div w:id="5707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562250948">
      <w:bodyDiv w:val="1"/>
      <w:marLeft w:val="0"/>
      <w:marRight w:val="0"/>
      <w:marTop w:val="0"/>
      <w:marBottom w:val="0"/>
      <w:divBdr>
        <w:top w:val="none" w:sz="0" w:space="0" w:color="auto"/>
        <w:left w:val="none" w:sz="0" w:space="0" w:color="auto"/>
        <w:bottom w:val="none" w:sz="0" w:space="0" w:color="auto"/>
        <w:right w:val="none" w:sz="0" w:space="0" w:color="auto"/>
      </w:divBdr>
    </w:div>
    <w:div w:id="893274842">
      <w:bodyDiv w:val="1"/>
      <w:marLeft w:val="0"/>
      <w:marRight w:val="0"/>
      <w:marTop w:val="0"/>
      <w:marBottom w:val="0"/>
      <w:divBdr>
        <w:top w:val="none" w:sz="0" w:space="0" w:color="auto"/>
        <w:left w:val="none" w:sz="0" w:space="0" w:color="auto"/>
        <w:bottom w:val="none" w:sz="0" w:space="0" w:color="auto"/>
        <w:right w:val="none" w:sz="0" w:space="0" w:color="auto"/>
      </w:divBdr>
    </w:div>
    <w:div w:id="1435324221">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2031107263">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amnesty.org/en/what-we-do/detention/" TargetMode="External"/><Relationship Id="rId13" Type="http://schemas.openxmlformats.org/officeDocument/2006/relationships/hyperlink" Target="https://luatvietnam.vn/chinh-sach/luat-tin-nguong-ton-giao-2016-111021-d1.html#noidung" TargetMode="External"/><Relationship Id="rId18" Type="http://schemas.openxmlformats.org/officeDocument/2006/relationships/hyperlink" Target="https://www.amnesty.org/en/documents/act50/5740/2017/en/" TargetMode="External"/><Relationship Id="rId3" Type="http://schemas.openxmlformats.org/officeDocument/2006/relationships/hyperlink" Target="https://www.amnesty.org/download/Documents/ASA4164032017ENGLISH.pdf" TargetMode="External"/><Relationship Id="rId7" Type="http://schemas.openxmlformats.org/officeDocument/2006/relationships/hyperlink" Target="https://www.amnesty.org/download/Documents/ASA4165592017ENGLISH.pdf" TargetMode="External"/><Relationship Id="rId12" Type="http://schemas.openxmlformats.org/officeDocument/2006/relationships/hyperlink" Target="https://www.thevietnamese.org/2017/11/timeline-the-formosa-environmental-disaster/" TargetMode="External"/><Relationship Id="rId17" Type="http://schemas.openxmlformats.org/officeDocument/2006/relationships/hyperlink" Target="https://www.amnesty.org/download/Documents/ASA4141872016ENGLISH.PDF" TargetMode="External"/><Relationship Id="rId2" Type="http://schemas.openxmlformats.org/officeDocument/2006/relationships/hyperlink" Target="https://www.amnesty.org/en/documents/asa41/5559/2017/en/" TargetMode="External"/><Relationship Id="rId16" Type="http://schemas.openxmlformats.org/officeDocument/2006/relationships/hyperlink" Target="http://vietnamlawenglish.blogspot.com/1999/12/vietnam-criminal-penal-code-1999-law-no.html" TargetMode="External"/><Relationship Id="rId1" Type="http://schemas.openxmlformats.org/officeDocument/2006/relationships/hyperlink" Target="https://www.tracuuphapluat.info/2018/08/luat-ninh-mang-tieng-anh-law-on.html" TargetMode="External"/><Relationship Id="rId6" Type="http://schemas.openxmlformats.org/officeDocument/2006/relationships/hyperlink" Target="https://www.amnesty.org/download/Documents/ASA4166162017ENGLISH.pdf" TargetMode="External"/><Relationship Id="rId11" Type="http://schemas.openxmlformats.org/officeDocument/2006/relationships/hyperlink" Target="https://www.wipo.int/edocs/lexdocs/laws/en/vn/vn017en.pdf" TargetMode="External"/><Relationship Id="rId5" Type="http://schemas.openxmlformats.org/officeDocument/2006/relationships/hyperlink" Target="https://www.amnesty.org/download/Documents/ASA4164032017ENGLISH.pdf" TargetMode="External"/><Relationship Id="rId15" Type="http://schemas.openxmlformats.org/officeDocument/2006/relationships/hyperlink" Target="https://www.wipo.int/edocs/lexdocs/laws/en/vn/vn086en.pdf" TargetMode="External"/><Relationship Id="rId10" Type="http://schemas.openxmlformats.org/officeDocument/2006/relationships/hyperlink" Target="https://www.wipo.int/edocs/lexdocs/laws/en/vn/vn086en.pdf" TargetMode="External"/><Relationship Id="rId19" Type="http://schemas.openxmlformats.org/officeDocument/2006/relationships/hyperlink" Target="https://www.amnesty.org/en/countries/asia-and-the-pacific/viet-nam/" TargetMode="External"/><Relationship Id="rId4" Type="http://schemas.openxmlformats.org/officeDocument/2006/relationships/hyperlink" Target="https://www.amnesty.org/download/Documents/ASA4168552017ENGLISH.pdf" TargetMode="External"/><Relationship Id="rId9" Type="http://schemas.openxmlformats.org/officeDocument/2006/relationships/hyperlink" Target="https://www.amnesty.org/en/countries/asia-and-the-pacific/viet-nam/report-viet-nam/" TargetMode="External"/><Relationship Id="rId14" Type="http://schemas.openxmlformats.org/officeDocument/2006/relationships/hyperlink" Target="http://www.constitutionnet.org/files/tranlation_of_vietnams_new_constitution_enuk_2.pdf"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344EC-5426-42A4-B955-9BE0645C9176}"/>
</file>

<file path=customXml/itemProps2.xml><?xml version="1.0" encoding="utf-8"?>
<ds:datastoreItem xmlns:ds="http://schemas.openxmlformats.org/officeDocument/2006/customXml" ds:itemID="{D7EFC4DA-A6EF-442E-8A47-150B13E7525D}"/>
</file>

<file path=customXml/itemProps3.xml><?xml version="1.0" encoding="utf-8"?>
<ds:datastoreItem xmlns:ds="http://schemas.openxmlformats.org/officeDocument/2006/customXml" ds:itemID="{1657E2FA-F5C1-4B46-A020-817719112436}"/>
</file>

<file path=customXml/itemProps4.xml><?xml version="1.0" encoding="utf-8"?>
<ds:datastoreItem xmlns:ds="http://schemas.openxmlformats.org/officeDocument/2006/customXml" ds:itemID="{302FA947-4441-454C-8D6F-E733F694E9C0}"/>
</file>

<file path=docProps/app.xml><?xml version="1.0" encoding="utf-8"?>
<Properties xmlns="http://schemas.openxmlformats.org/officeDocument/2006/extended-properties" xmlns:vt="http://schemas.openxmlformats.org/officeDocument/2006/docPropsVTypes">
  <Template>Normal</Template>
  <TotalTime>1</TotalTime>
  <Pages>1</Pages>
  <Words>5191</Words>
  <Characters>29593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34715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Dora Castillo</dc:creator>
  <cp:keywords>Amnesty International Report</cp:keywords>
  <cp:lastModifiedBy>Anna-Karin Holmlund</cp:lastModifiedBy>
  <cp:revision>2</cp:revision>
  <cp:lastPrinted>2019-02-04T17:05:00Z</cp:lastPrinted>
  <dcterms:created xsi:type="dcterms:W3CDTF">2019-02-04T17:06:00Z</dcterms:created>
  <dcterms:modified xsi:type="dcterms:W3CDTF">2019-02-04T17:06:00Z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