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15" w:rsidRPr="00050F2C" w:rsidRDefault="00A55715" w:rsidP="00F02899">
      <w:pPr>
        <w:rPr>
          <w:rFonts w:ascii="Arial" w:hAnsi="Arial" w:cs="Arial"/>
          <w:sz w:val="16"/>
          <w:szCs w:val="16"/>
          <w:lang w:eastAsia="fr-FR"/>
        </w:rPr>
      </w:pPr>
      <w:r>
        <w:rPr>
          <w:b/>
          <w:sz w:val="4"/>
          <w:lang w:eastAsia="fr-FR"/>
        </w:rPr>
        <w:t xml:space="preserve">                                    </w:t>
      </w:r>
      <w:r w:rsidR="0045614A">
        <w:rPr>
          <w:b/>
          <w:sz w:val="4"/>
          <w:lang w:eastAsia="fr-FR"/>
        </w:rPr>
        <w:t xml:space="preserve">                              </w:t>
      </w:r>
      <w:bookmarkStart w:id="0" w:name="_GoBack"/>
      <w:bookmarkEnd w:id="0"/>
      <w:r>
        <w:rPr>
          <w:b/>
          <w:sz w:val="4"/>
          <w:lang w:eastAsia="fr-FR"/>
        </w:rPr>
        <w:t xml:space="preserve">           </w:t>
      </w:r>
      <w:r w:rsidR="003849EB" w:rsidRPr="00890956">
        <w:rPr>
          <w:noProof/>
          <w:lang w:eastAsia="en-GB"/>
        </w:rPr>
        <w:t xml:space="preserve"> </w:t>
      </w:r>
    </w:p>
    <w:p w:rsidR="00A55715" w:rsidRDefault="005F468C" w:rsidP="00A55715">
      <w:r>
        <w:rPr>
          <w:noProof/>
          <w:lang w:val="en-GB" w:eastAsia="en-GB"/>
        </w:rPr>
        <w:drawing>
          <wp:anchor distT="57150" distB="57150" distL="57150" distR="57150" simplePos="0" relativeHeight="251659264" behindDoc="0" locked="0" layoutInCell="1" allowOverlap="1" wp14:anchorId="79558111" wp14:editId="4CA1BFCF">
            <wp:simplePos x="0" y="0"/>
            <wp:positionH relativeFrom="margin">
              <wp:align>left</wp:align>
            </wp:positionH>
            <wp:positionV relativeFrom="page">
              <wp:posOffset>1228725</wp:posOffset>
            </wp:positionV>
            <wp:extent cx="3333750" cy="799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715" w:rsidRPr="00F40FD1" w:rsidRDefault="00A55715" w:rsidP="00A55715"/>
    <w:p w:rsidR="00A55715" w:rsidRDefault="00A55715" w:rsidP="00A55715"/>
    <w:p w:rsidR="00EB3876" w:rsidRDefault="00A55715" w:rsidP="00A55715">
      <w:pPr>
        <w:jc w:val="center"/>
        <w:rPr>
          <w:sz w:val="32"/>
          <w:szCs w:val="32"/>
        </w:rPr>
      </w:pPr>
      <w:r w:rsidRPr="00171121">
        <w:rPr>
          <w:sz w:val="32"/>
          <w:szCs w:val="32"/>
        </w:rPr>
        <w:tab/>
      </w:r>
    </w:p>
    <w:p w:rsidR="00EB3876" w:rsidRDefault="00EB3876" w:rsidP="00A55715">
      <w:pPr>
        <w:jc w:val="center"/>
        <w:rPr>
          <w:sz w:val="32"/>
          <w:szCs w:val="32"/>
        </w:rPr>
      </w:pPr>
    </w:p>
    <w:p w:rsidR="00A55715" w:rsidRPr="0094231C" w:rsidRDefault="00A55715" w:rsidP="00A55715">
      <w:pPr>
        <w:jc w:val="center"/>
        <w:rPr>
          <w:rFonts w:ascii="Times New Roman" w:hAnsi="Times New Roman"/>
          <w:b/>
          <w:sz w:val="40"/>
          <w:szCs w:val="40"/>
        </w:rPr>
      </w:pPr>
      <w:r w:rsidRPr="0094231C">
        <w:rPr>
          <w:rFonts w:ascii="Times New Roman" w:hAnsi="Times New Roman"/>
          <w:b/>
          <w:sz w:val="40"/>
          <w:szCs w:val="40"/>
        </w:rPr>
        <w:t xml:space="preserve">COMITE DES DROITS </w:t>
      </w:r>
      <w:r w:rsidR="00C72768">
        <w:rPr>
          <w:rFonts w:ascii="Times New Roman" w:hAnsi="Times New Roman"/>
          <w:b/>
          <w:sz w:val="40"/>
          <w:szCs w:val="40"/>
        </w:rPr>
        <w:t>DE L’HOMME</w:t>
      </w:r>
      <w:r w:rsidRPr="0094231C">
        <w:rPr>
          <w:rFonts w:ascii="Times New Roman" w:hAnsi="Times New Roman"/>
          <w:b/>
          <w:sz w:val="40"/>
          <w:szCs w:val="40"/>
        </w:rPr>
        <w:t xml:space="preserve"> DES NATIONS UNIES</w:t>
      </w:r>
    </w:p>
    <w:p w:rsidR="00A55715" w:rsidRPr="00F40FD1" w:rsidRDefault="00A55715" w:rsidP="00A55715">
      <w:pPr>
        <w:jc w:val="center"/>
        <w:rPr>
          <w:rFonts w:ascii="Times New Roman" w:hAnsi="Times New Roman"/>
          <w:b/>
          <w:sz w:val="36"/>
          <w:szCs w:val="36"/>
        </w:rPr>
      </w:pPr>
    </w:p>
    <w:p w:rsidR="00A55715" w:rsidRDefault="00A55715" w:rsidP="003849EB">
      <w:pPr>
        <w:rPr>
          <w:rFonts w:ascii="Times New Roman" w:hAnsi="Times New Roman"/>
          <w:b/>
          <w:sz w:val="32"/>
          <w:szCs w:val="32"/>
        </w:rPr>
      </w:pPr>
    </w:p>
    <w:p w:rsidR="00A55715" w:rsidRPr="00F40FD1" w:rsidRDefault="00A55715" w:rsidP="00A55715">
      <w:pPr>
        <w:jc w:val="center"/>
        <w:rPr>
          <w:rFonts w:ascii="Times New Roman" w:hAnsi="Times New Roman"/>
          <w:b/>
          <w:sz w:val="28"/>
          <w:szCs w:val="28"/>
        </w:rPr>
      </w:pPr>
      <w:r w:rsidRPr="00F40FD1">
        <w:rPr>
          <w:rFonts w:ascii="Times New Roman" w:hAnsi="Times New Roman"/>
          <w:b/>
          <w:sz w:val="28"/>
          <w:szCs w:val="28"/>
        </w:rPr>
        <w:t>EXAMEN DE LA REPUBLIQUE DEMOCRATIQUE DU CONGO</w:t>
      </w:r>
    </w:p>
    <w:p w:rsidR="00A55715" w:rsidRPr="0025643B" w:rsidRDefault="00EA7571" w:rsidP="00A55715">
      <w:pPr>
        <w:jc w:val="center"/>
        <w:rPr>
          <w:rFonts w:ascii="Times New Roman" w:hAnsi="Times New Roman"/>
          <w:b/>
          <w:sz w:val="24"/>
          <w:szCs w:val="24"/>
        </w:rPr>
      </w:pPr>
      <w:r w:rsidRPr="00CB159F">
        <w:rPr>
          <w:rFonts w:ascii="Times New Roman" w:eastAsia="Times New Roman" w:hAnsi="Times New Roman"/>
          <w:b/>
          <w:sz w:val="32"/>
          <w:szCs w:val="32"/>
        </w:rPr>
        <w:t>121</w:t>
      </w:r>
      <w:r w:rsidR="00C54929" w:rsidRPr="00CB159F">
        <w:rPr>
          <w:rFonts w:ascii="Times New Roman" w:eastAsia="Times New Roman" w:hAnsi="Times New Roman"/>
          <w:b/>
          <w:sz w:val="32"/>
          <w:szCs w:val="32"/>
          <w:vertAlign w:val="superscript"/>
        </w:rPr>
        <w:t>ème</w:t>
      </w:r>
      <w:r w:rsidR="00C54929" w:rsidRPr="00CB159F">
        <w:rPr>
          <w:rFonts w:ascii="Times New Roman" w:eastAsia="Times New Roman" w:hAnsi="Times New Roman"/>
          <w:b/>
          <w:sz w:val="32"/>
          <w:szCs w:val="32"/>
        </w:rPr>
        <w:t xml:space="preserve"> </w:t>
      </w:r>
      <w:r w:rsidR="009702A2">
        <w:rPr>
          <w:rFonts w:ascii="Times New Roman" w:eastAsia="Times New Roman" w:hAnsi="Times New Roman"/>
          <w:b/>
          <w:sz w:val="32"/>
          <w:szCs w:val="32"/>
        </w:rPr>
        <w:t>Session (16 octobre 2017 - 10 novembre</w:t>
      </w:r>
      <w:r w:rsidRPr="00CB159F">
        <w:rPr>
          <w:rFonts w:ascii="Times New Roman" w:eastAsia="Times New Roman" w:hAnsi="Times New Roman"/>
          <w:b/>
          <w:sz w:val="32"/>
          <w:szCs w:val="32"/>
        </w:rPr>
        <w:t xml:space="preserve"> 2017)</w:t>
      </w:r>
    </w:p>
    <w:p w:rsidR="00A55715" w:rsidRPr="0025643B" w:rsidRDefault="00A55715" w:rsidP="00A55715">
      <w:pPr>
        <w:jc w:val="center"/>
        <w:rPr>
          <w:rFonts w:ascii="Times New Roman" w:hAnsi="Times New Roman"/>
          <w:b/>
          <w:sz w:val="24"/>
          <w:szCs w:val="24"/>
        </w:rPr>
      </w:pPr>
    </w:p>
    <w:p w:rsidR="00A55715" w:rsidRPr="00171121" w:rsidRDefault="00A55715" w:rsidP="00A55715">
      <w:pPr>
        <w:rPr>
          <w:rFonts w:ascii="Times New Roman" w:hAnsi="Times New Roman"/>
          <w:b/>
          <w:sz w:val="28"/>
          <w:szCs w:val="28"/>
        </w:rPr>
      </w:pPr>
    </w:p>
    <w:p w:rsidR="00A55715" w:rsidRDefault="00522556" w:rsidP="00A55715">
      <w:pPr>
        <w:jc w:val="center"/>
        <w:rPr>
          <w:rFonts w:ascii="Times New Roman" w:hAnsi="Times New Roman"/>
          <w:b/>
          <w:sz w:val="28"/>
          <w:szCs w:val="28"/>
        </w:rPr>
      </w:pPr>
      <w:r>
        <w:rPr>
          <w:rFonts w:ascii="Times New Roman" w:hAnsi="Times New Roman"/>
          <w:b/>
          <w:sz w:val="28"/>
          <w:szCs w:val="28"/>
        </w:rPr>
        <w:t>Information parallèle</w:t>
      </w:r>
      <w:r w:rsidR="00A55715">
        <w:rPr>
          <w:rFonts w:ascii="Times New Roman" w:hAnsi="Times New Roman"/>
          <w:b/>
          <w:sz w:val="28"/>
          <w:szCs w:val="28"/>
        </w:rPr>
        <w:t xml:space="preserve"> présenté</w:t>
      </w:r>
      <w:r>
        <w:rPr>
          <w:rFonts w:ascii="Times New Roman" w:hAnsi="Times New Roman"/>
          <w:b/>
          <w:sz w:val="28"/>
          <w:szCs w:val="28"/>
        </w:rPr>
        <w:t>e</w:t>
      </w:r>
      <w:r w:rsidR="009702A2">
        <w:rPr>
          <w:rFonts w:ascii="Times New Roman" w:hAnsi="Times New Roman"/>
          <w:b/>
          <w:sz w:val="28"/>
          <w:szCs w:val="28"/>
        </w:rPr>
        <w:t xml:space="preserve"> par :</w:t>
      </w:r>
    </w:p>
    <w:p w:rsidR="001B08FE" w:rsidRDefault="001B08FE" w:rsidP="001B08FE">
      <w:pPr>
        <w:jc w:val="center"/>
        <w:rPr>
          <w:rFonts w:ascii="Times New Roman" w:hAnsi="Times New Roman"/>
          <w:b/>
          <w:sz w:val="28"/>
          <w:szCs w:val="28"/>
        </w:rPr>
      </w:pPr>
      <w:proofErr w:type="spellStart"/>
      <w:r w:rsidRPr="00620102">
        <w:rPr>
          <w:rFonts w:ascii="Times New Roman" w:hAnsi="Times New Roman"/>
          <w:b/>
          <w:sz w:val="28"/>
          <w:szCs w:val="28"/>
        </w:rPr>
        <w:t>Franciscans</w:t>
      </w:r>
      <w:proofErr w:type="spellEnd"/>
      <w:r w:rsidRPr="00620102">
        <w:rPr>
          <w:rFonts w:ascii="Times New Roman" w:hAnsi="Times New Roman"/>
          <w:b/>
          <w:sz w:val="28"/>
          <w:szCs w:val="28"/>
        </w:rPr>
        <w:t xml:space="preserve"> International</w:t>
      </w:r>
      <w:r w:rsidRPr="00171121">
        <w:rPr>
          <w:rFonts w:ascii="Times New Roman" w:hAnsi="Times New Roman"/>
          <w:b/>
          <w:sz w:val="28"/>
          <w:szCs w:val="28"/>
        </w:rPr>
        <w:t xml:space="preserve"> </w:t>
      </w:r>
    </w:p>
    <w:p w:rsidR="00A55715" w:rsidRPr="002172BB" w:rsidRDefault="00A55715" w:rsidP="00A55715">
      <w:pPr>
        <w:jc w:val="center"/>
        <w:rPr>
          <w:rFonts w:ascii="Times New Roman" w:hAnsi="Times New Roman"/>
          <w:sz w:val="24"/>
          <w:szCs w:val="24"/>
        </w:rPr>
      </w:pPr>
    </w:p>
    <w:p w:rsidR="00A55715" w:rsidRPr="0023050D" w:rsidRDefault="00A55715" w:rsidP="00A55715">
      <w:pPr>
        <w:jc w:val="center"/>
        <w:rPr>
          <w:rFonts w:ascii="Times New Roman" w:hAnsi="Times New Roman"/>
          <w:sz w:val="24"/>
          <w:szCs w:val="24"/>
        </w:rPr>
      </w:pPr>
    </w:p>
    <w:p w:rsidR="00A55715" w:rsidRPr="00341C70" w:rsidRDefault="00A55715" w:rsidP="00A55715">
      <w:pPr>
        <w:rPr>
          <w:rFonts w:ascii="Times New Roman" w:hAnsi="Times New Roman"/>
          <w:sz w:val="24"/>
          <w:szCs w:val="24"/>
        </w:rPr>
      </w:pPr>
      <w:r>
        <w:rPr>
          <w:rFonts w:ascii="Times New Roman" w:hAnsi="Times New Roman"/>
          <w:sz w:val="24"/>
          <w:szCs w:val="24"/>
        </w:rPr>
        <w:t xml:space="preserve">  </w:t>
      </w:r>
    </w:p>
    <w:p w:rsidR="00F02899" w:rsidRDefault="00F02899" w:rsidP="00A55715">
      <w:pPr>
        <w:jc w:val="center"/>
        <w:rPr>
          <w:rFonts w:ascii="Times New Roman" w:hAnsi="Times New Roman"/>
          <w:sz w:val="24"/>
          <w:szCs w:val="24"/>
        </w:rPr>
      </w:pPr>
    </w:p>
    <w:p w:rsidR="00F02899" w:rsidRDefault="00F02899" w:rsidP="00A55715">
      <w:pPr>
        <w:jc w:val="center"/>
        <w:rPr>
          <w:rFonts w:ascii="Times New Roman" w:hAnsi="Times New Roman"/>
          <w:sz w:val="24"/>
          <w:szCs w:val="24"/>
        </w:rPr>
      </w:pPr>
    </w:p>
    <w:p w:rsidR="00F02899" w:rsidRDefault="00F02899" w:rsidP="003849EB">
      <w:pPr>
        <w:rPr>
          <w:rFonts w:ascii="Times New Roman" w:hAnsi="Times New Roman"/>
          <w:sz w:val="24"/>
          <w:szCs w:val="24"/>
        </w:rPr>
      </w:pPr>
    </w:p>
    <w:p w:rsidR="00EB3876" w:rsidRDefault="00EB3876" w:rsidP="003849EB">
      <w:pPr>
        <w:rPr>
          <w:rFonts w:ascii="Times New Roman" w:hAnsi="Times New Roman"/>
          <w:sz w:val="24"/>
          <w:szCs w:val="24"/>
        </w:rPr>
      </w:pPr>
    </w:p>
    <w:p w:rsidR="00EB3876" w:rsidRDefault="00EB3876" w:rsidP="003849EB">
      <w:pPr>
        <w:rPr>
          <w:rFonts w:ascii="Times New Roman" w:hAnsi="Times New Roman"/>
          <w:sz w:val="24"/>
          <w:szCs w:val="24"/>
        </w:rPr>
      </w:pPr>
    </w:p>
    <w:p w:rsidR="005E2914" w:rsidRDefault="005E2914" w:rsidP="00A55715">
      <w:pPr>
        <w:jc w:val="center"/>
        <w:rPr>
          <w:rFonts w:ascii="Times New Roman" w:hAnsi="Times New Roman"/>
          <w:sz w:val="24"/>
          <w:szCs w:val="24"/>
        </w:rPr>
      </w:pPr>
    </w:p>
    <w:p w:rsidR="005F468C" w:rsidRDefault="005F468C" w:rsidP="00A55715">
      <w:pPr>
        <w:jc w:val="center"/>
        <w:rPr>
          <w:rFonts w:ascii="Times New Roman" w:hAnsi="Times New Roman"/>
          <w:sz w:val="24"/>
          <w:szCs w:val="24"/>
        </w:rPr>
      </w:pPr>
    </w:p>
    <w:p w:rsidR="00A55715" w:rsidRPr="00DD063B" w:rsidRDefault="00A55715" w:rsidP="00A55715">
      <w:pPr>
        <w:jc w:val="center"/>
        <w:rPr>
          <w:rFonts w:ascii="Times New Roman" w:hAnsi="Times New Roman"/>
          <w:sz w:val="24"/>
          <w:szCs w:val="24"/>
        </w:rPr>
      </w:pPr>
      <w:r w:rsidRPr="00DD063B">
        <w:rPr>
          <w:rFonts w:ascii="Times New Roman" w:hAnsi="Times New Roman"/>
          <w:sz w:val="24"/>
          <w:szCs w:val="24"/>
        </w:rPr>
        <w:t xml:space="preserve">Genève, </w:t>
      </w:r>
      <w:r w:rsidR="0043538C">
        <w:rPr>
          <w:rFonts w:ascii="Times New Roman" w:hAnsi="Times New Roman"/>
          <w:sz w:val="24"/>
          <w:szCs w:val="24"/>
        </w:rPr>
        <w:t>septembre</w:t>
      </w:r>
      <w:r w:rsidR="00C72768">
        <w:rPr>
          <w:rFonts w:ascii="Times New Roman" w:hAnsi="Times New Roman"/>
          <w:sz w:val="24"/>
          <w:szCs w:val="24"/>
        </w:rPr>
        <w:t xml:space="preserve"> 2017</w:t>
      </w:r>
    </w:p>
    <w:p w:rsidR="00A55715" w:rsidRDefault="00A55715" w:rsidP="00A55715">
      <w:pPr>
        <w:tabs>
          <w:tab w:val="left" w:pos="3450"/>
        </w:tabs>
      </w:pPr>
    </w:p>
    <w:p w:rsidR="00A55715" w:rsidRDefault="00A55715" w:rsidP="00A55715">
      <w:r>
        <w:br w:type="page"/>
      </w:r>
    </w:p>
    <w:p w:rsidR="00A55715" w:rsidRPr="009648F4" w:rsidRDefault="00A55715" w:rsidP="00A55715">
      <w:pPr>
        <w:numPr>
          <w:ilvl w:val="0"/>
          <w:numId w:val="1"/>
        </w:numPr>
        <w:spacing w:after="200" w:line="276" w:lineRule="auto"/>
        <w:rPr>
          <w:rFonts w:ascii="Times New Roman" w:hAnsi="Times New Roman"/>
          <w:b/>
          <w:sz w:val="28"/>
          <w:szCs w:val="28"/>
        </w:rPr>
      </w:pPr>
      <w:r w:rsidRPr="009648F4">
        <w:rPr>
          <w:rFonts w:ascii="Times New Roman" w:hAnsi="Times New Roman"/>
          <w:b/>
          <w:sz w:val="28"/>
          <w:szCs w:val="28"/>
        </w:rPr>
        <w:lastRenderedPageBreak/>
        <w:t>Introduction</w:t>
      </w:r>
    </w:p>
    <w:p w:rsidR="00181652" w:rsidRDefault="00A55715" w:rsidP="0018165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rPr>
      </w:pPr>
      <w:proofErr w:type="spellStart"/>
      <w:r w:rsidRPr="00021650">
        <w:rPr>
          <w:rFonts w:ascii="Times New Roman" w:hAnsi="Times New Roman"/>
          <w:sz w:val="24"/>
          <w:szCs w:val="24"/>
        </w:rPr>
        <w:t>Franciscans</w:t>
      </w:r>
      <w:proofErr w:type="spellEnd"/>
      <w:r w:rsidRPr="00021650">
        <w:rPr>
          <w:rFonts w:ascii="Times New Roman" w:hAnsi="Times New Roman"/>
          <w:sz w:val="24"/>
          <w:szCs w:val="24"/>
        </w:rPr>
        <w:t xml:space="preserve"> </w:t>
      </w:r>
      <w:r w:rsidRPr="00021650">
        <w:rPr>
          <w:rFonts w:ascii="Times New Roman" w:eastAsia="Calibri" w:hAnsi="Times New Roman" w:cs="Times New Roman"/>
          <w:sz w:val="24"/>
          <w:szCs w:val="24"/>
          <w:lang w:val="fr-FR"/>
        </w:rPr>
        <w:t>International (FI)</w:t>
      </w:r>
      <w:r w:rsidR="00CB159F" w:rsidRPr="00021650">
        <w:rPr>
          <w:rFonts w:ascii="Times New Roman" w:eastAsia="Calibri" w:hAnsi="Times New Roman" w:cs="Times New Roman"/>
          <w:sz w:val="24"/>
          <w:szCs w:val="24"/>
          <w:lang w:val="fr-FR"/>
        </w:rPr>
        <w:t xml:space="preserve"> </w:t>
      </w:r>
      <w:r w:rsidR="00CB159F" w:rsidRPr="00021650">
        <w:rPr>
          <w:rFonts w:ascii="Times New Roman" w:hAnsi="Times New Roman"/>
          <w:sz w:val="24"/>
          <w:szCs w:val="24"/>
        </w:rPr>
        <w:t>soumet</w:t>
      </w:r>
      <w:r w:rsidR="00EB3876">
        <w:rPr>
          <w:rFonts w:ascii="Times New Roman" w:hAnsi="Times New Roman"/>
          <w:sz w:val="24"/>
          <w:szCs w:val="24"/>
        </w:rPr>
        <w:t xml:space="preserve"> </w:t>
      </w:r>
      <w:r w:rsidR="00890956">
        <w:rPr>
          <w:rFonts w:ascii="Times New Roman" w:hAnsi="Times New Roman"/>
          <w:sz w:val="24"/>
          <w:szCs w:val="24"/>
        </w:rPr>
        <w:t>cette information parallèle</w:t>
      </w:r>
      <w:r w:rsidRPr="00021650">
        <w:rPr>
          <w:rFonts w:ascii="Times New Roman" w:hAnsi="Times New Roman"/>
          <w:sz w:val="24"/>
          <w:szCs w:val="24"/>
        </w:rPr>
        <w:t xml:space="preserve"> au Comité des droits de </w:t>
      </w:r>
      <w:r w:rsidR="00CB159F" w:rsidRPr="00021650">
        <w:rPr>
          <w:rFonts w:ascii="Times New Roman" w:hAnsi="Times New Roman"/>
          <w:sz w:val="24"/>
          <w:szCs w:val="24"/>
        </w:rPr>
        <w:t xml:space="preserve">l’homme des Nations Unies </w:t>
      </w:r>
      <w:r w:rsidRPr="00021650">
        <w:rPr>
          <w:rFonts w:ascii="Times New Roman" w:hAnsi="Times New Roman"/>
          <w:sz w:val="24"/>
          <w:szCs w:val="24"/>
        </w:rPr>
        <w:t xml:space="preserve">à l’occasion de l’examen par ledit </w:t>
      </w:r>
      <w:r w:rsidRPr="00021650">
        <w:rPr>
          <w:rFonts w:ascii="Times New Roman" w:hAnsi="Times New Roman" w:cs="Times New Roman"/>
          <w:sz w:val="24"/>
          <w:szCs w:val="24"/>
        </w:rPr>
        <w:t xml:space="preserve">Comité de la situation des </w:t>
      </w:r>
      <w:r w:rsidR="003F4DFF" w:rsidRPr="00021650">
        <w:rPr>
          <w:rFonts w:ascii="Times New Roman" w:hAnsi="Times New Roman" w:cs="Times New Roman"/>
          <w:sz w:val="24"/>
          <w:szCs w:val="24"/>
        </w:rPr>
        <w:t>droits civils et politiques</w:t>
      </w:r>
      <w:r w:rsidRPr="00021650">
        <w:rPr>
          <w:rFonts w:ascii="Times New Roman" w:hAnsi="Times New Roman" w:cs="Times New Roman"/>
          <w:sz w:val="24"/>
          <w:szCs w:val="24"/>
        </w:rPr>
        <w:t xml:space="preserve"> en République</w:t>
      </w:r>
      <w:r w:rsidRPr="00021650">
        <w:rPr>
          <w:rFonts w:ascii="Times New Roman" w:hAnsi="Times New Roman"/>
          <w:sz w:val="24"/>
          <w:szCs w:val="24"/>
        </w:rPr>
        <w:t xml:space="preserve"> Démocratique du Congo (RDC)</w:t>
      </w:r>
      <w:r w:rsidR="0043538C" w:rsidRPr="00021650">
        <w:rPr>
          <w:rFonts w:ascii="Times New Roman" w:hAnsi="Times New Roman"/>
          <w:sz w:val="24"/>
          <w:szCs w:val="24"/>
        </w:rPr>
        <w:t xml:space="preserve"> lors de sa 121</w:t>
      </w:r>
      <w:r w:rsidR="0043538C" w:rsidRPr="00021650">
        <w:rPr>
          <w:rFonts w:ascii="Times New Roman" w:hAnsi="Times New Roman"/>
          <w:sz w:val="24"/>
          <w:szCs w:val="24"/>
          <w:vertAlign w:val="superscript"/>
        </w:rPr>
        <w:t>éme</w:t>
      </w:r>
      <w:r w:rsidR="0043538C" w:rsidRPr="00021650">
        <w:rPr>
          <w:rFonts w:ascii="Times New Roman" w:hAnsi="Times New Roman"/>
          <w:sz w:val="24"/>
          <w:szCs w:val="24"/>
        </w:rPr>
        <w:t xml:space="preserve"> session (16 octobre –10 novembre 2017</w:t>
      </w:r>
      <w:r w:rsidR="00181652">
        <w:rPr>
          <w:rFonts w:ascii="Times New Roman" w:hAnsi="Times New Roman"/>
          <w:sz w:val="24"/>
          <w:szCs w:val="24"/>
        </w:rPr>
        <w:t>).</w:t>
      </w:r>
    </w:p>
    <w:p w:rsidR="00181652" w:rsidRPr="00181652" w:rsidRDefault="00181652" w:rsidP="0018165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szCs w:val="24"/>
        </w:rPr>
      </w:pPr>
    </w:p>
    <w:p w:rsidR="003849EB" w:rsidRDefault="00A55715" w:rsidP="003849EB">
      <w:pPr>
        <w:pStyle w:val="PlainText"/>
        <w:numPr>
          <w:ilvl w:val="0"/>
          <w:numId w:val="8"/>
        </w:numPr>
        <w:ind w:left="714" w:hanging="357"/>
        <w:jc w:val="both"/>
        <w:rPr>
          <w:rFonts w:ascii="Times New Roman" w:eastAsia="Times New Roman" w:hAnsi="Times New Roman" w:cs="Times New Roman"/>
          <w:sz w:val="24"/>
          <w:szCs w:val="24"/>
          <w:lang w:val="fr-FR"/>
        </w:rPr>
      </w:pPr>
      <w:proofErr w:type="spellStart"/>
      <w:r w:rsidRPr="00397BBD">
        <w:rPr>
          <w:rFonts w:ascii="Times New Roman" w:eastAsia="Times New Roman" w:hAnsi="Times New Roman" w:cs="Times New Roman"/>
          <w:sz w:val="24"/>
          <w:szCs w:val="24"/>
          <w:lang w:val="fr-FR"/>
        </w:rPr>
        <w:t>Franciscans</w:t>
      </w:r>
      <w:proofErr w:type="spellEnd"/>
      <w:r w:rsidRPr="00397BBD">
        <w:rPr>
          <w:rFonts w:ascii="Times New Roman" w:eastAsia="Times New Roman" w:hAnsi="Times New Roman" w:cs="Times New Roman"/>
          <w:sz w:val="24"/>
          <w:szCs w:val="24"/>
          <w:lang w:val="fr-FR"/>
        </w:rPr>
        <w:t xml:space="preserve"> International est une organisation confessionnelle internationale non gouvernementale dotée du statut consultatif général auprès du Conseil économique et social des Nations Unies (ECOSOC). Elle a été fondée en 1982 pour porter les préoccupations des plus </w:t>
      </w:r>
      <w:r w:rsidR="00522556">
        <w:rPr>
          <w:rFonts w:ascii="Times New Roman" w:eastAsia="Times New Roman" w:hAnsi="Times New Roman" w:cs="Times New Roman"/>
          <w:sz w:val="24"/>
          <w:szCs w:val="24"/>
          <w:lang w:val="fr-FR"/>
        </w:rPr>
        <w:t>marginalisés et discriminés</w:t>
      </w:r>
      <w:r w:rsidR="00522556" w:rsidRPr="00397BBD">
        <w:rPr>
          <w:rFonts w:ascii="Times New Roman" w:eastAsia="Times New Roman" w:hAnsi="Times New Roman" w:cs="Times New Roman"/>
          <w:sz w:val="24"/>
          <w:szCs w:val="24"/>
          <w:lang w:val="fr-FR"/>
        </w:rPr>
        <w:t xml:space="preserve"> </w:t>
      </w:r>
      <w:r w:rsidRPr="00397BBD">
        <w:rPr>
          <w:rFonts w:ascii="Times New Roman" w:eastAsia="Times New Roman" w:hAnsi="Times New Roman" w:cs="Times New Roman"/>
          <w:sz w:val="24"/>
          <w:szCs w:val="24"/>
          <w:lang w:val="fr-FR"/>
        </w:rPr>
        <w:t>à l'attention des Nations Unies. FI repose sur l'expertise et l'information de première main des Franciscains et autres partenaires travaillant au</w:t>
      </w:r>
      <w:r>
        <w:rPr>
          <w:rFonts w:ascii="Times New Roman" w:eastAsia="Times New Roman" w:hAnsi="Times New Roman" w:cs="Times New Roman"/>
          <w:sz w:val="24"/>
          <w:szCs w:val="24"/>
          <w:lang w:val="fr-FR"/>
        </w:rPr>
        <w:t xml:space="preserve"> niveau local, afin de plaider</w:t>
      </w:r>
      <w:r w:rsidRPr="00397BBD">
        <w:rPr>
          <w:rFonts w:ascii="Times New Roman" w:eastAsia="Times New Roman" w:hAnsi="Times New Roman" w:cs="Times New Roman"/>
          <w:sz w:val="24"/>
          <w:szCs w:val="24"/>
          <w:lang w:val="fr-FR"/>
        </w:rPr>
        <w:t xml:space="preserve"> auprès des Nations Unies pou</w:t>
      </w:r>
      <w:r>
        <w:rPr>
          <w:rFonts w:ascii="Times New Roman" w:eastAsia="Times New Roman" w:hAnsi="Times New Roman" w:cs="Times New Roman"/>
          <w:sz w:val="24"/>
          <w:szCs w:val="24"/>
          <w:lang w:val="fr-FR"/>
        </w:rPr>
        <w:t>r des changements structurels en essayant d’influencer les décisions au niveau international pour combattre les causes d’</w:t>
      </w:r>
      <w:r w:rsidR="003849EB">
        <w:rPr>
          <w:rFonts w:ascii="Times New Roman" w:eastAsia="Times New Roman" w:hAnsi="Times New Roman" w:cs="Times New Roman"/>
          <w:sz w:val="24"/>
          <w:szCs w:val="24"/>
          <w:lang w:val="fr-FR"/>
        </w:rPr>
        <w:t>injustice.</w:t>
      </w:r>
    </w:p>
    <w:p w:rsidR="00A55715" w:rsidRDefault="00A55715" w:rsidP="001816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Times New Roman" w:hAnsi="Times New Roman" w:cs="Times New Roman"/>
          <w:sz w:val="24"/>
          <w:szCs w:val="24"/>
          <w:lang w:val="fr-FR"/>
        </w:rPr>
      </w:pPr>
    </w:p>
    <w:p w:rsidR="00415781" w:rsidRPr="00021650" w:rsidRDefault="00A55715" w:rsidP="00181652">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r w:rsidRPr="00021650">
        <w:rPr>
          <w:rFonts w:ascii="Times New Roman" w:eastAsia="Calibri" w:hAnsi="Times New Roman" w:cs="Times New Roman"/>
          <w:sz w:val="24"/>
          <w:szCs w:val="24"/>
          <w:lang w:val="fr-FR"/>
        </w:rPr>
        <w:t>Le présent rapport vise à assister le Comité dans la réalisation d’un examen constructif d</w:t>
      </w:r>
      <w:r w:rsidR="00522556">
        <w:rPr>
          <w:rFonts w:ascii="Times New Roman" w:eastAsia="Calibri" w:hAnsi="Times New Roman" w:cs="Times New Roman"/>
          <w:sz w:val="24"/>
          <w:szCs w:val="24"/>
          <w:lang w:val="fr-FR"/>
        </w:rPr>
        <w:t>u respect par</w:t>
      </w:r>
      <w:r w:rsidRPr="00021650">
        <w:rPr>
          <w:rFonts w:ascii="Times New Roman" w:eastAsia="Calibri" w:hAnsi="Times New Roman" w:cs="Times New Roman"/>
          <w:sz w:val="24"/>
          <w:szCs w:val="24"/>
          <w:lang w:val="fr-FR"/>
        </w:rPr>
        <w:t xml:space="preserve"> la RDC </w:t>
      </w:r>
      <w:r w:rsidR="00522556">
        <w:rPr>
          <w:rFonts w:ascii="Times New Roman" w:eastAsia="Calibri" w:hAnsi="Times New Roman" w:cs="Times New Roman"/>
          <w:sz w:val="24"/>
          <w:szCs w:val="24"/>
          <w:lang w:val="fr-FR"/>
        </w:rPr>
        <w:t>de</w:t>
      </w:r>
      <w:r w:rsidR="00522556" w:rsidRPr="00021650">
        <w:rPr>
          <w:rFonts w:ascii="Times New Roman" w:eastAsia="Calibri" w:hAnsi="Times New Roman" w:cs="Times New Roman"/>
          <w:sz w:val="24"/>
          <w:szCs w:val="24"/>
          <w:lang w:val="fr-FR"/>
        </w:rPr>
        <w:t xml:space="preserve"> </w:t>
      </w:r>
      <w:r w:rsidRPr="00021650">
        <w:rPr>
          <w:rFonts w:ascii="Times New Roman" w:eastAsia="Calibri" w:hAnsi="Times New Roman" w:cs="Times New Roman"/>
          <w:sz w:val="24"/>
          <w:szCs w:val="24"/>
          <w:lang w:val="fr-FR"/>
        </w:rPr>
        <w:t xml:space="preserve">ses obligations en vertu de la Convention. Le rapport se concentre uniquement sur les obligations de l’Etat par rapport à l’impact du secteur minier sur la réalisation des droits </w:t>
      </w:r>
      <w:r w:rsidR="00FC06DF" w:rsidRPr="00021650">
        <w:rPr>
          <w:rFonts w:ascii="Times New Roman" w:eastAsia="Calibri" w:hAnsi="Times New Roman" w:cs="Times New Roman"/>
          <w:sz w:val="24"/>
          <w:szCs w:val="24"/>
          <w:lang w:val="fr-FR"/>
        </w:rPr>
        <w:t>civils et politiques</w:t>
      </w:r>
      <w:r w:rsidRPr="00021650">
        <w:rPr>
          <w:rFonts w:ascii="Times New Roman" w:eastAsia="Calibri" w:hAnsi="Times New Roman" w:cs="Times New Roman"/>
          <w:sz w:val="24"/>
          <w:szCs w:val="24"/>
          <w:lang w:val="fr-FR"/>
        </w:rPr>
        <w:t xml:space="preserve"> en RDC</w:t>
      </w:r>
      <w:r w:rsidR="00415781" w:rsidRPr="00021650">
        <w:rPr>
          <w:rFonts w:ascii="Times New Roman" w:eastAsia="Calibri" w:hAnsi="Times New Roman" w:cs="Times New Roman"/>
          <w:sz w:val="24"/>
          <w:szCs w:val="24"/>
          <w:lang w:val="fr-FR"/>
        </w:rPr>
        <w:t>.</w:t>
      </w:r>
    </w:p>
    <w:p w:rsidR="00A55715" w:rsidRPr="00C429BD" w:rsidRDefault="00A55715"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p>
    <w:p w:rsidR="00A55715"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eastAsia="Calibri" w:hAnsi="Times New Roman" w:cs="Times New Roman"/>
          <w:sz w:val="24"/>
          <w:szCs w:val="24"/>
          <w:lang w:val="fr-FR"/>
        </w:rPr>
      </w:pPr>
      <w:r w:rsidRPr="00021650">
        <w:rPr>
          <w:rFonts w:ascii="Times New Roman" w:hAnsi="Times New Roman" w:cs="Times New Roman"/>
          <w:sz w:val="24"/>
          <w:szCs w:val="24"/>
          <w:lang w:val="fr-FR"/>
        </w:rPr>
        <w:t xml:space="preserve">Ce rapport se base principalement sur les </w:t>
      </w:r>
      <w:r w:rsidR="0038188B">
        <w:rPr>
          <w:rFonts w:ascii="Times New Roman" w:hAnsi="Times New Roman" w:cs="Times New Roman"/>
          <w:sz w:val="24"/>
          <w:szCs w:val="24"/>
          <w:lang w:val="fr-FR"/>
        </w:rPr>
        <w:t>informations récoltées</w:t>
      </w:r>
      <w:r w:rsidRPr="00021650">
        <w:rPr>
          <w:rFonts w:ascii="Times New Roman" w:hAnsi="Times New Roman" w:cs="Times New Roman"/>
          <w:sz w:val="24"/>
          <w:szCs w:val="24"/>
          <w:lang w:val="fr-FR"/>
        </w:rPr>
        <w:t xml:space="preserve"> dans le cadre </w:t>
      </w:r>
      <w:r w:rsidR="00F02899" w:rsidRPr="00021650">
        <w:rPr>
          <w:rFonts w:ascii="Times New Roman" w:hAnsi="Times New Roman" w:cs="Times New Roman"/>
          <w:sz w:val="24"/>
          <w:szCs w:val="24"/>
          <w:lang w:val="fr-FR"/>
        </w:rPr>
        <w:t>du travail de nos partenaires</w:t>
      </w:r>
      <w:r w:rsidRPr="00021650">
        <w:rPr>
          <w:rFonts w:ascii="Times New Roman" w:hAnsi="Times New Roman" w:cs="Times New Roman"/>
          <w:sz w:val="24"/>
          <w:szCs w:val="24"/>
          <w:lang w:val="fr-FR"/>
        </w:rPr>
        <w:t xml:space="preserve"> sur le terrain e</w:t>
      </w:r>
      <w:r w:rsidR="00861566">
        <w:rPr>
          <w:rFonts w:ascii="Times New Roman" w:hAnsi="Times New Roman" w:cs="Times New Roman"/>
          <w:sz w:val="24"/>
          <w:szCs w:val="24"/>
          <w:lang w:val="fr-FR"/>
        </w:rPr>
        <w:t>t</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 xml:space="preserve">met en lumière les violations </w:t>
      </w:r>
      <w:r w:rsidRPr="00021650">
        <w:rPr>
          <w:rFonts w:ascii="Times New Roman" w:eastAsia="Calibri" w:hAnsi="Times New Roman" w:cs="Times New Roman"/>
          <w:sz w:val="24"/>
          <w:szCs w:val="24"/>
          <w:lang w:val="fr-FR"/>
        </w:rPr>
        <w:t>des droits des enfants</w:t>
      </w:r>
      <w:r w:rsidR="001B78B1" w:rsidRPr="00021650">
        <w:rPr>
          <w:rFonts w:ascii="Times New Roman" w:eastAsia="Calibri" w:hAnsi="Times New Roman" w:cs="Times New Roman"/>
          <w:sz w:val="24"/>
          <w:szCs w:val="24"/>
          <w:lang w:val="fr-FR"/>
        </w:rPr>
        <w:t xml:space="preserve"> dans le contexte de l’exploitation minière </w:t>
      </w:r>
      <w:r w:rsidR="002A074F" w:rsidRPr="00021650">
        <w:rPr>
          <w:rFonts w:ascii="Times New Roman" w:eastAsia="Calibri" w:hAnsi="Times New Roman" w:cs="Times New Roman"/>
          <w:sz w:val="24"/>
          <w:szCs w:val="24"/>
          <w:lang w:val="fr-FR"/>
        </w:rPr>
        <w:t xml:space="preserve">artisanale dans la province du </w:t>
      </w:r>
      <w:r w:rsidR="009702A2" w:rsidRPr="00021650">
        <w:rPr>
          <w:rFonts w:ascii="Times New Roman" w:eastAsia="Calibri" w:hAnsi="Times New Roman" w:cs="Times New Roman"/>
          <w:sz w:val="24"/>
          <w:szCs w:val="24"/>
          <w:lang w:val="fr-FR"/>
        </w:rPr>
        <w:t>N</w:t>
      </w:r>
      <w:r w:rsidR="009702A2">
        <w:rPr>
          <w:rFonts w:ascii="Times New Roman" w:eastAsia="Calibri" w:hAnsi="Times New Roman" w:cs="Times New Roman"/>
          <w:sz w:val="24"/>
          <w:szCs w:val="24"/>
          <w:lang w:val="fr-FR"/>
        </w:rPr>
        <w:t>ord-</w:t>
      </w:r>
      <w:r w:rsidR="009702A2" w:rsidRPr="00021650">
        <w:rPr>
          <w:rFonts w:ascii="Times New Roman" w:eastAsia="Calibri" w:hAnsi="Times New Roman" w:cs="Times New Roman"/>
          <w:sz w:val="24"/>
          <w:szCs w:val="24"/>
          <w:lang w:val="fr-FR"/>
        </w:rPr>
        <w:t>Kivu</w:t>
      </w:r>
      <w:r w:rsidRPr="00021650">
        <w:rPr>
          <w:rFonts w:ascii="Times New Roman" w:eastAsia="Calibri" w:hAnsi="Times New Roman" w:cs="Times New Roman"/>
          <w:sz w:val="24"/>
          <w:szCs w:val="24"/>
          <w:lang w:val="fr-FR"/>
        </w:rPr>
        <w:t>, ainsi que les mesures concrètes que le gouvernement congolais devrait être amené à prendre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pour remédier à la situation</w:t>
      </w:r>
      <w:r w:rsidRPr="00021650">
        <w:rPr>
          <w:rFonts w:ascii="Times New Roman" w:hAnsi="Times New Roman" w:cs="Times New Roman"/>
          <w:sz w:val="24"/>
          <w:szCs w:val="24"/>
          <w:lang w:val="fr-FR"/>
        </w:rPr>
        <w:t>.</w:t>
      </w:r>
      <w:r w:rsidRPr="00021650">
        <w:rPr>
          <w:rFonts w:ascii="Times New Roman" w:eastAsia="Calibri" w:hAnsi="Times New Roman" w:cs="Times New Roman"/>
          <w:sz w:val="24"/>
          <w:szCs w:val="24"/>
          <w:lang w:val="fr-FR"/>
        </w:rPr>
        <w:t xml:space="preserve"> </w:t>
      </w:r>
      <w:r w:rsidR="00861566">
        <w:rPr>
          <w:rFonts w:ascii="Times New Roman" w:eastAsia="Calibri" w:hAnsi="Times New Roman" w:cs="Times New Roman"/>
          <w:sz w:val="24"/>
          <w:szCs w:val="24"/>
          <w:lang w:val="fr-FR"/>
        </w:rPr>
        <w:t>N</w:t>
      </w:r>
      <w:r w:rsidRPr="00021650">
        <w:rPr>
          <w:rFonts w:ascii="Times New Roman" w:eastAsia="Calibri" w:hAnsi="Times New Roman" w:cs="Times New Roman"/>
          <w:sz w:val="24"/>
          <w:szCs w:val="24"/>
          <w:lang w:val="fr-FR"/>
        </w:rPr>
        <w:t>ous demandons respectueusement au Comité d’inclure cette problématique dans ses considérations et de formuler des recommandations préc</w:t>
      </w:r>
      <w:r w:rsidR="002A074F" w:rsidRPr="00021650">
        <w:rPr>
          <w:rFonts w:ascii="Times New Roman" w:eastAsia="Calibri" w:hAnsi="Times New Roman" w:cs="Times New Roman"/>
          <w:sz w:val="24"/>
          <w:szCs w:val="24"/>
          <w:lang w:val="fr-FR"/>
        </w:rPr>
        <w:t>ises à l’égard de l’</w:t>
      </w:r>
      <w:r w:rsidR="00861566">
        <w:rPr>
          <w:rFonts w:ascii="Times New Roman" w:eastAsia="Calibri" w:hAnsi="Times New Roman" w:cs="Times New Roman"/>
          <w:sz w:val="24"/>
          <w:szCs w:val="24"/>
          <w:lang w:val="fr-FR"/>
        </w:rPr>
        <w:t>E</w:t>
      </w:r>
      <w:r w:rsidR="002A074F" w:rsidRPr="00021650">
        <w:rPr>
          <w:rFonts w:ascii="Times New Roman" w:eastAsia="Calibri" w:hAnsi="Times New Roman" w:cs="Times New Roman"/>
          <w:sz w:val="24"/>
          <w:szCs w:val="24"/>
          <w:lang w:val="fr-FR"/>
        </w:rPr>
        <w:t>tat partie.</w:t>
      </w:r>
    </w:p>
    <w:p w:rsidR="00A55715" w:rsidRPr="003B0D06" w:rsidRDefault="00A55715" w:rsidP="00021650">
      <w:pPr>
        <w:autoSpaceDE w:val="0"/>
        <w:autoSpaceDN w:val="0"/>
        <w:adjustRightInd w:val="0"/>
        <w:spacing w:after="0" w:line="240" w:lineRule="auto"/>
        <w:jc w:val="both"/>
        <w:rPr>
          <w:rFonts w:ascii="Times New Roman" w:hAnsi="Times New Roman" w:cs="Times New Roman"/>
          <w:b/>
          <w:sz w:val="24"/>
          <w:szCs w:val="24"/>
          <w:lang w:val="fr-FR"/>
        </w:rPr>
      </w:pPr>
    </w:p>
    <w:p w:rsidR="00CB159F" w:rsidRPr="007603F7" w:rsidRDefault="009702A2" w:rsidP="007603F7">
      <w:pPr>
        <w:numPr>
          <w:ilvl w:val="0"/>
          <w:numId w:val="1"/>
        </w:numPr>
        <w:spacing w:after="200" w:line="276" w:lineRule="auto"/>
        <w:jc w:val="both"/>
        <w:rPr>
          <w:rFonts w:ascii="Times New Roman" w:hAnsi="Times New Roman"/>
          <w:b/>
          <w:sz w:val="28"/>
          <w:szCs w:val="28"/>
        </w:rPr>
      </w:pPr>
      <w:r>
        <w:rPr>
          <w:rFonts w:ascii="Times New Roman" w:hAnsi="Times New Roman"/>
          <w:b/>
          <w:sz w:val="28"/>
          <w:szCs w:val="28"/>
        </w:rPr>
        <w:t>Article 8 :</w:t>
      </w:r>
      <w:r w:rsidR="00CB159F" w:rsidRPr="00021650">
        <w:rPr>
          <w:rFonts w:ascii="Times New Roman" w:hAnsi="Times New Roman"/>
          <w:b/>
          <w:sz w:val="28"/>
          <w:szCs w:val="28"/>
        </w:rPr>
        <w:t xml:space="preserve"> Interdiction de l'esclavage, de la servitude et</w:t>
      </w:r>
      <w:r w:rsidR="007603F7">
        <w:rPr>
          <w:rFonts w:ascii="Times New Roman" w:hAnsi="Times New Roman"/>
          <w:b/>
          <w:sz w:val="28"/>
          <w:szCs w:val="28"/>
        </w:rPr>
        <w:t xml:space="preserve"> du travail forcé ou obligatoire</w:t>
      </w:r>
    </w:p>
    <w:p w:rsidR="00F02899" w:rsidRPr="009702A2" w:rsidRDefault="00325741" w:rsidP="003257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A55715" w:rsidRPr="009702A2">
        <w:rPr>
          <w:rFonts w:ascii="Times New Roman" w:hAnsi="Times New Roman" w:cs="Times New Roman"/>
          <w:b/>
          <w:i/>
          <w:sz w:val="24"/>
          <w:szCs w:val="24"/>
        </w:rPr>
        <w:t xml:space="preserve">L’exploitation des enfants dans le secteur minier </w:t>
      </w:r>
      <w:r w:rsidR="0059422A" w:rsidRPr="009702A2">
        <w:rPr>
          <w:rFonts w:ascii="Times New Roman" w:hAnsi="Times New Roman" w:cs="Times New Roman"/>
          <w:b/>
          <w:i/>
          <w:sz w:val="24"/>
          <w:szCs w:val="24"/>
        </w:rPr>
        <w:t xml:space="preserve">dans la province du </w:t>
      </w:r>
      <w:r w:rsidR="009702A2" w:rsidRPr="009702A2">
        <w:rPr>
          <w:rFonts w:ascii="Times New Roman" w:hAnsi="Times New Roman" w:cs="Times New Roman"/>
          <w:b/>
          <w:i/>
          <w:sz w:val="24"/>
          <w:szCs w:val="24"/>
        </w:rPr>
        <w:t>Nord-Kivu</w:t>
      </w:r>
      <w:r w:rsidR="00A55715" w:rsidRPr="009702A2">
        <w:rPr>
          <w:rFonts w:ascii="Times New Roman" w:hAnsi="Times New Roman" w:cs="Times New Roman"/>
          <w:b/>
          <w:i/>
          <w:sz w:val="24"/>
          <w:szCs w:val="24"/>
        </w:rPr>
        <w:t xml:space="preserve"> </w:t>
      </w:r>
    </w:p>
    <w:p w:rsidR="007860B7" w:rsidRPr="00FB4DD8" w:rsidRDefault="007860B7"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hAnsi="Times New Roman" w:cs="Times New Roman"/>
          <w:b/>
          <w:i/>
          <w:sz w:val="24"/>
          <w:szCs w:val="24"/>
        </w:rPr>
      </w:pPr>
    </w:p>
    <w:tbl>
      <w:tblPr>
        <w:tblStyle w:val="TableGrid"/>
        <w:tblW w:w="8363" w:type="dxa"/>
        <w:tblInd w:w="704" w:type="dxa"/>
        <w:tblLook w:val="04A0" w:firstRow="1" w:lastRow="0" w:firstColumn="1" w:lastColumn="0" w:noHBand="0" w:noVBand="1"/>
      </w:tblPr>
      <w:tblGrid>
        <w:gridCol w:w="8363"/>
      </w:tblGrid>
      <w:tr w:rsidR="007860B7" w:rsidTr="009702A2">
        <w:trPr>
          <w:trHeight w:val="440"/>
        </w:trPr>
        <w:tc>
          <w:tcPr>
            <w:tcW w:w="8363" w:type="dxa"/>
            <w:shd w:val="clear" w:color="auto" w:fill="D9D9D9" w:themeFill="background1" w:themeFillShade="D9"/>
          </w:tcPr>
          <w:p w:rsidR="007860B7" w:rsidRDefault="00875F37" w:rsidP="007860B7">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Point </w:t>
            </w:r>
            <w:r w:rsidR="007860B7">
              <w:rPr>
                <w:rFonts w:ascii="Times New Roman" w:hAnsi="Times New Roman" w:cs="Times New Roman"/>
                <w:b/>
                <w:i/>
                <w:sz w:val="24"/>
                <w:szCs w:val="24"/>
              </w:rPr>
              <w:t>19. Indiquer quelles mesures ont été entreprises par l’Etat partie aux fins de lutter contre l’exploitation sexuelle et économique des enfants. Donner de plus amples informations sur les actions envisagées aux fins de lutter contre les enfants soumis aux pires formes de travail et en particulier pour les enfants présents sur les sites miniers au Katanga et exposés à de fortes teneurs d’irradiations en uranium. Commenter les allégations selon lesquelles des enfants de moins de 12 ans y travailleraient jusq</w:t>
            </w:r>
            <w:r w:rsidR="002A074F">
              <w:rPr>
                <w:rFonts w:ascii="Times New Roman" w:hAnsi="Times New Roman" w:cs="Times New Roman"/>
                <w:b/>
                <w:i/>
                <w:sz w:val="24"/>
                <w:szCs w:val="24"/>
              </w:rPr>
              <w:t>u’à 24 heures sans interruption.</w:t>
            </w:r>
          </w:p>
        </w:tc>
      </w:tr>
    </w:tbl>
    <w:p w:rsidR="007860B7" w:rsidRPr="00CB159F" w:rsidRDefault="007860B7" w:rsidP="00CB159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rPr>
          <w:rFonts w:ascii="Times New Roman" w:hAnsi="Times New Roman" w:cs="Times New Roman"/>
          <w:b/>
          <w:i/>
          <w:sz w:val="24"/>
          <w:szCs w:val="24"/>
        </w:rPr>
      </w:pPr>
    </w:p>
    <w:p w:rsidR="00A55715" w:rsidRDefault="00325741"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color w:val="000000" w:themeColor="text1"/>
          <w:sz w:val="24"/>
          <w:szCs w:val="24"/>
          <w:lang w:val="fr-FR"/>
        </w:rPr>
        <w:t>Récemment</w:t>
      </w:r>
      <w:r w:rsidR="007860B7">
        <w:rPr>
          <w:rFonts w:ascii="Times New Roman" w:hAnsi="Times New Roman" w:cs="Times New Roman"/>
          <w:color w:val="000000" w:themeColor="text1"/>
          <w:sz w:val="24"/>
          <w:szCs w:val="24"/>
          <w:lang w:val="fr-FR"/>
        </w:rPr>
        <w:t xml:space="preserve">, en </w:t>
      </w:r>
      <w:r>
        <w:rPr>
          <w:rFonts w:ascii="Times New Roman" w:hAnsi="Times New Roman" w:cs="Times New Roman"/>
          <w:color w:val="000000" w:themeColor="text1"/>
          <w:sz w:val="24"/>
          <w:szCs w:val="24"/>
          <w:lang w:val="fr-FR"/>
        </w:rPr>
        <w:t>février</w:t>
      </w:r>
      <w:r w:rsidR="007860B7">
        <w:rPr>
          <w:rFonts w:ascii="Times New Roman" w:hAnsi="Times New Roman" w:cs="Times New Roman"/>
          <w:color w:val="000000" w:themeColor="text1"/>
          <w:sz w:val="24"/>
          <w:szCs w:val="24"/>
          <w:lang w:val="fr-FR"/>
        </w:rPr>
        <w:t xml:space="preserve"> 2017</w:t>
      </w:r>
      <w:r w:rsidR="00A55715">
        <w:rPr>
          <w:rFonts w:ascii="Times New Roman" w:hAnsi="Times New Roman" w:cs="Times New Roman"/>
          <w:sz w:val="24"/>
          <w:szCs w:val="24"/>
          <w:lang w:val="fr-FR"/>
        </w:rPr>
        <w:t xml:space="preserve">, le Comité </w:t>
      </w:r>
      <w:r w:rsidR="006B44F4">
        <w:rPr>
          <w:rFonts w:ascii="Times New Roman" w:hAnsi="Times New Roman" w:cs="Times New Roman"/>
          <w:sz w:val="24"/>
          <w:szCs w:val="24"/>
          <w:lang w:val="fr-FR"/>
        </w:rPr>
        <w:t>des droits de l’enfant</w:t>
      </w:r>
      <w:r w:rsidR="003B77CD">
        <w:rPr>
          <w:rFonts w:ascii="Times New Roman" w:hAnsi="Times New Roman" w:cs="Times New Roman"/>
          <w:sz w:val="24"/>
          <w:szCs w:val="24"/>
          <w:lang w:val="fr-FR"/>
        </w:rPr>
        <w:t xml:space="preserve"> (CRC)</w:t>
      </w:r>
      <w:r w:rsidR="006B44F4">
        <w:rPr>
          <w:rFonts w:ascii="Times New Roman" w:hAnsi="Times New Roman" w:cs="Times New Roman"/>
          <w:sz w:val="24"/>
          <w:szCs w:val="24"/>
          <w:lang w:val="fr-FR"/>
        </w:rPr>
        <w:t xml:space="preserve"> </w:t>
      </w:r>
      <w:r>
        <w:rPr>
          <w:rFonts w:ascii="Times New Roman" w:hAnsi="Times New Roman" w:cs="Times New Roman"/>
          <w:sz w:val="24"/>
          <w:szCs w:val="24"/>
          <w:lang w:val="fr-FR"/>
        </w:rPr>
        <w:t>a réitéré</w:t>
      </w:r>
      <w:r w:rsidR="00A55715">
        <w:rPr>
          <w:rFonts w:ascii="Times New Roman" w:hAnsi="Times New Roman" w:cs="Times New Roman"/>
          <w:sz w:val="24"/>
          <w:szCs w:val="24"/>
          <w:lang w:val="fr-FR"/>
        </w:rPr>
        <w:t xml:space="preserve"> sa préoccupation par rapport à la persistance du travail des enfant</w:t>
      </w:r>
      <w:r w:rsidR="00E470AD">
        <w:rPr>
          <w:rFonts w:ascii="Times New Roman" w:hAnsi="Times New Roman" w:cs="Times New Roman"/>
          <w:sz w:val="24"/>
          <w:szCs w:val="24"/>
          <w:lang w:val="fr-FR"/>
        </w:rPr>
        <w:t>s dans le secteur minier en RDC.</w:t>
      </w:r>
      <w:r w:rsidR="00A55715">
        <w:rPr>
          <w:rFonts w:ascii="Times New Roman" w:hAnsi="Times New Roman" w:cs="Times New Roman"/>
          <w:sz w:val="24"/>
          <w:szCs w:val="24"/>
          <w:lang w:val="fr-FR"/>
        </w:rPr>
        <w:t xml:space="preserve"> Dans ces observations finales, le Comité a souligné la nécessité de prendre des mesures concrètes </w:t>
      </w:r>
      <w:r w:rsidR="009467F4">
        <w:rPr>
          <w:rFonts w:ascii="Times New Roman" w:hAnsi="Times New Roman" w:cs="Times New Roman"/>
          <w:sz w:val="24"/>
          <w:szCs w:val="24"/>
          <w:lang w:val="fr-FR"/>
        </w:rPr>
        <w:t xml:space="preserve">pour </w:t>
      </w:r>
      <w:r w:rsidR="00A55715">
        <w:rPr>
          <w:rFonts w:ascii="Times New Roman" w:hAnsi="Times New Roman" w:cs="Times New Roman"/>
          <w:sz w:val="24"/>
          <w:szCs w:val="24"/>
          <w:lang w:val="fr-FR"/>
        </w:rPr>
        <w:t xml:space="preserve">éliminer les pires formes de travail des enfants, </w:t>
      </w:r>
      <w:r>
        <w:rPr>
          <w:rFonts w:ascii="Times New Roman" w:hAnsi="Times New Roman" w:cs="Times New Roman"/>
          <w:sz w:val="24"/>
          <w:szCs w:val="24"/>
          <w:lang w:val="fr-FR"/>
        </w:rPr>
        <w:t xml:space="preserve">particulièrement dans le secteur extractif, </w:t>
      </w:r>
      <w:r w:rsidR="00A55715">
        <w:rPr>
          <w:rFonts w:ascii="Times New Roman" w:hAnsi="Times New Roman" w:cs="Times New Roman"/>
          <w:sz w:val="24"/>
          <w:szCs w:val="24"/>
          <w:lang w:val="fr-FR"/>
        </w:rPr>
        <w:t xml:space="preserve">y compris en garantissant une application effective des lois </w:t>
      </w:r>
      <w:r w:rsidR="00A55715">
        <w:rPr>
          <w:rFonts w:ascii="Times New Roman" w:hAnsi="Times New Roman" w:cs="Times New Roman"/>
          <w:sz w:val="24"/>
          <w:szCs w:val="24"/>
          <w:lang w:val="fr-FR"/>
        </w:rPr>
        <w:lastRenderedPageBreak/>
        <w:t xml:space="preserve">règlementant le travail des enfants, ainsi qu’en assurant </w:t>
      </w:r>
      <w:r>
        <w:rPr>
          <w:rFonts w:ascii="Times New Roman" w:hAnsi="Times New Roman" w:cs="Times New Roman"/>
          <w:sz w:val="24"/>
          <w:szCs w:val="24"/>
          <w:lang w:val="fr-FR"/>
        </w:rPr>
        <w:t xml:space="preserve">une sensibilisation de la population aux effets néfastes sur la santé et </w:t>
      </w:r>
      <w:r w:rsidR="003B77CD">
        <w:rPr>
          <w:rFonts w:ascii="Times New Roman" w:hAnsi="Times New Roman" w:cs="Times New Roman"/>
          <w:sz w:val="24"/>
          <w:szCs w:val="24"/>
          <w:lang w:val="fr-FR"/>
        </w:rPr>
        <w:t>le développement</w:t>
      </w:r>
      <w:r>
        <w:rPr>
          <w:rFonts w:ascii="Times New Roman" w:hAnsi="Times New Roman" w:cs="Times New Roman"/>
          <w:sz w:val="24"/>
          <w:szCs w:val="24"/>
          <w:lang w:val="fr-FR"/>
        </w:rPr>
        <w:t xml:space="preserve"> des enfants</w:t>
      </w:r>
      <w:r w:rsidR="00A55715">
        <w:rPr>
          <w:rFonts w:ascii="Times New Roman" w:hAnsi="Times New Roman" w:cs="Times New Roman"/>
          <w:sz w:val="24"/>
          <w:szCs w:val="24"/>
          <w:lang w:val="fr-FR"/>
        </w:rPr>
        <w:t>.</w:t>
      </w:r>
      <w:r w:rsidR="00A55715">
        <w:rPr>
          <w:rStyle w:val="FootnoteReference"/>
          <w:rFonts w:ascii="Times New Roman" w:hAnsi="Times New Roman" w:cs="Times New Roman"/>
          <w:sz w:val="24"/>
          <w:szCs w:val="24"/>
          <w:lang w:val="fr-FR"/>
        </w:rPr>
        <w:footnoteReference w:id="1"/>
      </w:r>
      <w:r w:rsidR="00A55715">
        <w:rPr>
          <w:rFonts w:ascii="Times New Roman" w:hAnsi="Times New Roman" w:cs="Times New Roman"/>
          <w:sz w:val="24"/>
          <w:szCs w:val="24"/>
          <w:lang w:val="fr-FR"/>
        </w:rPr>
        <w:t xml:space="preserve"> </w:t>
      </w:r>
    </w:p>
    <w:p w:rsidR="009E6DD0" w:rsidRDefault="009E6DD0" w:rsidP="00A55715">
      <w:pPr>
        <w:pStyle w:val="FootnoteText"/>
        <w:jc w:val="both"/>
        <w:rPr>
          <w:rFonts w:ascii="Times New Roman" w:hAnsi="Times New Roman" w:cs="Times New Roman"/>
          <w:sz w:val="24"/>
          <w:szCs w:val="24"/>
          <w:lang w:val="fr-FR"/>
        </w:rPr>
      </w:pPr>
    </w:p>
    <w:p w:rsidR="009E6DD0" w:rsidRDefault="00912A02"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w:t>
      </w:r>
      <w:r w:rsidR="00A1780D">
        <w:rPr>
          <w:rFonts w:ascii="Times New Roman" w:hAnsi="Times New Roman" w:cs="Times New Roman"/>
          <w:sz w:val="24"/>
          <w:szCs w:val="24"/>
          <w:lang w:val="fr-FR"/>
        </w:rPr>
        <w:t xml:space="preserve">question a été également </w:t>
      </w:r>
      <w:r w:rsidR="009E6DD0">
        <w:rPr>
          <w:rFonts w:ascii="Times New Roman" w:hAnsi="Times New Roman" w:cs="Times New Roman"/>
          <w:sz w:val="24"/>
          <w:szCs w:val="24"/>
          <w:lang w:val="fr-FR"/>
        </w:rPr>
        <w:t>soulevée lors du dernier examen par le Groupe de travail d</w:t>
      </w:r>
      <w:r w:rsidR="008400AE">
        <w:rPr>
          <w:rFonts w:ascii="Times New Roman" w:hAnsi="Times New Roman" w:cs="Times New Roman"/>
          <w:sz w:val="24"/>
          <w:szCs w:val="24"/>
          <w:lang w:val="fr-FR"/>
        </w:rPr>
        <w:t xml:space="preserve">e l’Examen périodique universel </w:t>
      </w:r>
      <w:r w:rsidRPr="00912A02">
        <w:rPr>
          <w:rFonts w:ascii="Times New Roman" w:hAnsi="Times New Roman" w:cs="Times New Roman"/>
          <w:sz w:val="24"/>
          <w:szCs w:val="24"/>
          <w:lang w:val="fr-FR"/>
        </w:rPr>
        <w:t>(2014</w:t>
      </w:r>
      <w:r w:rsidR="009E6DD0" w:rsidRPr="00912A02">
        <w:rPr>
          <w:rFonts w:ascii="Times New Roman" w:hAnsi="Times New Roman" w:cs="Times New Roman"/>
          <w:sz w:val="24"/>
          <w:szCs w:val="24"/>
          <w:lang w:val="fr-FR"/>
        </w:rPr>
        <w:t>),</w:t>
      </w:r>
      <w:r>
        <w:rPr>
          <w:rFonts w:ascii="Times New Roman" w:hAnsi="Times New Roman" w:cs="Times New Roman"/>
          <w:sz w:val="24"/>
          <w:szCs w:val="24"/>
          <w:lang w:val="fr-FR"/>
        </w:rPr>
        <w:t xml:space="preserve"> avec une recommandation</w:t>
      </w:r>
      <w:r w:rsidR="008400AE">
        <w:rPr>
          <w:rFonts w:ascii="Times New Roman" w:hAnsi="Times New Roman" w:cs="Times New Roman"/>
          <w:sz w:val="24"/>
          <w:szCs w:val="24"/>
          <w:lang w:val="fr-FR"/>
        </w:rPr>
        <w:t xml:space="preserve"> </w:t>
      </w:r>
      <w:r w:rsidR="00887895">
        <w:rPr>
          <w:rFonts w:ascii="Times New Roman" w:hAnsi="Times New Roman" w:cs="Times New Roman"/>
          <w:sz w:val="24"/>
          <w:szCs w:val="24"/>
          <w:lang w:val="fr-FR"/>
        </w:rPr>
        <w:t>faisant appel au</w:t>
      </w:r>
      <w:r w:rsidR="00806608">
        <w:rPr>
          <w:rFonts w:ascii="Times New Roman" w:hAnsi="Times New Roman" w:cs="Times New Roman"/>
          <w:sz w:val="24"/>
          <w:szCs w:val="24"/>
          <w:lang w:val="fr-FR"/>
        </w:rPr>
        <w:t xml:space="preserve"> g</w:t>
      </w:r>
      <w:r w:rsidR="008400AE">
        <w:rPr>
          <w:rFonts w:ascii="Times New Roman" w:hAnsi="Times New Roman" w:cs="Times New Roman"/>
          <w:sz w:val="24"/>
          <w:szCs w:val="24"/>
          <w:lang w:val="fr-FR"/>
        </w:rPr>
        <w:t>ouvernement de</w:t>
      </w:r>
      <w:r w:rsidR="009E6DD0">
        <w:rPr>
          <w:rFonts w:ascii="Times New Roman" w:hAnsi="Times New Roman" w:cs="Times New Roman"/>
          <w:sz w:val="24"/>
          <w:szCs w:val="24"/>
          <w:lang w:val="fr-FR"/>
        </w:rPr>
        <w:t xml:space="preserve"> </w:t>
      </w:r>
      <w:r w:rsidR="00623724">
        <w:rPr>
          <w:rFonts w:ascii="Times New Roman" w:hAnsi="Times New Roman" w:cs="Times New Roman"/>
          <w:sz w:val="24"/>
          <w:szCs w:val="24"/>
          <w:lang w:val="fr-FR"/>
        </w:rPr>
        <w:t>« p</w:t>
      </w:r>
      <w:r w:rsidR="00623724" w:rsidRPr="00623724">
        <w:rPr>
          <w:rFonts w:ascii="Times New Roman" w:hAnsi="Times New Roman" w:cs="Times New Roman"/>
          <w:sz w:val="24"/>
          <w:szCs w:val="24"/>
          <w:lang w:val="fr-FR"/>
        </w:rPr>
        <w:t xml:space="preserve">rendre toutes les mesures nécessaires pour éradiquer le travail des enfants et </w:t>
      </w:r>
      <w:r w:rsidR="00623724">
        <w:rPr>
          <w:rFonts w:ascii="Times New Roman" w:hAnsi="Times New Roman" w:cs="Times New Roman"/>
          <w:sz w:val="24"/>
          <w:szCs w:val="24"/>
          <w:lang w:val="fr-FR"/>
        </w:rPr>
        <w:t>l’exploitation illégale de mines.</w:t>
      </w:r>
      <w:r w:rsidR="00623724">
        <w:rPr>
          <w:rStyle w:val="FootnoteReference"/>
          <w:rFonts w:ascii="Times New Roman" w:hAnsi="Times New Roman" w:cs="Times New Roman"/>
          <w:sz w:val="24"/>
          <w:szCs w:val="24"/>
          <w:lang w:val="fr-FR"/>
        </w:rPr>
        <w:footnoteReference w:id="2"/>
      </w:r>
      <w:r w:rsidR="00623724">
        <w:rPr>
          <w:rFonts w:ascii="Times New Roman" w:hAnsi="Times New Roman" w:cs="Times New Roman"/>
          <w:sz w:val="24"/>
          <w:szCs w:val="24"/>
          <w:lang w:val="fr-FR"/>
        </w:rPr>
        <w:t> »</w:t>
      </w:r>
      <w:r w:rsidR="009E6DD0">
        <w:rPr>
          <w:rFonts w:ascii="Times New Roman" w:hAnsi="Times New Roman" w:cs="Times New Roman"/>
          <w:sz w:val="24"/>
          <w:szCs w:val="24"/>
          <w:lang w:val="fr-FR"/>
        </w:rPr>
        <w:t xml:space="preserve"> </w:t>
      </w:r>
      <w:r w:rsidR="002D253B">
        <w:rPr>
          <w:rFonts w:ascii="Times New Roman" w:hAnsi="Times New Roman" w:cs="Times New Roman"/>
          <w:sz w:val="24"/>
          <w:szCs w:val="24"/>
          <w:lang w:val="fr-FR"/>
        </w:rPr>
        <w:t>La recommandation fait partie de la catégorie des recommandations qui ont</w:t>
      </w:r>
      <w:r w:rsidR="009E6DD0">
        <w:rPr>
          <w:rFonts w:ascii="Times New Roman" w:hAnsi="Times New Roman" w:cs="Times New Roman"/>
          <w:sz w:val="24"/>
          <w:szCs w:val="24"/>
          <w:lang w:val="fr-FR"/>
        </w:rPr>
        <w:t xml:space="preserve"> été </w:t>
      </w:r>
      <w:r w:rsidR="002D253B">
        <w:rPr>
          <w:rFonts w:ascii="Times New Roman" w:hAnsi="Times New Roman" w:cs="Times New Roman"/>
          <w:sz w:val="24"/>
          <w:szCs w:val="24"/>
          <w:lang w:val="fr-FR"/>
        </w:rPr>
        <w:t>approuvées</w:t>
      </w:r>
      <w:r w:rsidR="009E6DD0">
        <w:rPr>
          <w:rFonts w:ascii="Times New Roman" w:hAnsi="Times New Roman" w:cs="Times New Roman"/>
          <w:sz w:val="24"/>
          <w:szCs w:val="24"/>
          <w:lang w:val="fr-FR"/>
        </w:rPr>
        <w:t xml:space="preserve"> par le gouvernement congolais </w:t>
      </w:r>
      <w:r w:rsidR="002D253B">
        <w:rPr>
          <w:rFonts w:ascii="Times New Roman" w:hAnsi="Times New Roman" w:cs="Times New Roman"/>
          <w:sz w:val="24"/>
          <w:szCs w:val="24"/>
          <w:lang w:val="fr-FR"/>
        </w:rPr>
        <w:t xml:space="preserve">estimant </w:t>
      </w:r>
      <w:r>
        <w:rPr>
          <w:rFonts w:ascii="Times New Roman" w:hAnsi="Times New Roman" w:cs="Times New Roman"/>
          <w:sz w:val="24"/>
          <w:szCs w:val="24"/>
          <w:lang w:val="fr-FR"/>
        </w:rPr>
        <w:t>« </w:t>
      </w:r>
      <w:r w:rsidR="002D253B" w:rsidRPr="002D253B">
        <w:rPr>
          <w:rFonts w:ascii="Times New Roman" w:hAnsi="Times New Roman" w:cs="Times New Roman"/>
          <w:sz w:val="24"/>
          <w:szCs w:val="24"/>
          <w:lang w:val="fr-FR"/>
        </w:rPr>
        <w:t xml:space="preserve">qu’elles ont déjà été appliquées ou </w:t>
      </w:r>
      <w:r w:rsidR="002D253B">
        <w:rPr>
          <w:rFonts w:ascii="Times New Roman" w:hAnsi="Times New Roman" w:cs="Times New Roman"/>
          <w:sz w:val="24"/>
          <w:szCs w:val="24"/>
          <w:lang w:val="fr-FR"/>
        </w:rPr>
        <w:t>q</w:t>
      </w:r>
      <w:r>
        <w:rPr>
          <w:rFonts w:ascii="Times New Roman" w:hAnsi="Times New Roman" w:cs="Times New Roman"/>
          <w:sz w:val="24"/>
          <w:szCs w:val="24"/>
          <w:lang w:val="fr-FR"/>
        </w:rPr>
        <w:t>u</w:t>
      </w:r>
      <w:r w:rsidR="002A074F">
        <w:rPr>
          <w:rFonts w:ascii="Times New Roman" w:hAnsi="Times New Roman" w:cs="Times New Roman"/>
          <w:sz w:val="24"/>
          <w:szCs w:val="24"/>
          <w:lang w:val="fr-FR"/>
        </w:rPr>
        <w:t>’elles sont en train de l’être.</w:t>
      </w:r>
      <w:r>
        <w:rPr>
          <w:rFonts w:ascii="Times New Roman" w:hAnsi="Times New Roman" w:cs="Times New Roman"/>
          <w:sz w:val="24"/>
          <w:szCs w:val="24"/>
          <w:lang w:val="fr-FR"/>
        </w:rPr>
        <w:t>»</w:t>
      </w:r>
      <w:r w:rsidR="002D253B">
        <w:rPr>
          <w:rStyle w:val="FootnoteReference"/>
          <w:rFonts w:ascii="Times New Roman" w:hAnsi="Times New Roman" w:cs="Times New Roman"/>
          <w:sz w:val="24"/>
          <w:szCs w:val="24"/>
          <w:lang w:val="fr-FR"/>
        </w:rPr>
        <w:footnoteReference w:id="3"/>
      </w:r>
      <w:r w:rsidR="002D253B">
        <w:rPr>
          <w:rFonts w:ascii="Times New Roman" w:hAnsi="Times New Roman" w:cs="Times New Roman"/>
          <w:sz w:val="24"/>
          <w:szCs w:val="24"/>
          <w:lang w:val="fr-FR"/>
        </w:rPr>
        <w:t xml:space="preserve"> </w:t>
      </w:r>
    </w:p>
    <w:p w:rsidR="007860B7" w:rsidRDefault="007860B7" w:rsidP="00A55715">
      <w:pPr>
        <w:pStyle w:val="FootnoteText"/>
        <w:jc w:val="both"/>
        <w:rPr>
          <w:rFonts w:ascii="Times New Roman" w:hAnsi="Times New Roman" w:cs="Times New Roman"/>
          <w:sz w:val="24"/>
          <w:szCs w:val="24"/>
          <w:lang w:val="fr-FR"/>
        </w:rPr>
      </w:pPr>
    </w:p>
    <w:p w:rsidR="00FB4DD8" w:rsidRPr="00FB4DD8" w:rsidRDefault="00FB4DD8" w:rsidP="00052782">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FB4DD8">
        <w:rPr>
          <w:rFonts w:ascii="Times New Roman" w:hAnsi="Times New Roman" w:cs="Times New Roman"/>
          <w:b/>
          <w:sz w:val="24"/>
          <w:szCs w:val="24"/>
        </w:rPr>
        <w:t>Le cadre législatif et institutionnel</w:t>
      </w:r>
    </w:p>
    <w:p w:rsidR="00FB4DD8"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 xml:space="preserve">Des </w:t>
      </w:r>
      <w:r w:rsidRPr="00021650">
        <w:rPr>
          <w:rFonts w:ascii="Times New Roman" w:hAnsi="Times New Roman" w:cs="Times New Roman"/>
          <w:sz w:val="24"/>
          <w:szCs w:val="24"/>
        </w:rPr>
        <w:t>efforts ont été entrepris par le gouvernement pour assurer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le contrôle du</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secteur minier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 xml:space="preserve">et se conformer à ses engagements </w:t>
      </w:r>
      <w:r w:rsidR="00522556">
        <w:rPr>
          <w:rFonts w:ascii="Times New Roman" w:hAnsi="Times New Roman" w:cs="Times New Roman"/>
          <w:sz w:val="24"/>
          <w:szCs w:val="24"/>
        </w:rPr>
        <w:t>au titre</w:t>
      </w:r>
      <w:r w:rsidRPr="00021650">
        <w:rPr>
          <w:rFonts w:ascii="Times New Roman" w:hAnsi="Times New Roman" w:cs="Times New Roman"/>
          <w:sz w:val="24"/>
          <w:szCs w:val="24"/>
        </w:rPr>
        <w:t xml:space="preserve"> de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plusieurs</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instruments et initiatives régionales et internationales</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À cette fin</w:t>
      </w:r>
      <w:r w:rsidRPr="00021650">
        <w:rPr>
          <w:rFonts w:ascii="Times New Roman" w:hAnsi="Times New Roman" w:cs="Times New Roman"/>
          <w:sz w:val="24"/>
          <w:szCs w:val="24"/>
          <w:lang w:val="fr-FR"/>
        </w:rPr>
        <w:t xml:space="preserve">, des initiatives nationales </w:t>
      </w:r>
      <w:r w:rsidRPr="00021650">
        <w:rPr>
          <w:rFonts w:ascii="Times New Roman" w:hAnsi="Times New Roman" w:cs="Times New Roman"/>
          <w:sz w:val="24"/>
          <w:szCs w:val="24"/>
        </w:rPr>
        <w:t>ont</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été mises en place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en vue d'assurer</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la certification</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des sites miniers</w:t>
      </w:r>
      <w:r w:rsidRPr="00021650">
        <w:rPr>
          <w:rFonts w:ascii="Times New Roman" w:hAnsi="Times New Roman" w:cs="Times New Roman"/>
          <w:sz w:val="24"/>
          <w:szCs w:val="24"/>
          <w:lang w:val="fr-FR"/>
        </w:rPr>
        <w:t xml:space="preserve">, la traçabilité des minerais, </w:t>
      </w:r>
      <w:r w:rsidRPr="00021650">
        <w:rPr>
          <w:rFonts w:ascii="Times New Roman" w:hAnsi="Times New Roman" w:cs="Times New Roman"/>
          <w:sz w:val="24"/>
          <w:szCs w:val="24"/>
        </w:rPr>
        <w:t>et la diligence raisonnable</w:t>
      </w:r>
      <w:r w:rsidRPr="00021650">
        <w:rPr>
          <w:rFonts w:ascii="Times New Roman" w:hAnsi="Times New Roman" w:cs="Times New Roman"/>
          <w:sz w:val="24"/>
          <w:szCs w:val="24"/>
          <w:lang w:val="fr-FR"/>
        </w:rPr>
        <w:t xml:space="preserve"> </w:t>
      </w:r>
      <w:r w:rsidRPr="00021650">
        <w:rPr>
          <w:rFonts w:ascii="Times New Roman" w:hAnsi="Times New Roman" w:cs="Times New Roman"/>
          <w:sz w:val="24"/>
          <w:szCs w:val="24"/>
        </w:rPr>
        <w:t>dans les</w:t>
      </w:r>
      <w:r w:rsidRPr="00021650">
        <w:rPr>
          <w:rFonts w:ascii="Times New Roman" w:hAnsi="Times New Roman" w:cs="Times New Roman"/>
          <w:sz w:val="24"/>
          <w:szCs w:val="24"/>
          <w:lang w:val="fr-FR"/>
        </w:rPr>
        <w:t xml:space="preserve"> </w:t>
      </w:r>
      <w:r w:rsidR="009702A2">
        <w:rPr>
          <w:rFonts w:ascii="Times New Roman" w:hAnsi="Times New Roman" w:cs="Times New Roman"/>
          <w:sz w:val="24"/>
          <w:szCs w:val="24"/>
        </w:rPr>
        <w:t>chaînes d'approvisionnement.</w:t>
      </w:r>
    </w:p>
    <w:p w:rsidR="00FB4DD8" w:rsidRPr="00172591"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021650">
        <w:rPr>
          <w:rFonts w:ascii="Times New Roman" w:hAnsi="Times New Roman" w:cs="Times New Roman"/>
          <w:sz w:val="24"/>
          <w:szCs w:val="24"/>
        </w:rPr>
        <w:t>Suite à la signature de la Déclaration de Lusaka</w:t>
      </w:r>
      <w:r>
        <w:rPr>
          <w:rStyle w:val="FootnoteReference"/>
          <w:rFonts w:ascii="Times New Roman" w:hAnsi="Times New Roman" w:cs="Times New Roman"/>
          <w:sz w:val="24"/>
          <w:szCs w:val="24"/>
        </w:rPr>
        <w:footnoteReference w:id="4"/>
      </w:r>
      <w:r w:rsidRPr="00021650">
        <w:rPr>
          <w:rFonts w:ascii="Times New Roman" w:hAnsi="Times New Roman" w:cs="Times New Roman"/>
          <w:sz w:val="24"/>
          <w:szCs w:val="24"/>
        </w:rPr>
        <w:t xml:space="preserve">, la RDC a lancé en 2012 le processus de qualification et de certification des sites miniers et des mesures ont été mises en place pour mettre en œuvre le mécanisme de certification de la </w:t>
      </w:r>
      <w:r w:rsidR="009702A2" w:rsidRPr="00FC06DF">
        <w:rPr>
          <w:rFonts w:ascii="Times New Roman" w:hAnsi="Times New Roman" w:cs="Times New Roman"/>
        </w:rPr>
        <w:t xml:space="preserve">Conférence internationale sur la région des Grands Lacs </w:t>
      </w:r>
      <w:r w:rsidR="009702A2">
        <w:rPr>
          <w:rFonts w:ascii="Times New Roman" w:hAnsi="Times New Roman" w:cs="Times New Roman"/>
        </w:rPr>
        <w:t>(</w:t>
      </w:r>
      <w:r w:rsidRPr="00021650">
        <w:rPr>
          <w:rFonts w:ascii="Times New Roman" w:hAnsi="Times New Roman" w:cs="Times New Roman"/>
          <w:sz w:val="24"/>
          <w:szCs w:val="24"/>
        </w:rPr>
        <w:t>CIRGL</w:t>
      </w:r>
      <w:r w:rsidR="009702A2">
        <w:rPr>
          <w:rFonts w:ascii="Times New Roman" w:hAnsi="Times New Roman" w:cs="Times New Roman"/>
          <w:sz w:val="24"/>
          <w:szCs w:val="24"/>
        </w:rPr>
        <w:t>)</w:t>
      </w:r>
      <w:r w:rsidRPr="00305EF4">
        <w:rPr>
          <w:vertAlign w:val="superscript"/>
        </w:rPr>
        <w:footnoteReference w:id="5"/>
      </w:r>
      <w:r w:rsidR="009702A2">
        <w:rPr>
          <w:rFonts w:ascii="Times New Roman" w:hAnsi="Times New Roman" w:cs="Times New Roman"/>
          <w:sz w:val="24"/>
          <w:szCs w:val="24"/>
        </w:rPr>
        <w:t>.</w:t>
      </w:r>
      <w:r w:rsidRPr="00021650">
        <w:rPr>
          <w:rFonts w:ascii="Times New Roman" w:hAnsi="Times New Roman" w:cs="Times New Roman"/>
          <w:sz w:val="24"/>
          <w:szCs w:val="24"/>
        </w:rPr>
        <w:t xml:space="preserve"> Selon ce processus, les sites miniers sont classés </w:t>
      </w:r>
      <w:r w:rsidR="00DC0EBC" w:rsidRPr="00021650">
        <w:rPr>
          <w:rFonts w:ascii="Times New Roman" w:hAnsi="Times New Roman" w:cs="Times New Roman"/>
          <w:sz w:val="24"/>
          <w:szCs w:val="24"/>
        </w:rPr>
        <w:t>en trois catégo</w:t>
      </w:r>
      <w:r w:rsidR="009702A2">
        <w:rPr>
          <w:rFonts w:ascii="Times New Roman" w:hAnsi="Times New Roman" w:cs="Times New Roman"/>
          <w:sz w:val="24"/>
          <w:szCs w:val="24"/>
        </w:rPr>
        <w:t>ries :</w:t>
      </w:r>
      <w:r w:rsidRPr="00021650">
        <w:rPr>
          <w:rFonts w:ascii="Times New Roman" w:hAnsi="Times New Roman" w:cs="Times New Roman"/>
          <w:sz w:val="24"/>
          <w:szCs w:val="24"/>
        </w:rPr>
        <w:t xml:space="preserve"> rouge (situation insatisfaisante, pas de certification), jaune (situation partiellement satisfaisante, mais pas assez pour la certification); vert ( situation entièrement satisfaisante, certification accordée). De cette manière, selon l’arrêté ministériel 0058</w:t>
      </w:r>
      <w:r>
        <w:rPr>
          <w:rStyle w:val="FootnoteReference"/>
          <w:rFonts w:ascii="Times New Roman" w:hAnsi="Times New Roman" w:cs="Times New Roman"/>
          <w:sz w:val="24"/>
          <w:szCs w:val="24"/>
        </w:rPr>
        <w:footnoteReference w:id="6"/>
      </w:r>
      <w:r w:rsidRPr="00021650">
        <w:rPr>
          <w:rFonts w:ascii="Times New Roman" w:hAnsi="Times New Roman" w:cs="Times New Roman"/>
          <w:sz w:val="24"/>
          <w:szCs w:val="24"/>
        </w:rPr>
        <w:t>, seuls les minerais des sites miniers « verts » reçoivent un certificat CIRGL et peuvent être vendus au centre de négoce et être exportés. Les sites miniers non-conformes (« jaunes » ou « rouges »), selon le même arrêté, ne peuvent en théorie faire l’objet d’aucune activité minière. Le gouvernement a produit un Manuel de Procédures de Traçabilité des minerais</w:t>
      </w:r>
      <w:r w:rsidRPr="00172591">
        <w:rPr>
          <w:vertAlign w:val="superscript"/>
        </w:rPr>
        <w:footnoteReference w:id="7"/>
      </w:r>
      <w:r w:rsidRPr="00021650">
        <w:rPr>
          <w:rFonts w:ascii="Times New Roman" w:hAnsi="Times New Roman" w:cs="Times New Roman"/>
          <w:sz w:val="24"/>
          <w:szCs w:val="24"/>
        </w:rPr>
        <w:t xml:space="preserve"> qui est utilisé pour guider le comportement des différents acteurs sur l'extraction et le commerce des minerais. Les exigences du devoir </w:t>
      </w:r>
      <w:r w:rsidRPr="00021650">
        <w:rPr>
          <w:rFonts w:ascii="Times New Roman" w:hAnsi="Times New Roman" w:cs="Times New Roman"/>
          <w:sz w:val="24"/>
          <w:szCs w:val="24"/>
        </w:rPr>
        <w:lastRenderedPageBreak/>
        <w:t>de diligence de l’OCDE ont été incorporées dans l’arsenal juridique du secteur minier et incluent l’obligation pour les opérateurs miniers œuvrant dans les zones de conflit ou à haut risque de la République Démocratique du Congo d’exercer leurs activités de telle sorte qu’ils ne contribuent pas aux conflits et aux atteintes des droits humains. De plus, le gouvernement a formellement interdit</w:t>
      </w:r>
      <w:r w:rsidRPr="00F61517">
        <w:rPr>
          <w:vertAlign w:val="superscript"/>
        </w:rPr>
        <w:footnoteReference w:id="8"/>
      </w:r>
      <w:r w:rsidRPr="00021650">
        <w:rPr>
          <w:rFonts w:ascii="Times New Roman" w:hAnsi="Times New Roman" w:cs="Times New Roman"/>
          <w:sz w:val="24"/>
          <w:szCs w:val="24"/>
        </w:rPr>
        <w:t> la présence des militaires de FARDC, des enfants et des femmes enceintes dans les sites miniers qualifiés verts et validés par le gouvernement congolais. Par ailleurs, des améliorations ont été apportées aux mécanismes de contrôle interne pour la lutte contre l’exploitation illégale. Par exemple, tous les intervenants du secteur sont obligés de s’identifier. Dans le cadre de cette identification, les exploitants artisanaux sont incités à s’organiser en coopératives minières. L’agrément de 5 coopératives minières par le Ministère des Mines (2013-2015) est aussi concerné.</w:t>
      </w:r>
    </w:p>
    <w:p w:rsidR="00FB4DD8" w:rsidRPr="000F4D58" w:rsidRDefault="00FB4DD8" w:rsidP="00FB4DD8">
      <w:pPr>
        <w:pStyle w:val="FootnoteText"/>
        <w:jc w:val="both"/>
        <w:rPr>
          <w:rFonts w:ascii="Times New Roman" w:hAnsi="Times New Roman" w:cs="Times New Roman"/>
          <w:sz w:val="24"/>
          <w:szCs w:val="24"/>
          <w:lang w:val="fr-FR"/>
        </w:rPr>
      </w:pPr>
    </w:p>
    <w:p w:rsidR="00FB4DD8" w:rsidRDefault="00FB4DD8" w:rsidP="00021650">
      <w:pPr>
        <w:pStyle w:val="FootnoteText"/>
        <w:numPr>
          <w:ilvl w:val="0"/>
          <w:numId w:val="8"/>
        </w:numPr>
        <w:jc w:val="both"/>
        <w:rPr>
          <w:rFonts w:ascii="Times New Roman" w:hAnsi="Times New Roman" w:cs="Times New Roman"/>
          <w:sz w:val="24"/>
          <w:szCs w:val="24"/>
          <w:lang w:val="fr-FR"/>
        </w:rPr>
      </w:pPr>
      <w:r w:rsidRPr="000F4D58">
        <w:rPr>
          <w:rFonts w:ascii="Times New Roman" w:hAnsi="Times New Roman" w:cs="Times New Roman"/>
          <w:sz w:val="24"/>
          <w:szCs w:val="24"/>
          <w:lang w:val="fr-FR"/>
        </w:rPr>
        <w:t xml:space="preserve">Ces initiatives ont abouti à la qualification et la validation des sites miniers des filières aurifère et stannifère dans la province du Nord Kivu. Un total de 30 sites miniers, dont sept dans le territoire de </w:t>
      </w:r>
      <w:proofErr w:type="spellStart"/>
      <w:r w:rsidRPr="000F4D58">
        <w:rPr>
          <w:rFonts w:ascii="Times New Roman" w:hAnsi="Times New Roman" w:cs="Times New Roman"/>
          <w:sz w:val="24"/>
          <w:szCs w:val="24"/>
          <w:lang w:val="fr-FR"/>
        </w:rPr>
        <w:t>Walikale</w:t>
      </w:r>
      <w:proofErr w:type="spellEnd"/>
      <w:r w:rsidRPr="000F4D58">
        <w:rPr>
          <w:rFonts w:ascii="Times New Roman" w:hAnsi="Times New Roman" w:cs="Times New Roman"/>
          <w:sz w:val="24"/>
          <w:szCs w:val="24"/>
          <w:lang w:val="fr-FR"/>
        </w:rPr>
        <w:t xml:space="preserve"> et six dans le territoire de </w:t>
      </w:r>
      <w:proofErr w:type="spellStart"/>
      <w:r w:rsidRPr="000F4D58">
        <w:rPr>
          <w:rFonts w:ascii="Times New Roman" w:hAnsi="Times New Roman" w:cs="Times New Roman"/>
          <w:sz w:val="24"/>
          <w:szCs w:val="24"/>
          <w:lang w:val="fr-FR"/>
        </w:rPr>
        <w:t>Lubero</w:t>
      </w:r>
      <w:proofErr w:type="spellEnd"/>
      <w:r w:rsidRPr="000F4D58">
        <w:rPr>
          <w:rFonts w:ascii="Times New Roman" w:hAnsi="Times New Roman" w:cs="Times New Roman"/>
          <w:sz w:val="24"/>
          <w:szCs w:val="24"/>
          <w:lang w:val="fr-FR"/>
        </w:rPr>
        <w:t>, ont</w:t>
      </w:r>
      <w:r w:rsidR="00DC0EBC">
        <w:rPr>
          <w:rFonts w:ascii="Times New Roman" w:hAnsi="Times New Roman" w:cs="Times New Roman"/>
          <w:sz w:val="24"/>
          <w:szCs w:val="24"/>
          <w:lang w:val="fr-FR"/>
        </w:rPr>
        <w:t xml:space="preserve"> été qualifiés et validés comme « </w:t>
      </w:r>
      <w:r w:rsidRPr="000F4D58">
        <w:rPr>
          <w:rFonts w:ascii="Times New Roman" w:hAnsi="Times New Roman" w:cs="Times New Roman"/>
          <w:sz w:val="24"/>
          <w:szCs w:val="24"/>
          <w:lang w:val="fr-FR"/>
        </w:rPr>
        <w:t xml:space="preserve">verts » conformément aux critères fixés par l’OCDE et la CIRGL. </w:t>
      </w:r>
      <w:r>
        <w:rPr>
          <w:rFonts w:ascii="Times New Roman" w:hAnsi="Times New Roman" w:cs="Times New Roman"/>
          <w:sz w:val="24"/>
          <w:szCs w:val="24"/>
          <w:lang w:val="fr-FR"/>
        </w:rPr>
        <w:t>Ceci a permis la diminution</w:t>
      </w:r>
      <w:r w:rsidRPr="000519F0">
        <w:rPr>
          <w:rFonts w:ascii="Times New Roman" w:hAnsi="Times New Roman" w:cs="Times New Roman"/>
          <w:sz w:val="24"/>
          <w:szCs w:val="24"/>
          <w:lang w:val="fr-FR"/>
        </w:rPr>
        <w:t xml:space="preserve"> de la présence des enfants dans </w:t>
      </w:r>
      <w:r>
        <w:rPr>
          <w:rFonts w:ascii="Times New Roman" w:hAnsi="Times New Roman" w:cs="Times New Roman"/>
          <w:sz w:val="24"/>
          <w:szCs w:val="24"/>
          <w:lang w:val="fr-FR"/>
        </w:rPr>
        <w:t>certains</w:t>
      </w:r>
      <w:r w:rsidRPr="000519F0">
        <w:rPr>
          <w:rFonts w:ascii="Times New Roman" w:hAnsi="Times New Roman" w:cs="Times New Roman"/>
          <w:sz w:val="24"/>
          <w:szCs w:val="24"/>
          <w:lang w:val="fr-FR"/>
        </w:rPr>
        <w:t xml:space="preserve"> sites miniers valid</w:t>
      </w:r>
      <w:r>
        <w:rPr>
          <w:rFonts w:ascii="Times New Roman" w:hAnsi="Times New Roman" w:cs="Times New Roman"/>
          <w:sz w:val="24"/>
          <w:szCs w:val="24"/>
          <w:lang w:val="fr-FR"/>
        </w:rPr>
        <w:t>és, ce qui n’est pas le cas dans les sites miniers artisanaux qual</w:t>
      </w:r>
      <w:r w:rsidR="00DC0EBC">
        <w:rPr>
          <w:rFonts w:ascii="Times New Roman" w:hAnsi="Times New Roman" w:cs="Times New Roman"/>
          <w:sz w:val="24"/>
          <w:szCs w:val="24"/>
          <w:lang w:val="fr-FR"/>
        </w:rPr>
        <w:t>ifiés roug</w:t>
      </w:r>
      <w:r>
        <w:rPr>
          <w:rFonts w:ascii="Times New Roman" w:hAnsi="Times New Roman" w:cs="Times New Roman"/>
          <w:sz w:val="24"/>
          <w:szCs w:val="24"/>
          <w:lang w:val="fr-FR"/>
        </w:rPr>
        <w:t xml:space="preserve">es et non validés par le gouvernement congolais. </w:t>
      </w:r>
    </w:p>
    <w:p w:rsidR="00FB4DD8" w:rsidRDefault="00FB4DD8" w:rsidP="00FB4D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FB4DD8" w:rsidRDefault="00DC0EBC" w:rsidP="00021650">
      <w:pPr>
        <w:pStyle w:val="FootnoteText"/>
        <w:numPr>
          <w:ilvl w:val="0"/>
          <w:numId w:val="8"/>
        </w:numPr>
        <w:jc w:val="both"/>
        <w:rPr>
          <w:rFonts w:ascii="Times New Roman" w:hAnsi="Times New Roman" w:cs="Times New Roman"/>
          <w:sz w:val="24"/>
          <w:szCs w:val="24"/>
        </w:rPr>
      </w:pPr>
      <w:r>
        <w:rPr>
          <w:rFonts w:ascii="Times New Roman" w:hAnsi="Times New Roman" w:cs="Times New Roman"/>
          <w:sz w:val="24"/>
          <w:szCs w:val="24"/>
          <w:lang w:val="fr-FR"/>
        </w:rPr>
        <w:t>En outre</w:t>
      </w:r>
      <w:r w:rsidR="00FB4DD8">
        <w:rPr>
          <w:rFonts w:ascii="Times New Roman" w:hAnsi="Times New Roman" w:cs="Times New Roman"/>
          <w:sz w:val="24"/>
          <w:szCs w:val="24"/>
          <w:lang w:val="fr-FR"/>
        </w:rPr>
        <w:t>, le gouvernement a</w:t>
      </w:r>
      <w:r w:rsidR="00FB4DD8" w:rsidRPr="00757E20">
        <w:rPr>
          <w:rFonts w:ascii="Times New Roman" w:hAnsi="Times New Roman" w:cs="Times New Roman"/>
          <w:sz w:val="24"/>
          <w:szCs w:val="24"/>
          <w:lang w:val="fr-FR"/>
        </w:rPr>
        <w:t xml:space="preserve"> explicitement </w:t>
      </w:r>
      <w:r w:rsidR="00805DC2">
        <w:rPr>
          <w:rFonts w:ascii="Times New Roman" w:hAnsi="Times New Roman" w:cs="Times New Roman"/>
          <w:sz w:val="24"/>
          <w:szCs w:val="24"/>
          <w:lang w:val="fr-FR"/>
        </w:rPr>
        <w:t>interdit</w:t>
      </w:r>
      <w:r w:rsidR="00805DC2" w:rsidRPr="00757E20">
        <w:rPr>
          <w:rFonts w:ascii="Times New Roman" w:hAnsi="Times New Roman" w:cs="Times New Roman"/>
          <w:sz w:val="24"/>
          <w:szCs w:val="24"/>
          <w:lang w:val="fr-FR"/>
        </w:rPr>
        <w:t xml:space="preserve"> </w:t>
      </w:r>
      <w:r w:rsidR="00FB4DD8" w:rsidRPr="00757E20">
        <w:rPr>
          <w:rFonts w:ascii="Times New Roman" w:hAnsi="Times New Roman" w:cs="Times New Roman"/>
          <w:sz w:val="24"/>
          <w:szCs w:val="24"/>
          <w:lang w:val="fr-FR"/>
        </w:rPr>
        <w:t xml:space="preserve">le travail des enfants, en particulier </w:t>
      </w:r>
      <w:r w:rsidR="00FB4DD8" w:rsidRPr="0053265B">
        <w:rPr>
          <w:rFonts w:ascii="Times New Roman" w:hAnsi="Times New Roman" w:cs="Times New Roman"/>
          <w:sz w:val="24"/>
          <w:szCs w:val="24"/>
          <w:lang w:val="fr-FR"/>
        </w:rPr>
        <w:t>à travers le Code de travail qui définit l’âge minimum d’admission à l’emploi à 16 ans</w:t>
      </w:r>
      <w:r w:rsidR="00FB4DD8" w:rsidRPr="00BD6A8A">
        <w:rPr>
          <w:rStyle w:val="FootnoteReference"/>
          <w:rFonts w:ascii="Times New Roman" w:hAnsi="Times New Roman" w:cs="Times New Roman"/>
          <w:sz w:val="24"/>
          <w:szCs w:val="24"/>
          <w:lang w:val="fr-FR"/>
        </w:rPr>
        <w:footnoteReference w:id="9"/>
      </w:r>
      <w:r w:rsidR="00FB4DD8">
        <w:rPr>
          <w:rFonts w:ascii="Times New Roman" w:hAnsi="Times New Roman" w:cs="Times New Roman"/>
          <w:sz w:val="24"/>
          <w:szCs w:val="24"/>
          <w:lang w:val="fr-FR"/>
        </w:rPr>
        <w:t xml:space="preserve"> et </w:t>
      </w:r>
      <w:r w:rsidR="00FB4DD8" w:rsidRPr="0053265B">
        <w:rPr>
          <w:rFonts w:ascii="Times New Roman" w:hAnsi="Times New Roman" w:cs="Times New Roman"/>
          <w:sz w:val="24"/>
          <w:szCs w:val="24"/>
          <w:lang w:val="fr-FR"/>
        </w:rPr>
        <w:t>la loi N° 09/001 du 10 janvier 2009 portant protection de l'enfant</w:t>
      </w:r>
      <w:r w:rsidR="00FB4DD8" w:rsidRPr="00951BF3">
        <w:rPr>
          <w:rStyle w:val="FootnoteReference"/>
          <w:rFonts w:ascii="Times New Roman" w:hAnsi="Times New Roman" w:cs="Times New Roman"/>
          <w:sz w:val="24"/>
          <w:szCs w:val="24"/>
          <w:lang w:val="fr-FR"/>
        </w:rPr>
        <w:footnoteReference w:id="10"/>
      </w:r>
      <w:r w:rsidR="00FB4DD8" w:rsidRPr="00951BF3">
        <w:rPr>
          <w:rStyle w:val="hps"/>
          <w:rFonts w:ascii="Times New Roman" w:hAnsi="Times New Roman" w:cs="Times New Roman"/>
          <w:sz w:val="24"/>
          <w:szCs w:val="24"/>
          <w:lang w:val="fr-FR"/>
        </w:rPr>
        <w:t>.</w:t>
      </w:r>
      <w:r w:rsidR="00FB4DD8">
        <w:rPr>
          <w:rStyle w:val="hps"/>
          <w:rFonts w:ascii="Times New Roman" w:hAnsi="Times New Roman" w:cs="Times New Roman"/>
          <w:sz w:val="24"/>
          <w:szCs w:val="24"/>
          <w:lang w:val="fr-FR"/>
        </w:rPr>
        <w:t xml:space="preserve"> De surcroit, le Code minier (2002)</w:t>
      </w:r>
      <w:r w:rsidR="00FB4DD8">
        <w:rPr>
          <w:rStyle w:val="FootnoteReference"/>
          <w:rFonts w:ascii="Times New Roman" w:hAnsi="Times New Roman" w:cs="Times New Roman"/>
          <w:sz w:val="24"/>
          <w:szCs w:val="24"/>
          <w:lang w:val="fr-FR"/>
        </w:rPr>
        <w:footnoteReference w:id="11"/>
      </w:r>
      <w:r w:rsidR="00FB4DD8">
        <w:rPr>
          <w:rStyle w:val="hps"/>
          <w:rFonts w:ascii="Times New Roman" w:hAnsi="Times New Roman" w:cs="Times New Roman"/>
          <w:sz w:val="24"/>
          <w:szCs w:val="24"/>
          <w:lang w:val="fr-FR"/>
        </w:rPr>
        <w:t xml:space="preserve"> prévoit que les mineurs doivent être des personnes majeures de nationalité </w:t>
      </w:r>
      <w:r w:rsidR="00FB4DD8" w:rsidRPr="00332C64">
        <w:rPr>
          <w:rStyle w:val="hps"/>
          <w:rFonts w:ascii="Times New Roman" w:hAnsi="Times New Roman" w:cs="Times New Roman"/>
          <w:color w:val="000000" w:themeColor="text1"/>
          <w:sz w:val="24"/>
          <w:szCs w:val="24"/>
          <w:lang w:val="fr-FR"/>
        </w:rPr>
        <w:t>congolaise</w:t>
      </w:r>
      <w:r w:rsidR="00FB4DD8" w:rsidRPr="00332C64">
        <w:rPr>
          <w:rStyle w:val="FootnoteReference"/>
          <w:rFonts w:ascii="Times New Roman" w:hAnsi="Times New Roman" w:cs="Times New Roman"/>
          <w:color w:val="000000" w:themeColor="text1"/>
          <w:sz w:val="24"/>
          <w:szCs w:val="24"/>
          <w:lang w:val="fr-FR"/>
        </w:rPr>
        <w:footnoteReference w:id="12"/>
      </w:r>
      <w:r w:rsidR="00FB4DD8" w:rsidRPr="00332C64">
        <w:rPr>
          <w:rStyle w:val="hps"/>
          <w:rFonts w:ascii="Times New Roman" w:hAnsi="Times New Roman" w:cs="Times New Roman"/>
          <w:color w:val="000000" w:themeColor="text1"/>
          <w:sz w:val="24"/>
          <w:szCs w:val="24"/>
          <w:lang w:val="fr-FR"/>
        </w:rPr>
        <w:t>.</w:t>
      </w:r>
      <w:r w:rsidR="00FB4DD8" w:rsidRPr="00332C64">
        <w:rPr>
          <w:color w:val="000000" w:themeColor="text1"/>
        </w:rPr>
        <w:t xml:space="preserve"> </w:t>
      </w:r>
      <w:r w:rsidR="00FB4DD8">
        <w:rPr>
          <w:rFonts w:ascii="Times New Roman" w:hAnsi="Times New Roman" w:cs="Times New Roman"/>
          <w:sz w:val="24"/>
          <w:szCs w:val="24"/>
          <w:lang w:val="fr-FR"/>
        </w:rPr>
        <w:t>U</w:t>
      </w:r>
      <w:r w:rsidR="00FB4DD8" w:rsidRPr="003C52A4">
        <w:rPr>
          <w:rFonts w:ascii="Times New Roman" w:hAnsi="Times New Roman" w:cs="Times New Roman"/>
          <w:sz w:val="24"/>
          <w:szCs w:val="24"/>
          <w:lang w:val="fr-FR"/>
        </w:rPr>
        <w:t>n Comité national de lutte contre les pires formes de travail des enfants</w:t>
      </w:r>
      <w:r w:rsidR="00FB4DD8">
        <w:rPr>
          <w:rFonts w:ascii="Times New Roman" w:hAnsi="Times New Roman" w:cs="Times New Roman"/>
          <w:sz w:val="24"/>
          <w:szCs w:val="24"/>
          <w:lang w:val="fr-FR"/>
        </w:rPr>
        <w:t xml:space="preserve"> ayant</w:t>
      </w:r>
      <w:r w:rsidR="00FB4DD8" w:rsidRPr="003C52A4">
        <w:rPr>
          <w:rFonts w:ascii="Times New Roman" w:hAnsi="Times New Roman" w:cs="Times New Roman"/>
          <w:sz w:val="24"/>
          <w:szCs w:val="24"/>
          <w:lang w:val="fr-FR"/>
        </w:rPr>
        <w:t xml:space="preserve"> pour mission d’élaborer</w:t>
      </w:r>
      <w:r w:rsidR="00FB4DD8">
        <w:rPr>
          <w:rFonts w:ascii="Times New Roman" w:hAnsi="Times New Roman" w:cs="Times New Roman"/>
          <w:sz w:val="24"/>
          <w:szCs w:val="24"/>
          <w:lang w:val="fr-FR"/>
        </w:rPr>
        <w:t xml:space="preserve"> et d’assurer </w:t>
      </w:r>
      <w:r w:rsidR="00FB4DD8" w:rsidRPr="00DC168E">
        <w:rPr>
          <w:rFonts w:ascii="Times New Roman" w:hAnsi="Times New Roman" w:cs="Times New Roman"/>
          <w:sz w:val="24"/>
          <w:szCs w:val="24"/>
          <w:lang w:val="fr-FR"/>
        </w:rPr>
        <w:t xml:space="preserve">la </w:t>
      </w:r>
      <w:r w:rsidR="00FB4DD8">
        <w:rPr>
          <w:rFonts w:ascii="Times New Roman" w:hAnsi="Times New Roman" w:cs="Times New Roman"/>
          <w:sz w:val="24"/>
          <w:szCs w:val="24"/>
          <w:lang w:val="fr-FR"/>
        </w:rPr>
        <w:t xml:space="preserve">mise en œuvre de la </w:t>
      </w:r>
      <w:r w:rsidR="00FB4DD8" w:rsidRPr="00DC168E">
        <w:rPr>
          <w:rFonts w:ascii="Times New Roman" w:hAnsi="Times New Roman" w:cs="Times New Roman"/>
          <w:sz w:val="24"/>
          <w:szCs w:val="24"/>
          <w:lang w:val="fr-FR"/>
        </w:rPr>
        <w:t xml:space="preserve">stratégie nationale en vue de l’éradication des pires </w:t>
      </w:r>
      <w:r w:rsidR="00FB4DD8">
        <w:rPr>
          <w:rFonts w:ascii="Times New Roman" w:hAnsi="Times New Roman" w:cs="Times New Roman"/>
          <w:sz w:val="24"/>
          <w:szCs w:val="24"/>
          <w:lang w:val="fr-FR"/>
        </w:rPr>
        <w:t>formes de travail des enfants a été institué. En 2011, ce Comité</w:t>
      </w:r>
      <w:r w:rsidR="00FB4DD8" w:rsidRPr="008F5831">
        <w:rPr>
          <w:rFonts w:ascii="Times New Roman" w:hAnsi="Times New Roman" w:cs="Times New Roman"/>
          <w:sz w:val="24"/>
          <w:szCs w:val="24"/>
          <w:lang w:val="fr-FR"/>
        </w:rPr>
        <w:t xml:space="preserve"> a élaboré un plan d’action national</w:t>
      </w:r>
      <w:r w:rsidR="00FB4DD8">
        <w:rPr>
          <w:rFonts w:ascii="Times New Roman" w:hAnsi="Times New Roman" w:cs="Times New Roman"/>
          <w:sz w:val="24"/>
          <w:szCs w:val="24"/>
          <w:lang w:val="fr-FR"/>
        </w:rPr>
        <w:t xml:space="preserve"> visant à éliminer les pires formes de travail des enfants d’ici 2020. Des </w:t>
      </w:r>
      <w:r w:rsidR="00FB4DD8">
        <w:rPr>
          <w:rFonts w:ascii="Times New Roman" w:hAnsi="Times New Roman" w:cs="Times New Roman"/>
          <w:sz w:val="24"/>
          <w:szCs w:val="24"/>
        </w:rPr>
        <w:t xml:space="preserve">efforts ont été également entrepris pour mettre fin aux violences sexuelles, y compris dans le secteur minier. </w:t>
      </w:r>
      <w:r w:rsidR="00FB4DD8">
        <w:rPr>
          <w:rStyle w:val="hps"/>
          <w:rFonts w:ascii="Times New Roman" w:hAnsi="Times New Roman" w:cs="Times New Roman"/>
          <w:sz w:val="24"/>
          <w:szCs w:val="24"/>
          <w:lang w:val="fr-FR"/>
        </w:rPr>
        <w:t xml:space="preserve">Malgré cela, il y a encore aujourd’hui un nombre important d’enfants qui travaillent dans les mines. </w:t>
      </w:r>
    </w:p>
    <w:p w:rsidR="00FB4DD8" w:rsidRDefault="00FB4DD8" w:rsidP="00FB4DD8">
      <w:pPr>
        <w:pStyle w:val="FootnoteText"/>
        <w:jc w:val="both"/>
        <w:rPr>
          <w:rFonts w:ascii="Times New Roman" w:hAnsi="Times New Roman" w:cs="Times New Roman"/>
          <w:sz w:val="24"/>
          <w:szCs w:val="24"/>
        </w:rPr>
      </w:pPr>
    </w:p>
    <w:p w:rsidR="00FB4DD8" w:rsidRPr="000F4D58" w:rsidRDefault="00FB4DD8"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rPr>
        <w:t>En effet, la plupart des</w:t>
      </w:r>
      <w:r w:rsidRPr="00DC168E">
        <w:rPr>
          <w:rFonts w:ascii="Times New Roman" w:hAnsi="Times New Roman" w:cs="Times New Roman"/>
          <w:sz w:val="24"/>
          <w:szCs w:val="24"/>
        </w:rPr>
        <w:t xml:space="preserve"> mesures prises par l’Etat c</w:t>
      </w:r>
      <w:r>
        <w:rPr>
          <w:rFonts w:ascii="Times New Roman" w:hAnsi="Times New Roman" w:cs="Times New Roman"/>
          <w:sz w:val="24"/>
          <w:szCs w:val="24"/>
        </w:rPr>
        <w:t xml:space="preserve">ongolais ne sont pas appliquées. </w:t>
      </w:r>
      <w:r w:rsidRPr="00DC168E">
        <w:rPr>
          <w:rFonts w:ascii="Times New Roman" w:hAnsi="Times New Roman" w:cs="Times New Roman"/>
          <w:sz w:val="24"/>
          <w:szCs w:val="24"/>
        </w:rPr>
        <w:t xml:space="preserve">Dans le territoire de </w:t>
      </w:r>
      <w:proofErr w:type="spellStart"/>
      <w:r w:rsidRPr="00DC168E">
        <w:rPr>
          <w:rFonts w:ascii="Times New Roman" w:hAnsi="Times New Roman" w:cs="Times New Roman"/>
          <w:sz w:val="24"/>
          <w:szCs w:val="24"/>
        </w:rPr>
        <w:t>Walikale</w:t>
      </w:r>
      <w:proofErr w:type="spellEnd"/>
      <w:r w:rsidRPr="00DC168E">
        <w:rPr>
          <w:rFonts w:ascii="Times New Roman" w:hAnsi="Times New Roman" w:cs="Times New Roman"/>
          <w:sz w:val="24"/>
          <w:szCs w:val="24"/>
        </w:rPr>
        <w:t xml:space="preserve">, </w:t>
      </w:r>
      <w:r>
        <w:rPr>
          <w:rFonts w:ascii="Times New Roman" w:hAnsi="Times New Roman" w:cs="Times New Roman"/>
          <w:sz w:val="24"/>
          <w:szCs w:val="24"/>
        </w:rPr>
        <w:t>d</w:t>
      </w:r>
      <w:r w:rsidRPr="00DC168E">
        <w:rPr>
          <w:rFonts w:ascii="Times New Roman" w:hAnsi="Times New Roman" w:cs="Times New Roman"/>
          <w:sz w:val="24"/>
          <w:szCs w:val="24"/>
        </w:rPr>
        <w:t xml:space="preserve">es produits miniers creusés dans les sites miniers non validés, occupés par </w:t>
      </w:r>
      <w:r>
        <w:rPr>
          <w:rFonts w:ascii="Times New Roman" w:hAnsi="Times New Roman" w:cs="Times New Roman"/>
          <w:sz w:val="24"/>
          <w:szCs w:val="24"/>
        </w:rPr>
        <w:t>d</w:t>
      </w:r>
      <w:r w:rsidRPr="00DC168E">
        <w:rPr>
          <w:rFonts w:ascii="Times New Roman" w:hAnsi="Times New Roman" w:cs="Times New Roman"/>
          <w:sz w:val="24"/>
          <w:szCs w:val="24"/>
        </w:rPr>
        <w:t>es groupes armés (</w:t>
      </w:r>
      <w:proofErr w:type="spellStart"/>
      <w:r w:rsidRPr="00DC168E">
        <w:rPr>
          <w:rFonts w:ascii="Times New Roman" w:hAnsi="Times New Roman" w:cs="Times New Roman"/>
          <w:sz w:val="24"/>
          <w:szCs w:val="24"/>
        </w:rPr>
        <w:t>Idambo</w:t>
      </w:r>
      <w:proofErr w:type="spellEnd"/>
      <w:r w:rsidRPr="00DC168E">
        <w:rPr>
          <w:rFonts w:ascii="Times New Roman" w:hAnsi="Times New Roman" w:cs="Times New Roman"/>
          <w:sz w:val="24"/>
          <w:szCs w:val="24"/>
        </w:rPr>
        <w:t xml:space="preserve">, </w:t>
      </w:r>
      <w:proofErr w:type="spellStart"/>
      <w:r w:rsidRPr="00DC168E">
        <w:rPr>
          <w:rFonts w:ascii="Times New Roman" w:hAnsi="Times New Roman" w:cs="Times New Roman"/>
          <w:sz w:val="24"/>
          <w:szCs w:val="24"/>
        </w:rPr>
        <w:t>Kasindi</w:t>
      </w:r>
      <w:proofErr w:type="spellEnd"/>
      <w:r w:rsidRPr="00DC16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Bindobindo</w:t>
      </w:r>
      <w:proofErr w:type="spellEnd"/>
      <w:r>
        <w:rPr>
          <w:rFonts w:ascii="Times New Roman" w:hAnsi="Times New Roman" w:cs="Times New Roman"/>
          <w:sz w:val="24"/>
          <w:szCs w:val="24"/>
        </w:rPr>
        <w:t xml:space="preserve">, </w:t>
      </w:r>
      <w:proofErr w:type="spellStart"/>
      <w:r w:rsidRPr="00E75DDA">
        <w:rPr>
          <w:rFonts w:ascii="Times New Roman" w:hAnsi="Times New Roman" w:cs="Times New Roman"/>
          <w:sz w:val="24"/>
          <w:szCs w:val="24"/>
        </w:rPr>
        <w:t>Nguba</w:t>
      </w:r>
      <w:proofErr w:type="spellEnd"/>
      <w:r w:rsidRPr="00E75DDA">
        <w:rPr>
          <w:rFonts w:ascii="Times New Roman" w:hAnsi="Times New Roman" w:cs="Times New Roman"/>
          <w:sz w:val="24"/>
          <w:szCs w:val="24"/>
        </w:rPr>
        <w:t xml:space="preserve">, </w:t>
      </w:r>
      <w:proofErr w:type="spellStart"/>
      <w:r w:rsidRPr="00E75DDA">
        <w:rPr>
          <w:rFonts w:ascii="Times New Roman" w:hAnsi="Times New Roman" w:cs="Times New Roman"/>
          <w:sz w:val="24"/>
          <w:szCs w:val="24"/>
        </w:rPr>
        <w:t>Ibondo</w:t>
      </w:r>
      <w:proofErr w:type="spellEnd"/>
      <w:r w:rsidRPr="00E75DDA">
        <w:rPr>
          <w:rFonts w:ascii="Times New Roman" w:hAnsi="Times New Roman" w:cs="Times New Roman"/>
          <w:sz w:val="24"/>
          <w:szCs w:val="24"/>
        </w:rPr>
        <w:t>)</w:t>
      </w:r>
      <w:r>
        <w:rPr>
          <w:rFonts w:ascii="Times New Roman" w:hAnsi="Times New Roman" w:cs="Times New Roman"/>
          <w:sz w:val="24"/>
          <w:szCs w:val="24"/>
        </w:rPr>
        <w:t>,</w:t>
      </w:r>
      <w:r w:rsidRPr="00E75DDA">
        <w:rPr>
          <w:rFonts w:ascii="Times New Roman" w:hAnsi="Times New Roman" w:cs="Times New Roman"/>
          <w:sz w:val="24"/>
          <w:szCs w:val="24"/>
        </w:rPr>
        <w:t xml:space="preserve"> sont transportés dans le site minier de </w:t>
      </w:r>
      <w:proofErr w:type="spellStart"/>
      <w:r w:rsidRPr="00E75DDA">
        <w:rPr>
          <w:rFonts w:ascii="Times New Roman" w:hAnsi="Times New Roman" w:cs="Times New Roman"/>
          <w:sz w:val="24"/>
          <w:szCs w:val="24"/>
        </w:rPr>
        <w:t>Matamba</w:t>
      </w:r>
      <w:proofErr w:type="spellEnd"/>
      <w:r w:rsidRPr="00E75DDA">
        <w:rPr>
          <w:rFonts w:ascii="Times New Roman" w:hAnsi="Times New Roman" w:cs="Times New Roman"/>
          <w:sz w:val="24"/>
          <w:szCs w:val="24"/>
        </w:rPr>
        <w:t xml:space="preserve"> via </w:t>
      </w:r>
      <w:proofErr w:type="spellStart"/>
      <w:r w:rsidRPr="00E75DDA">
        <w:rPr>
          <w:rFonts w:ascii="Times New Roman" w:hAnsi="Times New Roman" w:cs="Times New Roman"/>
          <w:sz w:val="24"/>
          <w:szCs w:val="24"/>
        </w:rPr>
        <w:t>Busisi</w:t>
      </w:r>
      <w:proofErr w:type="spellEnd"/>
      <w:r w:rsidRPr="00E75DDA">
        <w:rPr>
          <w:rFonts w:ascii="Times New Roman" w:hAnsi="Times New Roman" w:cs="Times New Roman"/>
          <w:sz w:val="24"/>
          <w:szCs w:val="24"/>
        </w:rPr>
        <w:t>, d’où ils sont ensuite vendus comme s’ils avaient été produits dans ce site minier. Les</w:t>
      </w:r>
      <w:r w:rsidRPr="00DC168E">
        <w:rPr>
          <w:rFonts w:ascii="Times New Roman" w:hAnsi="Times New Roman" w:cs="Times New Roman"/>
          <w:sz w:val="24"/>
          <w:szCs w:val="24"/>
        </w:rPr>
        <w:t xml:space="preserve"> transactions sur les produits se </w:t>
      </w:r>
      <w:r>
        <w:rPr>
          <w:rFonts w:ascii="Times New Roman" w:hAnsi="Times New Roman" w:cs="Times New Roman"/>
          <w:sz w:val="24"/>
          <w:szCs w:val="24"/>
        </w:rPr>
        <w:t>font dans les maisons des particuliers et</w:t>
      </w:r>
      <w:r w:rsidRPr="00DC168E">
        <w:rPr>
          <w:rFonts w:ascii="Times New Roman" w:hAnsi="Times New Roman" w:cs="Times New Roman"/>
          <w:sz w:val="24"/>
          <w:szCs w:val="24"/>
        </w:rPr>
        <w:t xml:space="preserve"> n</w:t>
      </w:r>
      <w:r>
        <w:rPr>
          <w:rFonts w:ascii="Times New Roman" w:hAnsi="Times New Roman" w:cs="Times New Roman"/>
          <w:sz w:val="24"/>
          <w:szCs w:val="24"/>
        </w:rPr>
        <w:t>on pas dans un centre de négoce. Le n</w:t>
      </w:r>
      <w:r w:rsidRPr="00DC168E">
        <w:rPr>
          <w:rFonts w:ascii="Times New Roman" w:hAnsi="Times New Roman" w:cs="Times New Roman"/>
          <w:sz w:val="24"/>
          <w:szCs w:val="24"/>
        </w:rPr>
        <w:t>ombre de centre</w:t>
      </w:r>
      <w:r>
        <w:rPr>
          <w:rFonts w:ascii="Times New Roman" w:hAnsi="Times New Roman" w:cs="Times New Roman"/>
          <w:sz w:val="24"/>
          <w:szCs w:val="24"/>
        </w:rPr>
        <w:t>s</w:t>
      </w:r>
      <w:r w:rsidRPr="00DC168E">
        <w:rPr>
          <w:rFonts w:ascii="Times New Roman" w:hAnsi="Times New Roman" w:cs="Times New Roman"/>
          <w:sz w:val="24"/>
          <w:szCs w:val="24"/>
        </w:rPr>
        <w:t xml:space="preserve"> de négoce</w:t>
      </w:r>
      <w:r>
        <w:rPr>
          <w:rFonts w:ascii="Times New Roman" w:hAnsi="Times New Roman" w:cs="Times New Roman"/>
          <w:sz w:val="24"/>
          <w:szCs w:val="24"/>
        </w:rPr>
        <w:t xml:space="preserve"> reste </w:t>
      </w:r>
      <w:r w:rsidR="004F3D09">
        <w:rPr>
          <w:rFonts w:ascii="Times New Roman" w:hAnsi="Times New Roman" w:cs="Times New Roman"/>
          <w:sz w:val="24"/>
          <w:szCs w:val="24"/>
        </w:rPr>
        <w:t>limité :</w:t>
      </w:r>
      <w:r w:rsidRPr="00DC168E">
        <w:rPr>
          <w:rFonts w:ascii="Times New Roman" w:hAnsi="Times New Roman" w:cs="Times New Roman"/>
          <w:sz w:val="24"/>
          <w:szCs w:val="24"/>
        </w:rPr>
        <w:t xml:space="preserve"> </w:t>
      </w:r>
      <w:r>
        <w:rPr>
          <w:rFonts w:ascii="Times New Roman" w:hAnsi="Times New Roman" w:cs="Times New Roman"/>
          <w:sz w:val="24"/>
          <w:szCs w:val="24"/>
        </w:rPr>
        <w:t>il n’y en a qu’un</w:t>
      </w:r>
      <w:r w:rsidRPr="00DC168E">
        <w:rPr>
          <w:rFonts w:ascii="Times New Roman" w:hAnsi="Times New Roman" w:cs="Times New Roman"/>
          <w:sz w:val="24"/>
          <w:szCs w:val="24"/>
        </w:rPr>
        <w:t xml:space="preserve"> </w:t>
      </w:r>
      <w:r>
        <w:rPr>
          <w:rFonts w:ascii="Times New Roman" w:hAnsi="Times New Roman" w:cs="Times New Roman"/>
          <w:sz w:val="24"/>
          <w:szCs w:val="24"/>
        </w:rPr>
        <w:t>sur</w:t>
      </w:r>
      <w:r w:rsidRPr="00DC168E">
        <w:rPr>
          <w:rFonts w:ascii="Times New Roman" w:hAnsi="Times New Roman" w:cs="Times New Roman"/>
          <w:sz w:val="24"/>
          <w:szCs w:val="24"/>
        </w:rPr>
        <w:t xml:space="preserve"> le territoire de </w:t>
      </w:r>
      <w:proofErr w:type="spellStart"/>
      <w:r w:rsidRPr="00DC168E">
        <w:rPr>
          <w:rFonts w:ascii="Times New Roman" w:hAnsi="Times New Roman" w:cs="Times New Roman"/>
          <w:sz w:val="24"/>
          <w:szCs w:val="24"/>
        </w:rPr>
        <w:t>Walikale</w:t>
      </w:r>
      <w:proofErr w:type="spellEnd"/>
      <w:r w:rsidRPr="00DC168E">
        <w:rPr>
          <w:rFonts w:ascii="Times New Roman" w:hAnsi="Times New Roman" w:cs="Times New Roman"/>
          <w:sz w:val="24"/>
          <w:szCs w:val="24"/>
        </w:rPr>
        <w:t xml:space="preserve"> pour les </w:t>
      </w:r>
      <w:r w:rsidRPr="00DC168E">
        <w:rPr>
          <w:rFonts w:ascii="Times New Roman" w:hAnsi="Times New Roman" w:cs="Times New Roman"/>
          <w:sz w:val="24"/>
          <w:szCs w:val="24"/>
        </w:rPr>
        <w:lastRenderedPageBreak/>
        <w:t xml:space="preserve">7 sites validés et </w:t>
      </w:r>
      <w:r>
        <w:rPr>
          <w:rFonts w:ascii="Times New Roman" w:hAnsi="Times New Roman" w:cs="Times New Roman"/>
          <w:sz w:val="24"/>
          <w:szCs w:val="24"/>
        </w:rPr>
        <w:t>aucun</w:t>
      </w:r>
      <w:r w:rsidRPr="00DC168E">
        <w:rPr>
          <w:rFonts w:ascii="Times New Roman" w:hAnsi="Times New Roman" w:cs="Times New Roman"/>
          <w:sz w:val="24"/>
          <w:szCs w:val="24"/>
        </w:rPr>
        <w:t xml:space="preserve"> </w:t>
      </w:r>
      <w:r>
        <w:rPr>
          <w:rFonts w:ascii="Times New Roman" w:hAnsi="Times New Roman" w:cs="Times New Roman"/>
          <w:sz w:val="24"/>
          <w:szCs w:val="24"/>
        </w:rPr>
        <w:t>sur</w:t>
      </w:r>
      <w:r w:rsidRPr="00DC168E">
        <w:rPr>
          <w:rFonts w:ascii="Times New Roman" w:hAnsi="Times New Roman" w:cs="Times New Roman"/>
          <w:sz w:val="24"/>
          <w:szCs w:val="24"/>
        </w:rPr>
        <w:t xml:space="preserve"> le territoire de </w:t>
      </w:r>
      <w:proofErr w:type="spellStart"/>
      <w:r w:rsidRPr="00DC168E">
        <w:rPr>
          <w:rFonts w:ascii="Times New Roman" w:hAnsi="Times New Roman" w:cs="Times New Roman"/>
          <w:sz w:val="24"/>
          <w:szCs w:val="24"/>
        </w:rPr>
        <w:t>Lubero</w:t>
      </w:r>
      <w:proofErr w:type="spellEnd"/>
      <w:r w:rsidRPr="00DC168E">
        <w:rPr>
          <w:rFonts w:ascii="Times New Roman" w:hAnsi="Times New Roman" w:cs="Times New Roman"/>
          <w:sz w:val="24"/>
          <w:szCs w:val="24"/>
        </w:rPr>
        <w:t xml:space="preserve"> pour le</w:t>
      </w:r>
      <w:r>
        <w:rPr>
          <w:rFonts w:ascii="Times New Roman" w:hAnsi="Times New Roman" w:cs="Times New Roman"/>
          <w:sz w:val="24"/>
          <w:szCs w:val="24"/>
        </w:rPr>
        <w:t>s</w:t>
      </w:r>
      <w:r w:rsidRPr="00DC168E">
        <w:rPr>
          <w:rFonts w:ascii="Times New Roman" w:hAnsi="Times New Roman" w:cs="Times New Roman"/>
          <w:sz w:val="24"/>
          <w:szCs w:val="24"/>
        </w:rPr>
        <w:t xml:space="preserve"> </w:t>
      </w:r>
      <w:r>
        <w:rPr>
          <w:rFonts w:ascii="Times New Roman" w:hAnsi="Times New Roman" w:cs="Times New Roman"/>
          <w:sz w:val="24"/>
          <w:szCs w:val="24"/>
        </w:rPr>
        <w:t>6 sites validés. En outre, il y a une p</w:t>
      </w:r>
      <w:r w:rsidRPr="00DC168E">
        <w:rPr>
          <w:rFonts w:ascii="Times New Roman" w:hAnsi="Times New Roman" w:cs="Times New Roman"/>
          <w:sz w:val="24"/>
          <w:szCs w:val="24"/>
        </w:rPr>
        <w:t>rolifération de groupes armés dans cert</w:t>
      </w:r>
      <w:r>
        <w:rPr>
          <w:rFonts w:ascii="Times New Roman" w:hAnsi="Times New Roman" w:cs="Times New Roman"/>
          <w:sz w:val="24"/>
          <w:szCs w:val="24"/>
        </w:rPr>
        <w:t>ains sites miniers non validés. Les mesures</w:t>
      </w:r>
      <w:r w:rsidRPr="009317B3">
        <w:rPr>
          <w:rFonts w:ascii="Times New Roman" w:hAnsi="Times New Roman" w:cs="Times New Roman"/>
          <w:sz w:val="24"/>
          <w:szCs w:val="24"/>
        </w:rPr>
        <w:t xml:space="preserve"> de protection des enfants sont limité</w:t>
      </w:r>
      <w:r>
        <w:rPr>
          <w:rFonts w:ascii="Times New Roman" w:hAnsi="Times New Roman" w:cs="Times New Roman"/>
          <w:sz w:val="24"/>
          <w:szCs w:val="24"/>
        </w:rPr>
        <w:t>e</w:t>
      </w:r>
      <w:r w:rsidRPr="009317B3">
        <w:rPr>
          <w:rFonts w:ascii="Times New Roman" w:hAnsi="Times New Roman" w:cs="Times New Roman"/>
          <w:sz w:val="24"/>
          <w:szCs w:val="24"/>
        </w:rPr>
        <w:t xml:space="preserve">s </w:t>
      </w:r>
      <w:r>
        <w:rPr>
          <w:rFonts w:ascii="Times New Roman" w:hAnsi="Times New Roman" w:cs="Times New Roman"/>
          <w:sz w:val="24"/>
          <w:szCs w:val="24"/>
        </w:rPr>
        <w:t>et nombre</w:t>
      </w:r>
      <w:r w:rsidRPr="009317B3">
        <w:rPr>
          <w:rFonts w:ascii="Times New Roman" w:hAnsi="Times New Roman" w:cs="Times New Roman"/>
          <w:sz w:val="24"/>
          <w:szCs w:val="24"/>
        </w:rPr>
        <w:t xml:space="preserve"> </w:t>
      </w:r>
      <w:r>
        <w:rPr>
          <w:rFonts w:ascii="Times New Roman" w:hAnsi="Times New Roman" w:cs="Times New Roman"/>
          <w:sz w:val="24"/>
          <w:szCs w:val="24"/>
        </w:rPr>
        <w:t xml:space="preserve">d’entre </w:t>
      </w:r>
      <w:r w:rsidRPr="009317B3">
        <w:rPr>
          <w:rFonts w:ascii="Times New Roman" w:hAnsi="Times New Roman" w:cs="Times New Roman"/>
          <w:sz w:val="24"/>
          <w:szCs w:val="24"/>
        </w:rPr>
        <w:t>eux continuent d'être victimes d'exploitation économique et sexuelle</w:t>
      </w:r>
      <w:r>
        <w:rPr>
          <w:rFonts w:ascii="Times New Roman" w:hAnsi="Times New Roman" w:cs="Times New Roman"/>
          <w:sz w:val="24"/>
          <w:szCs w:val="24"/>
        </w:rPr>
        <w:t>,</w:t>
      </w:r>
      <w:r w:rsidRPr="009317B3">
        <w:rPr>
          <w:rFonts w:ascii="Times New Roman" w:hAnsi="Times New Roman" w:cs="Times New Roman"/>
          <w:sz w:val="24"/>
          <w:szCs w:val="24"/>
        </w:rPr>
        <w:t xml:space="preserve"> tandis que d'autres sont ass</w:t>
      </w:r>
      <w:r>
        <w:rPr>
          <w:rFonts w:ascii="Times New Roman" w:hAnsi="Times New Roman" w:cs="Times New Roman"/>
          <w:sz w:val="24"/>
          <w:szCs w:val="24"/>
        </w:rPr>
        <w:t>ociés</w:t>
      </w:r>
      <w:r w:rsidRPr="009317B3">
        <w:rPr>
          <w:rFonts w:ascii="Times New Roman" w:hAnsi="Times New Roman" w:cs="Times New Roman"/>
          <w:sz w:val="24"/>
          <w:szCs w:val="24"/>
        </w:rPr>
        <w:t xml:space="preserve"> aux forces et groupes armés, se livrent à la prostitution et peuvent </w:t>
      </w:r>
      <w:r w:rsidRPr="008F747B">
        <w:rPr>
          <w:rFonts w:ascii="Times New Roman" w:hAnsi="Times New Roman" w:cs="Times New Roman"/>
          <w:sz w:val="24"/>
          <w:szCs w:val="24"/>
        </w:rPr>
        <w:t xml:space="preserve">être infectés par le VIH/SIDA, faire </w:t>
      </w:r>
      <w:r>
        <w:rPr>
          <w:rFonts w:ascii="Times New Roman" w:hAnsi="Times New Roman" w:cs="Times New Roman"/>
          <w:sz w:val="24"/>
          <w:szCs w:val="24"/>
        </w:rPr>
        <w:t>l'objet de la traite</w:t>
      </w:r>
      <w:r w:rsidRPr="008F747B">
        <w:rPr>
          <w:rFonts w:ascii="Times New Roman" w:hAnsi="Times New Roman" w:cs="Times New Roman"/>
          <w:sz w:val="24"/>
          <w:szCs w:val="24"/>
        </w:rPr>
        <w:t>, et sont privés de leur droit à la</w:t>
      </w:r>
      <w:r w:rsidRPr="009317B3">
        <w:rPr>
          <w:rFonts w:ascii="Times New Roman" w:hAnsi="Times New Roman" w:cs="Times New Roman"/>
          <w:sz w:val="24"/>
          <w:szCs w:val="24"/>
        </w:rPr>
        <w:t xml:space="preserve"> succession, aux soins de santé et à l'éducation</w:t>
      </w:r>
      <w:r>
        <w:rPr>
          <w:rFonts w:ascii="Times New Roman" w:hAnsi="Times New Roman" w:cs="Times New Roman"/>
          <w:sz w:val="24"/>
          <w:szCs w:val="24"/>
        </w:rPr>
        <w:t>. D</w:t>
      </w:r>
      <w:r w:rsidRPr="009317B3">
        <w:rPr>
          <w:rFonts w:ascii="Times New Roman" w:hAnsi="Times New Roman" w:cs="Times New Roman"/>
          <w:sz w:val="24"/>
          <w:szCs w:val="24"/>
        </w:rPr>
        <w:t xml:space="preserve">es enfants et femmes enceintes </w:t>
      </w:r>
      <w:r>
        <w:rPr>
          <w:rFonts w:ascii="Times New Roman" w:hAnsi="Times New Roman" w:cs="Times New Roman"/>
          <w:sz w:val="24"/>
          <w:szCs w:val="24"/>
        </w:rPr>
        <w:t xml:space="preserve">sont encore présents </w:t>
      </w:r>
      <w:r w:rsidRPr="009317B3">
        <w:rPr>
          <w:rFonts w:ascii="Times New Roman" w:hAnsi="Times New Roman" w:cs="Times New Roman"/>
          <w:sz w:val="24"/>
          <w:szCs w:val="24"/>
        </w:rPr>
        <w:t>dans les sites miniers non validés et dan</w:t>
      </w:r>
      <w:r>
        <w:rPr>
          <w:rFonts w:ascii="Times New Roman" w:hAnsi="Times New Roman" w:cs="Times New Roman"/>
          <w:sz w:val="24"/>
          <w:szCs w:val="24"/>
        </w:rPr>
        <w:t xml:space="preserve">s certains sites miniers </w:t>
      </w:r>
      <w:r w:rsidRPr="00A26B18">
        <w:rPr>
          <w:rFonts w:ascii="Times New Roman" w:hAnsi="Times New Roman" w:cs="Times New Roman"/>
          <w:sz w:val="24"/>
          <w:szCs w:val="24"/>
        </w:rPr>
        <w:t>validés.</w:t>
      </w:r>
      <w:r>
        <w:rPr>
          <w:rFonts w:ascii="Times New Roman" w:hAnsi="Times New Roman" w:cs="Times New Roman"/>
          <w:sz w:val="24"/>
          <w:szCs w:val="24"/>
        </w:rPr>
        <w:t xml:space="preserve"> En effet, l’arrêté ministériel instituant le processus de validation des sites miniers établit que pour qu’un site soit validé (vert), il faut une « absence totale ou </w:t>
      </w:r>
      <w:r w:rsidRPr="00385435">
        <w:rPr>
          <w:rFonts w:ascii="Times New Roman" w:hAnsi="Times New Roman" w:cs="Times New Roman"/>
          <w:sz w:val="24"/>
          <w:szCs w:val="24"/>
        </w:rPr>
        <w:t>limitée</w:t>
      </w:r>
      <w:r>
        <w:rPr>
          <w:rFonts w:ascii="Times New Roman" w:hAnsi="Times New Roman" w:cs="Times New Roman"/>
          <w:sz w:val="24"/>
          <w:szCs w:val="24"/>
        </w:rPr>
        <w:t xml:space="preserve"> d’enfants mineurs de moins de 15 ans ».</w:t>
      </w:r>
      <w:r>
        <w:rPr>
          <w:rStyle w:val="FootnoteReference"/>
          <w:rFonts w:ascii="Times New Roman" w:hAnsi="Times New Roman" w:cs="Times New Roman"/>
          <w:sz w:val="24"/>
          <w:szCs w:val="24"/>
        </w:rPr>
        <w:footnoteReference w:id="13"/>
      </w:r>
      <w:r w:rsidRPr="00A26B18">
        <w:rPr>
          <w:rFonts w:ascii="Times New Roman" w:hAnsi="Times New Roman" w:cs="Times New Roman"/>
          <w:sz w:val="24"/>
          <w:szCs w:val="24"/>
          <w:lang w:val="fr-FR"/>
        </w:rPr>
        <w:t xml:space="preserve"> L’inspection se fait uniquement lors de processus de qualification et </w:t>
      </w:r>
      <w:r>
        <w:rPr>
          <w:rFonts w:ascii="Times New Roman" w:hAnsi="Times New Roman" w:cs="Times New Roman"/>
          <w:sz w:val="24"/>
          <w:szCs w:val="24"/>
          <w:lang w:val="fr-FR"/>
        </w:rPr>
        <w:t xml:space="preserve">de </w:t>
      </w:r>
      <w:r w:rsidRPr="00A26B18">
        <w:rPr>
          <w:rFonts w:ascii="Times New Roman" w:hAnsi="Times New Roman" w:cs="Times New Roman"/>
          <w:sz w:val="24"/>
          <w:szCs w:val="24"/>
          <w:lang w:val="fr-FR"/>
        </w:rPr>
        <w:t>validation des sites miniers.</w:t>
      </w:r>
    </w:p>
    <w:p w:rsidR="00FB4DD8" w:rsidRDefault="00FB4DD8" w:rsidP="00FB4DD8">
      <w:pPr>
        <w:spacing w:after="0" w:line="240" w:lineRule="auto"/>
        <w:jc w:val="both"/>
        <w:rPr>
          <w:rFonts w:ascii="Times New Roman" w:hAnsi="Times New Roman" w:cs="Times New Roman"/>
          <w:sz w:val="24"/>
          <w:szCs w:val="24"/>
          <w:lang w:val="fr-FR"/>
        </w:rPr>
      </w:pPr>
    </w:p>
    <w:p w:rsidR="00FB4DD8" w:rsidRPr="00021650" w:rsidRDefault="00FB4DD8" w:rsidP="00021650">
      <w:pPr>
        <w:pStyle w:val="ListParagraph"/>
        <w:numPr>
          <w:ilvl w:val="0"/>
          <w:numId w:val="8"/>
        </w:numPr>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 Ministère du travail, qui est chargé de contrôler l’application du Code du travail et notamment de vérifier qu’aucun enfant n’est exploité sur les sites miniers par le biais d’inspections, manque de moyens, de ressources et de personnel. Il y a un réel manque de suivi des plaintes déposées concernant le travail des enfants.</w:t>
      </w:r>
      <w:r>
        <w:rPr>
          <w:rStyle w:val="FootnoteReference"/>
          <w:rFonts w:ascii="Times New Roman" w:hAnsi="Times New Roman" w:cs="Times New Roman"/>
          <w:sz w:val="24"/>
          <w:szCs w:val="24"/>
          <w:lang w:val="fr-FR"/>
        </w:rPr>
        <w:footnoteReference w:id="14"/>
      </w:r>
    </w:p>
    <w:p w:rsidR="00FB4DD8" w:rsidRDefault="00FB4DD8" w:rsidP="00FB4DD8">
      <w:pPr>
        <w:spacing w:after="0" w:line="240" w:lineRule="auto"/>
        <w:jc w:val="both"/>
        <w:rPr>
          <w:rFonts w:ascii="Times New Roman" w:hAnsi="Times New Roman" w:cs="Times New Roman"/>
          <w:sz w:val="24"/>
          <w:szCs w:val="24"/>
          <w:lang w:val="fr-FR"/>
        </w:rPr>
      </w:pPr>
    </w:p>
    <w:p w:rsidR="00FB4DD8" w:rsidRPr="00052782" w:rsidRDefault="00FB4DD8" w:rsidP="00052782">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52782">
        <w:rPr>
          <w:rFonts w:ascii="Times New Roman" w:hAnsi="Times New Roman" w:cs="Times New Roman"/>
          <w:b/>
          <w:sz w:val="24"/>
          <w:szCs w:val="24"/>
        </w:rPr>
        <w:t xml:space="preserve">La situation actuelle du travail des enfants dans le secteur minier artisanale dans le </w:t>
      </w:r>
      <w:proofErr w:type="spellStart"/>
      <w:r w:rsidRPr="00052782">
        <w:rPr>
          <w:rFonts w:ascii="Times New Roman" w:hAnsi="Times New Roman" w:cs="Times New Roman"/>
          <w:b/>
          <w:sz w:val="24"/>
          <w:szCs w:val="24"/>
        </w:rPr>
        <w:t>nord-Kivu</w:t>
      </w:r>
      <w:proofErr w:type="spellEnd"/>
    </w:p>
    <w:p w:rsidR="00FB4DD8" w:rsidRPr="00FB4DD8" w:rsidRDefault="00FB4DD8"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rsidR="00DC0EBC" w:rsidRDefault="00DC0EBC" w:rsidP="00021650">
      <w:pPr>
        <w:pStyle w:val="FootnoteText"/>
        <w:numPr>
          <w:ilvl w:val="0"/>
          <w:numId w:val="8"/>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L’exploitation des enfants dans le secteur minier artisanale dans le </w:t>
      </w:r>
      <w:proofErr w:type="spellStart"/>
      <w:r>
        <w:rPr>
          <w:rFonts w:ascii="Times New Roman" w:hAnsi="Times New Roman" w:cs="Times New Roman"/>
          <w:sz w:val="24"/>
          <w:szCs w:val="24"/>
          <w:lang w:val="fr-FR"/>
        </w:rPr>
        <w:t>nord-Kivu</w:t>
      </w:r>
      <w:proofErr w:type="spellEnd"/>
      <w:r>
        <w:rPr>
          <w:rFonts w:ascii="Times New Roman" w:hAnsi="Times New Roman" w:cs="Times New Roman"/>
          <w:sz w:val="24"/>
          <w:szCs w:val="24"/>
          <w:lang w:val="fr-FR"/>
        </w:rPr>
        <w:t xml:space="preserve"> continue à se produire en dépit de réformes entamées dans le cadre législatif et institutionnel par la RDC et la population ne ressent pas d’amélioration tant au niveau social qu’économique.</w:t>
      </w:r>
    </w:p>
    <w:p w:rsidR="00DC0EBC" w:rsidRDefault="00DC0EBC"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color w:val="000000" w:themeColor="text1"/>
          <w:sz w:val="24"/>
          <w:szCs w:val="24"/>
          <w:lang w:val="fr-FR"/>
        </w:rPr>
      </w:pPr>
    </w:p>
    <w:p w:rsidR="00A55715" w:rsidRPr="00021650" w:rsidRDefault="00FB4DD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color w:val="000000" w:themeColor="text1"/>
          <w:sz w:val="24"/>
          <w:szCs w:val="24"/>
          <w:lang w:val="fr-FR"/>
        </w:rPr>
      </w:pPr>
      <w:r w:rsidRPr="00021650">
        <w:rPr>
          <w:rFonts w:ascii="Times New Roman" w:hAnsi="Times New Roman" w:cs="Times New Roman"/>
          <w:color w:val="000000" w:themeColor="text1"/>
          <w:sz w:val="24"/>
          <w:szCs w:val="24"/>
          <w:lang w:val="fr-FR"/>
        </w:rPr>
        <w:t>La situation d</w:t>
      </w:r>
      <w:r w:rsidR="00A55715" w:rsidRPr="00021650">
        <w:rPr>
          <w:rFonts w:ascii="Times New Roman" w:hAnsi="Times New Roman" w:cs="Times New Roman"/>
          <w:color w:val="000000" w:themeColor="text1"/>
          <w:sz w:val="24"/>
          <w:szCs w:val="24"/>
          <w:lang w:val="fr-FR"/>
        </w:rPr>
        <w:t xml:space="preserve">es enfants </w:t>
      </w:r>
      <w:r w:rsidR="00FA3E2B" w:rsidRPr="00021650">
        <w:rPr>
          <w:rFonts w:ascii="Times New Roman" w:hAnsi="Times New Roman" w:cs="Times New Roman"/>
          <w:color w:val="000000" w:themeColor="text1"/>
          <w:sz w:val="24"/>
          <w:szCs w:val="24"/>
          <w:lang w:val="fr-FR"/>
        </w:rPr>
        <w:t xml:space="preserve">travaillant dans le secteur minier </w:t>
      </w:r>
      <w:r w:rsidR="00DC0EBC" w:rsidRPr="00021650">
        <w:rPr>
          <w:rFonts w:ascii="Times New Roman" w:hAnsi="Times New Roman" w:cs="Times New Roman"/>
          <w:color w:val="000000" w:themeColor="text1"/>
          <w:sz w:val="24"/>
          <w:szCs w:val="24"/>
          <w:lang w:val="fr-FR"/>
        </w:rPr>
        <w:t xml:space="preserve">artisanale </w:t>
      </w:r>
      <w:r w:rsidRPr="00021650">
        <w:rPr>
          <w:rFonts w:ascii="Times New Roman" w:hAnsi="Times New Roman" w:cs="Times New Roman"/>
          <w:color w:val="000000" w:themeColor="text1"/>
          <w:sz w:val="24"/>
          <w:szCs w:val="24"/>
          <w:lang w:val="fr-FR"/>
        </w:rPr>
        <w:t>sont soumis à</w:t>
      </w:r>
      <w:r w:rsidR="00A55715" w:rsidRPr="00021650">
        <w:rPr>
          <w:rFonts w:ascii="Times New Roman" w:hAnsi="Times New Roman" w:cs="Times New Roman"/>
          <w:color w:val="000000" w:themeColor="text1"/>
          <w:sz w:val="24"/>
          <w:szCs w:val="24"/>
          <w:lang w:val="fr-FR"/>
        </w:rPr>
        <w:t xml:space="preserve"> de travaux lourds pour leur jeune âge, tels que le nettoyage, le triage et le transport des m</w:t>
      </w:r>
      <w:r w:rsidR="00FC06DF" w:rsidRPr="00021650">
        <w:rPr>
          <w:rFonts w:ascii="Times New Roman" w:hAnsi="Times New Roman" w:cs="Times New Roman"/>
          <w:color w:val="000000" w:themeColor="text1"/>
          <w:sz w:val="24"/>
          <w:szCs w:val="24"/>
          <w:lang w:val="fr-FR"/>
        </w:rPr>
        <w:t xml:space="preserve">inerais. </w:t>
      </w:r>
      <w:r w:rsidR="007A1638" w:rsidRPr="00021650">
        <w:rPr>
          <w:rFonts w:ascii="Times New Roman" w:hAnsi="Times New Roman" w:cs="Times New Roman"/>
          <w:color w:val="000000" w:themeColor="text1"/>
          <w:sz w:val="24"/>
          <w:szCs w:val="24"/>
          <w:lang w:val="fr-FR"/>
        </w:rPr>
        <w:t>D</w:t>
      </w:r>
      <w:r w:rsidR="00A55715" w:rsidRPr="00021650">
        <w:rPr>
          <w:rFonts w:ascii="Times New Roman" w:hAnsi="Times New Roman" w:cs="Times New Roman"/>
          <w:color w:val="000000" w:themeColor="text1"/>
          <w:sz w:val="24"/>
          <w:szCs w:val="24"/>
          <w:lang w:val="fr-FR"/>
        </w:rPr>
        <w:t>’autres enfants travaillent</w:t>
      </w:r>
      <w:r w:rsidR="00B569C5" w:rsidRPr="00021650">
        <w:rPr>
          <w:rFonts w:ascii="Times New Roman" w:hAnsi="Times New Roman" w:cs="Times New Roman"/>
          <w:color w:val="000000" w:themeColor="text1"/>
          <w:sz w:val="24"/>
          <w:szCs w:val="24"/>
          <w:lang w:val="fr-FR"/>
        </w:rPr>
        <w:t xml:space="preserve"> autour des mines,</w:t>
      </w:r>
      <w:r w:rsidR="00A55715" w:rsidRPr="00021650">
        <w:rPr>
          <w:rFonts w:ascii="Times New Roman" w:hAnsi="Times New Roman" w:cs="Times New Roman"/>
          <w:color w:val="000000" w:themeColor="text1"/>
          <w:sz w:val="24"/>
          <w:szCs w:val="24"/>
          <w:lang w:val="fr-FR"/>
        </w:rPr>
        <w:t xml:space="preserve"> dans des restaurants et bars</w:t>
      </w:r>
      <w:r w:rsidR="00B569C5" w:rsidRPr="00021650">
        <w:rPr>
          <w:rFonts w:ascii="Times New Roman" w:hAnsi="Times New Roman" w:cs="Times New Roman"/>
          <w:color w:val="000000" w:themeColor="text1"/>
          <w:sz w:val="24"/>
          <w:szCs w:val="24"/>
          <w:lang w:val="fr-FR"/>
        </w:rPr>
        <w:t>,</w:t>
      </w:r>
      <w:r w:rsidR="00A55715" w:rsidRPr="00021650">
        <w:rPr>
          <w:rFonts w:ascii="Times New Roman" w:hAnsi="Times New Roman" w:cs="Times New Roman"/>
          <w:color w:val="000000" w:themeColor="text1"/>
          <w:sz w:val="24"/>
          <w:szCs w:val="24"/>
          <w:lang w:val="fr-FR"/>
        </w:rPr>
        <w:t xml:space="preserve"> </w:t>
      </w:r>
      <w:r w:rsidR="00A55715" w:rsidRPr="00021650">
        <w:rPr>
          <w:rFonts w:ascii="Times New Roman" w:hAnsi="Times New Roman" w:cs="Times New Roman"/>
          <w:sz w:val="24"/>
          <w:szCs w:val="24"/>
          <w:lang w:val="fr-FR"/>
        </w:rPr>
        <w:t xml:space="preserve">comme serveurs(es) et prostituées. D’autres encore font </w:t>
      </w:r>
      <w:r w:rsidR="006B44F4" w:rsidRPr="00021650">
        <w:rPr>
          <w:rFonts w:ascii="Times New Roman" w:hAnsi="Times New Roman" w:cs="Times New Roman"/>
          <w:sz w:val="24"/>
          <w:szCs w:val="24"/>
          <w:lang w:val="fr-FR"/>
        </w:rPr>
        <w:t>du commerce d’eau</w:t>
      </w:r>
      <w:r w:rsidR="00A55715" w:rsidRPr="00021650">
        <w:rPr>
          <w:rFonts w:ascii="Times New Roman" w:hAnsi="Times New Roman" w:cs="Times New Roman"/>
          <w:sz w:val="24"/>
          <w:szCs w:val="24"/>
          <w:lang w:val="fr-FR"/>
        </w:rPr>
        <w:t xml:space="preserve"> en se rendant sur les points d’eau ou vers les sources d’eau pour</w:t>
      </w:r>
      <w:r w:rsidR="006B44F4" w:rsidRPr="00021650">
        <w:rPr>
          <w:rFonts w:ascii="Times New Roman" w:hAnsi="Times New Roman" w:cs="Times New Roman"/>
          <w:sz w:val="24"/>
          <w:szCs w:val="24"/>
          <w:lang w:val="fr-FR"/>
        </w:rPr>
        <w:t xml:space="preserve"> en</w:t>
      </w:r>
      <w:r w:rsidR="00A55715" w:rsidRPr="00021650">
        <w:rPr>
          <w:rFonts w:ascii="Times New Roman" w:hAnsi="Times New Roman" w:cs="Times New Roman"/>
          <w:sz w:val="24"/>
          <w:szCs w:val="24"/>
          <w:lang w:val="fr-FR"/>
        </w:rPr>
        <w:t xml:space="preserve"> puiser</w:t>
      </w:r>
      <w:r w:rsidR="006B44F4" w:rsidRPr="00021650">
        <w:rPr>
          <w:rFonts w:ascii="Times New Roman" w:hAnsi="Times New Roman" w:cs="Times New Roman"/>
          <w:sz w:val="24"/>
          <w:szCs w:val="24"/>
          <w:lang w:val="fr-FR"/>
        </w:rPr>
        <w:t xml:space="preserve"> et</w:t>
      </w:r>
      <w:r w:rsidR="00A55715" w:rsidRPr="00021650">
        <w:rPr>
          <w:rFonts w:ascii="Times New Roman" w:hAnsi="Times New Roman" w:cs="Times New Roman"/>
          <w:sz w:val="24"/>
          <w:szCs w:val="24"/>
          <w:lang w:val="fr-FR"/>
        </w:rPr>
        <w:t xml:space="preserve"> ensuite </w:t>
      </w:r>
      <w:r w:rsidR="006B44F4" w:rsidRPr="00021650">
        <w:rPr>
          <w:rFonts w:ascii="Times New Roman" w:hAnsi="Times New Roman" w:cs="Times New Roman"/>
          <w:sz w:val="24"/>
          <w:szCs w:val="24"/>
          <w:lang w:val="fr-FR"/>
        </w:rPr>
        <w:t xml:space="preserve">la </w:t>
      </w:r>
      <w:r w:rsidR="00A55715" w:rsidRPr="00021650">
        <w:rPr>
          <w:rFonts w:ascii="Times New Roman" w:hAnsi="Times New Roman" w:cs="Times New Roman"/>
          <w:sz w:val="24"/>
          <w:szCs w:val="24"/>
          <w:lang w:val="fr-FR"/>
        </w:rPr>
        <w:t xml:space="preserve">revendre dans les carrés miniers. </w:t>
      </w:r>
      <w:r w:rsidR="005557D2" w:rsidRPr="00021650">
        <w:rPr>
          <w:rFonts w:ascii="Times New Roman" w:hAnsi="Times New Roman" w:cs="Times New Roman"/>
          <w:sz w:val="24"/>
          <w:szCs w:val="24"/>
          <w:lang w:val="fr-FR"/>
        </w:rPr>
        <w:t xml:space="preserve">Dans </w:t>
      </w:r>
      <w:r w:rsidR="00A55715" w:rsidRPr="00021650">
        <w:rPr>
          <w:rFonts w:ascii="Times New Roman" w:hAnsi="Times New Roman" w:cs="Times New Roman"/>
          <w:sz w:val="24"/>
          <w:szCs w:val="24"/>
          <w:lang w:val="fr-FR"/>
        </w:rPr>
        <w:t>la plupart des cas documentés</w:t>
      </w:r>
      <w:r w:rsidR="00CB5364" w:rsidRPr="00021650">
        <w:rPr>
          <w:rFonts w:ascii="Times New Roman" w:hAnsi="Times New Roman" w:cs="Times New Roman"/>
          <w:sz w:val="24"/>
          <w:szCs w:val="24"/>
          <w:lang w:val="fr-FR"/>
        </w:rPr>
        <w:t xml:space="preserve"> dans les territoires de </w:t>
      </w:r>
      <w:proofErr w:type="spellStart"/>
      <w:r w:rsidR="00CB5364" w:rsidRPr="00021650">
        <w:rPr>
          <w:rFonts w:ascii="Times New Roman" w:hAnsi="Times New Roman" w:cs="Times New Roman"/>
          <w:sz w:val="24"/>
          <w:szCs w:val="24"/>
          <w:lang w:val="fr-FR"/>
        </w:rPr>
        <w:t>Lubero</w:t>
      </w:r>
      <w:proofErr w:type="spellEnd"/>
      <w:r w:rsidR="00CB5364" w:rsidRPr="00021650">
        <w:rPr>
          <w:rFonts w:ascii="Times New Roman" w:hAnsi="Times New Roman" w:cs="Times New Roman"/>
          <w:sz w:val="24"/>
          <w:szCs w:val="24"/>
          <w:lang w:val="fr-FR"/>
        </w:rPr>
        <w:t xml:space="preserve"> et de </w:t>
      </w:r>
      <w:proofErr w:type="spellStart"/>
      <w:r w:rsidR="00CB5364" w:rsidRPr="00021650">
        <w:rPr>
          <w:rFonts w:ascii="Times New Roman" w:hAnsi="Times New Roman" w:cs="Times New Roman"/>
          <w:sz w:val="24"/>
          <w:szCs w:val="24"/>
          <w:lang w:val="fr-FR"/>
        </w:rPr>
        <w:t>Walikale</w:t>
      </w:r>
      <w:proofErr w:type="spellEnd"/>
      <w:r w:rsidR="00A55715" w:rsidRPr="00021650">
        <w:rPr>
          <w:rFonts w:ascii="Times New Roman" w:hAnsi="Times New Roman" w:cs="Times New Roman"/>
          <w:sz w:val="24"/>
          <w:szCs w:val="24"/>
          <w:lang w:val="fr-FR"/>
        </w:rPr>
        <w:t xml:space="preserve">, l’âge de ces enfants varie entre 9 et 15 ans. </w:t>
      </w:r>
      <w:r w:rsidR="00DC0EBC" w:rsidRPr="00021650">
        <w:rPr>
          <w:rFonts w:ascii="Times New Roman" w:hAnsi="Times New Roman" w:cs="Times New Roman"/>
          <w:sz w:val="24"/>
          <w:szCs w:val="24"/>
          <w:lang w:val="fr-FR"/>
        </w:rPr>
        <w:t>Selon les informations provenant du terrain,</w:t>
      </w:r>
      <w:r w:rsidR="00A55715" w:rsidRPr="00021650">
        <w:rPr>
          <w:rFonts w:ascii="Times New Roman" w:hAnsi="Times New Roman" w:cs="Times New Roman"/>
          <w:sz w:val="24"/>
          <w:szCs w:val="24"/>
          <w:lang w:val="fr-FR"/>
        </w:rPr>
        <w:t xml:space="preserve"> </w:t>
      </w:r>
      <w:r w:rsidR="00CB5364" w:rsidRPr="00021650">
        <w:rPr>
          <w:rFonts w:ascii="Times New Roman" w:hAnsi="Times New Roman" w:cs="Times New Roman"/>
          <w:sz w:val="24"/>
          <w:szCs w:val="24"/>
          <w:lang w:val="fr-FR"/>
        </w:rPr>
        <w:t xml:space="preserve">un pourcentage d’enfants </w:t>
      </w:r>
      <w:r w:rsidR="00A55715" w:rsidRPr="00021650">
        <w:rPr>
          <w:rFonts w:ascii="Times New Roman" w:hAnsi="Times New Roman" w:cs="Times New Roman"/>
          <w:sz w:val="24"/>
          <w:szCs w:val="24"/>
          <w:lang w:val="fr-FR"/>
        </w:rPr>
        <w:t xml:space="preserve">y sont envoyés par leurs parents, </w:t>
      </w:r>
      <w:r w:rsidR="00CB5364" w:rsidRPr="00021650">
        <w:rPr>
          <w:rFonts w:ascii="Times New Roman" w:hAnsi="Times New Roman" w:cs="Times New Roman"/>
          <w:sz w:val="24"/>
          <w:szCs w:val="24"/>
          <w:lang w:val="fr-FR"/>
        </w:rPr>
        <w:t xml:space="preserve">d’autres </w:t>
      </w:r>
      <w:r w:rsidR="00A55715" w:rsidRPr="00021650">
        <w:rPr>
          <w:rFonts w:ascii="Times New Roman" w:hAnsi="Times New Roman" w:cs="Times New Roman"/>
          <w:sz w:val="24"/>
          <w:szCs w:val="24"/>
          <w:lang w:val="fr-FR"/>
        </w:rPr>
        <w:t xml:space="preserve">enfants sont rejetés par leurs familles et sont obligés de se débrouiller dans la rue, et </w:t>
      </w:r>
      <w:r w:rsidR="00CB5364" w:rsidRPr="00021650">
        <w:rPr>
          <w:rFonts w:ascii="Times New Roman" w:hAnsi="Times New Roman" w:cs="Times New Roman"/>
          <w:sz w:val="24"/>
          <w:szCs w:val="24"/>
          <w:lang w:val="fr-FR"/>
        </w:rPr>
        <w:t>le reste</w:t>
      </w:r>
      <w:r w:rsidR="00A55715" w:rsidRPr="00021650">
        <w:rPr>
          <w:rFonts w:ascii="Times New Roman" w:hAnsi="Times New Roman" w:cs="Times New Roman"/>
          <w:sz w:val="24"/>
          <w:szCs w:val="24"/>
          <w:lang w:val="fr-FR"/>
        </w:rPr>
        <w:t xml:space="preserve"> sont victimes de trafic par les tenanciers de bars et restaurants autour des sites miniers. </w:t>
      </w:r>
    </w:p>
    <w:p w:rsidR="00A55715" w:rsidRDefault="00A55715" w:rsidP="00A55715">
      <w:pPr>
        <w:pStyle w:val="FootnoteText"/>
        <w:jc w:val="both"/>
        <w:rPr>
          <w:rFonts w:ascii="Times New Roman" w:hAnsi="Times New Roman" w:cs="Times New Roman"/>
          <w:sz w:val="24"/>
          <w:szCs w:val="24"/>
          <w:lang w:val="fr-FR"/>
        </w:rPr>
      </w:pPr>
    </w:p>
    <w:p w:rsidR="00A55715" w:rsidRPr="00812271" w:rsidRDefault="00A55715" w:rsidP="00021650">
      <w:pPr>
        <w:pStyle w:val="FootnoteText"/>
        <w:numPr>
          <w:ilvl w:val="0"/>
          <w:numId w:val="8"/>
        </w:numPr>
        <w:jc w:val="both"/>
        <w:rPr>
          <w:rFonts w:ascii="Times New Roman" w:hAnsi="Times New Roman" w:cs="Times New Roman"/>
          <w:sz w:val="24"/>
          <w:szCs w:val="24"/>
          <w:lang w:val="fr-FR"/>
        </w:rPr>
      </w:pPr>
      <w:r w:rsidRPr="00812271">
        <w:rPr>
          <w:rFonts w:ascii="Times New Roman" w:hAnsi="Times New Roman" w:cs="Times New Roman"/>
          <w:sz w:val="24"/>
          <w:szCs w:val="24"/>
          <w:lang w:val="fr-FR"/>
        </w:rPr>
        <w:t xml:space="preserve">Les heures de travail diffèrent selon qu’on travaille dans les mines, </w:t>
      </w:r>
      <w:r w:rsidR="006B44F4">
        <w:rPr>
          <w:rFonts w:ascii="Times New Roman" w:hAnsi="Times New Roman" w:cs="Times New Roman"/>
          <w:sz w:val="24"/>
          <w:szCs w:val="24"/>
          <w:lang w:val="fr-FR"/>
        </w:rPr>
        <w:t xml:space="preserve">les </w:t>
      </w:r>
      <w:r w:rsidRPr="00812271">
        <w:rPr>
          <w:rFonts w:ascii="Times New Roman" w:hAnsi="Times New Roman" w:cs="Times New Roman"/>
          <w:sz w:val="24"/>
          <w:szCs w:val="24"/>
          <w:lang w:val="fr-FR"/>
        </w:rPr>
        <w:t xml:space="preserve">restaurants </w:t>
      </w:r>
      <w:r w:rsidR="006B44F4">
        <w:rPr>
          <w:rFonts w:ascii="Times New Roman" w:hAnsi="Times New Roman" w:cs="Times New Roman"/>
          <w:sz w:val="24"/>
          <w:szCs w:val="24"/>
          <w:lang w:val="fr-FR"/>
        </w:rPr>
        <w:t>ou les</w:t>
      </w:r>
      <w:r w:rsidRPr="00812271">
        <w:rPr>
          <w:rFonts w:ascii="Times New Roman" w:hAnsi="Times New Roman" w:cs="Times New Roman"/>
          <w:sz w:val="24"/>
          <w:szCs w:val="24"/>
          <w:lang w:val="fr-FR"/>
        </w:rPr>
        <w:t xml:space="preserve"> bars. </w:t>
      </w:r>
      <w:r w:rsidR="00A26B1B">
        <w:rPr>
          <w:rFonts w:ascii="Times New Roman" w:hAnsi="Times New Roman" w:cs="Times New Roman"/>
          <w:sz w:val="24"/>
          <w:szCs w:val="24"/>
          <w:lang w:val="fr-FR"/>
        </w:rPr>
        <w:t>Dans les mines</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heures de travail varient de </w:t>
      </w:r>
      <w:r w:rsidRPr="00812271">
        <w:rPr>
          <w:rFonts w:ascii="Times New Roman" w:hAnsi="Times New Roman" w:cs="Times New Roman"/>
          <w:sz w:val="24"/>
          <w:szCs w:val="24"/>
          <w:lang w:val="fr-FR"/>
        </w:rPr>
        <w:t>6</w:t>
      </w:r>
      <w:r>
        <w:rPr>
          <w:rFonts w:ascii="Times New Roman" w:hAnsi="Times New Roman" w:cs="Times New Roman"/>
          <w:sz w:val="24"/>
          <w:szCs w:val="24"/>
          <w:lang w:val="fr-FR"/>
        </w:rPr>
        <w:t xml:space="preserve"> à 8 heures de travail par jour</w:t>
      </w:r>
      <w:r w:rsidRPr="00812271">
        <w:rPr>
          <w:rFonts w:ascii="Times New Roman" w:hAnsi="Times New Roman" w:cs="Times New Roman"/>
          <w:sz w:val="24"/>
          <w:szCs w:val="24"/>
          <w:lang w:val="fr-FR"/>
        </w:rPr>
        <w:t>.</w:t>
      </w:r>
      <w:r w:rsidR="00A17291">
        <w:rPr>
          <w:rFonts w:ascii="Times New Roman" w:hAnsi="Times New Roman" w:cs="Times New Roman"/>
          <w:sz w:val="24"/>
          <w:szCs w:val="24"/>
          <w:lang w:val="fr-FR"/>
        </w:rPr>
        <w:t xml:space="preserve"> </w:t>
      </w:r>
      <w:r w:rsidR="00A26B1B">
        <w:rPr>
          <w:rFonts w:ascii="Times New Roman" w:hAnsi="Times New Roman" w:cs="Times New Roman"/>
          <w:sz w:val="24"/>
          <w:szCs w:val="24"/>
          <w:lang w:val="fr-FR"/>
        </w:rPr>
        <w:t>Dans les bars et restaurants</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le travail est basé sur</w:t>
      </w:r>
      <w:r w:rsidRPr="00812271">
        <w:rPr>
          <w:rFonts w:ascii="Times New Roman" w:hAnsi="Times New Roman" w:cs="Times New Roman"/>
          <w:sz w:val="24"/>
          <w:szCs w:val="24"/>
          <w:lang w:val="fr-FR"/>
        </w:rPr>
        <w:t xml:space="preserve"> la présence de</w:t>
      </w:r>
      <w:r>
        <w:rPr>
          <w:rFonts w:ascii="Times New Roman" w:hAnsi="Times New Roman" w:cs="Times New Roman"/>
          <w:sz w:val="24"/>
          <w:szCs w:val="24"/>
          <w:lang w:val="fr-FR"/>
        </w:rPr>
        <w:t>s clients et peut varier entre 7 et</w:t>
      </w:r>
      <w:r w:rsidRPr="00812271">
        <w:rPr>
          <w:rFonts w:ascii="Times New Roman" w:hAnsi="Times New Roman" w:cs="Times New Roman"/>
          <w:sz w:val="24"/>
          <w:szCs w:val="24"/>
          <w:lang w:val="fr-FR"/>
        </w:rPr>
        <w:t xml:space="preserve"> 9 heures par jour. Le salaire n’est pas fixé d’avance, il dépend du </w:t>
      </w:r>
      <w:r>
        <w:rPr>
          <w:rFonts w:ascii="Times New Roman" w:hAnsi="Times New Roman" w:cs="Times New Roman"/>
          <w:sz w:val="24"/>
          <w:szCs w:val="24"/>
          <w:lang w:val="fr-FR"/>
        </w:rPr>
        <w:t>bon vouloir</w:t>
      </w:r>
      <w:r w:rsidRPr="00812271">
        <w:rPr>
          <w:rFonts w:ascii="Times New Roman" w:hAnsi="Times New Roman" w:cs="Times New Roman"/>
          <w:sz w:val="24"/>
          <w:szCs w:val="24"/>
          <w:lang w:val="fr-FR"/>
        </w:rPr>
        <w:t xml:space="preserve"> du patron. Certains reçoivent de l’argent</w:t>
      </w:r>
      <w:r>
        <w:rPr>
          <w:rFonts w:ascii="Times New Roman" w:hAnsi="Times New Roman" w:cs="Times New Roman"/>
          <w:sz w:val="24"/>
          <w:szCs w:val="24"/>
          <w:lang w:val="fr-FR"/>
        </w:rPr>
        <w:t xml:space="preserve"> (entre 5 et 20 </w:t>
      </w:r>
      <w:r w:rsidRPr="008D6381">
        <w:rPr>
          <w:rFonts w:ascii="Times New Roman" w:hAnsi="Times New Roman" w:cs="Times New Roman"/>
          <w:sz w:val="24"/>
          <w:szCs w:val="24"/>
          <w:lang w:val="fr-FR"/>
        </w:rPr>
        <w:t>$ par mois</w:t>
      </w:r>
      <w:r>
        <w:rPr>
          <w:rFonts w:ascii="Times New Roman" w:hAnsi="Times New Roman" w:cs="Times New Roman"/>
          <w:sz w:val="24"/>
          <w:szCs w:val="24"/>
          <w:lang w:val="fr-FR"/>
        </w:rPr>
        <w:t>)</w:t>
      </w:r>
      <w:r w:rsidRPr="0081227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d’autres des habits et </w:t>
      </w:r>
      <w:r w:rsidRPr="00812271">
        <w:rPr>
          <w:rFonts w:ascii="Times New Roman" w:hAnsi="Times New Roman" w:cs="Times New Roman"/>
          <w:sz w:val="24"/>
          <w:szCs w:val="24"/>
          <w:lang w:val="fr-FR"/>
        </w:rPr>
        <w:t>de la nourriture</w:t>
      </w:r>
      <w:r>
        <w:rPr>
          <w:rFonts w:ascii="Times New Roman" w:hAnsi="Times New Roman" w:cs="Times New Roman"/>
          <w:sz w:val="24"/>
          <w:szCs w:val="24"/>
          <w:lang w:val="fr-FR"/>
        </w:rPr>
        <w:t xml:space="preserve">, </w:t>
      </w:r>
      <w:r w:rsidR="006B44F4">
        <w:rPr>
          <w:rFonts w:ascii="Times New Roman" w:hAnsi="Times New Roman" w:cs="Times New Roman"/>
          <w:sz w:val="24"/>
          <w:szCs w:val="24"/>
          <w:lang w:val="fr-FR"/>
        </w:rPr>
        <w:t xml:space="preserve">ce qui est le cas </w:t>
      </w:r>
      <w:r>
        <w:rPr>
          <w:rFonts w:ascii="Times New Roman" w:hAnsi="Times New Roman" w:cs="Times New Roman"/>
          <w:sz w:val="24"/>
          <w:szCs w:val="24"/>
          <w:lang w:val="fr-FR"/>
        </w:rPr>
        <w:t xml:space="preserve">principalement pour les enfants qui </w:t>
      </w:r>
      <w:r w:rsidRPr="00812271">
        <w:rPr>
          <w:rFonts w:ascii="Times New Roman" w:hAnsi="Times New Roman" w:cs="Times New Roman"/>
          <w:sz w:val="24"/>
          <w:szCs w:val="24"/>
          <w:lang w:val="fr-FR"/>
        </w:rPr>
        <w:t>travaille</w:t>
      </w:r>
      <w:r>
        <w:rPr>
          <w:rFonts w:ascii="Times New Roman" w:hAnsi="Times New Roman" w:cs="Times New Roman"/>
          <w:sz w:val="24"/>
          <w:szCs w:val="24"/>
          <w:lang w:val="fr-FR"/>
        </w:rPr>
        <w:t>nt dans les restaurants et les bars.</w:t>
      </w:r>
    </w:p>
    <w:p w:rsidR="00A55715" w:rsidRDefault="00A55715" w:rsidP="00A55715">
      <w:pPr>
        <w:pStyle w:val="FootnoteText"/>
        <w:jc w:val="both"/>
        <w:rPr>
          <w:rFonts w:ascii="Times New Roman" w:hAnsi="Times New Roman" w:cs="Times New Roman"/>
          <w:color w:val="FF0000"/>
          <w:sz w:val="24"/>
          <w:szCs w:val="24"/>
          <w:lang w:val="fr-FR"/>
        </w:rPr>
      </w:pPr>
    </w:p>
    <w:p w:rsidR="00A55715"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lastRenderedPageBreak/>
        <w:t xml:space="preserve">Les enfants travaillent dans des conditions dangereuses sans aucune mesure de protection ou de sécurité. Ils travaillent dans une chaleur à peine supportable, dans des nuages de poussières rouges avec une très faible lumière, au milieu des hurlements des nombreux mineurs et des bruits de marteaux dans les puits. Le travail que les enfants effectuent dans les sites miniers leur fait courir beaucoup de risques dont notamment </w:t>
      </w:r>
      <w:r w:rsidR="009955D1" w:rsidRPr="00021650">
        <w:rPr>
          <w:rFonts w:ascii="Times New Roman" w:hAnsi="Times New Roman" w:cs="Times New Roman"/>
          <w:sz w:val="24"/>
          <w:szCs w:val="24"/>
          <w:lang w:val="fr-FR"/>
        </w:rPr>
        <w:t>d</w:t>
      </w:r>
      <w:r w:rsidRPr="00021650">
        <w:rPr>
          <w:rFonts w:ascii="Times New Roman" w:hAnsi="Times New Roman" w:cs="Times New Roman"/>
          <w:sz w:val="24"/>
          <w:szCs w:val="24"/>
          <w:lang w:val="fr-FR"/>
        </w:rPr>
        <w:t>es lésions corporelles</w:t>
      </w:r>
      <w:r w:rsidR="009955D1" w:rsidRPr="00021650">
        <w:rPr>
          <w:rFonts w:ascii="Times New Roman" w:hAnsi="Times New Roman" w:cs="Times New Roman"/>
          <w:sz w:val="24"/>
          <w:szCs w:val="24"/>
          <w:lang w:val="fr-FR"/>
        </w:rPr>
        <w:t xml:space="preserve"> et</w:t>
      </w:r>
      <w:r w:rsidRPr="00021650">
        <w:rPr>
          <w:rFonts w:ascii="Times New Roman" w:hAnsi="Times New Roman" w:cs="Times New Roman"/>
          <w:sz w:val="24"/>
          <w:szCs w:val="24"/>
          <w:lang w:val="fr-FR"/>
        </w:rPr>
        <w:t xml:space="preserve"> </w:t>
      </w:r>
      <w:r w:rsidR="009955D1" w:rsidRPr="00021650">
        <w:rPr>
          <w:rFonts w:ascii="Times New Roman" w:hAnsi="Times New Roman" w:cs="Times New Roman"/>
          <w:sz w:val="24"/>
          <w:szCs w:val="24"/>
          <w:lang w:val="fr-FR"/>
        </w:rPr>
        <w:t>d</w:t>
      </w:r>
      <w:r w:rsidRPr="00021650">
        <w:rPr>
          <w:rFonts w:ascii="Times New Roman" w:hAnsi="Times New Roman" w:cs="Times New Roman"/>
          <w:sz w:val="24"/>
          <w:szCs w:val="24"/>
          <w:lang w:val="fr-FR"/>
        </w:rPr>
        <w:t>es risques d’étouffement en raison d’éboulement dû à l’affaissement de terrain. Les risques mortels sont réels</w:t>
      </w:r>
      <w:r w:rsidR="00984194" w:rsidRPr="00021650">
        <w:rPr>
          <w:rFonts w:ascii="Times New Roman" w:hAnsi="Times New Roman" w:cs="Times New Roman"/>
          <w:sz w:val="24"/>
          <w:szCs w:val="24"/>
          <w:lang w:val="fr-FR"/>
        </w:rPr>
        <w:t>, par exemple</w:t>
      </w:r>
      <w:r w:rsidRPr="00021650">
        <w:rPr>
          <w:rFonts w:ascii="Times New Roman" w:hAnsi="Times New Roman" w:cs="Times New Roman"/>
          <w:sz w:val="24"/>
          <w:szCs w:val="24"/>
          <w:lang w:val="fr-FR"/>
        </w:rPr>
        <w:t xml:space="preserve"> </w:t>
      </w:r>
      <w:r w:rsidR="006A48F8" w:rsidRPr="00021650">
        <w:rPr>
          <w:rFonts w:ascii="Times New Roman" w:hAnsi="Times New Roman" w:cs="Times New Roman"/>
          <w:sz w:val="24"/>
          <w:szCs w:val="24"/>
          <w:lang w:val="fr-FR"/>
        </w:rPr>
        <w:t>en cas d’arrivées</w:t>
      </w:r>
      <w:r w:rsidRPr="00021650">
        <w:rPr>
          <w:rFonts w:ascii="Times New Roman" w:hAnsi="Times New Roman" w:cs="Times New Roman"/>
          <w:sz w:val="24"/>
          <w:szCs w:val="24"/>
          <w:lang w:val="fr-FR"/>
        </w:rPr>
        <w:t xml:space="preserve"> soudaines d’eau dans les puits. De plus, les conditions opératoires du traitement des minerais peuvent être, à long terme, à l’origine de graves séquelles pour les </w:t>
      </w:r>
      <w:r w:rsidR="00860F3A" w:rsidRPr="00021650">
        <w:rPr>
          <w:rFonts w:ascii="Times New Roman" w:hAnsi="Times New Roman" w:cs="Times New Roman"/>
          <w:sz w:val="24"/>
          <w:szCs w:val="24"/>
          <w:lang w:val="fr-FR"/>
        </w:rPr>
        <w:t>enfants</w:t>
      </w:r>
      <w:r w:rsidRPr="00021650">
        <w:rPr>
          <w:rFonts w:ascii="Times New Roman" w:hAnsi="Times New Roman" w:cs="Times New Roman"/>
          <w:sz w:val="24"/>
          <w:szCs w:val="24"/>
          <w:lang w:val="fr-FR"/>
        </w:rPr>
        <w:t xml:space="preserve"> (exposition sans précaution à la poussière de roche, aux bruits, aux vibrations</w:t>
      </w:r>
      <w:r w:rsidR="008B495A" w:rsidRPr="00021650">
        <w:rPr>
          <w:rFonts w:ascii="Times New Roman" w:hAnsi="Times New Roman" w:cs="Times New Roman"/>
          <w:sz w:val="24"/>
          <w:szCs w:val="24"/>
          <w:lang w:val="fr-FR"/>
        </w:rPr>
        <w:t>,</w:t>
      </w:r>
      <w:r w:rsidRPr="00021650">
        <w:rPr>
          <w:rFonts w:ascii="Times New Roman" w:hAnsi="Times New Roman" w:cs="Times New Roman"/>
          <w:sz w:val="24"/>
          <w:szCs w:val="24"/>
          <w:lang w:val="fr-FR"/>
        </w:rPr>
        <w:t xml:space="preserve"> etc</w:t>
      </w:r>
      <w:r w:rsidR="008B495A" w:rsidRPr="00021650">
        <w:rPr>
          <w:rFonts w:ascii="Times New Roman" w:hAnsi="Times New Roman" w:cs="Times New Roman"/>
          <w:sz w:val="24"/>
          <w:szCs w:val="24"/>
          <w:lang w:val="fr-FR"/>
        </w:rPr>
        <w:t>…).</w:t>
      </w:r>
    </w:p>
    <w:p w:rsidR="00021650" w:rsidRDefault="00021650"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A55715" w:rsidRPr="00021650" w:rsidRDefault="005B4A58"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L’environnement et l</w:t>
      </w:r>
      <w:r w:rsidR="00A55715" w:rsidRPr="00021650">
        <w:rPr>
          <w:rFonts w:ascii="Times New Roman" w:hAnsi="Times New Roman" w:cs="Times New Roman"/>
          <w:sz w:val="24"/>
          <w:szCs w:val="24"/>
          <w:lang w:val="fr-FR"/>
        </w:rPr>
        <w:t xml:space="preserve">es conditions sociales dans les mines </w:t>
      </w:r>
      <w:r w:rsidRPr="00021650">
        <w:rPr>
          <w:rFonts w:ascii="Times New Roman" w:hAnsi="Times New Roman" w:cs="Times New Roman"/>
          <w:sz w:val="24"/>
          <w:szCs w:val="24"/>
          <w:lang w:val="fr-FR"/>
        </w:rPr>
        <w:t>présentent</w:t>
      </w:r>
      <w:r w:rsidR="00A55715" w:rsidRPr="00021650">
        <w:rPr>
          <w:rFonts w:ascii="Times New Roman" w:hAnsi="Times New Roman" w:cs="Times New Roman"/>
          <w:sz w:val="24"/>
          <w:szCs w:val="24"/>
          <w:lang w:val="fr-FR"/>
        </w:rPr>
        <w:t xml:space="preserve"> des pratiques dangereuses pour les enfants, comme la prostitution, la traite, et la consommation de drogues. Les jeunes filles sont plus particulièrement vulnérables aux violences sexuelles (mariage forcé et précoce, la prostitution forcée et l’esclavage sexuel) et se retrouvent donc avec moins de possibilité de résister du fait d’une double discrimination liée à leur âge et à leur sexe. Les violences sexuelles entrainent des grossesses à haut risque, avec un taux plus élevé de maladies sexuellement transmissibles et de mortalités maternelles et néonatales. Certaines survivantes de violences sexuelles ont déclaré avoir été enlevées par leurs bourreaux avant de </w:t>
      </w:r>
      <w:r w:rsidR="000D4635" w:rsidRPr="00021650">
        <w:rPr>
          <w:rFonts w:ascii="Times New Roman" w:hAnsi="Times New Roman" w:cs="Times New Roman"/>
          <w:sz w:val="24"/>
          <w:szCs w:val="24"/>
          <w:lang w:val="fr-FR"/>
        </w:rPr>
        <w:t>de se</w:t>
      </w:r>
      <w:r w:rsidR="00A124C1" w:rsidRPr="00021650">
        <w:rPr>
          <w:rFonts w:ascii="Times New Roman" w:hAnsi="Times New Roman" w:cs="Times New Roman"/>
          <w:sz w:val="24"/>
          <w:szCs w:val="24"/>
          <w:lang w:val="fr-FR"/>
        </w:rPr>
        <w:t xml:space="preserve"> faire abuser</w:t>
      </w:r>
      <w:r w:rsidR="00A55715" w:rsidRPr="00021650">
        <w:rPr>
          <w:rFonts w:ascii="Times New Roman" w:hAnsi="Times New Roman" w:cs="Times New Roman"/>
          <w:sz w:val="24"/>
          <w:szCs w:val="24"/>
          <w:lang w:val="fr-FR"/>
        </w:rPr>
        <w:t xml:space="preserve"> sexuellement, d’autres ont subi des tortures atroces avant de s’échapper des mains de leurs ravisseurs.</w:t>
      </w:r>
    </w:p>
    <w:p w:rsidR="00A55715" w:rsidRDefault="00A55715" w:rsidP="00A55715">
      <w:pPr>
        <w:pStyle w:val="FootnoteText"/>
        <w:jc w:val="both"/>
        <w:rPr>
          <w:rFonts w:ascii="Times New Roman" w:hAnsi="Times New Roman" w:cs="Times New Roman"/>
          <w:color w:val="FF0000"/>
          <w:sz w:val="24"/>
          <w:szCs w:val="24"/>
          <w:lang w:val="fr-FR"/>
        </w:rPr>
      </w:pPr>
    </w:p>
    <w:p w:rsidR="002858AD" w:rsidRPr="00021650" w:rsidRDefault="00A55715" w:rsidP="00021650">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r w:rsidRPr="00021650">
        <w:rPr>
          <w:rFonts w:ascii="Times New Roman" w:hAnsi="Times New Roman" w:cs="Times New Roman"/>
          <w:sz w:val="24"/>
          <w:szCs w:val="24"/>
          <w:lang w:val="fr-FR"/>
        </w:rPr>
        <w:t>L’exploitation des enfants dans le secteur minier est un obstacle majeur à l’accès à l’éducation. L’exploitation minière et le commerce des minerais de la RDC détournent les élèves et leurs enseignants qui habitent à proximité des sites miniers du chemin de l’école et les plongent dans les profondeurs des puits miniers. La mesure de suspension de l’exploitation et du commerce de minerais prise par le gouvernement congolais au début de l’année scolaire 2009</w:t>
      </w:r>
      <w:r w:rsidRPr="00021650">
        <w:rPr>
          <w:rFonts w:ascii="Times New Roman" w:hAnsi="Times New Roman" w:cs="Times New Roman"/>
          <w:b/>
          <w:sz w:val="24"/>
          <w:szCs w:val="24"/>
          <w:lang w:val="fr-FR"/>
        </w:rPr>
        <w:t>-</w:t>
      </w:r>
      <w:r w:rsidRPr="00021650">
        <w:rPr>
          <w:rFonts w:ascii="Times New Roman" w:hAnsi="Times New Roman" w:cs="Times New Roman"/>
          <w:sz w:val="24"/>
          <w:szCs w:val="24"/>
          <w:lang w:val="fr-FR"/>
        </w:rPr>
        <w:t>2010 devait permettre aux enfants de regagner les salles de classes, mais tel n’a pas été le cas. Avec la fermeture</w:t>
      </w:r>
      <w:r w:rsidR="00424068" w:rsidRPr="00021650">
        <w:rPr>
          <w:rFonts w:ascii="Times New Roman" w:hAnsi="Times New Roman" w:cs="Times New Roman"/>
          <w:sz w:val="24"/>
          <w:szCs w:val="24"/>
          <w:lang w:val="fr-FR"/>
        </w:rPr>
        <w:t xml:space="preserve"> des sites miniers</w:t>
      </w:r>
      <w:r w:rsidRPr="00021650">
        <w:rPr>
          <w:rFonts w:ascii="Times New Roman" w:hAnsi="Times New Roman" w:cs="Times New Roman"/>
          <w:sz w:val="24"/>
          <w:szCs w:val="24"/>
          <w:lang w:val="fr-FR"/>
        </w:rPr>
        <w:t>, la situation socio</w:t>
      </w:r>
      <w:r w:rsidRPr="00021650">
        <w:rPr>
          <w:rFonts w:ascii="Times New Roman" w:hAnsi="Times New Roman" w:cs="Times New Roman"/>
          <w:b/>
          <w:sz w:val="24"/>
          <w:szCs w:val="24"/>
          <w:lang w:val="fr-FR"/>
        </w:rPr>
        <w:t>-</w:t>
      </w:r>
      <w:r w:rsidRPr="00021650">
        <w:rPr>
          <w:rFonts w:ascii="Times New Roman" w:hAnsi="Times New Roman" w:cs="Times New Roman"/>
          <w:sz w:val="24"/>
          <w:szCs w:val="24"/>
          <w:lang w:val="fr-FR"/>
        </w:rPr>
        <w:t xml:space="preserve">économique des parents des élèves vivant dans et autour des sites est devenue de plus en plus compliquée faute de moyens financiers pour payer les frais scolaires. </w:t>
      </w:r>
      <w:r w:rsidR="007C4B39" w:rsidRPr="00021650">
        <w:rPr>
          <w:rFonts w:ascii="Times New Roman" w:hAnsi="Times New Roman" w:cs="Times New Roman"/>
          <w:sz w:val="24"/>
          <w:szCs w:val="24"/>
          <w:lang w:val="fr-FR"/>
        </w:rPr>
        <w:t xml:space="preserve">La pauvreté est la principale raison pour laquelle les enfants sont envoyés à la mine. Les parents des enfants qui </w:t>
      </w:r>
      <w:r w:rsidR="00737EB2" w:rsidRPr="00021650">
        <w:rPr>
          <w:rFonts w:ascii="Times New Roman" w:hAnsi="Times New Roman" w:cs="Times New Roman"/>
          <w:sz w:val="24"/>
          <w:szCs w:val="24"/>
          <w:lang w:val="fr-FR"/>
        </w:rPr>
        <w:t xml:space="preserve">y </w:t>
      </w:r>
      <w:r w:rsidR="007C4B39" w:rsidRPr="00021650">
        <w:rPr>
          <w:rFonts w:ascii="Times New Roman" w:hAnsi="Times New Roman" w:cs="Times New Roman"/>
          <w:sz w:val="24"/>
          <w:szCs w:val="24"/>
          <w:lang w:val="fr-FR"/>
        </w:rPr>
        <w:t xml:space="preserve">travaillent n’ont pas moyens de les envoyer à l’école car cette dernière n’est pas gratuite dans les faits. </w:t>
      </w:r>
      <w:r w:rsidRPr="00021650">
        <w:rPr>
          <w:rFonts w:ascii="Times New Roman" w:hAnsi="Times New Roman" w:cs="Times New Roman"/>
          <w:sz w:val="24"/>
          <w:szCs w:val="24"/>
          <w:lang w:val="fr-FR"/>
        </w:rPr>
        <w:t xml:space="preserve">Il est important de noter </w:t>
      </w:r>
      <w:r w:rsidR="006323C9" w:rsidRPr="00021650">
        <w:rPr>
          <w:rFonts w:ascii="Times New Roman" w:hAnsi="Times New Roman" w:cs="Times New Roman"/>
          <w:sz w:val="24"/>
          <w:szCs w:val="24"/>
          <w:lang w:val="fr-FR"/>
        </w:rPr>
        <w:t xml:space="preserve">toutefois </w:t>
      </w:r>
      <w:r w:rsidRPr="00021650">
        <w:rPr>
          <w:rFonts w:ascii="Times New Roman" w:hAnsi="Times New Roman" w:cs="Times New Roman"/>
          <w:sz w:val="24"/>
          <w:szCs w:val="24"/>
          <w:lang w:val="fr-FR"/>
        </w:rPr>
        <w:t xml:space="preserve">que la Constitution de la RDC (18 février 2006) stipule dans son article 43, alinéa 4 que l’enseignement primaire est obligatoire et gratuit. </w:t>
      </w:r>
      <w:r w:rsidR="000E262D" w:rsidRPr="00021650">
        <w:rPr>
          <w:rFonts w:ascii="Times New Roman" w:hAnsi="Times New Roman" w:cs="Times New Roman"/>
          <w:sz w:val="24"/>
          <w:szCs w:val="24"/>
          <w:lang w:val="fr-FR"/>
        </w:rPr>
        <w:t xml:space="preserve">L’article 38 du Code de protection de l’enfance </w:t>
      </w:r>
      <w:r w:rsidR="00232366" w:rsidRPr="00021650">
        <w:rPr>
          <w:rFonts w:ascii="Times New Roman" w:hAnsi="Times New Roman" w:cs="Times New Roman"/>
          <w:sz w:val="24"/>
          <w:szCs w:val="24"/>
          <w:lang w:val="fr-FR"/>
        </w:rPr>
        <w:t xml:space="preserve">(loi 09/001) </w:t>
      </w:r>
      <w:r w:rsidR="000E262D" w:rsidRPr="00021650">
        <w:rPr>
          <w:rFonts w:ascii="Times New Roman" w:hAnsi="Times New Roman" w:cs="Times New Roman"/>
          <w:sz w:val="24"/>
          <w:szCs w:val="24"/>
          <w:lang w:val="fr-FR"/>
        </w:rPr>
        <w:t xml:space="preserve">garantit également la gratuité de l’école publique primaire obligatoire. </w:t>
      </w:r>
      <w:r w:rsidRPr="00021650">
        <w:rPr>
          <w:rFonts w:ascii="Times New Roman" w:hAnsi="Times New Roman" w:cs="Times New Roman"/>
          <w:sz w:val="24"/>
          <w:szCs w:val="24"/>
          <w:lang w:val="fr-FR"/>
        </w:rPr>
        <w:t>Ce</w:t>
      </w:r>
      <w:r w:rsidR="00232366" w:rsidRPr="00021650">
        <w:rPr>
          <w:rFonts w:ascii="Times New Roman" w:hAnsi="Times New Roman" w:cs="Times New Roman"/>
          <w:sz w:val="24"/>
          <w:szCs w:val="24"/>
          <w:lang w:val="fr-FR"/>
        </w:rPr>
        <w:t>s deux</w:t>
      </w:r>
      <w:r w:rsidRPr="00021650">
        <w:rPr>
          <w:rFonts w:ascii="Times New Roman" w:hAnsi="Times New Roman" w:cs="Times New Roman"/>
          <w:sz w:val="24"/>
          <w:szCs w:val="24"/>
          <w:lang w:val="fr-FR"/>
        </w:rPr>
        <w:t xml:space="preserve"> article</w:t>
      </w:r>
      <w:r w:rsidR="00232366" w:rsidRPr="00021650">
        <w:rPr>
          <w:rFonts w:ascii="Times New Roman" w:hAnsi="Times New Roman" w:cs="Times New Roman"/>
          <w:sz w:val="24"/>
          <w:szCs w:val="24"/>
          <w:lang w:val="fr-FR"/>
        </w:rPr>
        <w:t>s</w:t>
      </w:r>
      <w:r w:rsidRPr="00021650">
        <w:rPr>
          <w:rFonts w:ascii="Times New Roman" w:hAnsi="Times New Roman" w:cs="Times New Roman"/>
          <w:sz w:val="24"/>
          <w:szCs w:val="24"/>
          <w:lang w:val="fr-FR"/>
        </w:rPr>
        <w:t xml:space="preserve"> n</w:t>
      </w:r>
      <w:r w:rsidR="00232366" w:rsidRPr="00021650">
        <w:rPr>
          <w:rFonts w:ascii="Times New Roman" w:hAnsi="Times New Roman" w:cs="Times New Roman"/>
          <w:sz w:val="24"/>
          <w:szCs w:val="24"/>
          <w:lang w:val="fr-FR"/>
        </w:rPr>
        <w:t>e sont</w:t>
      </w:r>
      <w:r w:rsidRPr="00021650">
        <w:rPr>
          <w:rFonts w:ascii="Times New Roman" w:hAnsi="Times New Roman" w:cs="Times New Roman"/>
          <w:sz w:val="24"/>
          <w:szCs w:val="24"/>
          <w:lang w:val="fr-FR"/>
        </w:rPr>
        <w:t xml:space="preserve"> pas appliqué</w:t>
      </w:r>
      <w:r w:rsidR="00232366" w:rsidRPr="00021650">
        <w:rPr>
          <w:rFonts w:ascii="Times New Roman" w:hAnsi="Times New Roman" w:cs="Times New Roman"/>
          <w:sz w:val="24"/>
          <w:szCs w:val="24"/>
          <w:lang w:val="fr-FR"/>
        </w:rPr>
        <w:t>s</w:t>
      </w:r>
      <w:r w:rsidRPr="00021650">
        <w:rPr>
          <w:rFonts w:ascii="Times New Roman" w:hAnsi="Times New Roman" w:cs="Times New Roman"/>
          <w:sz w:val="24"/>
          <w:szCs w:val="24"/>
          <w:lang w:val="fr-FR"/>
        </w:rPr>
        <w:t xml:space="preserve"> </w:t>
      </w:r>
      <w:r w:rsidR="007C4B39" w:rsidRPr="00021650">
        <w:rPr>
          <w:rFonts w:ascii="Times New Roman" w:hAnsi="Times New Roman" w:cs="Times New Roman"/>
          <w:sz w:val="24"/>
          <w:szCs w:val="24"/>
          <w:lang w:val="fr-FR"/>
        </w:rPr>
        <w:t>et</w:t>
      </w:r>
      <w:r w:rsidRPr="00021650">
        <w:rPr>
          <w:rFonts w:ascii="Times New Roman" w:hAnsi="Times New Roman" w:cs="Times New Roman"/>
          <w:sz w:val="24"/>
          <w:szCs w:val="24"/>
          <w:lang w:val="fr-FR"/>
        </w:rPr>
        <w:t xml:space="preserve"> </w:t>
      </w:r>
      <w:r w:rsidR="00920576" w:rsidRPr="00021650">
        <w:rPr>
          <w:rFonts w:ascii="Times New Roman" w:hAnsi="Times New Roman" w:cs="Times New Roman"/>
          <w:sz w:val="24"/>
          <w:szCs w:val="24"/>
          <w:lang w:val="fr-FR"/>
        </w:rPr>
        <w:t xml:space="preserve">les frais liés à </w:t>
      </w:r>
      <w:r w:rsidRPr="00021650">
        <w:rPr>
          <w:rFonts w:ascii="Times New Roman" w:hAnsi="Times New Roman" w:cs="Times New Roman"/>
          <w:sz w:val="24"/>
          <w:szCs w:val="24"/>
          <w:lang w:val="fr-FR"/>
        </w:rPr>
        <w:t xml:space="preserve">l’enseignement </w:t>
      </w:r>
      <w:r w:rsidR="00EC234B" w:rsidRPr="00021650">
        <w:rPr>
          <w:rFonts w:ascii="Times New Roman" w:hAnsi="Times New Roman" w:cs="Times New Roman"/>
          <w:sz w:val="24"/>
          <w:szCs w:val="24"/>
          <w:lang w:val="fr-FR"/>
        </w:rPr>
        <w:t xml:space="preserve">sont </w:t>
      </w:r>
      <w:r w:rsidRPr="00021650">
        <w:rPr>
          <w:rFonts w:ascii="Times New Roman" w:hAnsi="Times New Roman" w:cs="Times New Roman"/>
          <w:sz w:val="24"/>
          <w:szCs w:val="24"/>
          <w:lang w:val="fr-FR"/>
        </w:rPr>
        <w:t>totalement pris en charge par les parents, de l’</w:t>
      </w:r>
      <w:r w:rsidR="00CB5364" w:rsidRPr="00021650">
        <w:rPr>
          <w:rFonts w:ascii="Times New Roman" w:hAnsi="Times New Roman" w:cs="Times New Roman"/>
          <w:sz w:val="24"/>
          <w:szCs w:val="24"/>
          <w:lang w:val="fr-FR"/>
        </w:rPr>
        <w:t>école maternelle à l’université.</w:t>
      </w:r>
    </w:p>
    <w:p w:rsidR="00A55715" w:rsidRPr="00005AFF" w:rsidRDefault="00A55715" w:rsidP="00A5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fr-FR"/>
        </w:rPr>
      </w:pPr>
    </w:p>
    <w:p w:rsidR="00A55715" w:rsidRDefault="00A55715" w:rsidP="00021650">
      <w:pPr>
        <w:pStyle w:val="FootnoteText"/>
        <w:numPr>
          <w:ilvl w:val="0"/>
          <w:numId w:val="8"/>
        </w:numPr>
        <w:jc w:val="both"/>
        <w:rPr>
          <w:rFonts w:ascii="Times New Roman" w:hAnsi="Times New Roman" w:cs="Times New Roman"/>
          <w:sz w:val="24"/>
          <w:szCs w:val="24"/>
        </w:rPr>
      </w:pPr>
      <w:r>
        <w:rPr>
          <w:rFonts w:ascii="Times New Roman" w:hAnsi="Times New Roman" w:cs="Times New Roman"/>
          <w:sz w:val="24"/>
          <w:szCs w:val="24"/>
        </w:rPr>
        <w:t>Suite à ce qui précède, nous encourageons le Comité à adresser les questions et les recommandations suivantes au gouvernement de la RDC lors de son pro</w:t>
      </w:r>
      <w:r w:rsidR="000F4D58">
        <w:rPr>
          <w:rFonts w:ascii="Times New Roman" w:hAnsi="Times New Roman" w:cs="Times New Roman"/>
          <w:sz w:val="24"/>
          <w:szCs w:val="24"/>
        </w:rPr>
        <w:t>chain examen :</w:t>
      </w:r>
    </w:p>
    <w:p w:rsidR="00A55715" w:rsidRPr="000C569D" w:rsidRDefault="00A55715" w:rsidP="00A55715">
      <w:pPr>
        <w:pStyle w:val="FootnoteText"/>
        <w:jc w:val="both"/>
        <w:rPr>
          <w:rFonts w:ascii="Times New Roman" w:hAnsi="Times New Roman" w:cs="Times New Roman"/>
          <w:sz w:val="24"/>
          <w:szCs w:val="24"/>
        </w:rPr>
      </w:pPr>
    </w:p>
    <w:p w:rsidR="00A55715" w:rsidRDefault="00A55715" w:rsidP="00052782">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052782">
        <w:rPr>
          <w:rFonts w:ascii="Times New Roman" w:hAnsi="Times New Roman" w:cs="Times New Roman"/>
          <w:b/>
          <w:sz w:val="24"/>
          <w:szCs w:val="24"/>
        </w:rPr>
        <w:t>Recommandations </w:t>
      </w:r>
    </w:p>
    <w:p w:rsidR="00052782" w:rsidRPr="00052782" w:rsidRDefault="00052782" w:rsidP="00052782">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A55715"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Intensifier</w:t>
      </w:r>
      <w:r w:rsidRPr="002F124C">
        <w:rPr>
          <w:rFonts w:ascii="Times New Roman" w:hAnsi="Times New Roman" w:cs="Times New Roman"/>
          <w:sz w:val="24"/>
          <w:szCs w:val="24"/>
          <w:lang w:val="fr-FR"/>
        </w:rPr>
        <w:t xml:space="preserve"> les efforts dans le cadre de la </w:t>
      </w:r>
      <w:r>
        <w:rPr>
          <w:rFonts w:ascii="Times New Roman" w:hAnsi="Times New Roman" w:cs="Times New Roman"/>
          <w:sz w:val="24"/>
          <w:szCs w:val="24"/>
          <w:lang w:val="fr-FR"/>
        </w:rPr>
        <w:t>règ</w:t>
      </w:r>
      <w:r w:rsidRPr="002F124C">
        <w:rPr>
          <w:rFonts w:ascii="Times New Roman" w:hAnsi="Times New Roman" w:cs="Times New Roman"/>
          <w:sz w:val="24"/>
          <w:szCs w:val="24"/>
          <w:lang w:val="fr-FR"/>
        </w:rPr>
        <w:t>lementation</w:t>
      </w:r>
      <w:r>
        <w:rPr>
          <w:rFonts w:ascii="Times New Roman" w:hAnsi="Times New Roman" w:cs="Times New Roman"/>
          <w:sz w:val="24"/>
          <w:szCs w:val="24"/>
          <w:lang w:val="fr-FR"/>
        </w:rPr>
        <w:t xml:space="preserve"> du secteur minier artisanal</w:t>
      </w:r>
      <w:r w:rsidRPr="002F124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et garantir une meilleure protection des droits du travail des mineurs artisanaux dans tous les sites </w:t>
      </w:r>
      <w:r w:rsidR="009C3DC1">
        <w:rPr>
          <w:rFonts w:ascii="Times New Roman" w:hAnsi="Times New Roman" w:cs="Times New Roman"/>
          <w:sz w:val="24"/>
          <w:szCs w:val="24"/>
          <w:lang w:val="fr-FR"/>
        </w:rPr>
        <w:t>miniers ;</w:t>
      </w:r>
      <w:r>
        <w:rPr>
          <w:rFonts w:ascii="Times New Roman" w:hAnsi="Times New Roman" w:cs="Times New Roman"/>
          <w:sz w:val="24"/>
          <w:szCs w:val="24"/>
          <w:lang w:val="fr-FR"/>
        </w:rPr>
        <w:t xml:space="preserve"> </w:t>
      </w:r>
    </w:p>
    <w:p w:rsidR="00A55715" w:rsidRPr="002F124C"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Consulter et encadrer la participation des communautés locales à la prise de décisions concernant le secteur minier, y compris des enfants qu</w:t>
      </w:r>
      <w:r w:rsidR="009C3DC1">
        <w:rPr>
          <w:rFonts w:ascii="Times New Roman" w:hAnsi="Times New Roman" w:cs="Times New Roman"/>
          <w:sz w:val="24"/>
          <w:szCs w:val="24"/>
          <w:lang w:val="fr-FR"/>
        </w:rPr>
        <w:t>i ont travaillé dans ce secteur ;</w:t>
      </w:r>
      <w:r>
        <w:rPr>
          <w:rFonts w:ascii="Times New Roman" w:hAnsi="Times New Roman" w:cs="Times New Roman"/>
          <w:sz w:val="24"/>
          <w:szCs w:val="24"/>
          <w:lang w:val="fr-FR"/>
        </w:rPr>
        <w:t xml:space="preserve"> </w:t>
      </w:r>
    </w:p>
    <w:p w:rsidR="00A55715" w:rsidRDefault="00A55715" w:rsidP="00A5571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fr-FR"/>
        </w:rPr>
      </w:pPr>
      <w:r w:rsidRPr="00682E6C">
        <w:rPr>
          <w:rFonts w:ascii="Times New Roman" w:hAnsi="Times New Roman" w:cs="Times New Roman"/>
          <w:sz w:val="24"/>
          <w:szCs w:val="24"/>
          <w:lang w:val="fr-FR"/>
        </w:rPr>
        <w:lastRenderedPageBreak/>
        <w:t xml:space="preserve">Garantir la mise en œuvre effective des normes en vigueur afin de mettre fin aux pratiques récurrentes du travail des enfants dans le secteur minier, y compris à travers la sensibilisation des </w:t>
      </w:r>
      <w:r>
        <w:rPr>
          <w:rFonts w:ascii="Times New Roman" w:hAnsi="Times New Roman" w:cs="Times New Roman"/>
          <w:sz w:val="24"/>
          <w:szCs w:val="24"/>
          <w:lang w:val="fr-FR"/>
        </w:rPr>
        <w:t>enfants, des familles et des communautés locales,</w:t>
      </w:r>
      <w:r w:rsidRPr="00682E6C">
        <w:rPr>
          <w:rFonts w:ascii="Times New Roman" w:hAnsi="Times New Roman" w:cs="Times New Roman"/>
          <w:sz w:val="24"/>
          <w:szCs w:val="24"/>
          <w:lang w:val="fr-FR"/>
        </w:rPr>
        <w:t xml:space="preserve"> l’inspection régulière de tous les sites miniers, et l’imposition des peines prévues à l’égard de ceux qui exploitent les </w:t>
      </w:r>
      <w:r w:rsidR="009C3DC1" w:rsidRPr="00682E6C">
        <w:rPr>
          <w:rFonts w:ascii="Times New Roman" w:hAnsi="Times New Roman" w:cs="Times New Roman"/>
          <w:sz w:val="24"/>
          <w:szCs w:val="24"/>
          <w:lang w:val="fr-FR"/>
        </w:rPr>
        <w:t>enfants</w:t>
      </w:r>
      <w:r w:rsidR="009C3DC1">
        <w:rPr>
          <w:rFonts w:ascii="Times New Roman" w:hAnsi="Times New Roman" w:cs="Times New Roman"/>
          <w:sz w:val="24"/>
          <w:szCs w:val="24"/>
          <w:lang w:val="fr-FR"/>
        </w:rPr>
        <w:t xml:space="preserve"> ;</w:t>
      </w:r>
    </w:p>
    <w:p w:rsidR="00A55715" w:rsidRDefault="00A55715" w:rsidP="00A55715">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Rendre effective</w:t>
      </w:r>
      <w:r w:rsidRPr="00354921">
        <w:rPr>
          <w:rFonts w:ascii="Times New Roman" w:hAnsi="Times New Roman" w:cs="Times New Roman"/>
          <w:sz w:val="24"/>
          <w:szCs w:val="24"/>
        </w:rPr>
        <w:t xml:space="preserve"> la scolarisation</w:t>
      </w:r>
      <w:r w:rsidRPr="00354921">
        <w:rPr>
          <w:rFonts w:ascii="Times New Roman" w:hAnsi="Times New Roman" w:cs="Times New Roman"/>
          <w:sz w:val="24"/>
          <w:szCs w:val="24"/>
          <w:lang w:val="fr-FR"/>
        </w:rPr>
        <w:t xml:space="preserve"> </w:t>
      </w:r>
      <w:r w:rsidRPr="00354921">
        <w:rPr>
          <w:rFonts w:ascii="Times New Roman" w:hAnsi="Times New Roman" w:cs="Times New Roman"/>
          <w:sz w:val="24"/>
          <w:szCs w:val="24"/>
        </w:rPr>
        <w:t>primaire</w:t>
      </w:r>
      <w:r w:rsidRPr="0035492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gratuite </w:t>
      </w:r>
      <w:r w:rsidRPr="00354921">
        <w:rPr>
          <w:rFonts w:ascii="Times New Roman" w:hAnsi="Times New Roman" w:cs="Times New Roman"/>
          <w:sz w:val="24"/>
          <w:szCs w:val="24"/>
        </w:rPr>
        <w:t>de</w:t>
      </w:r>
      <w:r>
        <w:rPr>
          <w:rFonts w:ascii="Times New Roman" w:hAnsi="Times New Roman" w:cs="Times New Roman"/>
          <w:sz w:val="24"/>
          <w:szCs w:val="24"/>
          <w:lang w:val="fr-FR"/>
        </w:rPr>
        <w:t xml:space="preserve"> tous les enfants et assurer la réinsertion socio-éducative des enfants victimes des pires formes de travail</w:t>
      </w:r>
      <w:r w:rsidR="009C3DC1">
        <w:rPr>
          <w:rFonts w:ascii="Times New Roman" w:hAnsi="Times New Roman" w:cs="Times New Roman"/>
          <w:sz w:val="24"/>
          <w:szCs w:val="24"/>
          <w:lang w:val="fr-FR"/>
        </w:rPr>
        <w:t xml:space="preserve"> </w:t>
      </w:r>
      <w:r>
        <w:rPr>
          <w:rFonts w:ascii="Times New Roman" w:hAnsi="Times New Roman" w:cs="Times New Roman"/>
          <w:sz w:val="24"/>
          <w:szCs w:val="24"/>
          <w:lang w:val="fr-FR"/>
        </w:rPr>
        <w:t>;</w:t>
      </w:r>
    </w:p>
    <w:p w:rsidR="003B4C04" w:rsidRPr="002676F8" w:rsidRDefault="00A55715" w:rsidP="002676F8">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Assurer</w:t>
      </w:r>
      <w:r w:rsidRPr="004507CA">
        <w:rPr>
          <w:rFonts w:ascii="Times New Roman" w:hAnsi="Times New Roman" w:cs="Times New Roman"/>
          <w:sz w:val="24"/>
          <w:szCs w:val="24"/>
          <w:lang w:val="fr-FR"/>
        </w:rPr>
        <w:t xml:space="preserve"> la mise en œuvre </w:t>
      </w:r>
      <w:r>
        <w:rPr>
          <w:rFonts w:ascii="Times New Roman" w:hAnsi="Times New Roman" w:cs="Times New Roman"/>
          <w:sz w:val="24"/>
          <w:szCs w:val="24"/>
          <w:lang w:val="fr-FR"/>
        </w:rPr>
        <w:t>effective des initiatives entreprises dans le cadre de la lutte contre toute forme d’exploitation sexuelle</w:t>
      </w:r>
      <w:r w:rsidRPr="004507C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envers les enfants, </w:t>
      </w:r>
      <w:r w:rsidRPr="004507CA">
        <w:rPr>
          <w:rFonts w:ascii="Times New Roman" w:hAnsi="Times New Roman" w:cs="Times New Roman"/>
          <w:sz w:val="24"/>
          <w:szCs w:val="24"/>
          <w:lang w:val="fr-FR"/>
        </w:rPr>
        <w:t xml:space="preserve">en assurant la protection </w:t>
      </w:r>
      <w:r>
        <w:rPr>
          <w:rFonts w:ascii="Times New Roman" w:hAnsi="Times New Roman" w:cs="Times New Roman"/>
          <w:sz w:val="24"/>
          <w:szCs w:val="24"/>
          <w:lang w:val="fr-FR"/>
        </w:rPr>
        <w:t>et l’assistance aux victimes,</w:t>
      </w:r>
      <w:r w:rsidRPr="004507CA">
        <w:rPr>
          <w:rFonts w:ascii="Times New Roman" w:hAnsi="Times New Roman" w:cs="Times New Roman"/>
          <w:sz w:val="24"/>
          <w:szCs w:val="24"/>
          <w:lang w:val="fr-FR"/>
        </w:rPr>
        <w:t xml:space="preserve"> ainsi </w:t>
      </w:r>
      <w:r>
        <w:rPr>
          <w:rFonts w:ascii="Times New Roman" w:hAnsi="Times New Roman" w:cs="Times New Roman"/>
          <w:sz w:val="24"/>
          <w:szCs w:val="24"/>
          <w:lang w:val="fr-FR"/>
        </w:rPr>
        <w:t>que la traduction en justic</w:t>
      </w:r>
      <w:r w:rsidR="009467F4">
        <w:rPr>
          <w:rFonts w:ascii="Times New Roman" w:hAnsi="Times New Roman" w:cs="Times New Roman"/>
          <w:sz w:val="24"/>
          <w:szCs w:val="24"/>
          <w:lang w:val="fr-FR"/>
        </w:rPr>
        <w:t>e des responsables de ces actes.</w:t>
      </w:r>
    </w:p>
    <w:sectPr w:rsidR="003B4C04" w:rsidRPr="002676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B3" w:rsidRDefault="005138B3" w:rsidP="00A55715">
      <w:pPr>
        <w:spacing w:after="0" w:line="240" w:lineRule="auto"/>
      </w:pPr>
      <w:r>
        <w:separator/>
      </w:r>
    </w:p>
  </w:endnote>
  <w:endnote w:type="continuationSeparator" w:id="0">
    <w:p w:rsidR="005138B3" w:rsidRDefault="005138B3" w:rsidP="00A5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icrosoft YaHei"/>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B3" w:rsidRDefault="005138B3" w:rsidP="00A55715">
      <w:pPr>
        <w:spacing w:after="0" w:line="240" w:lineRule="auto"/>
      </w:pPr>
      <w:r>
        <w:separator/>
      </w:r>
    </w:p>
  </w:footnote>
  <w:footnote w:type="continuationSeparator" w:id="0">
    <w:p w:rsidR="005138B3" w:rsidRDefault="005138B3" w:rsidP="00A55715">
      <w:pPr>
        <w:spacing w:after="0" w:line="240" w:lineRule="auto"/>
      </w:pPr>
      <w:r>
        <w:continuationSeparator/>
      </w:r>
    </w:p>
  </w:footnote>
  <w:footnote w:id="1">
    <w:p w:rsidR="00A55715" w:rsidRPr="00857883" w:rsidRDefault="00A55715" w:rsidP="009C3DC1">
      <w:pPr>
        <w:pStyle w:val="Heading2"/>
        <w:spacing w:before="0" w:line="240" w:lineRule="auto"/>
        <w:jc w:val="both"/>
        <w:rPr>
          <w:rFonts w:ascii="Times New Roman" w:hAnsi="Times New Roman" w:cs="Times New Roman"/>
          <w:color w:val="000000" w:themeColor="text1"/>
          <w:sz w:val="20"/>
          <w:szCs w:val="20"/>
        </w:rPr>
      </w:pPr>
      <w:r w:rsidRPr="00325741">
        <w:rPr>
          <w:rStyle w:val="FootnoteReference"/>
          <w:rFonts w:ascii="Times New Roman" w:hAnsi="Times New Roman" w:cs="Times New Roman"/>
          <w:color w:val="000000" w:themeColor="text1"/>
          <w:sz w:val="20"/>
          <w:szCs w:val="20"/>
        </w:rPr>
        <w:footnoteRef/>
      </w:r>
      <w:bookmarkStart w:id="1" w:name="a3"/>
      <w:r w:rsidR="007860B7" w:rsidRPr="00325741">
        <w:rPr>
          <w:rFonts w:ascii="Times New Roman" w:hAnsi="Times New Roman" w:cs="Times New Roman"/>
          <w:color w:val="000000" w:themeColor="text1"/>
          <w:sz w:val="20"/>
          <w:szCs w:val="20"/>
        </w:rPr>
        <w:t xml:space="preserve"> CRC /C/COD/CO/3-5</w:t>
      </w:r>
      <w:r w:rsidR="00325741" w:rsidRPr="00325741">
        <w:rPr>
          <w:rFonts w:ascii="Times New Roman" w:hAnsi="Times New Roman" w:cs="Times New Roman"/>
          <w:color w:val="000000" w:themeColor="text1"/>
          <w:sz w:val="20"/>
          <w:szCs w:val="20"/>
        </w:rPr>
        <w:t>, 28 février 2017, p. 13, para. 42</w:t>
      </w:r>
      <w:r w:rsidRPr="00325741">
        <w:rPr>
          <w:rFonts w:ascii="Times New Roman" w:hAnsi="Times New Roman" w:cs="Times New Roman"/>
          <w:color w:val="000000" w:themeColor="text1"/>
          <w:sz w:val="20"/>
          <w:szCs w:val="20"/>
        </w:rPr>
        <w:t>.</w:t>
      </w:r>
      <w:bookmarkEnd w:id="1"/>
      <w:r w:rsidR="00325741" w:rsidRPr="00325741">
        <w:rPr>
          <w:rFonts w:ascii="Times New Roman" w:hAnsi="Times New Roman" w:cs="Times New Roman"/>
          <w:color w:val="000000" w:themeColor="text1"/>
          <w:sz w:val="20"/>
          <w:szCs w:val="20"/>
        </w:rPr>
        <w:t xml:space="preserve"> « Étant donné que de nombreux d’enfants, notamment des enfants autochtones, continuent d’être exploités dans les industries extractives, principalement dans l’est du pays, dans des conditions extrêmement dangereuses présentant des risques élevés pour leur vie, leur santé et leur développement, ainsi que dans le secteur informel, le Comité engage instamment l’État partie à éliminer toutes les formes d’exploitation de la main-d’œuvre enfantine, en particulier dans les industries extractives, à prendre des mesures en vue de mener des enquêtes et de poursuivre et punir les responsables, et à sensibiliser la population aux effets nocifs de ce type de travail, et du travail en général, sur la santé e</w:t>
      </w:r>
      <w:r w:rsidR="00DC0EBC">
        <w:rPr>
          <w:rFonts w:ascii="Times New Roman" w:hAnsi="Times New Roman" w:cs="Times New Roman"/>
          <w:color w:val="000000" w:themeColor="text1"/>
          <w:sz w:val="20"/>
          <w:szCs w:val="20"/>
        </w:rPr>
        <w:t>t le développement des enfants.»</w:t>
      </w:r>
    </w:p>
  </w:footnote>
  <w:footnote w:id="2">
    <w:p w:rsidR="00623724" w:rsidRPr="002D253B" w:rsidRDefault="00623724" w:rsidP="002D253B">
      <w:pPr>
        <w:pStyle w:val="FootnoteText"/>
        <w:jc w:val="both"/>
        <w:rPr>
          <w:rFonts w:ascii="Times New Roman" w:eastAsiaTheme="majorEastAsia" w:hAnsi="Times New Roman" w:cs="Times New Roman"/>
          <w:color w:val="000000" w:themeColor="text1"/>
        </w:rPr>
      </w:pPr>
      <w:r w:rsidRPr="00857883">
        <w:rPr>
          <w:rFonts w:ascii="Times New Roman" w:eastAsiaTheme="majorEastAsia" w:hAnsi="Times New Roman" w:cs="Times New Roman"/>
          <w:color w:val="000000" w:themeColor="text1"/>
          <w:vertAlign w:val="superscript"/>
        </w:rPr>
        <w:footnoteRef/>
      </w:r>
      <w:r w:rsidRPr="00857883">
        <w:rPr>
          <w:rFonts w:ascii="Times New Roman" w:eastAsiaTheme="majorEastAsia" w:hAnsi="Times New Roman" w:cs="Times New Roman"/>
          <w:color w:val="000000" w:themeColor="text1"/>
        </w:rPr>
        <w:t xml:space="preserve"> Rapport du Groupe de travail sur l’examen </w:t>
      </w:r>
      <w:r w:rsidR="00857883" w:rsidRPr="00857883">
        <w:rPr>
          <w:rFonts w:ascii="Times New Roman" w:eastAsiaTheme="majorEastAsia" w:hAnsi="Times New Roman" w:cs="Times New Roman"/>
          <w:color w:val="000000" w:themeColor="text1"/>
        </w:rPr>
        <w:t>périodique</w:t>
      </w:r>
      <w:r w:rsidRPr="00857883">
        <w:rPr>
          <w:rFonts w:ascii="Times New Roman" w:eastAsiaTheme="majorEastAsia" w:hAnsi="Times New Roman" w:cs="Times New Roman"/>
          <w:color w:val="000000" w:themeColor="text1"/>
        </w:rPr>
        <w:t xml:space="preserve"> universel de la </w:t>
      </w:r>
      <w:r w:rsidR="00857883" w:rsidRPr="00857883">
        <w:rPr>
          <w:rFonts w:ascii="Times New Roman" w:eastAsiaTheme="majorEastAsia" w:hAnsi="Times New Roman" w:cs="Times New Roman"/>
          <w:color w:val="000000" w:themeColor="text1"/>
        </w:rPr>
        <w:t>République</w:t>
      </w:r>
      <w:r w:rsidRPr="00857883">
        <w:rPr>
          <w:rFonts w:ascii="Times New Roman" w:eastAsiaTheme="majorEastAsia" w:hAnsi="Times New Roman" w:cs="Times New Roman"/>
          <w:color w:val="000000" w:themeColor="text1"/>
        </w:rPr>
        <w:t xml:space="preserve"> </w:t>
      </w:r>
      <w:r w:rsidR="00857883" w:rsidRPr="00857883">
        <w:rPr>
          <w:rFonts w:ascii="Times New Roman" w:eastAsiaTheme="majorEastAsia" w:hAnsi="Times New Roman" w:cs="Times New Roman"/>
          <w:color w:val="000000" w:themeColor="text1"/>
        </w:rPr>
        <w:t>démocratique</w:t>
      </w:r>
      <w:r w:rsidRPr="00857883">
        <w:rPr>
          <w:rFonts w:ascii="Times New Roman" w:eastAsiaTheme="majorEastAsia" w:hAnsi="Times New Roman" w:cs="Times New Roman"/>
          <w:color w:val="000000" w:themeColor="text1"/>
        </w:rPr>
        <w:t xml:space="preserve"> du Congo, </w:t>
      </w:r>
      <w:r w:rsidR="00857883" w:rsidRPr="00857883">
        <w:rPr>
          <w:rFonts w:ascii="Times New Roman" w:eastAsiaTheme="majorEastAsia" w:hAnsi="Times New Roman" w:cs="Times New Roman"/>
          <w:color w:val="000000" w:themeColor="text1"/>
        </w:rPr>
        <w:t>A/HRC/27/5</w:t>
      </w:r>
      <w:r w:rsidR="00857883">
        <w:rPr>
          <w:rFonts w:ascii="Times New Roman" w:eastAsiaTheme="majorEastAsia" w:hAnsi="Times New Roman" w:cs="Times New Roman"/>
          <w:color w:val="000000" w:themeColor="text1"/>
        </w:rPr>
        <w:t xml:space="preserve">, 7 juillet 2014, recommandation </w:t>
      </w:r>
      <w:r w:rsidR="00857883" w:rsidRPr="00857883">
        <w:rPr>
          <w:rFonts w:ascii="Times New Roman" w:eastAsiaTheme="majorEastAsia" w:hAnsi="Times New Roman" w:cs="Times New Roman"/>
          <w:color w:val="000000" w:themeColor="text1"/>
        </w:rPr>
        <w:t>134.90 (Australie).</w:t>
      </w:r>
    </w:p>
  </w:footnote>
  <w:footnote w:id="3">
    <w:p w:rsidR="002D253B" w:rsidRDefault="002D253B">
      <w:pPr>
        <w:pStyle w:val="FootnoteText"/>
      </w:pPr>
      <w:r w:rsidRPr="002D253B">
        <w:rPr>
          <w:rFonts w:ascii="Times New Roman" w:eastAsiaTheme="majorEastAsia" w:hAnsi="Times New Roman" w:cs="Times New Roman"/>
          <w:color w:val="000000" w:themeColor="text1"/>
          <w:vertAlign w:val="superscript"/>
        </w:rPr>
        <w:footnoteRef/>
      </w:r>
      <w:r w:rsidRPr="002D253B">
        <w:rPr>
          <w:rFonts w:ascii="Times New Roman" w:eastAsiaTheme="majorEastAsia" w:hAnsi="Times New Roman" w:cs="Times New Roman"/>
          <w:color w:val="000000" w:themeColor="text1"/>
          <w:vertAlign w:val="superscript"/>
        </w:rPr>
        <w:t xml:space="preserve"> </w:t>
      </w:r>
      <w:r w:rsidRPr="002D253B">
        <w:rPr>
          <w:rFonts w:ascii="Times New Roman" w:eastAsiaTheme="majorEastAsia" w:hAnsi="Times New Roman" w:cs="Times New Roman"/>
          <w:color w:val="000000" w:themeColor="text1"/>
        </w:rPr>
        <w:t>Idem, p. 16.</w:t>
      </w:r>
      <w:r>
        <w:t xml:space="preserve"> </w:t>
      </w:r>
    </w:p>
  </w:footnote>
  <w:footnote w:id="4">
    <w:p w:rsidR="00FB4DD8" w:rsidRPr="00FC06DF" w:rsidRDefault="00FB4DD8" w:rsidP="00FB4DD8">
      <w:pPr>
        <w:pStyle w:val="FootnoteText"/>
        <w:jc w:val="both"/>
        <w:rPr>
          <w:rFonts w:ascii="Times New Roman" w:hAnsi="Times New Roman" w:cs="Times New Roman"/>
        </w:rPr>
      </w:pPr>
      <w:r w:rsidRPr="00FC06DF">
        <w:rPr>
          <w:rFonts w:ascii="Times New Roman" w:hAnsi="Times New Roman" w:cs="Times New Roman"/>
          <w:vertAlign w:val="superscript"/>
        </w:rPr>
        <w:footnoteRef/>
      </w:r>
      <w:r w:rsidRPr="00FC06DF">
        <w:rPr>
          <w:rFonts w:ascii="Times New Roman" w:hAnsi="Times New Roman" w:cs="Times New Roman"/>
        </w:rPr>
        <w:t xml:space="preserve"> En décembre 2010, 11 chefs d'État de la Conférence internationale sur la</w:t>
      </w:r>
      <w:r w:rsidR="009702A2">
        <w:rPr>
          <w:rFonts w:ascii="Times New Roman" w:hAnsi="Times New Roman" w:cs="Times New Roman"/>
        </w:rPr>
        <w:t xml:space="preserve"> région des Grands Lacs </w:t>
      </w:r>
      <w:r w:rsidRPr="00FC06DF">
        <w:rPr>
          <w:rFonts w:ascii="Times New Roman" w:hAnsi="Times New Roman" w:cs="Times New Roman"/>
        </w:rPr>
        <w:t xml:space="preserve">ont signé la Déclaration de Lusaka approuvant les processus et les normes du </w:t>
      </w:r>
      <w:r w:rsidR="00522556" w:rsidRPr="00890956">
        <w:rPr>
          <w:rFonts w:ascii="Times New Roman" w:hAnsi="Times New Roman" w:cs="Times New Roman"/>
        </w:rPr>
        <w:t xml:space="preserve">Guide de l'OCDE sur le devoir de diligence pour un engagement constructif des parties prenantes dans le secteur extractif </w:t>
      </w:r>
      <w:r w:rsidRPr="00FC06DF">
        <w:rPr>
          <w:rFonts w:ascii="Times New Roman" w:hAnsi="Times New Roman" w:cs="Times New Roman"/>
        </w:rPr>
        <w:t>en les intégrant dans les six outils de l'Initiative régionale contre l'exploitation illégale des ressources naturelles (RINR). Parmi eux, la délivrance d'un certificat régionale CIRGL indiquant la mine d'origine des minerais.</w:t>
      </w:r>
    </w:p>
  </w:footnote>
  <w:footnote w:id="5">
    <w:p w:rsidR="00FB4DD8" w:rsidRPr="00FC06DF" w:rsidRDefault="00FB4DD8" w:rsidP="00FB4DD8">
      <w:pPr>
        <w:pStyle w:val="NoSpacing"/>
        <w:jc w:val="both"/>
        <w:rPr>
          <w:rFonts w:ascii="Times New Roman" w:hAnsi="Times New Roman"/>
          <w:sz w:val="20"/>
          <w:szCs w:val="20"/>
          <w:lang w:val="fr-CH"/>
        </w:rPr>
      </w:pPr>
      <w:r w:rsidRPr="00FC06DF">
        <w:rPr>
          <w:rFonts w:ascii="Times New Roman" w:eastAsiaTheme="minorHAnsi" w:hAnsi="Times New Roman"/>
          <w:sz w:val="20"/>
          <w:szCs w:val="20"/>
          <w:vertAlign w:val="superscript"/>
          <w:lang w:val="fr-CH"/>
        </w:rPr>
        <w:footnoteRef/>
      </w:r>
      <w:r w:rsidRPr="00FC06DF">
        <w:rPr>
          <w:rFonts w:ascii="Times New Roman" w:eastAsiaTheme="minorHAnsi" w:hAnsi="Times New Roman"/>
          <w:sz w:val="20"/>
          <w:szCs w:val="20"/>
          <w:vertAlign w:val="superscript"/>
          <w:lang w:val="fr-CH"/>
        </w:rPr>
        <w:t xml:space="preserve"> </w:t>
      </w:r>
      <w:r w:rsidRPr="00FC06DF">
        <w:rPr>
          <w:rFonts w:ascii="Times New Roman" w:eastAsiaTheme="minorHAnsi" w:hAnsi="Times New Roman"/>
          <w:sz w:val="20"/>
          <w:szCs w:val="20"/>
          <w:lang w:val="fr-CH"/>
        </w:rPr>
        <w:t>L’arrêté ministériel n°057/CAB.MIN/MINES/01/2012 du 29 février 2013, portant mise en œuvre du mécanisme régional de certification de la CIRGL en RDC.</w:t>
      </w:r>
    </w:p>
  </w:footnote>
  <w:footnote w:id="6">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L’arrêté ministériel n°0058/CAB.MIN/MINES/01/2012 du 29 février 2012, fixant les procédures de qualification et de validation des sites miniers des filières aurifères et stannifères dans les provin</w:t>
      </w:r>
      <w:r w:rsidR="009702A2">
        <w:rPr>
          <w:rFonts w:ascii="Times New Roman" w:hAnsi="Times New Roman" w:cs="Times New Roman"/>
        </w:rPr>
        <w:t xml:space="preserve">ces du Katanga, du Maniema, du </w:t>
      </w:r>
      <w:proofErr w:type="spellStart"/>
      <w:r w:rsidR="009702A2">
        <w:rPr>
          <w:rFonts w:ascii="Times New Roman" w:hAnsi="Times New Roman" w:cs="Times New Roman"/>
        </w:rPr>
        <w:t>n</w:t>
      </w:r>
      <w:r w:rsidRPr="009467F4">
        <w:rPr>
          <w:rFonts w:ascii="Times New Roman" w:hAnsi="Times New Roman" w:cs="Times New Roman"/>
        </w:rPr>
        <w:t>ord-Kivu</w:t>
      </w:r>
      <w:proofErr w:type="spellEnd"/>
      <w:r w:rsidRPr="009467F4">
        <w:rPr>
          <w:rFonts w:ascii="Times New Roman" w:hAnsi="Times New Roman" w:cs="Times New Roman"/>
        </w:rPr>
        <w:t xml:space="preserve">, du Sud-Kivu et de la province orientale. </w:t>
      </w:r>
    </w:p>
  </w:footnote>
  <w:footnote w:id="7">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00E842CA">
        <w:rPr>
          <w:rFonts w:ascii="Times New Roman" w:hAnsi="Times New Roman" w:cs="Times New Roman"/>
        </w:rPr>
        <w:t xml:space="preserve"> L’arrêté interministériel </w:t>
      </w:r>
      <w:r w:rsidR="00E842CA" w:rsidRPr="00FC06DF">
        <w:rPr>
          <w:rFonts w:ascii="Times New Roman" w:hAnsi="Times New Roman"/>
        </w:rPr>
        <w:t>n°</w:t>
      </w:r>
      <w:r w:rsidRPr="009467F4">
        <w:rPr>
          <w:rFonts w:ascii="Times New Roman" w:hAnsi="Times New Roman" w:cs="Times New Roman"/>
        </w:rPr>
        <w:t>206/CAB.MIN/FINANCES/2010 du 15 octobre 2010 portant manuel des procédures de traçabilité miniers de l’extraction à l’exportation. </w:t>
      </w:r>
    </w:p>
  </w:footnote>
  <w:footnote w:id="8">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00E842CA">
        <w:rPr>
          <w:rFonts w:ascii="Times New Roman" w:hAnsi="Times New Roman" w:cs="Times New Roman"/>
        </w:rPr>
        <w:t xml:space="preserve"> L’arrêté Ministériel </w:t>
      </w:r>
      <w:r w:rsidR="00E842CA" w:rsidRPr="00FC06DF">
        <w:rPr>
          <w:rFonts w:ascii="Times New Roman" w:hAnsi="Times New Roman"/>
        </w:rPr>
        <w:t>n°</w:t>
      </w:r>
      <w:r w:rsidRPr="009467F4">
        <w:rPr>
          <w:rFonts w:ascii="Times New Roman" w:hAnsi="Times New Roman" w:cs="Times New Roman"/>
        </w:rPr>
        <w:t xml:space="preserve"> 0058/CAB.MIN/MINES/01/2012 du 29 février 2012, op.cit.</w:t>
      </w:r>
    </w:p>
  </w:footnote>
  <w:footnote w:id="9">
    <w:p w:rsidR="00FB4DD8" w:rsidRPr="00DC0EBC" w:rsidRDefault="00FB4DD8" w:rsidP="00DC0EBC">
      <w:pPr>
        <w:pStyle w:val="ListParagraph"/>
        <w:autoSpaceDE w:val="0"/>
        <w:autoSpaceDN w:val="0"/>
        <w:adjustRightInd w:val="0"/>
        <w:spacing w:after="0" w:line="240" w:lineRule="auto"/>
        <w:ind w:left="0"/>
        <w:jc w:val="both"/>
        <w:rPr>
          <w:rFonts w:ascii="Times New Roman" w:hAnsi="Times New Roman" w:cs="Times New Roman"/>
          <w:i/>
          <w:sz w:val="20"/>
          <w:szCs w:val="20"/>
        </w:rPr>
      </w:pPr>
      <w:r w:rsidRPr="009467F4">
        <w:rPr>
          <w:rFonts w:ascii="Times New Roman" w:hAnsi="Times New Roman" w:cs="Times New Roman"/>
          <w:sz w:val="20"/>
          <w:szCs w:val="20"/>
          <w:vertAlign w:val="superscript"/>
        </w:rPr>
        <w:t xml:space="preserve">7 </w:t>
      </w:r>
      <w:r w:rsidRPr="009467F4">
        <w:rPr>
          <w:rFonts w:ascii="Times New Roman" w:hAnsi="Times New Roman" w:cs="Times New Roman"/>
          <w:sz w:val="20"/>
          <w:szCs w:val="20"/>
        </w:rPr>
        <w:t xml:space="preserve">Loi </w:t>
      </w:r>
      <w:r w:rsidR="00E842CA" w:rsidRPr="00FC06DF">
        <w:rPr>
          <w:rFonts w:ascii="Times New Roman" w:hAnsi="Times New Roman"/>
          <w:sz w:val="20"/>
          <w:szCs w:val="20"/>
        </w:rPr>
        <w:t>n°</w:t>
      </w:r>
      <w:r w:rsidR="00E842CA">
        <w:rPr>
          <w:rFonts w:ascii="Times New Roman" w:hAnsi="Times New Roman"/>
          <w:sz w:val="20"/>
          <w:szCs w:val="20"/>
        </w:rPr>
        <w:t xml:space="preserve"> </w:t>
      </w:r>
      <w:r w:rsidRPr="009467F4">
        <w:rPr>
          <w:rFonts w:ascii="Times New Roman" w:hAnsi="Times New Roman" w:cs="Times New Roman"/>
          <w:sz w:val="20"/>
          <w:szCs w:val="20"/>
        </w:rPr>
        <w:t xml:space="preserve">015/2002 du 16 octobre 2002 portant Code du travail, J.O, du 25 octobre 2002. </w:t>
      </w:r>
      <w:r w:rsidRPr="009467F4">
        <w:rPr>
          <w:rStyle w:val="FootnoteReference"/>
          <w:rFonts w:ascii="Times New Roman" w:hAnsi="Times New Roman" w:cs="Times New Roman"/>
          <w:sz w:val="20"/>
          <w:szCs w:val="20"/>
        </w:rPr>
        <w:t xml:space="preserve"> </w:t>
      </w:r>
      <w:r w:rsidR="00264C7D">
        <w:rPr>
          <w:rFonts w:ascii="Times New Roman" w:hAnsi="Times New Roman" w:cs="Times New Roman"/>
          <w:sz w:val="20"/>
          <w:szCs w:val="20"/>
        </w:rPr>
        <w:t xml:space="preserve">L’Article 3 du Code stipule </w:t>
      </w:r>
      <w:r w:rsidRPr="009467F4">
        <w:rPr>
          <w:rFonts w:ascii="Times New Roman" w:hAnsi="Times New Roman" w:cs="Times New Roman"/>
          <w:sz w:val="20"/>
          <w:szCs w:val="20"/>
        </w:rPr>
        <w:t>que: « </w:t>
      </w:r>
      <w:r w:rsidRPr="009467F4">
        <w:rPr>
          <w:rFonts w:ascii="Times New Roman" w:hAnsi="Times New Roman" w:cs="Times New Roman"/>
          <w:i/>
          <w:sz w:val="20"/>
          <w:szCs w:val="20"/>
        </w:rPr>
        <w:t>Toutes les pires formes de travail des enfants sont abolies (…). »</w:t>
      </w:r>
      <w:r w:rsidR="00DC0EBC">
        <w:rPr>
          <w:rFonts w:ascii="Times New Roman" w:hAnsi="Times New Roman" w:cs="Times New Roman"/>
          <w:i/>
          <w:sz w:val="20"/>
          <w:szCs w:val="20"/>
        </w:rPr>
        <w:t xml:space="preserve"> </w:t>
      </w:r>
      <w:r w:rsidRPr="009467F4">
        <w:rPr>
          <w:rFonts w:ascii="Times New Roman" w:hAnsi="Times New Roman" w:cs="Times New Roman"/>
          <w:sz w:val="20"/>
          <w:szCs w:val="20"/>
        </w:rPr>
        <w:t>Alors que, l</w:t>
      </w:r>
      <w:r w:rsidRPr="009467F4">
        <w:rPr>
          <w:rStyle w:val="hps"/>
          <w:rFonts w:ascii="Times New Roman" w:hAnsi="Times New Roman" w:cs="Times New Roman"/>
          <w:sz w:val="20"/>
          <w:szCs w:val="20"/>
        </w:rPr>
        <w:t xml:space="preserve">’article 6 de ce Code prévoit que </w:t>
      </w:r>
      <w:r w:rsidRPr="009467F4">
        <w:rPr>
          <w:rStyle w:val="hps"/>
          <w:rFonts w:ascii="Times New Roman" w:hAnsi="Times New Roman" w:cs="Times New Roman"/>
          <w:i/>
          <w:sz w:val="20"/>
          <w:szCs w:val="20"/>
        </w:rPr>
        <w:t>« </w:t>
      </w:r>
      <w:r w:rsidRPr="009467F4">
        <w:rPr>
          <w:rFonts w:ascii="Times New Roman" w:hAnsi="Times New Roman" w:cs="Times New Roman"/>
          <w:i/>
          <w:sz w:val="20"/>
          <w:szCs w:val="20"/>
        </w:rPr>
        <w:t>La capacité d’une personne d’engager ses services est régie par la loi du pays auquel elle appartient, ou à défaut de nationalité</w:t>
      </w:r>
      <w:r w:rsidR="00DC0EBC">
        <w:rPr>
          <w:rFonts w:ascii="Times New Roman" w:hAnsi="Times New Roman" w:cs="Times New Roman"/>
          <w:i/>
          <w:sz w:val="20"/>
          <w:szCs w:val="20"/>
        </w:rPr>
        <w:t xml:space="preserve"> connue, par la loi congolaise. </w:t>
      </w:r>
      <w:r w:rsidRPr="009467F4">
        <w:rPr>
          <w:rFonts w:ascii="Times New Roman" w:hAnsi="Times New Roman" w:cs="Times New Roman"/>
          <w:i/>
          <w:sz w:val="20"/>
          <w:szCs w:val="20"/>
        </w:rPr>
        <w:t>Au sens du présent Code, la capacité de contracter est fixée à seize ans sous réserve des dispositions suivantes (…). »</w:t>
      </w:r>
    </w:p>
  </w:footnote>
  <w:footnote w:id="10">
    <w:p w:rsidR="00FB4DD8" w:rsidRPr="009467F4"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L’article 58, la Loi </w:t>
      </w:r>
      <w:r w:rsidR="00E842CA" w:rsidRPr="00FC06DF">
        <w:rPr>
          <w:rFonts w:ascii="Times New Roman" w:hAnsi="Times New Roman"/>
        </w:rPr>
        <w:t>n°</w:t>
      </w:r>
      <w:r w:rsidR="00E842CA">
        <w:rPr>
          <w:rFonts w:ascii="Times New Roman" w:hAnsi="Times New Roman"/>
        </w:rPr>
        <w:t xml:space="preserve"> </w:t>
      </w:r>
      <w:r w:rsidRPr="009467F4">
        <w:rPr>
          <w:rFonts w:ascii="Times New Roman" w:hAnsi="Times New Roman" w:cs="Times New Roman"/>
        </w:rPr>
        <w:t>09/001 du 10 janvier 2009 portant protection de l'enfant.</w:t>
      </w:r>
    </w:p>
  </w:footnote>
  <w:footnote w:id="11">
    <w:p w:rsidR="00FB4DD8" w:rsidRPr="009467F4" w:rsidRDefault="00FB4DD8" w:rsidP="00FB4DD8">
      <w:pPr>
        <w:pStyle w:val="FootnoteText"/>
        <w:jc w:val="both"/>
        <w:rPr>
          <w:rStyle w:val="hps"/>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w:t>
      </w:r>
      <w:r w:rsidRPr="009467F4">
        <w:rPr>
          <w:rStyle w:val="hps"/>
          <w:rFonts w:ascii="Times New Roman" w:hAnsi="Times New Roman" w:cs="Times New Roman"/>
        </w:rPr>
        <w:t>Le Code minier a été en processus de révision pendant des années. Le 10 février 2016, le Ministre congolais de mines a déclaré que le Code minier ne sera pas révisé suite à la baisse du prix des métaux et que le contexte économique congolais ne le permet pas.</w:t>
      </w:r>
    </w:p>
  </w:footnote>
  <w:footnote w:id="12">
    <w:p w:rsidR="00FB4DD8" w:rsidRPr="001968A7" w:rsidRDefault="00FB4DD8" w:rsidP="00FB4DD8">
      <w:pPr>
        <w:pStyle w:val="FootnoteText"/>
        <w:jc w:val="both"/>
        <w:rPr>
          <w:rFonts w:ascii="Times New Roman" w:hAnsi="Times New Roman" w:cs="Times New Roman"/>
        </w:rPr>
      </w:pPr>
      <w:r w:rsidRPr="009467F4">
        <w:rPr>
          <w:rStyle w:val="FootnoteReference"/>
          <w:rFonts w:ascii="Times New Roman" w:hAnsi="Times New Roman" w:cs="Times New Roman"/>
        </w:rPr>
        <w:footnoteRef/>
      </w:r>
      <w:r w:rsidRPr="009467F4">
        <w:rPr>
          <w:rFonts w:ascii="Times New Roman" w:hAnsi="Times New Roman" w:cs="Times New Roman"/>
        </w:rPr>
        <w:t xml:space="preserve"> Code minier de la RDC, 2002, l’article. 23 et 26.</w:t>
      </w:r>
    </w:p>
  </w:footnote>
  <w:footnote w:id="13">
    <w:p w:rsidR="00FB4DD8" w:rsidRPr="009C3DC1" w:rsidRDefault="00FB4DD8" w:rsidP="00FB4DD8">
      <w:pPr>
        <w:pStyle w:val="FootnoteText"/>
        <w:rPr>
          <w:rFonts w:ascii="Times New Roman" w:hAnsi="Times New Roman" w:cs="Times New Roman"/>
        </w:rPr>
      </w:pPr>
      <w:r w:rsidRPr="009C3DC1">
        <w:rPr>
          <w:rStyle w:val="FootnoteReference"/>
          <w:rFonts w:ascii="Times New Roman" w:hAnsi="Times New Roman" w:cs="Times New Roman"/>
        </w:rPr>
        <w:footnoteRef/>
      </w:r>
      <w:r w:rsidR="00E842CA">
        <w:rPr>
          <w:rFonts w:ascii="Times New Roman" w:hAnsi="Times New Roman" w:cs="Times New Roman"/>
        </w:rPr>
        <w:t xml:space="preserve"> L’arrêté Ministériel </w:t>
      </w:r>
      <w:r w:rsidR="00E842CA" w:rsidRPr="009467F4">
        <w:rPr>
          <w:rFonts w:ascii="Times New Roman" w:hAnsi="Times New Roman" w:cs="Times New Roman"/>
        </w:rPr>
        <w:t xml:space="preserve">la Loi </w:t>
      </w:r>
      <w:r w:rsidR="00E842CA" w:rsidRPr="00FC06DF">
        <w:rPr>
          <w:rFonts w:ascii="Times New Roman" w:hAnsi="Times New Roman"/>
        </w:rPr>
        <w:t>n°</w:t>
      </w:r>
      <w:r w:rsidR="00E842CA">
        <w:rPr>
          <w:rFonts w:ascii="Times New Roman" w:hAnsi="Times New Roman"/>
        </w:rPr>
        <w:t xml:space="preserve"> </w:t>
      </w:r>
      <w:r w:rsidRPr="009C3DC1">
        <w:rPr>
          <w:rFonts w:ascii="Times New Roman" w:hAnsi="Times New Roman" w:cs="Times New Roman"/>
        </w:rPr>
        <w:t xml:space="preserve">0058/CAB.MIN/MINES/01/2012 du 29 février 2012, </w:t>
      </w:r>
      <w:r w:rsidR="00E842CA">
        <w:rPr>
          <w:rFonts w:ascii="Times New Roman" w:hAnsi="Times New Roman" w:cs="Times New Roman"/>
        </w:rPr>
        <w:t xml:space="preserve">op.cit., </w:t>
      </w:r>
      <w:r w:rsidRPr="009C3DC1">
        <w:rPr>
          <w:rFonts w:ascii="Times New Roman" w:hAnsi="Times New Roman" w:cs="Times New Roman"/>
        </w:rPr>
        <w:t xml:space="preserve">art.9 (c). </w:t>
      </w:r>
    </w:p>
  </w:footnote>
  <w:footnote w:id="14">
    <w:p w:rsidR="00FB4DD8" w:rsidRPr="00F02899" w:rsidRDefault="00FB4DD8" w:rsidP="00FB4DD8">
      <w:pPr>
        <w:pStyle w:val="FootnoteText"/>
        <w:jc w:val="both"/>
        <w:rPr>
          <w:rFonts w:ascii="Times New Roman" w:hAnsi="Times New Roman" w:cs="Times New Roman"/>
        </w:rPr>
      </w:pPr>
      <w:r w:rsidRPr="009C3DC1">
        <w:rPr>
          <w:rStyle w:val="FootnoteReference"/>
          <w:rFonts w:ascii="Times New Roman" w:hAnsi="Times New Roman" w:cs="Times New Roman"/>
        </w:rPr>
        <w:footnoteRef/>
      </w:r>
      <w:r w:rsidRPr="009C3DC1">
        <w:rPr>
          <w:rFonts w:ascii="Times New Roman" w:hAnsi="Times New Roman" w:cs="Times New Roman"/>
        </w:rPr>
        <w:t xml:space="preserve"> Amnesty International et </w:t>
      </w:r>
      <w:proofErr w:type="spellStart"/>
      <w:r w:rsidRPr="009C3DC1">
        <w:rPr>
          <w:rFonts w:ascii="Times New Roman" w:hAnsi="Times New Roman" w:cs="Times New Roman"/>
        </w:rPr>
        <w:t>African</w:t>
      </w:r>
      <w:proofErr w:type="spellEnd"/>
      <w:r w:rsidRPr="009C3DC1">
        <w:rPr>
          <w:rFonts w:ascii="Times New Roman" w:hAnsi="Times New Roman" w:cs="Times New Roman"/>
        </w:rPr>
        <w:t xml:space="preserve"> </w:t>
      </w:r>
      <w:proofErr w:type="spellStart"/>
      <w:r w:rsidRPr="009C3DC1">
        <w:rPr>
          <w:rFonts w:ascii="Times New Roman" w:hAnsi="Times New Roman" w:cs="Times New Roman"/>
        </w:rPr>
        <w:t>Resources</w:t>
      </w:r>
      <w:proofErr w:type="spellEnd"/>
      <w:r w:rsidRPr="009C3DC1">
        <w:rPr>
          <w:rFonts w:ascii="Times New Roman" w:hAnsi="Times New Roman" w:cs="Times New Roman"/>
        </w:rPr>
        <w:t xml:space="preserve"> Watch, “Voilà pourquoi on meurt”, Les atteintes aux droits </w:t>
      </w:r>
      <w:r w:rsidR="004F3D09" w:rsidRPr="009C3DC1">
        <w:rPr>
          <w:rFonts w:ascii="Times New Roman" w:hAnsi="Times New Roman" w:cs="Times New Roman"/>
        </w:rPr>
        <w:t xml:space="preserve">humains </w:t>
      </w:r>
      <w:r w:rsidR="004F3D09">
        <w:rPr>
          <w:rFonts w:ascii="Times New Roman" w:hAnsi="Times New Roman" w:cs="Times New Roman"/>
        </w:rPr>
        <w:t>en</w:t>
      </w:r>
      <w:r>
        <w:rPr>
          <w:rFonts w:ascii="Times New Roman" w:hAnsi="Times New Roman" w:cs="Times New Roman"/>
        </w:rPr>
        <w:t xml:space="preserve"> République Démocratique du Cong</w:t>
      </w:r>
      <w:r w:rsidRPr="009C3DC1">
        <w:rPr>
          <w:rFonts w:ascii="Times New Roman" w:hAnsi="Times New Roman" w:cs="Times New Roman"/>
        </w:rPr>
        <w:t xml:space="preserve">o </w:t>
      </w:r>
      <w:r>
        <w:rPr>
          <w:rFonts w:ascii="Times New Roman" w:hAnsi="Times New Roman" w:cs="Times New Roman"/>
        </w:rPr>
        <w:t>a</w:t>
      </w:r>
      <w:r w:rsidRPr="009C3DC1">
        <w:rPr>
          <w:rFonts w:ascii="Times New Roman" w:hAnsi="Times New Roman" w:cs="Times New Roman"/>
        </w:rPr>
        <w:t>limentent le commerce mondial du cobalt, 2015, p.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6600"/>
      <w:docPartObj>
        <w:docPartGallery w:val="Page Numbers (Top of Page)"/>
        <w:docPartUnique/>
      </w:docPartObj>
    </w:sdtPr>
    <w:sdtEndPr>
      <w:rPr>
        <w:rFonts w:ascii="Times New Roman" w:hAnsi="Times New Roman" w:cs="Times New Roman"/>
        <w:noProof/>
        <w:sz w:val="24"/>
        <w:szCs w:val="24"/>
      </w:rPr>
    </w:sdtEndPr>
    <w:sdtContent>
      <w:p w:rsidR="008F7AAB" w:rsidRPr="00052782" w:rsidRDefault="003469EC">
        <w:pPr>
          <w:pStyle w:val="Header"/>
          <w:jc w:val="right"/>
          <w:rPr>
            <w:rFonts w:ascii="Times New Roman" w:hAnsi="Times New Roman" w:cs="Times New Roman"/>
            <w:sz w:val="24"/>
            <w:szCs w:val="24"/>
          </w:rPr>
        </w:pPr>
        <w:r w:rsidRPr="00052782">
          <w:rPr>
            <w:rFonts w:ascii="Times New Roman" w:hAnsi="Times New Roman" w:cs="Times New Roman"/>
            <w:sz w:val="24"/>
            <w:szCs w:val="24"/>
          </w:rPr>
          <w:fldChar w:fldCharType="begin"/>
        </w:r>
        <w:r w:rsidRPr="00052782">
          <w:rPr>
            <w:rFonts w:ascii="Times New Roman" w:hAnsi="Times New Roman" w:cs="Times New Roman"/>
            <w:sz w:val="24"/>
            <w:szCs w:val="24"/>
          </w:rPr>
          <w:instrText xml:space="preserve"> PAGE   \* MERGEFORMAT </w:instrText>
        </w:r>
        <w:r w:rsidRPr="00052782">
          <w:rPr>
            <w:rFonts w:ascii="Times New Roman" w:hAnsi="Times New Roman" w:cs="Times New Roman"/>
            <w:sz w:val="24"/>
            <w:szCs w:val="24"/>
          </w:rPr>
          <w:fldChar w:fldCharType="separate"/>
        </w:r>
        <w:r w:rsidR="0045614A">
          <w:rPr>
            <w:rFonts w:ascii="Times New Roman" w:hAnsi="Times New Roman" w:cs="Times New Roman"/>
            <w:noProof/>
            <w:sz w:val="24"/>
            <w:szCs w:val="24"/>
          </w:rPr>
          <w:t>7</w:t>
        </w:r>
        <w:r w:rsidRPr="00052782">
          <w:rPr>
            <w:rFonts w:ascii="Times New Roman" w:hAnsi="Times New Roman" w:cs="Times New Roman"/>
            <w:noProof/>
            <w:sz w:val="24"/>
            <w:szCs w:val="24"/>
          </w:rPr>
          <w:fldChar w:fldCharType="end"/>
        </w:r>
      </w:p>
    </w:sdtContent>
  </w:sdt>
  <w:p w:rsidR="008F7AAB" w:rsidRDefault="00513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EB7"/>
    <w:multiLevelType w:val="hybridMultilevel"/>
    <w:tmpl w:val="C798C23C"/>
    <w:lvl w:ilvl="0" w:tplc="DCB80BC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A92315"/>
    <w:multiLevelType w:val="hybridMultilevel"/>
    <w:tmpl w:val="C798C23C"/>
    <w:lvl w:ilvl="0" w:tplc="DCB80BC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35615E7"/>
    <w:multiLevelType w:val="hybridMultilevel"/>
    <w:tmpl w:val="C3960A18"/>
    <w:lvl w:ilvl="0" w:tplc="4022CD6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2B493D"/>
    <w:multiLevelType w:val="hybridMultilevel"/>
    <w:tmpl w:val="B9EC0B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19D5B96"/>
    <w:multiLevelType w:val="hybridMultilevel"/>
    <w:tmpl w:val="26500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91AE7"/>
    <w:multiLevelType w:val="hybridMultilevel"/>
    <w:tmpl w:val="A860FC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77D6C7B"/>
    <w:multiLevelType w:val="hybridMultilevel"/>
    <w:tmpl w:val="B7108906"/>
    <w:lvl w:ilvl="0" w:tplc="C1C670D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15"/>
    <w:rsid w:val="00021650"/>
    <w:rsid w:val="00044DC6"/>
    <w:rsid w:val="00052782"/>
    <w:rsid w:val="000748C1"/>
    <w:rsid w:val="0007758D"/>
    <w:rsid w:val="000925D9"/>
    <w:rsid w:val="000958CC"/>
    <w:rsid w:val="000B15EB"/>
    <w:rsid w:val="000C1969"/>
    <w:rsid w:val="000D4501"/>
    <w:rsid w:val="000D4635"/>
    <w:rsid w:val="000E262D"/>
    <w:rsid w:val="000F4D58"/>
    <w:rsid w:val="00121BD5"/>
    <w:rsid w:val="001325B8"/>
    <w:rsid w:val="0015480E"/>
    <w:rsid w:val="00181652"/>
    <w:rsid w:val="001968A7"/>
    <w:rsid w:val="001B08FE"/>
    <w:rsid w:val="001B78B1"/>
    <w:rsid w:val="001C7321"/>
    <w:rsid w:val="001D23A7"/>
    <w:rsid w:val="00232366"/>
    <w:rsid w:val="00232E9F"/>
    <w:rsid w:val="002409BB"/>
    <w:rsid w:val="00251D27"/>
    <w:rsid w:val="00264C7D"/>
    <w:rsid w:val="002676F8"/>
    <w:rsid w:val="00274B6D"/>
    <w:rsid w:val="002858AD"/>
    <w:rsid w:val="002A074F"/>
    <w:rsid w:val="002B4F4E"/>
    <w:rsid w:val="002D253B"/>
    <w:rsid w:val="002D5F79"/>
    <w:rsid w:val="002F27A8"/>
    <w:rsid w:val="00323100"/>
    <w:rsid w:val="00325741"/>
    <w:rsid w:val="003357E8"/>
    <w:rsid w:val="003469EC"/>
    <w:rsid w:val="003476B3"/>
    <w:rsid w:val="00352CA4"/>
    <w:rsid w:val="0038188B"/>
    <w:rsid w:val="003849EB"/>
    <w:rsid w:val="00385431"/>
    <w:rsid w:val="00385435"/>
    <w:rsid w:val="003926A0"/>
    <w:rsid w:val="003B0D06"/>
    <w:rsid w:val="003B13CB"/>
    <w:rsid w:val="003B77CD"/>
    <w:rsid w:val="003C0802"/>
    <w:rsid w:val="003D7B2F"/>
    <w:rsid w:val="003E3F0F"/>
    <w:rsid w:val="003F4DFF"/>
    <w:rsid w:val="00415781"/>
    <w:rsid w:val="0042095B"/>
    <w:rsid w:val="00424068"/>
    <w:rsid w:val="0043538C"/>
    <w:rsid w:val="004418EE"/>
    <w:rsid w:val="0044640E"/>
    <w:rsid w:val="0045614A"/>
    <w:rsid w:val="0046222B"/>
    <w:rsid w:val="00463E43"/>
    <w:rsid w:val="00497D04"/>
    <w:rsid w:val="004B61B5"/>
    <w:rsid w:val="004C2FE2"/>
    <w:rsid w:val="004D229D"/>
    <w:rsid w:val="004D33C1"/>
    <w:rsid w:val="004E2A5E"/>
    <w:rsid w:val="004E46CD"/>
    <w:rsid w:val="004F1DAA"/>
    <w:rsid w:val="004F3D09"/>
    <w:rsid w:val="005011FF"/>
    <w:rsid w:val="005134AF"/>
    <w:rsid w:val="005138B3"/>
    <w:rsid w:val="00522556"/>
    <w:rsid w:val="00554A3F"/>
    <w:rsid w:val="005557D2"/>
    <w:rsid w:val="0056134F"/>
    <w:rsid w:val="00561C5B"/>
    <w:rsid w:val="00577BF7"/>
    <w:rsid w:val="0059422A"/>
    <w:rsid w:val="005A71DD"/>
    <w:rsid w:val="005B4A58"/>
    <w:rsid w:val="005D2E18"/>
    <w:rsid w:val="005D61C8"/>
    <w:rsid w:val="005D7AAB"/>
    <w:rsid w:val="005E2914"/>
    <w:rsid w:val="005F468C"/>
    <w:rsid w:val="00620102"/>
    <w:rsid w:val="00620663"/>
    <w:rsid w:val="00623724"/>
    <w:rsid w:val="00623DBC"/>
    <w:rsid w:val="006323C9"/>
    <w:rsid w:val="00677DF0"/>
    <w:rsid w:val="00683E65"/>
    <w:rsid w:val="00684570"/>
    <w:rsid w:val="00692102"/>
    <w:rsid w:val="006A48F8"/>
    <w:rsid w:val="006B44F4"/>
    <w:rsid w:val="006C45C3"/>
    <w:rsid w:val="006C68CB"/>
    <w:rsid w:val="006D40BB"/>
    <w:rsid w:val="006E753F"/>
    <w:rsid w:val="007074CA"/>
    <w:rsid w:val="00737EB2"/>
    <w:rsid w:val="007603F7"/>
    <w:rsid w:val="007860B7"/>
    <w:rsid w:val="007A1638"/>
    <w:rsid w:val="007A255F"/>
    <w:rsid w:val="007C3BD4"/>
    <w:rsid w:val="007C4B39"/>
    <w:rsid w:val="007F348A"/>
    <w:rsid w:val="00805DC2"/>
    <w:rsid w:val="00806608"/>
    <w:rsid w:val="00812894"/>
    <w:rsid w:val="00815461"/>
    <w:rsid w:val="00824E9C"/>
    <w:rsid w:val="00827B5C"/>
    <w:rsid w:val="008400AE"/>
    <w:rsid w:val="00857883"/>
    <w:rsid w:val="0086095E"/>
    <w:rsid w:val="00860F3A"/>
    <w:rsid w:val="00861566"/>
    <w:rsid w:val="00874FC4"/>
    <w:rsid w:val="00875F37"/>
    <w:rsid w:val="00882363"/>
    <w:rsid w:val="008827C2"/>
    <w:rsid w:val="00884346"/>
    <w:rsid w:val="00887895"/>
    <w:rsid w:val="00890956"/>
    <w:rsid w:val="00894175"/>
    <w:rsid w:val="00894503"/>
    <w:rsid w:val="0089500F"/>
    <w:rsid w:val="008B495A"/>
    <w:rsid w:val="008B5C88"/>
    <w:rsid w:val="008C4EF9"/>
    <w:rsid w:val="008E38EE"/>
    <w:rsid w:val="008F28F9"/>
    <w:rsid w:val="008F3CDF"/>
    <w:rsid w:val="008F747B"/>
    <w:rsid w:val="008F79FE"/>
    <w:rsid w:val="00912A02"/>
    <w:rsid w:val="00920576"/>
    <w:rsid w:val="009467F4"/>
    <w:rsid w:val="00963313"/>
    <w:rsid w:val="009702A2"/>
    <w:rsid w:val="00973850"/>
    <w:rsid w:val="00984194"/>
    <w:rsid w:val="009901BA"/>
    <w:rsid w:val="009955D1"/>
    <w:rsid w:val="009A15DC"/>
    <w:rsid w:val="009B2A39"/>
    <w:rsid w:val="009C3DC1"/>
    <w:rsid w:val="009D0D0B"/>
    <w:rsid w:val="009E6DD0"/>
    <w:rsid w:val="00A124C1"/>
    <w:rsid w:val="00A17291"/>
    <w:rsid w:val="00A1780D"/>
    <w:rsid w:val="00A26B1B"/>
    <w:rsid w:val="00A55715"/>
    <w:rsid w:val="00A724BA"/>
    <w:rsid w:val="00A75679"/>
    <w:rsid w:val="00AB36F8"/>
    <w:rsid w:val="00B03CF2"/>
    <w:rsid w:val="00B332F1"/>
    <w:rsid w:val="00B569C5"/>
    <w:rsid w:val="00B837E0"/>
    <w:rsid w:val="00B8474B"/>
    <w:rsid w:val="00BA33EC"/>
    <w:rsid w:val="00BB3AE0"/>
    <w:rsid w:val="00BD2288"/>
    <w:rsid w:val="00BF18D7"/>
    <w:rsid w:val="00BF72F9"/>
    <w:rsid w:val="00C33621"/>
    <w:rsid w:val="00C3594B"/>
    <w:rsid w:val="00C40938"/>
    <w:rsid w:val="00C54929"/>
    <w:rsid w:val="00C65B2F"/>
    <w:rsid w:val="00C706D9"/>
    <w:rsid w:val="00C72768"/>
    <w:rsid w:val="00C7486D"/>
    <w:rsid w:val="00C874B8"/>
    <w:rsid w:val="00CB159F"/>
    <w:rsid w:val="00CB5364"/>
    <w:rsid w:val="00CC5663"/>
    <w:rsid w:val="00CD518E"/>
    <w:rsid w:val="00CE4654"/>
    <w:rsid w:val="00CE76C7"/>
    <w:rsid w:val="00D129FB"/>
    <w:rsid w:val="00D331B0"/>
    <w:rsid w:val="00D4017D"/>
    <w:rsid w:val="00D73F87"/>
    <w:rsid w:val="00DA4941"/>
    <w:rsid w:val="00DB21AC"/>
    <w:rsid w:val="00DC0EBC"/>
    <w:rsid w:val="00DC2D91"/>
    <w:rsid w:val="00DE0A00"/>
    <w:rsid w:val="00DF00DE"/>
    <w:rsid w:val="00E3027D"/>
    <w:rsid w:val="00E470AD"/>
    <w:rsid w:val="00E47A9D"/>
    <w:rsid w:val="00E71A71"/>
    <w:rsid w:val="00E75DDA"/>
    <w:rsid w:val="00E842CA"/>
    <w:rsid w:val="00EA7571"/>
    <w:rsid w:val="00EB3876"/>
    <w:rsid w:val="00EB54D7"/>
    <w:rsid w:val="00EC21DB"/>
    <w:rsid w:val="00EC234B"/>
    <w:rsid w:val="00F02899"/>
    <w:rsid w:val="00F55486"/>
    <w:rsid w:val="00F6685D"/>
    <w:rsid w:val="00FA0F25"/>
    <w:rsid w:val="00FA3E2B"/>
    <w:rsid w:val="00FA597F"/>
    <w:rsid w:val="00FB4DD8"/>
    <w:rsid w:val="00FC06DF"/>
    <w:rsid w:val="00FD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7D82"/>
  <w15:chartTrackingRefBased/>
  <w15:docId w15:val="{7F63FD3A-EE27-4353-B7DF-9D7A17F0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715"/>
    <w:pPr>
      <w:spacing w:after="160" w:line="259" w:lineRule="auto"/>
    </w:pPr>
    <w:rPr>
      <w:lang w:val="fr-CH"/>
    </w:rPr>
  </w:style>
  <w:style w:type="paragraph" w:styleId="Heading2">
    <w:name w:val="heading 2"/>
    <w:basedOn w:val="Normal"/>
    <w:next w:val="Normal"/>
    <w:link w:val="Heading2Char"/>
    <w:uiPriority w:val="9"/>
    <w:unhideWhenUsed/>
    <w:qFormat/>
    <w:rsid w:val="00325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ootnote Text Char Char,5"/>
    <w:basedOn w:val="Normal"/>
    <w:link w:val="FootnoteTextChar"/>
    <w:unhideWhenUsed/>
    <w:rsid w:val="00A55715"/>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5 Char"/>
    <w:basedOn w:val="DefaultParagraphFont"/>
    <w:link w:val="FootnoteText"/>
    <w:uiPriority w:val="99"/>
    <w:rsid w:val="00A55715"/>
    <w:rPr>
      <w:sz w:val="20"/>
      <w:szCs w:val="20"/>
      <w:lang w:val="fr-CH"/>
    </w:rPr>
  </w:style>
  <w:style w:type="character" w:styleId="FootnoteReference">
    <w:name w:val="footnote reference"/>
    <w:aliases w:val="4_G,Footnotes refss,Footnote number,Fago Fußnotenzeichen,Footnote Ref,16 Point,Superscript 6 Point,Fago Fu?notenzeichen,Fago Fuﬂnotenzeichen"/>
    <w:basedOn w:val="DefaultParagraphFont"/>
    <w:unhideWhenUsed/>
    <w:qFormat/>
    <w:rsid w:val="00A55715"/>
    <w:rPr>
      <w:vertAlign w:val="superscript"/>
    </w:rPr>
  </w:style>
  <w:style w:type="character" w:customStyle="1" w:styleId="hps">
    <w:name w:val="hps"/>
    <w:basedOn w:val="DefaultParagraphFont"/>
    <w:rsid w:val="00A55715"/>
  </w:style>
  <w:style w:type="paragraph" w:styleId="ListParagraph">
    <w:name w:val="List Paragraph"/>
    <w:basedOn w:val="Normal"/>
    <w:uiPriority w:val="34"/>
    <w:qFormat/>
    <w:rsid w:val="00A55715"/>
    <w:pPr>
      <w:ind w:left="720"/>
      <w:contextualSpacing/>
    </w:pPr>
  </w:style>
  <w:style w:type="paragraph" w:styleId="PlainText">
    <w:name w:val="Plain Text"/>
    <w:basedOn w:val="Normal"/>
    <w:link w:val="PlainTextChar"/>
    <w:uiPriority w:val="99"/>
    <w:unhideWhenUsed/>
    <w:rsid w:val="00A5571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55715"/>
    <w:rPr>
      <w:rFonts w:ascii="Calibri" w:hAnsi="Calibri" w:cs="Consolas"/>
      <w:szCs w:val="21"/>
      <w:lang w:val="fr-CH"/>
    </w:rPr>
  </w:style>
  <w:style w:type="paragraph" w:styleId="NoSpacing">
    <w:name w:val="No Spacing"/>
    <w:uiPriority w:val="1"/>
    <w:qFormat/>
    <w:rsid w:val="00A55715"/>
    <w:pPr>
      <w:spacing w:after="0" w:line="240" w:lineRule="auto"/>
    </w:pPr>
    <w:rPr>
      <w:rFonts w:ascii="Calibri" w:eastAsia="Times New Roman" w:hAnsi="Calibri" w:cs="Times New Roman"/>
      <w:lang w:val="fr-FR"/>
    </w:rPr>
  </w:style>
  <w:style w:type="paragraph" w:styleId="Footer">
    <w:name w:val="footer"/>
    <w:basedOn w:val="Normal"/>
    <w:link w:val="FooterChar"/>
    <w:uiPriority w:val="99"/>
    <w:unhideWhenUsed/>
    <w:rsid w:val="00A55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715"/>
    <w:rPr>
      <w:lang w:val="fr-CH"/>
    </w:rPr>
  </w:style>
  <w:style w:type="paragraph" w:styleId="Header">
    <w:name w:val="header"/>
    <w:basedOn w:val="Normal"/>
    <w:link w:val="HeaderChar"/>
    <w:uiPriority w:val="99"/>
    <w:unhideWhenUsed/>
    <w:rsid w:val="00A55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715"/>
    <w:rPr>
      <w:lang w:val="fr-CH"/>
    </w:rPr>
  </w:style>
  <w:style w:type="character" w:styleId="CommentReference">
    <w:name w:val="annotation reference"/>
    <w:basedOn w:val="DefaultParagraphFont"/>
    <w:uiPriority w:val="99"/>
    <w:semiHidden/>
    <w:unhideWhenUsed/>
    <w:rsid w:val="004C2FE2"/>
    <w:rPr>
      <w:sz w:val="16"/>
      <w:szCs w:val="16"/>
    </w:rPr>
  </w:style>
  <w:style w:type="paragraph" w:styleId="CommentText">
    <w:name w:val="annotation text"/>
    <w:basedOn w:val="Normal"/>
    <w:link w:val="CommentTextChar"/>
    <w:uiPriority w:val="99"/>
    <w:unhideWhenUsed/>
    <w:rsid w:val="004C2FE2"/>
    <w:pPr>
      <w:spacing w:line="240" w:lineRule="auto"/>
    </w:pPr>
    <w:rPr>
      <w:sz w:val="20"/>
      <w:szCs w:val="20"/>
    </w:rPr>
  </w:style>
  <w:style w:type="character" w:customStyle="1" w:styleId="CommentTextChar">
    <w:name w:val="Comment Text Char"/>
    <w:basedOn w:val="DefaultParagraphFont"/>
    <w:link w:val="CommentText"/>
    <w:uiPriority w:val="99"/>
    <w:rsid w:val="004C2FE2"/>
    <w:rPr>
      <w:sz w:val="20"/>
      <w:szCs w:val="20"/>
      <w:lang w:val="fr-CH"/>
    </w:rPr>
  </w:style>
  <w:style w:type="paragraph" w:styleId="CommentSubject">
    <w:name w:val="annotation subject"/>
    <w:basedOn w:val="CommentText"/>
    <w:next w:val="CommentText"/>
    <w:link w:val="CommentSubjectChar"/>
    <w:uiPriority w:val="99"/>
    <w:semiHidden/>
    <w:unhideWhenUsed/>
    <w:rsid w:val="004C2FE2"/>
    <w:rPr>
      <w:b/>
      <w:bCs/>
    </w:rPr>
  </w:style>
  <w:style w:type="character" w:customStyle="1" w:styleId="CommentSubjectChar">
    <w:name w:val="Comment Subject Char"/>
    <w:basedOn w:val="CommentTextChar"/>
    <w:link w:val="CommentSubject"/>
    <w:uiPriority w:val="99"/>
    <w:semiHidden/>
    <w:rsid w:val="004C2FE2"/>
    <w:rPr>
      <w:b/>
      <w:bCs/>
      <w:sz w:val="20"/>
      <w:szCs w:val="20"/>
      <w:lang w:val="fr-CH"/>
    </w:rPr>
  </w:style>
  <w:style w:type="paragraph" w:styleId="BalloonText">
    <w:name w:val="Balloon Text"/>
    <w:basedOn w:val="Normal"/>
    <w:link w:val="BalloonTextChar"/>
    <w:uiPriority w:val="99"/>
    <w:semiHidden/>
    <w:unhideWhenUsed/>
    <w:rsid w:val="004C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E2"/>
    <w:rPr>
      <w:rFonts w:ascii="Segoe UI" w:hAnsi="Segoe UI" w:cs="Segoe UI"/>
      <w:sz w:val="18"/>
      <w:szCs w:val="18"/>
      <w:lang w:val="fr-CH"/>
    </w:rPr>
  </w:style>
  <w:style w:type="paragraph" w:customStyle="1" w:styleId="Corps">
    <w:name w:val="Corps"/>
    <w:rsid w:val="00F0289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Sous-section2">
    <w:name w:val="Sous-section 2"/>
    <w:next w:val="Corps"/>
    <w:rsid w:val="00F02899"/>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val="fr-FR" w:eastAsia="en-GB"/>
    </w:rPr>
  </w:style>
  <w:style w:type="paragraph" w:styleId="EndnoteText">
    <w:name w:val="endnote text"/>
    <w:basedOn w:val="Normal"/>
    <w:link w:val="EndnoteTextChar"/>
    <w:semiHidden/>
    <w:unhideWhenUsed/>
    <w:rsid w:val="00F02899"/>
    <w:pPr>
      <w:spacing w:after="0" w:line="240" w:lineRule="auto"/>
    </w:pPr>
    <w:rPr>
      <w:rFonts w:eastAsia="SimSun"/>
      <w:sz w:val="20"/>
      <w:szCs w:val="20"/>
    </w:rPr>
  </w:style>
  <w:style w:type="character" w:customStyle="1" w:styleId="EndnoteTextChar">
    <w:name w:val="Endnote Text Char"/>
    <w:basedOn w:val="DefaultParagraphFont"/>
    <w:link w:val="EndnoteText"/>
    <w:semiHidden/>
    <w:rsid w:val="00F02899"/>
    <w:rPr>
      <w:rFonts w:eastAsia="SimSun"/>
      <w:sz w:val="20"/>
      <w:szCs w:val="20"/>
      <w:lang w:val="fr-CH"/>
    </w:rPr>
  </w:style>
  <w:style w:type="character" w:styleId="EndnoteReference">
    <w:name w:val="endnote reference"/>
    <w:basedOn w:val="DefaultParagraphFont"/>
    <w:semiHidden/>
    <w:unhideWhenUsed/>
    <w:rsid w:val="00F02899"/>
    <w:rPr>
      <w:vertAlign w:val="superscript"/>
    </w:rPr>
  </w:style>
  <w:style w:type="paragraph" w:customStyle="1" w:styleId="MarginText">
    <w:name w:val="Margin Text"/>
    <w:basedOn w:val="Normal"/>
    <w:link w:val="MarginTextChar"/>
    <w:rsid w:val="00F02899"/>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basedOn w:val="DefaultParagraphFont"/>
    <w:link w:val="MarginText"/>
    <w:rsid w:val="00F02899"/>
    <w:rPr>
      <w:rFonts w:ascii="Times New Roman" w:eastAsia="STZhongsong" w:hAnsi="Times New Roman" w:cs="Times New Roman"/>
      <w:szCs w:val="20"/>
      <w:lang w:eastAsia="zh-CN"/>
    </w:rPr>
  </w:style>
  <w:style w:type="table" w:styleId="TableGrid">
    <w:name w:val="Table Grid"/>
    <w:basedOn w:val="TableNormal"/>
    <w:uiPriority w:val="39"/>
    <w:rsid w:val="00F0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F02899"/>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ParNoG">
    <w:name w:val="_ParNo_G"/>
    <w:basedOn w:val="Normal"/>
    <w:qFormat/>
    <w:rsid w:val="007860B7"/>
    <w:pPr>
      <w:numPr>
        <w:numId w:val="5"/>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325741"/>
    <w:rPr>
      <w:rFonts w:asciiTheme="majorHAnsi" w:eastAsiaTheme="majorEastAsia" w:hAnsiTheme="majorHAnsi" w:cstheme="majorBidi"/>
      <w:color w:val="365F91" w:themeColor="accent1" w:themeShade="BF"/>
      <w:sz w:val="26"/>
      <w:szCs w:val="26"/>
      <w:lang w:val="fr-CH"/>
    </w:rPr>
  </w:style>
  <w:style w:type="paragraph" w:customStyle="1" w:styleId="Default">
    <w:name w:val="Default"/>
    <w:rsid w:val="003849EB"/>
    <w:pPr>
      <w:autoSpaceDE w:val="0"/>
      <w:autoSpaceDN w:val="0"/>
      <w:adjustRightInd w:val="0"/>
      <w:spacing w:after="0" w:line="240" w:lineRule="auto"/>
    </w:pPr>
    <w:rPr>
      <w:rFonts w:ascii="Garamond" w:hAnsi="Garamond" w:cs="Garamond"/>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58DBA-ABCC-4E58-AFFE-A1CC0D5D6DD3}"/>
</file>

<file path=customXml/itemProps2.xml><?xml version="1.0" encoding="utf-8"?>
<ds:datastoreItem xmlns:ds="http://schemas.openxmlformats.org/officeDocument/2006/customXml" ds:itemID="{01FEE55D-0C93-4C0D-B9E4-6434A29B870E}"/>
</file>

<file path=customXml/itemProps3.xml><?xml version="1.0" encoding="utf-8"?>
<ds:datastoreItem xmlns:ds="http://schemas.openxmlformats.org/officeDocument/2006/customXml" ds:itemID="{9F9E638B-8E52-464F-BDD8-68CD037D3F92}"/>
</file>

<file path=customXml/itemProps4.xml><?xml version="1.0" encoding="utf-8"?>
<ds:datastoreItem xmlns:ds="http://schemas.openxmlformats.org/officeDocument/2006/customXml" ds:itemID="{44366E92-9780-4A7B-A1A2-C86EFB918501}"/>
</file>

<file path=docProps/app.xml><?xml version="1.0" encoding="utf-8"?>
<Properties xmlns="http://schemas.openxmlformats.org/officeDocument/2006/extended-properties" xmlns:vt="http://schemas.openxmlformats.org/officeDocument/2006/docPropsVTypes">
  <Template>Normal</Template>
  <TotalTime>2</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Enkeleda Papa</cp:lastModifiedBy>
  <cp:revision>4</cp:revision>
  <dcterms:created xsi:type="dcterms:W3CDTF">2017-10-04T08:02:00Z</dcterms:created>
  <dcterms:modified xsi:type="dcterms:W3CDTF">2017-10-04T11:09:00Z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