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EB4D28D"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226D80">
        <w:rPr>
          <w:rFonts w:asciiTheme="minorHAnsi" w:hAnsiTheme="minorHAnsi" w:cstheme="minorHAnsi"/>
          <w:b/>
          <w:sz w:val="30"/>
          <w:szCs w:val="30"/>
          <w:u w:val="single"/>
        </w:rPr>
        <w:t>BAHRAIN</w:t>
      </w:r>
      <w:r w:rsidR="00390791" w:rsidRPr="008C6EA3">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F737AB">
        <w:rPr>
          <w:rFonts w:asciiTheme="minorHAnsi" w:hAnsiTheme="minorHAnsi" w:cstheme="minorHAnsi"/>
          <w:b/>
          <w:sz w:val="30"/>
          <w:szCs w:val="30"/>
        </w:rPr>
        <w:t>1</w:t>
      </w:r>
      <w:r w:rsidR="00F737AB" w:rsidRPr="00F737AB">
        <w:rPr>
          <w:rFonts w:asciiTheme="minorHAnsi" w:hAnsiTheme="minorHAnsi" w:cstheme="minorHAnsi"/>
          <w:b/>
          <w:sz w:val="30"/>
          <w:szCs w:val="30"/>
          <w:vertAlign w:val="superscript"/>
        </w:rPr>
        <w:t>st</w:t>
      </w:r>
      <w:r w:rsidR="00F737AB">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F737AB">
        <w:rPr>
          <w:rFonts w:asciiTheme="minorHAnsi" w:hAnsiTheme="minorHAnsi" w:cstheme="minorHAnsi"/>
          <w:b/>
          <w:sz w:val="30"/>
          <w:szCs w:val="30"/>
          <w:u w:val="single"/>
        </w:rPr>
        <w:t>October-November</w:t>
      </w:r>
      <w:r w:rsidR="00647863" w:rsidRPr="008C6EA3">
        <w:rPr>
          <w:rFonts w:asciiTheme="minorHAnsi" w:hAnsiTheme="minorHAnsi" w:cstheme="minorHAnsi"/>
          <w:b/>
          <w:sz w:val="30"/>
          <w:szCs w:val="30"/>
          <w:u w:val="single"/>
        </w:rPr>
        <w:t xml:space="preserve"> 201</w:t>
      </w:r>
      <w:r w:rsidR="005F6667" w:rsidRPr="008C6EA3">
        <w:rPr>
          <w:rFonts w:asciiTheme="minorHAnsi" w:hAnsiTheme="minorHAnsi" w:cstheme="minorHAnsi"/>
          <w:b/>
          <w:sz w:val="30"/>
          <w:szCs w:val="30"/>
          <w:u w:val="single"/>
        </w:rPr>
        <w:t>7</w:t>
      </w:r>
      <w:r w:rsidR="00647863" w:rsidRPr="008C6EA3">
        <w:rPr>
          <w:rFonts w:asciiTheme="minorHAnsi" w:hAnsiTheme="minorHAnsi" w:cstheme="minorHAnsi"/>
          <w:b/>
          <w:sz w:val="30"/>
          <w:szCs w:val="30"/>
        </w:rPr>
        <w:t>)</w:t>
      </w:r>
    </w:p>
    <w:p w14:paraId="58915771" w14:textId="7DF3E884"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F737AB">
        <w:rPr>
          <w:rFonts w:asciiTheme="minorHAnsi" w:hAnsiTheme="minorHAnsi" w:cstheme="minorHAnsi"/>
          <w:i/>
        </w:rPr>
        <w:t>July</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1891598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FB2EFA">
                              <w:rPr>
                                <w:rFonts w:asciiTheme="minorHAnsi" w:hAnsiTheme="minorHAnsi" w:cstheme="minorHAnsi"/>
                                <w:b/>
                                <w:sz w:val="28"/>
                                <w:szCs w:val="28"/>
                              </w:rPr>
                              <w:t>Bahrain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B2EFA">
                              <w:rPr>
                                <w:rFonts w:asciiTheme="minorHAnsi" w:hAnsiTheme="minorHAnsi" w:cstheme="minorHAnsi"/>
                                <w:b/>
                                <w:sz w:val="28"/>
                                <w:szCs w:val="28"/>
                              </w:rPr>
                              <w:t>Bahrain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2F7C65" w:rsidRPr="008C6EA3">
                              <w:rPr>
                                <w:rFonts w:asciiTheme="minorHAnsi" w:hAnsiTheme="minorHAnsi" w:cstheme="minorHAnsi"/>
                                <w:b/>
                                <w:sz w:val="28"/>
                                <w:szCs w:val="28"/>
                              </w:rPr>
                              <w:t>200</w:t>
                            </w:r>
                            <w:r w:rsidR="00FB2EFA">
                              <w:rPr>
                                <w:rFonts w:asciiTheme="minorHAnsi" w:hAnsiTheme="minorHAnsi" w:cstheme="minorHAnsi"/>
                                <w:b/>
                                <w:sz w:val="28"/>
                                <w:szCs w:val="28"/>
                              </w:rPr>
                              <w:t>2</w:t>
                            </w:r>
                            <w:r w:rsidR="002364DE" w:rsidRPr="008C6EA3">
                              <w:rPr>
                                <w:rFonts w:asciiTheme="minorHAnsi" w:hAnsiTheme="minorHAnsi" w:cstheme="minorHAnsi"/>
                                <w:b/>
                                <w:sz w:val="28"/>
                                <w:szCs w:val="28"/>
                              </w:rPr>
                              <w:t xml:space="preserve"> and </w:t>
                            </w:r>
                            <w:r w:rsidR="00FB2EFA">
                              <w:rPr>
                                <w:rFonts w:asciiTheme="minorHAnsi" w:hAnsiTheme="minorHAnsi" w:cstheme="minorHAnsi"/>
                                <w:b/>
                                <w:sz w:val="28"/>
                                <w:szCs w:val="28"/>
                              </w:rPr>
                              <w:t>2011</w:t>
                            </w:r>
                            <w:r w:rsidR="001066FE" w:rsidRPr="008C6EA3">
                              <w:rPr>
                                <w:rFonts w:asciiTheme="minorHAnsi" w:hAnsiTheme="minorHAnsi" w:cstheme="minorHAnsi"/>
                                <w:b/>
                                <w:sz w:val="28"/>
                                <w:szCs w:val="28"/>
                              </w:rPr>
                              <w:t>)</w:t>
                            </w:r>
                            <w:r w:rsidR="000825FB" w:rsidRPr="008C6EA3">
                              <w:rPr>
                                <w:rFonts w:asciiTheme="minorHAnsi" w:hAnsiTheme="minorHAnsi" w:cstheme="minorHAnsi"/>
                                <w:b/>
                                <w:sz w:val="28"/>
                                <w:szCs w:val="28"/>
                              </w:rPr>
                              <w:t xml:space="preserve">, the </w:t>
                            </w:r>
                            <w:r w:rsidR="00121F16">
                              <w:rPr>
                                <w:rFonts w:asciiTheme="minorHAnsi" w:hAnsiTheme="minorHAnsi" w:cstheme="minorHAnsi"/>
                                <w:b/>
                                <w:sz w:val="28"/>
                                <w:szCs w:val="28"/>
                              </w:rPr>
                              <w:t xml:space="preserve">Committee Against Torture in </w:t>
                            </w:r>
                            <w:r w:rsidR="00FB2EFA">
                              <w:rPr>
                                <w:rFonts w:asciiTheme="minorHAnsi" w:hAnsiTheme="minorHAnsi" w:cstheme="minorHAnsi"/>
                                <w:b/>
                                <w:sz w:val="28"/>
                                <w:szCs w:val="28"/>
                              </w:rPr>
                              <w:t>2017,</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121F16">
                              <w:rPr>
                                <w:rFonts w:asciiTheme="minorHAnsi" w:hAnsiTheme="minorHAnsi" w:cstheme="minorHAnsi"/>
                                <w:b/>
                                <w:sz w:val="28"/>
                                <w:szCs w:val="28"/>
                              </w:rPr>
                              <w:t>201</w:t>
                            </w:r>
                            <w:r w:rsidR="00FB2EFA">
                              <w:rPr>
                                <w:rFonts w:asciiTheme="minorHAnsi" w:hAnsiTheme="minorHAnsi" w:cstheme="minorHAnsi"/>
                                <w:b/>
                                <w:sz w:val="28"/>
                                <w:szCs w:val="28"/>
                              </w:rPr>
                              <w:t>7</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509A002"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FB2EFA">
                              <w:rPr>
                                <w:rFonts w:asciiTheme="minorHAnsi" w:hAnsiTheme="minorHAnsi" w:cstheme="minorHAnsi"/>
                                <w:b/>
                                <w:sz w:val="28"/>
                                <w:szCs w:val="28"/>
                              </w:rPr>
                              <w:t>Bahrain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0E8D4E11"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FB2EFA">
                              <w:rPr>
                                <w:rFonts w:asciiTheme="minorHAnsi" w:hAnsiTheme="minorHAnsi" w:cstheme="minorHAnsi"/>
                                <w:b/>
                                <w:sz w:val="28"/>
                                <w:szCs w:val="28"/>
                              </w:rPr>
                              <w:t>Bahrain’s 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in all settings</w:t>
                            </w:r>
                            <w:r w:rsidR="004668BF">
                              <w:rPr>
                                <w:rFonts w:asciiTheme="minorHAnsi" w:hAnsiTheme="minorHAnsi" w:cstheme="minorHAnsi"/>
                                <w:b/>
                                <w:sz w:val="28"/>
                                <w:szCs w:val="28"/>
                              </w:rPr>
                              <w:t xml:space="preserve"> and repealing any legal defence to its use</w:t>
                            </w:r>
                            <w:r w:rsidR="00121F16">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1891598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FB2EFA">
                        <w:rPr>
                          <w:rFonts w:asciiTheme="minorHAnsi" w:hAnsiTheme="minorHAnsi" w:cstheme="minorHAnsi"/>
                          <w:b/>
                          <w:sz w:val="28"/>
                          <w:szCs w:val="28"/>
                        </w:rPr>
                        <w:t>Bahrain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B2EFA">
                        <w:rPr>
                          <w:rFonts w:asciiTheme="minorHAnsi" w:hAnsiTheme="minorHAnsi" w:cstheme="minorHAnsi"/>
                          <w:b/>
                          <w:sz w:val="28"/>
                          <w:szCs w:val="28"/>
                        </w:rPr>
                        <w:t>Bahrain</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2F7C65" w:rsidRPr="008C6EA3">
                        <w:rPr>
                          <w:rFonts w:asciiTheme="minorHAnsi" w:hAnsiTheme="minorHAnsi" w:cstheme="minorHAnsi"/>
                          <w:b/>
                          <w:sz w:val="28"/>
                          <w:szCs w:val="28"/>
                        </w:rPr>
                        <w:t>200</w:t>
                      </w:r>
                      <w:r w:rsidR="00FB2EFA">
                        <w:rPr>
                          <w:rFonts w:asciiTheme="minorHAnsi" w:hAnsiTheme="minorHAnsi" w:cstheme="minorHAnsi"/>
                          <w:b/>
                          <w:sz w:val="28"/>
                          <w:szCs w:val="28"/>
                        </w:rPr>
                        <w:t>2</w:t>
                      </w:r>
                      <w:r w:rsidR="002364DE" w:rsidRPr="008C6EA3">
                        <w:rPr>
                          <w:rFonts w:asciiTheme="minorHAnsi" w:hAnsiTheme="minorHAnsi" w:cstheme="minorHAnsi"/>
                          <w:b/>
                          <w:sz w:val="28"/>
                          <w:szCs w:val="28"/>
                        </w:rPr>
                        <w:t xml:space="preserve"> and </w:t>
                      </w:r>
                      <w:r w:rsidR="00FB2EFA">
                        <w:rPr>
                          <w:rFonts w:asciiTheme="minorHAnsi" w:hAnsiTheme="minorHAnsi" w:cstheme="minorHAnsi"/>
                          <w:b/>
                          <w:sz w:val="28"/>
                          <w:szCs w:val="28"/>
                        </w:rPr>
                        <w:t>2011</w:t>
                      </w:r>
                      <w:r w:rsidR="001066FE" w:rsidRPr="008C6EA3">
                        <w:rPr>
                          <w:rFonts w:asciiTheme="minorHAnsi" w:hAnsiTheme="minorHAnsi" w:cstheme="minorHAnsi"/>
                          <w:b/>
                          <w:sz w:val="28"/>
                          <w:szCs w:val="28"/>
                        </w:rPr>
                        <w:t>)</w:t>
                      </w:r>
                      <w:r w:rsidR="000825FB" w:rsidRPr="008C6EA3">
                        <w:rPr>
                          <w:rFonts w:asciiTheme="minorHAnsi" w:hAnsiTheme="minorHAnsi" w:cstheme="minorHAnsi"/>
                          <w:b/>
                          <w:sz w:val="28"/>
                          <w:szCs w:val="28"/>
                        </w:rPr>
                        <w:t xml:space="preserve">, the </w:t>
                      </w:r>
                      <w:r w:rsidR="00121F16">
                        <w:rPr>
                          <w:rFonts w:asciiTheme="minorHAnsi" w:hAnsiTheme="minorHAnsi" w:cstheme="minorHAnsi"/>
                          <w:b/>
                          <w:sz w:val="28"/>
                          <w:szCs w:val="28"/>
                        </w:rPr>
                        <w:t xml:space="preserve">Committee Against Torture in </w:t>
                      </w:r>
                      <w:r w:rsidR="00FB2EFA">
                        <w:rPr>
                          <w:rFonts w:asciiTheme="minorHAnsi" w:hAnsiTheme="minorHAnsi" w:cstheme="minorHAnsi"/>
                          <w:b/>
                          <w:sz w:val="28"/>
                          <w:szCs w:val="28"/>
                        </w:rPr>
                        <w:t>2017,</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121F16">
                        <w:rPr>
                          <w:rFonts w:asciiTheme="minorHAnsi" w:hAnsiTheme="minorHAnsi" w:cstheme="minorHAnsi"/>
                          <w:b/>
                          <w:sz w:val="28"/>
                          <w:szCs w:val="28"/>
                        </w:rPr>
                        <w:t>201</w:t>
                      </w:r>
                      <w:r w:rsidR="00FB2EFA">
                        <w:rPr>
                          <w:rFonts w:asciiTheme="minorHAnsi" w:hAnsiTheme="minorHAnsi" w:cstheme="minorHAnsi"/>
                          <w:b/>
                          <w:sz w:val="28"/>
                          <w:szCs w:val="28"/>
                        </w:rPr>
                        <w:t>7</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509A002"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FB2EFA">
                        <w:rPr>
                          <w:rFonts w:asciiTheme="minorHAnsi" w:hAnsiTheme="minorHAnsi" w:cstheme="minorHAnsi"/>
                          <w:b/>
                          <w:sz w:val="28"/>
                          <w:szCs w:val="28"/>
                        </w:rPr>
                        <w:t>Bahrain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0E8D4E11"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FB2EFA">
                        <w:rPr>
                          <w:rFonts w:asciiTheme="minorHAnsi" w:hAnsiTheme="minorHAnsi" w:cstheme="minorHAnsi"/>
                          <w:b/>
                          <w:sz w:val="28"/>
                          <w:szCs w:val="28"/>
                        </w:rPr>
                        <w:t>Bahrain’s 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prohibiting corporal punishment of children </w:t>
                      </w:r>
                      <w:r w:rsidR="00121F16">
                        <w:rPr>
                          <w:rFonts w:asciiTheme="minorHAnsi" w:hAnsiTheme="minorHAnsi" w:cstheme="minorHAnsi"/>
                          <w:b/>
                          <w:sz w:val="28"/>
                          <w:szCs w:val="28"/>
                        </w:rPr>
                        <w:t>in all settings</w:t>
                      </w:r>
                      <w:r w:rsidR="004668BF">
                        <w:rPr>
                          <w:rFonts w:asciiTheme="minorHAnsi" w:hAnsiTheme="minorHAnsi" w:cstheme="minorHAnsi"/>
                          <w:b/>
                          <w:sz w:val="28"/>
                          <w:szCs w:val="28"/>
                        </w:rPr>
                        <w:t xml:space="preserve"> and repealing any legal defence to its use</w:t>
                      </w:r>
                      <w:r w:rsidR="00121F16">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734DFEB3" w14:textId="37094DAD" w:rsidR="003F5558" w:rsidRPr="008C6EA3" w:rsidRDefault="003F5558" w:rsidP="003F555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w:t>
      </w:r>
      <w:r w:rsidR="002364DE" w:rsidRPr="008C6EA3">
        <w:rPr>
          <w:rFonts w:asciiTheme="minorHAnsi" w:hAnsiTheme="minorHAnsi" w:cstheme="minorHAnsi"/>
          <w:b/>
          <w:sz w:val="28"/>
          <w:szCs w:val="28"/>
        </w:rPr>
        <w:t xml:space="preserve">The report of </w:t>
      </w:r>
      <w:r w:rsidR="00226D80">
        <w:rPr>
          <w:rFonts w:asciiTheme="minorHAnsi" w:hAnsiTheme="minorHAnsi" w:cstheme="minorHAnsi"/>
          <w:b/>
          <w:sz w:val="28"/>
          <w:szCs w:val="28"/>
        </w:rPr>
        <w:t>Bahrain</w:t>
      </w:r>
      <w:r w:rsidRPr="008C6EA3">
        <w:rPr>
          <w:rFonts w:asciiTheme="minorHAnsi" w:hAnsiTheme="minorHAnsi" w:cstheme="minorHAnsi"/>
          <w:b/>
          <w:sz w:val="28"/>
          <w:szCs w:val="28"/>
        </w:rPr>
        <w:t xml:space="preserve"> to the Human Rights Committee</w:t>
      </w:r>
    </w:p>
    <w:p w14:paraId="35495721" w14:textId="49B932E1" w:rsidR="00D04054" w:rsidRPr="008C6EA3" w:rsidRDefault="00226D80" w:rsidP="00226D80">
      <w:pPr>
        <w:pStyle w:val="Header"/>
        <w:numPr>
          <w:ilvl w:val="1"/>
          <w:numId w:val="2"/>
        </w:numPr>
        <w:spacing w:after="120"/>
        <w:rPr>
          <w:rFonts w:asciiTheme="minorHAnsi" w:hAnsiTheme="minorHAnsi" w:cstheme="minorHAnsi"/>
        </w:rPr>
      </w:pPr>
      <w:r>
        <w:rPr>
          <w:rFonts w:asciiTheme="minorHAnsi" w:hAnsiTheme="minorHAnsi" w:cstheme="minorHAnsi"/>
        </w:rPr>
        <w:t xml:space="preserve">Bahrain’s initial </w:t>
      </w:r>
      <w:r w:rsidR="003F5558" w:rsidRPr="008C6EA3">
        <w:rPr>
          <w:rFonts w:asciiTheme="minorHAnsi" w:hAnsiTheme="minorHAnsi" w:cstheme="minorHAnsi"/>
        </w:rPr>
        <w:t>state party report to the Human Rights Committee (</w:t>
      </w:r>
      <w:r w:rsidRPr="00226D80">
        <w:rPr>
          <w:rFonts w:asciiTheme="minorHAnsi" w:hAnsiTheme="minorHAnsi" w:cstheme="minorHAnsi"/>
        </w:rPr>
        <w:t>CCPR/C/BHR/1</w:t>
      </w:r>
      <w:r w:rsidR="003F5558" w:rsidRPr="008C6EA3">
        <w:rPr>
          <w:rFonts w:asciiTheme="minorHAnsi" w:hAnsiTheme="minorHAnsi" w:cstheme="minorHAnsi"/>
        </w:rPr>
        <w:t>)</w:t>
      </w:r>
      <w:r w:rsidR="00AA2AEB" w:rsidRPr="008C6EA3">
        <w:rPr>
          <w:rFonts w:asciiTheme="minorHAnsi" w:hAnsiTheme="minorHAnsi" w:cstheme="minorHAnsi"/>
        </w:rPr>
        <w:t xml:space="preserve"> </w:t>
      </w:r>
      <w:r>
        <w:rPr>
          <w:rFonts w:asciiTheme="minorHAnsi" w:hAnsiTheme="minorHAnsi" w:cstheme="minorHAnsi"/>
        </w:rPr>
        <w:t>was only available in Arabic at the time of writing</w:t>
      </w:r>
      <w:r w:rsidR="006B32E0">
        <w:rPr>
          <w:rFonts w:asciiTheme="minorHAnsi" w:hAnsiTheme="minorHAnsi" w:cstheme="minorHAnsi"/>
        </w:rPr>
        <w:t xml:space="preserve"> of this briefing</w:t>
      </w:r>
      <w:bookmarkStart w:id="0" w:name="_GoBack"/>
      <w:bookmarkEnd w:id="0"/>
      <w:r>
        <w:rPr>
          <w:rFonts w:asciiTheme="minorHAnsi" w:hAnsiTheme="minorHAnsi" w:cstheme="minorHAnsi"/>
        </w:rPr>
        <w:t>.</w:t>
      </w:r>
    </w:p>
    <w:p w14:paraId="7F8AEACC" w14:textId="4569744C" w:rsidR="003F5558" w:rsidRPr="008C6EA3" w:rsidRDefault="00EF5BCC" w:rsidP="000C47FB">
      <w:pPr>
        <w:pStyle w:val="Header"/>
        <w:spacing w:after="120"/>
        <w:ind w:left="284" w:hanging="284"/>
        <w:rPr>
          <w:rFonts w:asciiTheme="minorHAnsi" w:hAnsiTheme="minorHAnsi" w:cstheme="minorHAnsi"/>
          <w:b/>
        </w:rPr>
      </w:pPr>
      <w:r w:rsidRPr="008C6EA3">
        <w:rPr>
          <w:rFonts w:asciiTheme="minorHAnsi" w:hAnsiTheme="minorHAnsi" w:cstheme="minorHAnsi"/>
          <w:b/>
        </w:rPr>
        <w:t>1.2</w:t>
      </w:r>
      <w:r w:rsidR="00E03174" w:rsidRPr="008C6EA3">
        <w:rPr>
          <w:rFonts w:asciiTheme="minorHAnsi" w:hAnsiTheme="minorHAnsi" w:cstheme="minorHAnsi"/>
          <w:b/>
        </w:rPr>
        <w:t xml:space="preserve"> </w:t>
      </w:r>
      <w:r w:rsidR="00AA7219" w:rsidRPr="008C6EA3">
        <w:rPr>
          <w:rFonts w:asciiTheme="minorHAnsi" w:hAnsiTheme="minorHAnsi" w:cstheme="minorHAnsi"/>
          <w:b/>
        </w:rPr>
        <w:t xml:space="preserve">In light of the state’s </w:t>
      </w:r>
      <w:r w:rsidR="008C6EA3">
        <w:rPr>
          <w:rFonts w:asciiTheme="minorHAnsi" w:hAnsiTheme="minorHAnsi" w:cstheme="minorHAnsi"/>
          <w:b/>
        </w:rPr>
        <w:t>obligation</w:t>
      </w:r>
      <w:r w:rsidR="00AA7219" w:rsidRPr="008C6EA3">
        <w:rPr>
          <w:rFonts w:asciiTheme="minorHAnsi" w:hAnsiTheme="minorHAnsi" w:cstheme="minorHAnsi"/>
          <w:b/>
        </w:rPr>
        <w:t xml:space="preserve"> to prohibit corporal punishment in all settings, w</w:t>
      </w:r>
      <w:r w:rsidR="00E03174" w:rsidRPr="008C6EA3">
        <w:rPr>
          <w:rFonts w:asciiTheme="minorHAnsi" w:hAnsiTheme="minorHAnsi" w:cstheme="minorHAnsi"/>
          <w:b/>
        </w:rPr>
        <w:t xml:space="preserve">e hope the Committee will raise the issue of corporal punishment of children in its review of </w:t>
      </w:r>
      <w:r w:rsidR="00226D80">
        <w:rPr>
          <w:rFonts w:asciiTheme="minorHAnsi" w:hAnsiTheme="minorHAnsi" w:cstheme="minorHAnsi"/>
          <w:b/>
        </w:rPr>
        <w:t>Bahrain</w:t>
      </w:r>
      <w:r w:rsidR="00E03174" w:rsidRPr="008C6EA3">
        <w:rPr>
          <w:rFonts w:asciiTheme="minorHAnsi" w:hAnsiTheme="minorHAnsi" w:cstheme="minorHAnsi"/>
          <w:b/>
        </w:rPr>
        <w:t xml:space="preserve"> and recommend that</w:t>
      </w:r>
      <w:r w:rsidR="00DF702F">
        <w:rPr>
          <w:rFonts w:asciiTheme="minorHAnsi" w:hAnsiTheme="minorHAnsi" w:cstheme="minorHAnsi"/>
          <w:b/>
        </w:rPr>
        <w:t xml:space="preserve"> prohibition of</w:t>
      </w:r>
      <w:r w:rsidR="004107B9" w:rsidRPr="008C6EA3">
        <w:rPr>
          <w:rFonts w:asciiTheme="minorHAnsi" w:hAnsiTheme="minorHAnsi" w:cstheme="minorHAnsi"/>
          <w:b/>
        </w:rPr>
        <w:t xml:space="preserve"> corporal punishment in all settings </w:t>
      </w:r>
      <w:r w:rsidR="00226D80">
        <w:rPr>
          <w:rFonts w:asciiTheme="minorHAnsi" w:hAnsiTheme="minorHAnsi" w:cstheme="minorHAnsi"/>
          <w:b/>
        </w:rPr>
        <w:t xml:space="preserve">and the repeal of the “reasonable chastisement” defence </w:t>
      </w:r>
      <w:r w:rsidR="004107B9" w:rsidRPr="008C6EA3">
        <w:rPr>
          <w:rFonts w:asciiTheme="minorHAnsi" w:hAnsiTheme="minorHAnsi" w:cstheme="minorHAnsi"/>
          <w:b/>
        </w:rPr>
        <w:t>is enacted as a matter of priority</w:t>
      </w:r>
      <w:r w:rsidR="00F57B7D" w:rsidRPr="008C6EA3">
        <w:rPr>
          <w:rFonts w:asciiTheme="minorHAnsi" w:hAnsiTheme="minorHAnsi" w:cstheme="minorHAnsi"/>
          <w:b/>
        </w:rPr>
        <w:t>.</w:t>
      </w:r>
    </w:p>
    <w:p w14:paraId="32ECEBDD" w14:textId="77777777" w:rsidR="00AA7219" w:rsidRPr="008C6EA3" w:rsidRDefault="00AA7219" w:rsidP="00F57B7D">
      <w:pPr>
        <w:pStyle w:val="Header"/>
        <w:spacing w:after="120"/>
        <w:ind w:left="284" w:hanging="284"/>
        <w:rPr>
          <w:rFonts w:asciiTheme="minorHAnsi" w:hAnsiTheme="minorHAnsi" w:cstheme="minorHAnsi"/>
        </w:rPr>
      </w:pPr>
    </w:p>
    <w:p w14:paraId="0F5E8B8C" w14:textId="64B4275A" w:rsidR="003F5558" w:rsidRPr="008C6EA3" w:rsidRDefault="003F5558" w:rsidP="003F5558">
      <w:pPr>
        <w:spacing w:after="120"/>
        <w:ind w:left="482" w:hanging="482"/>
        <w:rPr>
          <w:rFonts w:asciiTheme="minorHAnsi" w:hAnsiTheme="minorHAnsi" w:cstheme="minorHAnsi"/>
          <w:sz w:val="28"/>
          <w:szCs w:val="28"/>
        </w:rPr>
      </w:pPr>
      <w:r w:rsidRPr="008C6EA3">
        <w:rPr>
          <w:rFonts w:asciiTheme="minorHAnsi" w:hAnsiTheme="minorHAnsi" w:cstheme="minorHAnsi"/>
          <w:b/>
          <w:sz w:val="28"/>
          <w:szCs w:val="28"/>
        </w:rPr>
        <w:t>2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226D80">
        <w:rPr>
          <w:rFonts w:asciiTheme="minorHAnsi" w:hAnsiTheme="minorHAnsi" w:cstheme="minorHAnsi"/>
          <w:b/>
          <w:sz w:val="28"/>
          <w:szCs w:val="28"/>
        </w:rPr>
        <w:t>Bahrain</w:t>
      </w:r>
    </w:p>
    <w:p w14:paraId="02D7604D" w14:textId="6D763E9F" w:rsidR="008C3871" w:rsidRPr="008C6EA3" w:rsidRDefault="008C3871" w:rsidP="008C3871">
      <w:pPr>
        <w:spacing w:after="120"/>
        <w:ind w:left="482" w:hanging="482"/>
        <w:rPr>
          <w:rFonts w:asciiTheme="minorHAnsi" w:hAnsiTheme="minorHAnsi" w:cstheme="minorHAnsi"/>
        </w:rPr>
      </w:pPr>
      <w:r w:rsidRPr="008C6EA3">
        <w:rPr>
          <w:rFonts w:asciiTheme="minorHAnsi" w:hAnsiTheme="minorHAnsi" w:cstheme="minorHAnsi"/>
        </w:rPr>
        <w:t xml:space="preserve">2.1 </w:t>
      </w:r>
      <w:r w:rsidRPr="008C6EA3">
        <w:rPr>
          <w:rFonts w:asciiTheme="minorHAnsi" w:hAnsiTheme="minorHAnsi" w:cstheme="minorHAnsi"/>
          <w:b/>
          <w:i/>
        </w:rPr>
        <w:t>Summary:</w:t>
      </w:r>
      <w:r w:rsidRPr="008C6EA3">
        <w:rPr>
          <w:rFonts w:asciiTheme="minorHAnsi" w:hAnsiTheme="minorHAnsi" w:cstheme="minorHAnsi"/>
        </w:rPr>
        <w:t xml:space="preserve"> In </w:t>
      </w:r>
      <w:r w:rsidR="00FB2EFA">
        <w:rPr>
          <w:rFonts w:asciiTheme="minorHAnsi" w:hAnsiTheme="minorHAnsi" w:cstheme="minorHAnsi"/>
        </w:rPr>
        <w:t>Bahrain</w:t>
      </w:r>
      <w:r w:rsidR="00CF2833" w:rsidRPr="008C6EA3">
        <w:rPr>
          <w:rFonts w:asciiTheme="minorHAnsi" w:hAnsiTheme="minorHAnsi" w:cstheme="minorHAnsi"/>
        </w:rPr>
        <w:t xml:space="preserve">, corporal punishment is </w:t>
      </w:r>
      <w:r w:rsidRPr="008C6EA3">
        <w:rPr>
          <w:rFonts w:asciiTheme="minorHAnsi" w:hAnsiTheme="minorHAnsi" w:cstheme="minorHAnsi"/>
        </w:rPr>
        <w:t xml:space="preserve">lawful in </w:t>
      </w:r>
      <w:r w:rsidR="00CF2833" w:rsidRPr="008C6EA3">
        <w:rPr>
          <w:rFonts w:asciiTheme="minorHAnsi" w:hAnsiTheme="minorHAnsi" w:cstheme="minorHAnsi"/>
        </w:rPr>
        <w:t>the home, in alternati</w:t>
      </w:r>
      <w:r w:rsidR="009D2ED6">
        <w:rPr>
          <w:rFonts w:asciiTheme="minorHAnsi" w:hAnsiTheme="minorHAnsi" w:cstheme="minorHAnsi"/>
        </w:rPr>
        <w:t>ve and day care settings, and in penal institutions</w:t>
      </w:r>
      <w:r w:rsidR="00CF2833" w:rsidRPr="008C6EA3">
        <w:rPr>
          <w:rFonts w:asciiTheme="minorHAnsi" w:hAnsiTheme="minorHAnsi" w:cstheme="minorHAnsi"/>
        </w:rPr>
        <w:t xml:space="preserve">. </w:t>
      </w:r>
      <w:r w:rsidR="009D2ED6">
        <w:rPr>
          <w:rFonts w:asciiTheme="minorHAnsi" w:hAnsiTheme="minorHAnsi" w:cstheme="minorHAnsi"/>
        </w:rPr>
        <w:t>It is unlawful in schools and as a sentence for a crime.</w:t>
      </w:r>
    </w:p>
    <w:p w14:paraId="153AA588" w14:textId="77777777" w:rsidR="00226D80" w:rsidRPr="00226D80" w:rsidRDefault="008C3871" w:rsidP="00226D80">
      <w:pPr>
        <w:spacing w:after="120"/>
        <w:ind w:left="482" w:hanging="482"/>
        <w:rPr>
          <w:rFonts w:asciiTheme="minorHAnsi" w:hAnsiTheme="minorHAnsi" w:cstheme="minorHAnsi"/>
        </w:rPr>
      </w:pPr>
      <w:r w:rsidRPr="008C6EA3">
        <w:rPr>
          <w:rFonts w:asciiTheme="minorHAnsi" w:hAnsiTheme="minorHAnsi" w:cstheme="minorHAnsi"/>
        </w:rPr>
        <w:t xml:space="preserve">2.2 </w:t>
      </w:r>
      <w:r w:rsidRPr="008C6EA3">
        <w:rPr>
          <w:rFonts w:asciiTheme="minorHAnsi" w:hAnsiTheme="minorHAnsi" w:cstheme="minorHAnsi"/>
          <w:b/>
          <w:i/>
        </w:rPr>
        <w:t>Home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26D80" w:rsidRPr="00226D80">
        <w:rPr>
          <w:rFonts w:asciiTheme="minorHAnsi" w:hAnsiTheme="minorHAnsi" w:cstheme="minorHAnsi"/>
        </w:rPr>
        <w:t xml:space="preserve">Until 1971, Bahrain was a British protectorate and it is likely that this relationship with the UK entailed an acceptance of the common law defence of “reasonable chastisement”. Article 16 of the Penal Code 1976 states: “Nothing is an offence which is done in exercise of a right justified by law or custom.” Provisions against violence and abuse in the Penal Code and the Domestic Violence Law No. 17/2015 are not interpreted as prohibiting corporal punishment </w:t>
      </w:r>
      <w:r w:rsidR="00226D80" w:rsidRPr="00226D80">
        <w:rPr>
          <w:rFonts w:asciiTheme="minorHAnsi" w:hAnsiTheme="minorHAnsi" w:cstheme="minorHAnsi"/>
        </w:rPr>
        <w:lastRenderedPageBreak/>
        <w:t>in childrearing. The Children’s Act 2012 states that the State must protect children from abuse and neglect (art. 42), defining abuse with reference to direct or indirect harm to the child (art. 44). The Act does not prohibit corporal punishment.</w:t>
      </w:r>
    </w:p>
    <w:p w14:paraId="05ED074F" w14:textId="0A4CF5D5" w:rsidR="00226D80" w:rsidRPr="00226D80" w:rsidRDefault="00FB2EFA" w:rsidP="00226D80">
      <w:pPr>
        <w:spacing w:after="120"/>
        <w:ind w:left="482" w:hanging="482"/>
        <w:rPr>
          <w:rFonts w:asciiTheme="minorHAnsi" w:hAnsiTheme="minorHAnsi" w:cstheme="minorHAnsi"/>
        </w:rPr>
      </w:pPr>
      <w:r>
        <w:rPr>
          <w:rFonts w:asciiTheme="minorHAnsi" w:hAnsiTheme="minorHAnsi" w:cstheme="minorHAnsi"/>
        </w:rPr>
        <w:t xml:space="preserve">2.3 </w:t>
      </w:r>
      <w:r w:rsidR="00226D80" w:rsidRPr="00226D80">
        <w:rPr>
          <w:rFonts w:asciiTheme="minorHAnsi" w:hAnsiTheme="minorHAnsi" w:cstheme="minorHAnsi"/>
        </w:rPr>
        <w:t>A Law on Personal Status was under discussion in 2011: we have no further details. As at May 2017 the Government was working on a draft consolidated law on family provisions.</w:t>
      </w:r>
      <w:r w:rsidR="00226D80" w:rsidRPr="00226D80">
        <w:rPr>
          <w:rFonts w:asciiTheme="minorHAnsi" w:hAnsiTheme="minorHAnsi" w:cstheme="minorHAnsi"/>
          <w:vertAlign w:val="superscript"/>
        </w:rPr>
        <w:footnoteReference w:id="1"/>
      </w:r>
    </w:p>
    <w:p w14:paraId="285F550E" w14:textId="7309B523" w:rsidR="00226D80" w:rsidRPr="00226D80" w:rsidRDefault="008C3871" w:rsidP="00226D80">
      <w:pPr>
        <w:spacing w:after="120"/>
        <w:ind w:left="482" w:hanging="482"/>
        <w:rPr>
          <w:rFonts w:asciiTheme="minorHAnsi" w:hAnsiTheme="minorHAnsi" w:cstheme="minorHAnsi"/>
        </w:rPr>
      </w:pPr>
      <w:r w:rsidRPr="008C6EA3">
        <w:rPr>
          <w:rFonts w:asciiTheme="minorHAnsi" w:hAnsiTheme="minorHAnsi" w:cstheme="minorHAnsi"/>
        </w:rPr>
        <w:t>2</w:t>
      </w:r>
      <w:r w:rsidR="00CF2821" w:rsidRPr="008C6EA3">
        <w:rPr>
          <w:rFonts w:asciiTheme="minorHAnsi" w:hAnsiTheme="minorHAnsi" w:cstheme="minorHAnsi"/>
        </w:rPr>
        <w:t>.</w:t>
      </w:r>
      <w:r w:rsidR="00FB2EFA">
        <w:rPr>
          <w:rFonts w:asciiTheme="minorHAnsi" w:hAnsiTheme="minorHAnsi" w:cstheme="minorHAnsi"/>
        </w:rPr>
        <w:t>4</w:t>
      </w:r>
      <w:r w:rsidRPr="008C6EA3">
        <w:rPr>
          <w:rFonts w:asciiTheme="minorHAnsi" w:hAnsiTheme="minorHAnsi" w:cstheme="minorHAnsi"/>
        </w:rPr>
        <w:t xml:space="preserve"> </w:t>
      </w:r>
      <w:r w:rsidRPr="008C6EA3">
        <w:rPr>
          <w:rFonts w:asciiTheme="minorHAnsi" w:hAnsiTheme="minorHAnsi" w:cstheme="minorHAnsi"/>
          <w:b/>
          <w:i/>
        </w:rPr>
        <w:t xml:space="preserve">Alternative care </w:t>
      </w:r>
      <w:r w:rsidR="008C6EA3">
        <w:rPr>
          <w:rFonts w:asciiTheme="minorHAnsi" w:hAnsiTheme="minorHAnsi" w:cstheme="minorHAnsi"/>
          <w:b/>
          <w:i/>
        </w:rPr>
        <w:t xml:space="preserve">and day care </w:t>
      </w:r>
      <w:r w:rsidRPr="008C6EA3">
        <w:rPr>
          <w:rFonts w:asciiTheme="minorHAnsi" w:hAnsiTheme="minorHAnsi" w:cstheme="minorHAnsi"/>
          <w:b/>
          <w:i/>
        </w:rPr>
        <w:t>settings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26D80" w:rsidRPr="00226D80">
        <w:rPr>
          <w:rFonts w:asciiTheme="minorHAnsi" w:hAnsiTheme="minorHAnsi" w:cstheme="minorHAnsi"/>
        </w:rPr>
        <w:t>Corporal punishment is lawful in alternative care</w:t>
      </w:r>
      <w:r w:rsidR="00226D80">
        <w:rPr>
          <w:rFonts w:asciiTheme="minorHAnsi" w:hAnsiTheme="minorHAnsi" w:cstheme="minorHAnsi"/>
        </w:rPr>
        <w:t xml:space="preserve"> and day care</w:t>
      </w:r>
      <w:r w:rsidR="00226D80" w:rsidRPr="00226D80">
        <w:rPr>
          <w:rFonts w:asciiTheme="minorHAnsi" w:hAnsiTheme="minorHAnsi" w:cstheme="minorHAnsi"/>
        </w:rPr>
        <w:t xml:space="preserve"> settings under article 16 of the Penal Code 1976.</w:t>
      </w:r>
    </w:p>
    <w:p w14:paraId="026CAC0F" w14:textId="22D12616" w:rsidR="00226D80" w:rsidRPr="00226D80" w:rsidRDefault="008C3871" w:rsidP="00226D80">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FB2EFA">
        <w:rPr>
          <w:rFonts w:asciiTheme="minorHAnsi" w:hAnsiTheme="minorHAnsi" w:cstheme="minorHAnsi"/>
        </w:rPr>
        <w:t>5</w:t>
      </w:r>
      <w:r w:rsidRPr="008C6EA3">
        <w:rPr>
          <w:rFonts w:asciiTheme="minorHAnsi" w:hAnsiTheme="minorHAnsi" w:cstheme="minorHAnsi"/>
        </w:rPr>
        <w:t xml:space="preserve"> </w:t>
      </w:r>
      <w:r w:rsidRPr="008C6EA3">
        <w:rPr>
          <w:rFonts w:asciiTheme="minorHAnsi" w:hAnsiTheme="minorHAnsi" w:cstheme="minorHAnsi"/>
          <w:b/>
          <w:i/>
        </w:rPr>
        <w:t>Schools (</w:t>
      </w:r>
      <w:r w:rsidR="00DF702F" w:rsidRPr="00DF702F">
        <w:rPr>
          <w:rFonts w:asciiTheme="minorHAnsi" w:hAnsiTheme="minorHAnsi" w:cstheme="minorHAnsi"/>
          <w:b/>
          <w:i/>
          <w:u w:val="single"/>
        </w:rPr>
        <w:t>un</w:t>
      </w:r>
      <w:r w:rsidRPr="00DF702F">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r w:rsidR="00226D80" w:rsidRPr="00226D80">
        <w:rPr>
          <w:rFonts w:asciiTheme="minorHAnsi" w:hAnsiTheme="minorHAnsi" w:cstheme="minorHAnsi"/>
        </w:rPr>
        <w:t>Corporal punishment is prohibited in schools under the Code of School Discipline, promulgated by the Ministry of Education in Ordinance No. 549/168-1/1992. The Education Act 2005 is silent on the issue. In reporting to the UN Committee on the Rights of the Child in 2010, the Government stated that the then Children’s Bill included prohibition of physical violence and humiliating or degrading treatment in schools.</w:t>
      </w:r>
      <w:r w:rsidR="00226D80" w:rsidRPr="00226D80">
        <w:rPr>
          <w:rFonts w:asciiTheme="minorHAnsi" w:hAnsiTheme="minorHAnsi" w:cstheme="minorHAnsi"/>
          <w:vertAlign w:val="superscript"/>
        </w:rPr>
        <w:footnoteReference w:id="2"/>
      </w:r>
      <w:r w:rsidR="00226D80" w:rsidRPr="00226D80">
        <w:rPr>
          <w:rFonts w:asciiTheme="minorHAnsi" w:hAnsiTheme="minorHAnsi" w:cstheme="minorHAnsi"/>
        </w:rPr>
        <w:t xml:space="preserve"> The Children’s Act as passed in 2012 provides for the right to education but does not explicitly prohibit corporal punishment.</w:t>
      </w:r>
    </w:p>
    <w:p w14:paraId="6B41F364" w14:textId="00417383" w:rsidR="00DF702F" w:rsidRPr="00DF702F" w:rsidRDefault="008C3871" w:rsidP="00DF702F">
      <w:pPr>
        <w:spacing w:after="120"/>
        <w:ind w:left="482" w:hanging="482"/>
        <w:rPr>
          <w:rFonts w:asciiTheme="minorHAnsi" w:hAnsiTheme="minorHAnsi" w:cstheme="minorHAnsi"/>
        </w:rPr>
      </w:pPr>
      <w:r w:rsidRPr="008C6EA3">
        <w:rPr>
          <w:rFonts w:asciiTheme="minorHAnsi" w:hAnsiTheme="minorHAnsi" w:cstheme="minorHAnsi"/>
        </w:rPr>
        <w:t>2</w:t>
      </w:r>
      <w:r w:rsidR="00C02DAD" w:rsidRPr="008C6EA3">
        <w:rPr>
          <w:rFonts w:asciiTheme="minorHAnsi" w:hAnsiTheme="minorHAnsi" w:cstheme="minorHAnsi"/>
        </w:rPr>
        <w:t>.</w:t>
      </w:r>
      <w:r w:rsidR="00FB2EFA">
        <w:rPr>
          <w:rFonts w:asciiTheme="minorHAnsi" w:hAnsiTheme="minorHAnsi" w:cstheme="minorHAnsi"/>
        </w:rPr>
        <w:t>6</w:t>
      </w:r>
      <w:r w:rsidRPr="008C6EA3">
        <w:rPr>
          <w:rFonts w:asciiTheme="minorHAnsi" w:hAnsiTheme="minorHAnsi" w:cstheme="minorHAnsi"/>
        </w:rPr>
        <w:t xml:space="preserve"> </w:t>
      </w:r>
      <w:r w:rsidRPr="008C6EA3">
        <w:rPr>
          <w:rFonts w:asciiTheme="minorHAnsi" w:hAnsiTheme="minorHAnsi" w:cstheme="minorHAnsi"/>
          <w:b/>
          <w:i/>
        </w:rPr>
        <w:t>Penal institutions (</w:t>
      </w:r>
      <w:r w:rsidRPr="008C6EA3">
        <w:rPr>
          <w:rFonts w:asciiTheme="minorHAnsi" w:hAnsiTheme="minorHAnsi" w:cstheme="minorHAnsi"/>
          <w:b/>
          <w:i/>
          <w:u w:val="single"/>
        </w:rPr>
        <w:t>lawful</w:t>
      </w:r>
      <w:r w:rsidRPr="008C6EA3">
        <w:rPr>
          <w:rFonts w:asciiTheme="minorHAnsi" w:hAnsiTheme="minorHAnsi" w:cstheme="minorHAnsi"/>
          <w:b/>
          <w:i/>
        </w:rPr>
        <w:t>):</w:t>
      </w:r>
      <w:r w:rsidRPr="008C6EA3">
        <w:rPr>
          <w:rFonts w:asciiTheme="minorHAnsi" w:hAnsiTheme="minorHAnsi" w:cstheme="minorHAnsi"/>
          <w:i/>
        </w:rPr>
        <w:t xml:space="preserve"> </w:t>
      </w:r>
      <w:bookmarkStart w:id="1" w:name="_Hlk488322408"/>
      <w:r w:rsidR="00DF702F" w:rsidRPr="00DF702F">
        <w:rPr>
          <w:rFonts w:asciiTheme="minorHAnsi" w:hAnsiTheme="minorHAnsi" w:cstheme="minorHAnsi"/>
        </w:rPr>
        <w:t>There is no explicit prohibition of corporal punishment as a disciplinary measure in penal institutions.</w:t>
      </w:r>
      <w:bookmarkEnd w:id="1"/>
    </w:p>
    <w:p w14:paraId="1FD37DB8" w14:textId="409643AE" w:rsidR="00226D80" w:rsidRPr="00226D80" w:rsidRDefault="00226D80" w:rsidP="00226D80">
      <w:pPr>
        <w:spacing w:after="120"/>
        <w:ind w:left="482" w:hanging="482"/>
        <w:rPr>
          <w:rFonts w:asciiTheme="minorHAnsi" w:hAnsiTheme="minorHAnsi" w:cstheme="minorHAnsi"/>
        </w:rPr>
      </w:pPr>
      <w:r w:rsidRPr="008C6EA3">
        <w:rPr>
          <w:rFonts w:asciiTheme="minorHAnsi" w:hAnsiTheme="minorHAnsi" w:cstheme="minorHAnsi"/>
        </w:rPr>
        <w:t>2.</w:t>
      </w:r>
      <w:r w:rsidR="00FB2EFA">
        <w:rPr>
          <w:rFonts w:asciiTheme="minorHAnsi" w:hAnsiTheme="minorHAnsi" w:cstheme="minorHAnsi"/>
        </w:rPr>
        <w:t>7</w:t>
      </w:r>
      <w:r w:rsidRPr="008C6EA3">
        <w:rPr>
          <w:rFonts w:asciiTheme="minorHAnsi" w:hAnsiTheme="minorHAnsi" w:cstheme="minorHAnsi"/>
        </w:rPr>
        <w:t xml:space="preserve"> </w:t>
      </w:r>
      <w:r>
        <w:rPr>
          <w:rFonts w:asciiTheme="minorHAnsi" w:hAnsiTheme="minorHAnsi" w:cstheme="minorHAnsi"/>
          <w:b/>
          <w:i/>
        </w:rPr>
        <w:t>Sentence for a crime</w:t>
      </w:r>
      <w:r w:rsidRPr="008C6EA3">
        <w:rPr>
          <w:rFonts w:asciiTheme="minorHAnsi" w:hAnsiTheme="minorHAnsi" w:cstheme="minorHAnsi"/>
          <w:b/>
          <w:i/>
        </w:rPr>
        <w:t xml:space="preserve"> (</w:t>
      </w:r>
      <w:r w:rsidRPr="00226D80">
        <w:rPr>
          <w:rFonts w:asciiTheme="minorHAnsi" w:hAnsiTheme="minorHAnsi" w:cstheme="minorHAnsi"/>
          <w:b/>
          <w:i/>
          <w:u w:val="single"/>
        </w:rPr>
        <w:t>unlawful</w:t>
      </w:r>
      <w:r w:rsidRPr="008C6EA3">
        <w:rPr>
          <w:rFonts w:asciiTheme="minorHAnsi" w:hAnsiTheme="minorHAnsi" w:cstheme="minorHAnsi"/>
          <w:b/>
          <w:i/>
        </w:rPr>
        <w:t>):</w:t>
      </w:r>
      <w:r w:rsidRPr="008C6EA3">
        <w:rPr>
          <w:rFonts w:asciiTheme="minorHAnsi" w:hAnsiTheme="minorHAnsi" w:cstheme="minorHAnsi"/>
          <w:i/>
        </w:rPr>
        <w:t xml:space="preserve"> </w:t>
      </w:r>
      <w:r w:rsidRPr="00226D80">
        <w:rPr>
          <w:rFonts w:asciiTheme="minorHAnsi" w:hAnsiTheme="minorHAnsi" w:cstheme="minorHAnsi"/>
        </w:rPr>
        <w:t>Under article 32 of the Penal Code 1976, young persons under 15 can be subject only to the measures in the Juveniles Act 1976, which do not include corporal punishment (art. 6). Persons over 15 are tried as adults and sentenced under the Penal Code, article 70 of which states that being aged 15-18 years is a mitigating circumstance warranting adjusted sentences. There is no provision for judicial corporal punishment in the Code. The Constitution states that Shari’a is “a principal source for legislation” (art. 2). We have found no indication that this applies to criminal law and sentencing.</w:t>
      </w:r>
    </w:p>
    <w:p w14:paraId="0C187910" w14:textId="77777777" w:rsidR="00F57B7D" w:rsidRPr="00E44B13" w:rsidRDefault="00F57B7D" w:rsidP="00EB55E2">
      <w:pPr>
        <w:spacing w:after="120"/>
        <w:rPr>
          <w:rFonts w:asciiTheme="minorHAnsi" w:hAnsiTheme="minorHAnsi" w:cstheme="minorHAnsi"/>
          <w:b/>
          <w:szCs w:val="28"/>
        </w:rPr>
      </w:pPr>
    </w:p>
    <w:p w14:paraId="21E90287" w14:textId="21DB5FF3" w:rsidR="00F57B7D" w:rsidRPr="008C6EA3" w:rsidRDefault="00CF2833" w:rsidP="00F57B7D">
      <w:pPr>
        <w:spacing w:after="120"/>
        <w:ind w:left="482" w:hanging="482"/>
        <w:rPr>
          <w:rFonts w:asciiTheme="minorHAnsi" w:hAnsiTheme="minorHAnsi" w:cstheme="minorHAnsi"/>
          <w:b/>
          <w:sz w:val="28"/>
          <w:szCs w:val="28"/>
        </w:rPr>
      </w:pPr>
      <w:r w:rsidRPr="008C6EA3">
        <w:rPr>
          <w:rFonts w:asciiTheme="minorHAnsi" w:hAnsiTheme="minorHAnsi" w:cstheme="minorHAnsi"/>
          <w:b/>
          <w:sz w:val="28"/>
          <w:szCs w:val="28"/>
        </w:rPr>
        <w:t>3</w:t>
      </w:r>
      <w:r w:rsidR="00F57B7D" w:rsidRPr="008C6EA3">
        <w:rPr>
          <w:rFonts w:asciiTheme="minorHAnsi" w:hAnsiTheme="minorHAnsi" w:cstheme="minorHAnsi"/>
          <w:b/>
          <w:sz w:val="28"/>
          <w:szCs w:val="28"/>
        </w:rPr>
        <w:t xml:space="preserve"> Recommendations by human rights treaty bodies and during the UPR</w:t>
      </w:r>
    </w:p>
    <w:p w14:paraId="0312B2DD" w14:textId="2C582359" w:rsidR="00F57B7D" w:rsidRPr="008C6EA3" w:rsidRDefault="00C42FD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rPr>
        <w:t>3</w:t>
      </w:r>
      <w:r w:rsidR="00F57B7D" w:rsidRPr="008C6EA3">
        <w:rPr>
          <w:rFonts w:asciiTheme="minorHAnsi" w:hAnsiTheme="minorHAnsi" w:cstheme="minorHAnsi"/>
        </w:rPr>
        <w:t xml:space="preserve">.1 </w:t>
      </w:r>
      <w:r w:rsidR="00F57B7D" w:rsidRPr="008C6EA3">
        <w:rPr>
          <w:rFonts w:asciiTheme="minorHAnsi" w:hAnsiTheme="minorHAnsi" w:cstheme="minorHAnsi"/>
          <w:b/>
          <w:i/>
        </w:rPr>
        <w:t>CRC:</w:t>
      </w:r>
      <w:r w:rsidR="00F57B7D" w:rsidRPr="008C6EA3">
        <w:rPr>
          <w:rFonts w:asciiTheme="minorHAnsi" w:hAnsiTheme="minorHAnsi" w:cstheme="minorHAnsi"/>
        </w:rPr>
        <w:t xml:space="preserve"> </w:t>
      </w:r>
      <w:r w:rsidR="00FB2EFA" w:rsidRPr="003E095F">
        <w:rPr>
          <w:rFonts w:asciiTheme="minorHAnsi" w:hAnsiTheme="minorHAnsi" w:cstheme="minorHAnsi"/>
          <w:szCs w:val="26"/>
        </w:rPr>
        <w:t>The Committee has twice recommended to Bahrain that its laws be reformed to prohibit corporal punishment of children in the family and other settings – in its concluding observations on the initial report in 2002</w:t>
      </w:r>
      <w:r w:rsidR="00FB2EFA" w:rsidRPr="003E095F">
        <w:rPr>
          <w:rStyle w:val="FootnoteReference"/>
          <w:rFonts w:asciiTheme="minorHAnsi" w:hAnsiTheme="minorHAnsi" w:cstheme="minorHAnsi"/>
          <w:szCs w:val="26"/>
        </w:rPr>
        <w:footnoteReference w:id="3"/>
      </w:r>
      <w:r w:rsidR="00FB2EFA" w:rsidRPr="003E095F">
        <w:rPr>
          <w:rFonts w:asciiTheme="minorHAnsi" w:hAnsiTheme="minorHAnsi" w:cstheme="minorHAnsi"/>
          <w:szCs w:val="26"/>
        </w:rPr>
        <w:t xml:space="preserve"> and on the second/third report in 2011.</w:t>
      </w:r>
      <w:r w:rsidR="00FB2EFA" w:rsidRPr="003E095F">
        <w:rPr>
          <w:rStyle w:val="FootnoteReference"/>
          <w:rFonts w:asciiTheme="minorHAnsi" w:hAnsiTheme="minorHAnsi" w:cstheme="minorHAnsi"/>
          <w:szCs w:val="26"/>
        </w:rPr>
        <w:footnoteReference w:id="4"/>
      </w:r>
    </w:p>
    <w:p w14:paraId="0107C4C2" w14:textId="65B94B3E" w:rsidR="009F5B77" w:rsidRDefault="00C42FDD"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szCs w:val="26"/>
        </w:rPr>
      </w:pPr>
      <w:r w:rsidRPr="008C6EA3">
        <w:rPr>
          <w:rFonts w:asciiTheme="minorHAnsi" w:hAnsiTheme="minorHAnsi" w:cstheme="minorHAnsi"/>
          <w:bCs/>
          <w:szCs w:val="26"/>
        </w:rPr>
        <w:t>3</w:t>
      </w:r>
      <w:r w:rsidR="009F5B77" w:rsidRPr="008C6EA3">
        <w:rPr>
          <w:rFonts w:asciiTheme="minorHAnsi" w:hAnsiTheme="minorHAnsi" w:cstheme="minorHAnsi"/>
          <w:bCs/>
          <w:szCs w:val="26"/>
        </w:rPr>
        <w:t xml:space="preserve">.2 </w:t>
      </w:r>
      <w:r w:rsidR="009D2ED6">
        <w:rPr>
          <w:rFonts w:asciiTheme="minorHAnsi" w:hAnsiTheme="minorHAnsi" w:cstheme="minorHAnsi"/>
          <w:b/>
          <w:bCs/>
          <w:i/>
          <w:szCs w:val="26"/>
        </w:rPr>
        <w:t>CAT</w:t>
      </w:r>
      <w:r w:rsidRPr="008C6EA3">
        <w:rPr>
          <w:rFonts w:asciiTheme="minorHAnsi" w:hAnsiTheme="minorHAnsi" w:cstheme="minorHAnsi"/>
          <w:b/>
          <w:bCs/>
          <w:i/>
          <w:szCs w:val="26"/>
        </w:rPr>
        <w:t xml:space="preserve">: </w:t>
      </w:r>
      <w:r w:rsidRPr="008C6EA3">
        <w:rPr>
          <w:rFonts w:asciiTheme="minorHAnsi" w:hAnsiTheme="minorHAnsi" w:cstheme="minorHAnsi"/>
          <w:bCs/>
          <w:szCs w:val="26"/>
        </w:rPr>
        <w:t xml:space="preserve">In its </w:t>
      </w:r>
      <w:r w:rsidR="00FB2EFA">
        <w:rPr>
          <w:rFonts w:asciiTheme="minorHAnsi" w:hAnsiTheme="minorHAnsi" w:cstheme="minorHAnsi"/>
          <w:bCs/>
          <w:szCs w:val="26"/>
        </w:rPr>
        <w:t>2017</w:t>
      </w:r>
      <w:r w:rsidRPr="008C6EA3">
        <w:rPr>
          <w:rFonts w:asciiTheme="minorHAnsi" w:hAnsiTheme="minorHAnsi" w:cstheme="minorHAnsi"/>
          <w:bCs/>
          <w:szCs w:val="26"/>
        </w:rPr>
        <w:t xml:space="preserve"> concluding observations on </w:t>
      </w:r>
      <w:r w:rsidR="00FB2EFA">
        <w:rPr>
          <w:rFonts w:asciiTheme="minorHAnsi" w:hAnsiTheme="minorHAnsi" w:cstheme="minorHAnsi"/>
          <w:bCs/>
          <w:szCs w:val="26"/>
        </w:rPr>
        <w:t>Bahrain’s second/</w:t>
      </w:r>
      <w:r w:rsidR="009D2ED6">
        <w:rPr>
          <w:rFonts w:asciiTheme="minorHAnsi" w:hAnsiTheme="minorHAnsi" w:cstheme="minorHAnsi"/>
          <w:bCs/>
          <w:szCs w:val="26"/>
        </w:rPr>
        <w:t>third</w:t>
      </w:r>
      <w:r w:rsidRPr="008C6EA3">
        <w:rPr>
          <w:rFonts w:asciiTheme="minorHAnsi" w:hAnsiTheme="minorHAnsi" w:cstheme="minorHAnsi"/>
          <w:bCs/>
          <w:szCs w:val="26"/>
        </w:rPr>
        <w:t xml:space="preserve"> report, the Committee </w:t>
      </w:r>
      <w:r w:rsidR="009D2ED6">
        <w:rPr>
          <w:rFonts w:asciiTheme="minorHAnsi" w:hAnsiTheme="minorHAnsi" w:cstheme="minorHAnsi"/>
          <w:bCs/>
          <w:szCs w:val="26"/>
        </w:rPr>
        <w:t>Against Torture</w:t>
      </w:r>
      <w:r w:rsidRPr="008C6EA3">
        <w:rPr>
          <w:rFonts w:asciiTheme="minorHAnsi" w:hAnsiTheme="minorHAnsi" w:cstheme="minorHAnsi"/>
          <w:bCs/>
          <w:szCs w:val="26"/>
        </w:rPr>
        <w:t xml:space="preserve"> recommended that the Government expressly prohibit corporal punishment</w:t>
      </w:r>
      <w:r w:rsidR="00FB2EFA">
        <w:rPr>
          <w:rFonts w:asciiTheme="minorHAnsi" w:hAnsiTheme="minorHAnsi" w:cstheme="minorHAnsi"/>
          <w:bCs/>
          <w:szCs w:val="26"/>
        </w:rPr>
        <w:t xml:space="preserve"> of children in all settings</w:t>
      </w:r>
      <w:r w:rsidRPr="008C6EA3">
        <w:rPr>
          <w:rFonts w:asciiTheme="minorHAnsi" w:hAnsiTheme="minorHAnsi" w:cstheme="minorHAnsi"/>
          <w:bCs/>
          <w:szCs w:val="26"/>
        </w:rPr>
        <w:t>.</w:t>
      </w:r>
      <w:r w:rsidRPr="008C6EA3">
        <w:rPr>
          <w:rStyle w:val="FootnoteReference"/>
          <w:rFonts w:asciiTheme="minorHAnsi" w:hAnsiTheme="minorHAnsi" w:cstheme="minorHAnsi"/>
          <w:bCs/>
          <w:szCs w:val="26"/>
        </w:rPr>
        <w:footnoteReference w:id="5"/>
      </w:r>
    </w:p>
    <w:p w14:paraId="6A281CF8" w14:textId="1E8BB39F" w:rsidR="00FB2EFA" w:rsidRPr="00FB2EFA" w:rsidRDefault="00C42FDD" w:rsidP="00FB2EFA">
      <w:pPr>
        <w:spacing w:after="120"/>
        <w:ind w:left="482" w:hanging="482"/>
        <w:rPr>
          <w:rFonts w:asciiTheme="minorHAnsi" w:hAnsiTheme="minorHAnsi" w:cstheme="minorHAnsi"/>
        </w:rPr>
      </w:pPr>
      <w:r w:rsidRPr="008C6EA3">
        <w:rPr>
          <w:rFonts w:asciiTheme="minorHAnsi" w:hAnsiTheme="minorHAnsi" w:cstheme="minorHAnsi"/>
          <w:szCs w:val="26"/>
        </w:rPr>
        <w:t>3</w:t>
      </w:r>
      <w:r w:rsidR="008C3871" w:rsidRPr="008C6EA3">
        <w:rPr>
          <w:rFonts w:asciiTheme="minorHAnsi" w:hAnsiTheme="minorHAnsi" w:cstheme="minorHAnsi"/>
          <w:szCs w:val="26"/>
        </w:rPr>
        <w:t>.</w:t>
      </w:r>
      <w:r w:rsidR="00FB2EFA">
        <w:rPr>
          <w:rFonts w:asciiTheme="minorHAnsi" w:hAnsiTheme="minorHAnsi" w:cstheme="minorHAnsi"/>
          <w:szCs w:val="26"/>
        </w:rPr>
        <w:t>3</w:t>
      </w:r>
      <w:r w:rsidR="008C3871" w:rsidRPr="008C6EA3">
        <w:rPr>
          <w:rFonts w:asciiTheme="minorHAnsi" w:hAnsiTheme="minorHAnsi" w:cstheme="minorHAnsi"/>
          <w:szCs w:val="26"/>
        </w:rPr>
        <w:t xml:space="preserve"> </w:t>
      </w:r>
      <w:r w:rsidR="008C3871" w:rsidRPr="008C6EA3">
        <w:rPr>
          <w:rFonts w:asciiTheme="minorHAnsi" w:hAnsiTheme="minorHAnsi" w:cstheme="minorHAnsi"/>
          <w:b/>
          <w:i/>
          <w:szCs w:val="26"/>
        </w:rPr>
        <w:t>UPR:</w:t>
      </w:r>
      <w:r w:rsidR="008C3871" w:rsidRPr="008C6EA3">
        <w:rPr>
          <w:rFonts w:asciiTheme="minorHAnsi" w:hAnsiTheme="minorHAnsi" w:cstheme="minorHAnsi"/>
          <w:szCs w:val="26"/>
        </w:rPr>
        <w:t xml:space="preserve"> </w:t>
      </w:r>
      <w:r w:rsidR="00FB2EFA">
        <w:rPr>
          <w:rFonts w:asciiTheme="minorHAnsi" w:hAnsiTheme="minorHAnsi" w:cstheme="minorHAnsi"/>
          <w:szCs w:val="26"/>
        </w:rPr>
        <w:t>At Bahrain’s third cycle examination in 2017, a recommendation to prohibit corporal punishment of children in all settings was issued to the Government.</w:t>
      </w:r>
      <w:r w:rsidR="00FB2EFA" w:rsidRPr="00FB2EFA">
        <w:rPr>
          <w:rFonts w:asciiTheme="minorHAnsi" w:hAnsiTheme="minorHAnsi" w:cstheme="minorHAnsi"/>
          <w:vertAlign w:val="superscript"/>
        </w:rPr>
        <w:footnoteReference w:id="6"/>
      </w:r>
      <w:r w:rsidR="00FB2EFA">
        <w:rPr>
          <w:rFonts w:asciiTheme="minorHAnsi" w:hAnsiTheme="minorHAnsi" w:cstheme="minorHAnsi"/>
          <w:szCs w:val="26"/>
        </w:rPr>
        <w:t xml:space="preserve"> </w:t>
      </w:r>
      <w:r w:rsidR="00FB2EFA" w:rsidRPr="00FB2EFA">
        <w:rPr>
          <w:rFonts w:asciiTheme="minorHAnsi" w:hAnsiTheme="minorHAnsi" w:cstheme="minorHAnsi"/>
        </w:rPr>
        <w:t>The Government will examine the recommendation and respond by the 36</w:t>
      </w:r>
      <w:r w:rsidR="00FB2EFA" w:rsidRPr="00FB2EFA">
        <w:rPr>
          <w:rFonts w:asciiTheme="minorHAnsi" w:hAnsiTheme="minorHAnsi" w:cstheme="minorHAnsi"/>
          <w:vertAlign w:val="superscript"/>
        </w:rPr>
        <w:t>th</w:t>
      </w:r>
      <w:r w:rsidR="00FB2EFA" w:rsidRPr="00FB2EFA">
        <w:rPr>
          <w:rFonts w:asciiTheme="minorHAnsi" w:hAnsiTheme="minorHAnsi" w:cstheme="minorHAnsi"/>
        </w:rPr>
        <w:t xml:space="preserve"> session of the Human Rights Council in September 2017.</w:t>
      </w: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6B32E0"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221C19E2"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6B32E0">
      <w:rPr>
        <w:rStyle w:val="PageNumber"/>
        <w:rFonts w:asciiTheme="minorHAnsi" w:hAnsiTheme="minorHAnsi"/>
        <w:noProof/>
      </w:rPr>
      <w:t>2</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713E1E50" w14:textId="77777777" w:rsidR="00226D80" w:rsidRPr="00226D80" w:rsidRDefault="00226D80" w:rsidP="00226D80">
      <w:pPr>
        <w:pStyle w:val="FootnoteText"/>
        <w:rPr>
          <w:rFonts w:asciiTheme="minorHAnsi" w:hAnsiTheme="minorHAnsi" w:cstheme="minorHAnsi"/>
          <w:lang w:val="en-GB"/>
        </w:rPr>
      </w:pPr>
      <w:r w:rsidRPr="00F4504D">
        <w:rPr>
          <w:rStyle w:val="FootnoteReference"/>
          <w:rFonts w:asciiTheme="minorHAnsi" w:hAnsiTheme="minorHAnsi" w:cstheme="minorHAnsi"/>
        </w:rPr>
        <w:footnoteRef/>
      </w:r>
      <w:r w:rsidRPr="00226D80">
        <w:rPr>
          <w:rFonts w:asciiTheme="minorHAnsi" w:hAnsiTheme="minorHAnsi" w:cstheme="minorHAnsi"/>
          <w:lang w:val="en-GB"/>
        </w:rPr>
        <w:t xml:space="preserve"> 13 February 2017, A/HRC/WG.6/27/BHR/1, National report, para. 115</w:t>
      </w:r>
    </w:p>
  </w:footnote>
  <w:footnote w:id="2">
    <w:p w14:paraId="1E117885" w14:textId="77777777" w:rsidR="00226D80" w:rsidRPr="00F4504D" w:rsidRDefault="00226D80" w:rsidP="00226D80">
      <w:pPr>
        <w:pStyle w:val="FootnoteText"/>
        <w:rPr>
          <w:rFonts w:asciiTheme="minorHAnsi" w:hAnsiTheme="minorHAnsi" w:cstheme="minorHAnsi"/>
          <w:lang w:val="en-US"/>
        </w:rPr>
      </w:pPr>
      <w:r w:rsidRPr="00F4504D">
        <w:rPr>
          <w:rStyle w:val="FootnoteReference"/>
          <w:rFonts w:asciiTheme="minorHAnsi" w:hAnsiTheme="minorHAnsi" w:cstheme="minorHAnsi"/>
        </w:rPr>
        <w:footnoteRef/>
      </w:r>
      <w:r w:rsidRPr="00226D80">
        <w:rPr>
          <w:rFonts w:asciiTheme="minorHAnsi" w:hAnsiTheme="minorHAnsi" w:cstheme="minorHAnsi"/>
          <w:lang w:val="en-GB"/>
        </w:rPr>
        <w:t xml:space="preserve"> 25 March 2010, CRC/C/BHR/2-3, Second/third state party report to the Committee on the Rights of the Child, para. 199</w:t>
      </w:r>
    </w:p>
  </w:footnote>
  <w:footnote w:id="3">
    <w:p w14:paraId="4C50DD48" w14:textId="77777777" w:rsidR="00FB2EFA" w:rsidRPr="00E84F53" w:rsidRDefault="00FB2EFA" w:rsidP="00FB2EFA">
      <w:pPr>
        <w:pStyle w:val="FootnoteText"/>
        <w:rPr>
          <w:rFonts w:asciiTheme="minorHAnsi" w:hAnsiTheme="minorHAnsi"/>
          <w:lang w:val="en-US"/>
        </w:rPr>
      </w:pPr>
      <w:r w:rsidRPr="00E84F53">
        <w:rPr>
          <w:rStyle w:val="FootnoteReference"/>
          <w:rFonts w:asciiTheme="minorHAnsi" w:hAnsiTheme="minorHAnsi"/>
        </w:rPr>
        <w:footnoteRef/>
      </w:r>
      <w:r w:rsidRPr="00FB2EFA">
        <w:rPr>
          <w:rFonts w:asciiTheme="minorHAnsi" w:hAnsiTheme="minorHAnsi"/>
          <w:lang w:val="en-GB"/>
        </w:rPr>
        <w:t xml:space="preserve"> 7 February 2002, CRC/C/15/Add.175, Concluding observations on initial report, paras. 37 and 38</w:t>
      </w:r>
    </w:p>
  </w:footnote>
  <w:footnote w:id="4">
    <w:p w14:paraId="5545E5BA" w14:textId="77777777" w:rsidR="00FB2EFA" w:rsidRPr="00E84F53" w:rsidRDefault="00FB2EFA" w:rsidP="00FB2EFA">
      <w:pPr>
        <w:pStyle w:val="FootnoteText"/>
        <w:rPr>
          <w:rFonts w:asciiTheme="minorHAnsi" w:hAnsiTheme="minorHAnsi"/>
          <w:lang w:val="en-US"/>
        </w:rPr>
      </w:pPr>
      <w:r w:rsidRPr="00E84F53">
        <w:rPr>
          <w:rStyle w:val="FootnoteReference"/>
          <w:rFonts w:asciiTheme="minorHAnsi" w:hAnsiTheme="minorHAnsi"/>
        </w:rPr>
        <w:footnoteRef/>
      </w:r>
      <w:r w:rsidRPr="00FB2EFA">
        <w:rPr>
          <w:rFonts w:asciiTheme="minorHAnsi" w:hAnsiTheme="minorHAnsi"/>
          <w:lang w:val="en-GB"/>
        </w:rPr>
        <w:t xml:space="preserve"> 3 August 2011, CRC/C/BHR/CO/2-3, Concluding observations on second/third report paras. 44, 45 and 46</w:t>
      </w:r>
    </w:p>
  </w:footnote>
  <w:footnote w:id="5">
    <w:p w14:paraId="24B1BAC3" w14:textId="5CDC9329" w:rsidR="00C42FDD" w:rsidRPr="008C6EA3" w:rsidRDefault="00C42FDD">
      <w:pPr>
        <w:pStyle w:val="FootnoteText"/>
        <w:rPr>
          <w:rFonts w:asciiTheme="minorHAnsi" w:hAnsiTheme="minorHAnsi" w:cstheme="minorHAnsi"/>
          <w:lang w:val="en-GB"/>
        </w:rPr>
      </w:pPr>
      <w:r w:rsidRPr="008C6EA3">
        <w:rPr>
          <w:rStyle w:val="FootnoteReference"/>
          <w:rFonts w:asciiTheme="minorHAnsi" w:hAnsiTheme="minorHAnsi" w:cstheme="minorHAnsi"/>
        </w:rPr>
        <w:footnoteRef/>
      </w:r>
      <w:r w:rsidRPr="008C6EA3">
        <w:rPr>
          <w:rFonts w:asciiTheme="minorHAnsi" w:hAnsiTheme="minorHAnsi" w:cstheme="minorHAnsi"/>
          <w:lang w:val="en-GB"/>
        </w:rPr>
        <w:t xml:space="preserve"> </w:t>
      </w:r>
      <w:r w:rsidR="00FB2EFA" w:rsidRPr="00FB2EFA">
        <w:rPr>
          <w:rFonts w:asciiTheme="minorHAnsi" w:hAnsiTheme="minorHAnsi" w:cstheme="minorHAnsi"/>
          <w:lang w:val="en-GB"/>
        </w:rPr>
        <w:t>[May 2017], CAT/C/BHR/CO/2-3, Concluding observations on second/third report, Advance unedited version, paras. 36 and 37</w:t>
      </w:r>
    </w:p>
  </w:footnote>
  <w:footnote w:id="6">
    <w:p w14:paraId="502924E8" w14:textId="77777777" w:rsidR="00FB2EFA" w:rsidRPr="00F4504D" w:rsidRDefault="00FB2EFA" w:rsidP="00FB2EFA">
      <w:pPr>
        <w:pStyle w:val="FootnoteText"/>
        <w:rPr>
          <w:rFonts w:asciiTheme="minorHAnsi" w:hAnsiTheme="minorHAnsi" w:cstheme="minorHAnsi"/>
          <w:lang w:val="en-US"/>
        </w:rPr>
      </w:pPr>
      <w:r w:rsidRPr="00F4504D">
        <w:rPr>
          <w:rStyle w:val="FootnoteReference"/>
          <w:rFonts w:asciiTheme="minorHAnsi" w:hAnsiTheme="minorHAnsi" w:cstheme="minorHAnsi"/>
        </w:rPr>
        <w:footnoteRef/>
      </w:r>
      <w:r w:rsidRPr="00FB2EFA">
        <w:rPr>
          <w:rFonts w:asciiTheme="minorHAnsi" w:hAnsiTheme="minorHAnsi" w:cstheme="minorHAnsi"/>
          <w:lang w:val="en-GB"/>
        </w:rPr>
        <w:t xml:space="preserve"> 3 May 2017, A/HRC/WG.6/27/L.1, Draft report of the Working Group, Advance unedited version, para. 6(160)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26D80"/>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668BF"/>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32E0"/>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702F"/>
    <w:rsid w:val="00E03174"/>
    <w:rsid w:val="00E1250A"/>
    <w:rsid w:val="00E2087A"/>
    <w:rsid w:val="00E22152"/>
    <w:rsid w:val="00E24852"/>
    <w:rsid w:val="00E3291E"/>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737AB"/>
    <w:rsid w:val="00F74CDC"/>
    <w:rsid w:val="00F8124B"/>
    <w:rsid w:val="00F92F82"/>
    <w:rsid w:val="00FA19AD"/>
    <w:rsid w:val="00FA2E7B"/>
    <w:rsid w:val="00FB060B"/>
    <w:rsid w:val="00FB1B8F"/>
    <w:rsid w:val="00FB2EFA"/>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F655F-AEAB-4648-B4DC-E7454C9E0100}"/>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907208F3-E2E7-411E-AE59-68648F76DD12}"/>
</file>

<file path=docProps/app.xml><?xml version="1.0" encoding="utf-8"?>
<Properties xmlns="http://schemas.openxmlformats.org/officeDocument/2006/extended-properties" xmlns:vt="http://schemas.openxmlformats.org/officeDocument/2006/docPropsVTypes">
  <Template>Normal</Template>
  <TotalTime>429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4510</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62</cp:revision>
  <cp:lastPrinted>2004-08-23T14:41:00Z</cp:lastPrinted>
  <dcterms:created xsi:type="dcterms:W3CDTF">2016-03-31T17:55:00Z</dcterms:created>
  <dcterms:modified xsi:type="dcterms:W3CDTF">2017-07-21T09:02:00Z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